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660D82" w:rsidRDefault="00934D2B">
      <w:pPr>
        <w:pStyle w:val="BodyText"/>
        <w:rPr>
          <w:b/>
          <w:bCs/>
        </w:rPr>
      </w:pPr>
      <w:r w:rsidRPr="00660D82">
        <w:rPr>
          <w:b/>
          <w:bCs/>
        </w:rPr>
        <w:t>BEFORE THE WASHINGTON STATE</w:t>
      </w:r>
    </w:p>
    <w:p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rsidR="00934D2B" w:rsidRPr="00660D82" w:rsidRDefault="00934D2B">
      <w:pPr>
        <w:pStyle w:val="BodyText"/>
        <w:rPr>
          <w:b/>
          <w:bCs/>
        </w:rPr>
      </w:pPr>
    </w:p>
    <w:tbl>
      <w:tblPr>
        <w:tblW w:w="8408" w:type="dxa"/>
        <w:tblLook w:val="0000"/>
      </w:tblPr>
      <w:tblGrid>
        <w:gridCol w:w="4008"/>
        <w:gridCol w:w="600"/>
        <w:gridCol w:w="3800"/>
      </w:tblGrid>
      <w:tr w:rsidR="00934D2B" w:rsidRPr="00660D82">
        <w:tc>
          <w:tcPr>
            <w:tcW w:w="4008" w:type="dxa"/>
          </w:tcPr>
          <w:p w:rsidR="00934D2B" w:rsidRPr="00660D82" w:rsidRDefault="00934D2B" w:rsidP="00FC42A4">
            <w:pPr>
              <w:pStyle w:val="Header"/>
            </w:pPr>
            <w:r w:rsidRPr="00660D82">
              <w:t>In the Matter of the Petition of</w:t>
            </w:r>
          </w:p>
          <w:p w:rsidR="00934D2B" w:rsidRPr="00660D82" w:rsidRDefault="00934D2B" w:rsidP="00FC42A4">
            <w:pPr>
              <w:pStyle w:val="Header"/>
            </w:pPr>
          </w:p>
          <w:p w:rsidR="00B15748" w:rsidRDefault="00C41444" w:rsidP="000B2AA4">
            <w:pPr>
              <w:pStyle w:val="Header"/>
            </w:pPr>
            <w:r>
              <w:t xml:space="preserve">BAINBRIDGE DISPOSAL, </w:t>
            </w:r>
            <w:r w:rsidR="000B2AA4">
              <w:t xml:space="preserve">INC., </w:t>
            </w:r>
          </w:p>
          <w:p w:rsidR="00934D2B" w:rsidRPr="00660D82" w:rsidRDefault="004878F9" w:rsidP="000B2AA4">
            <w:pPr>
              <w:pStyle w:val="Header"/>
            </w:pPr>
            <w:r w:rsidRPr="00660D82">
              <w:t>G-</w:t>
            </w:r>
            <w:r w:rsidR="00C41444">
              <w:t>143</w:t>
            </w:r>
            <w:r w:rsidR="000F6B51" w:rsidRPr="00660D82">
              <w:t>,</w:t>
            </w:r>
            <w:r w:rsidR="00934D2B" w:rsidRPr="00660D82">
              <w:t xml:space="preserve">         </w:t>
            </w:r>
          </w:p>
          <w:p w:rsidR="00934D2B" w:rsidRPr="00660D82" w:rsidRDefault="00934D2B" w:rsidP="00FC42A4">
            <w:pPr>
              <w:pStyle w:val="Header"/>
            </w:pPr>
          </w:p>
          <w:p w:rsidR="00934D2B" w:rsidRPr="00660D82" w:rsidRDefault="00934D2B" w:rsidP="00FC42A4">
            <w:pPr>
              <w:pStyle w:val="Header"/>
            </w:pPr>
            <w:r w:rsidRPr="00660D82">
              <w:t xml:space="preserve">                      Petitioner, </w:t>
            </w:r>
          </w:p>
          <w:p w:rsidR="00934D2B" w:rsidRPr="00660D82" w:rsidRDefault="00934D2B" w:rsidP="00FC42A4">
            <w:pPr>
              <w:pStyle w:val="Header"/>
            </w:pPr>
          </w:p>
          <w:p w:rsidR="003A7705" w:rsidRDefault="003A7705">
            <w:pPr>
              <w:pStyle w:val="Header"/>
              <w:tabs>
                <w:tab w:val="clear" w:pos="8640"/>
              </w:tabs>
            </w:pPr>
          </w:p>
          <w:p w:rsidR="00801FDD" w:rsidRDefault="005206B8">
            <w:pPr>
              <w:pStyle w:val="Header"/>
              <w:tabs>
                <w:tab w:val="clear" w:pos="8640"/>
              </w:tabs>
            </w:pPr>
            <w:r w:rsidRPr="00660D82">
              <w:t xml:space="preserve">Requesting </w:t>
            </w:r>
            <w:r w:rsidR="00AA45CD">
              <w:t>Tariff Revision</w:t>
            </w:r>
            <w:r w:rsidR="00911BEA">
              <w:t xml:space="preserve">s </w:t>
            </w:r>
            <w:r w:rsidR="003A7705">
              <w:t>t</w:t>
            </w:r>
            <w:r w:rsidR="00B82F7D" w:rsidRPr="00660D82">
              <w:t xml:space="preserve">o </w:t>
            </w:r>
            <w:r w:rsidR="00C41444">
              <w:t xml:space="preserve">Recyclable </w:t>
            </w:r>
            <w:r w:rsidR="00911BEA">
              <w:t xml:space="preserve">Commodity </w:t>
            </w:r>
            <w:r w:rsidR="00C41444">
              <w:t xml:space="preserve">Revenue Adjustment </w:t>
            </w:r>
            <w:r w:rsidR="0002601B">
              <w:t>for Residential Curbside and Multi-Family Recycling Services</w:t>
            </w:r>
            <w:r w:rsidR="005628AE" w:rsidRPr="00660D82">
              <w:t xml:space="preserve"> </w:t>
            </w:r>
          </w:p>
          <w:p w:rsidR="005206B8" w:rsidRPr="00660D82" w:rsidRDefault="00E5641E" w:rsidP="005206B8">
            <w:pPr>
              <w:pStyle w:val="Header"/>
            </w:pPr>
            <w:r w:rsidRPr="00660D82">
              <w:t>. . . . . . . . . . . . . . . . . . . . . . . . . . . . . . . .</w:t>
            </w:r>
          </w:p>
        </w:tc>
        <w:tc>
          <w:tcPr>
            <w:tcW w:w="600" w:type="dxa"/>
          </w:tcPr>
          <w:p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rsidR="00934D2B" w:rsidRPr="00660D82" w:rsidRDefault="00934D2B" w:rsidP="00D648D4">
            <w:pPr>
              <w:jc w:val="center"/>
            </w:pPr>
            <w:r w:rsidRPr="00660D82">
              <w:t>)</w:t>
            </w:r>
          </w:p>
          <w:p w:rsidR="00934D2B" w:rsidRPr="00660D82" w:rsidRDefault="00934D2B" w:rsidP="00D648D4">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p>
          <w:p w:rsidR="00075D41" w:rsidRPr="00660D82" w:rsidRDefault="00075D41" w:rsidP="00502037"/>
        </w:tc>
        <w:tc>
          <w:tcPr>
            <w:tcW w:w="3800" w:type="dxa"/>
          </w:tcPr>
          <w:p w:rsidR="00934D2B" w:rsidRPr="00660D82" w:rsidRDefault="00934D2B" w:rsidP="00D648D4">
            <w:r w:rsidRPr="00660D82">
              <w:t xml:space="preserve">DOCKET </w:t>
            </w:r>
            <w:r w:rsidR="00FA57C5" w:rsidRPr="00660D82">
              <w:t>TG-</w:t>
            </w:r>
            <w:r w:rsidR="003A7705">
              <w:t>100230</w:t>
            </w:r>
          </w:p>
          <w:p w:rsidR="00934D2B" w:rsidRPr="00660D82" w:rsidRDefault="00934D2B" w:rsidP="00FC42A4"/>
          <w:p w:rsidR="00934D2B" w:rsidRPr="00660D82" w:rsidRDefault="00934D2B" w:rsidP="00D648D4">
            <w:r w:rsidRPr="00660D82">
              <w:t xml:space="preserve">ORDER </w:t>
            </w:r>
            <w:r w:rsidR="00FA57C5" w:rsidRPr="00660D82">
              <w:t>01</w:t>
            </w:r>
          </w:p>
          <w:p w:rsidR="00934D2B" w:rsidRPr="00660D82" w:rsidRDefault="00934D2B" w:rsidP="00FC42A4"/>
          <w:p w:rsidR="005206B8" w:rsidRPr="00660D82" w:rsidRDefault="005206B8" w:rsidP="00796500"/>
          <w:p w:rsidR="00BD1210" w:rsidRPr="00660D82" w:rsidRDefault="00934D2B" w:rsidP="003A7705">
            <w:r w:rsidRPr="00660D82">
              <w:t>ORDER</w:t>
            </w:r>
            <w:r w:rsidR="001E64CE" w:rsidRPr="00660D82">
              <w:t xml:space="preserve"> </w:t>
            </w:r>
            <w:r w:rsidR="00F60F5F" w:rsidRPr="00660D82">
              <w:t>A</w:t>
            </w:r>
            <w:r w:rsidR="00AA45CD">
              <w:t xml:space="preserve">PPROVING </w:t>
            </w:r>
            <w:r w:rsidR="003A7705">
              <w:t xml:space="preserve">RECYCLABLE </w:t>
            </w:r>
            <w:r w:rsidR="00AA45CD">
              <w:t xml:space="preserve">COMMODITY </w:t>
            </w:r>
            <w:r w:rsidR="003A7705">
              <w:t xml:space="preserve">REVENUE ADJUSTMENT </w:t>
            </w:r>
            <w:r w:rsidR="005206B8" w:rsidRPr="00660D82">
              <w:t xml:space="preserve">AND REQUIRING </w:t>
            </w:r>
            <w:r w:rsidR="00796500" w:rsidRPr="00660D82">
              <w:t>DEFERRED ACCOUNTING TREATM</w:t>
            </w:r>
            <w:r w:rsidR="005206B8" w:rsidRPr="00660D82">
              <w:t>ENT FOR RECYCLABLE COMMODITIES</w:t>
            </w:r>
            <w:r w:rsidR="00B82F7D" w:rsidRPr="00660D82">
              <w:t xml:space="preserve"> REVENUE</w:t>
            </w:r>
          </w:p>
        </w:tc>
      </w:tr>
    </w:tbl>
    <w:p w:rsidR="00934D2B" w:rsidRPr="00660D82" w:rsidRDefault="00934D2B">
      <w:pPr>
        <w:pStyle w:val="Heading2"/>
        <w:rPr>
          <w:b/>
          <w:bCs/>
          <w:u w:val="none"/>
        </w:rPr>
      </w:pPr>
      <w:r w:rsidRPr="00660D82">
        <w:rPr>
          <w:b/>
          <w:bCs/>
          <w:u w:val="none"/>
        </w:rPr>
        <w:t>BACKGROUND</w:t>
      </w:r>
    </w:p>
    <w:p w:rsidR="00934D2B" w:rsidRPr="00660D82" w:rsidRDefault="00934D2B">
      <w:pPr>
        <w:pStyle w:val="Header"/>
        <w:tabs>
          <w:tab w:val="clear" w:pos="4320"/>
          <w:tab w:val="clear" w:pos="8640"/>
        </w:tabs>
      </w:pPr>
    </w:p>
    <w:p w:rsidR="00F55DA4" w:rsidRDefault="007878B4" w:rsidP="00F55DA4">
      <w:pPr>
        <w:pStyle w:val="Findings"/>
        <w:numPr>
          <w:ilvl w:val="0"/>
          <w:numId w:val="33"/>
        </w:numPr>
        <w:spacing w:line="288" w:lineRule="auto"/>
      </w:pPr>
      <w:r w:rsidRPr="00660D82">
        <w:t xml:space="preserve">On </w:t>
      </w:r>
      <w:r w:rsidR="00E525FD">
        <w:t>February 9</w:t>
      </w:r>
      <w:r w:rsidR="00FA57C5" w:rsidRPr="00660D82">
        <w:t>, 20</w:t>
      </w:r>
      <w:r w:rsidR="00E525FD">
        <w:t>10</w:t>
      </w:r>
      <w:r w:rsidRPr="00660D82">
        <w:t xml:space="preserve">, </w:t>
      </w:r>
      <w:r w:rsidR="00E525FD">
        <w:t>Bainbridge Disposal</w:t>
      </w:r>
      <w:r w:rsidR="00F0052C">
        <w:t>, Inc.,</w:t>
      </w:r>
      <w:r w:rsidR="00FA57C5" w:rsidRPr="00660D82">
        <w:t xml:space="preserve"> </w:t>
      </w:r>
      <w:r w:rsidR="00843342" w:rsidRPr="00660D82">
        <w:t>(</w:t>
      </w:r>
      <w:r w:rsidR="00E525FD">
        <w:t>Bainbridge</w:t>
      </w:r>
      <w:r w:rsidR="00F0052C">
        <w:t xml:space="preserve"> </w:t>
      </w:r>
      <w:r w:rsidR="004878F9" w:rsidRPr="00660D82">
        <w:t>or Company</w:t>
      </w:r>
      <w:r w:rsidR="000F6B51" w:rsidRPr="00660D82">
        <w:t>)</w:t>
      </w:r>
      <w:r w:rsidRPr="00660D82">
        <w:t xml:space="preserve"> filed with the Washington Utilities and Transportation </w:t>
      </w:r>
      <w:r w:rsidR="00660D82" w:rsidRPr="00660D82">
        <w:t>Commission</w:t>
      </w:r>
      <w:r w:rsidRPr="00660D82">
        <w:t xml:space="preserve"> (</w:t>
      </w:r>
      <w:r w:rsidR="00660D82" w:rsidRPr="00660D82">
        <w:t>Commission</w:t>
      </w:r>
      <w:r w:rsidRPr="00660D82">
        <w:t xml:space="preserve">) </w:t>
      </w:r>
      <w:r w:rsidR="002B4AFB" w:rsidRPr="00660D82">
        <w:t>revis</w:t>
      </w:r>
      <w:r w:rsidR="00E97975">
        <w:t>ed Page</w:t>
      </w:r>
      <w:r w:rsidR="00C650E2">
        <w:t xml:space="preserve"> N</w:t>
      </w:r>
      <w:r w:rsidR="00711129">
        <w:t>os.</w:t>
      </w:r>
      <w:r w:rsidR="00C650E2">
        <w:t xml:space="preserve"> 2, 2</w:t>
      </w:r>
      <w:r w:rsidR="00711129">
        <w:t>2</w:t>
      </w:r>
      <w:r w:rsidR="00C650E2">
        <w:t xml:space="preserve"> and 2</w:t>
      </w:r>
      <w:r w:rsidR="00711129">
        <w:t>6</w:t>
      </w:r>
      <w:r w:rsidR="00C650E2">
        <w:t xml:space="preserve"> </w:t>
      </w:r>
      <w:r w:rsidRPr="00660D82">
        <w:t xml:space="preserve">to its current </w:t>
      </w:r>
      <w:r w:rsidR="00F0052C">
        <w:t>T</w:t>
      </w:r>
      <w:r w:rsidRPr="00660D82">
        <w:t xml:space="preserve">ariff </w:t>
      </w:r>
      <w:r w:rsidR="000646DD" w:rsidRPr="00660D82">
        <w:t xml:space="preserve">No. </w:t>
      </w:r>
      <w:r w:rsidR="00F0052C">
        <w:t>1</w:t>
      </w:r>
      <w:r w:rsidR="00711129">
        <w:t>5</w:t>
      </w:r>
      <w:r w:rsidR="00C650E2">
        <w:t>.</w:t>
      </w:r>
      <w:r w:rsidR="00F55DA4" w:rsidRPr="00F55DA4">
        <w:t xml:space="preserve"> </w:t>
      </w:r>
      <w:r w:rsidR="00F55DA4">
        <w:t xml:space="preserve"> </w:t>
      </w:r>
    </w:p>
    <w:p w:rsidR="00801FDD" w:rsidRDefault="00971E53">
      <w:pPr>
        <w:spacing w:line="288" w:lineRule="auto"/>
      </w:pPr>
      <w:r w:rsidRPr="00971E53">
        <w:t xml:space="preserve"> </w:t>
      </w:r>
    </w:p>
    <w:p w:rsidR="00801FDD" w:rsidRDefault="00827FB5">
      <w:pPr>
        <w:numPr>
          <w:ilvl w:val="0"/>
          <w:numId w:val="33"/>
        </w:numPr>
        <w:spacing w:line="288" w:lineRule="auto"/>
      </w:pPr>
      <w:r w:rsidRPr="00660D82">
        <w:t>The filing propose</w:t>
      </w:r>
      <w:r w:rsidR="00F55DA4">
        <w:t>s</w:t>
      </w:r>
      <w:r w:rsidRPr="00660D82">
        <w:t xml:space="preserve"> </w:t>
      </w:r>
      <w:r w:rsidR="000F0628" w:rsidRPr="00660D82">
        <w:t xml:space="preserve">to </w:t>
      </w:r>
      <w:r w:rsidR="00F0052C">
        <w:t>decrease</w:t>
      </w:r>
      <w:r w:rsidR="000F0628" w:rsidRPr="00660D82">
        <w:t xml:space="preserve"> the </w:t>
      </w:r>
      <w:r w:rsidR="00D82EEB">
        <w:t xml:space="preserve">monthly </w:t>
      </w:r>
      <w:r w:rsidR="00711129">
        <w:t xml:space="preserve">recyclable </w:t>
      </w:r>
      <w:r w:rsidR="000F0628" w:rsidRPr="00660D82">
        <w:t>c</w:t>
      </w:r>
      <w:r w:rsidRPr="00660D82">
        <w:t xml:space="preserve">ommodity </w:t>
      </w:r>
      <w:r w:rsidR="0021248F">
        <w:t xml:space="preserve">credits </w:t>
      </w:r>
      <w:r w:rsidR="000F0628" w:rsidRPr="00660D82">
        <w:t>th</w:t>
      </w:r>
      <w:r w:rsidR="004369D1" w:rsidRPr="00660D82">
        <w:t>at</w:t>
      </w:r>
      <w:r w:rsidR="000F0628" w:rsidRPr="00660D82">
        <w:t xml:space="preserve"> </w:t>
      </w:r>
      <w:r w:rsidR="00711129">
        <w:t xml:space="preserve">the Company </w:t>
      </w:r>
      <w:r w:rsidR="000F0628" w:rsidRPr="00660D82">
        <w:t xml:space="preserve">pays </w:t>
      </w:r>
      <w:r w:rsidR="00D82EEB">
        <w:t>to its residential customers from $1.02 to $0.27</w:t>
      </w:r>
      <w:r w:rsidR="0021248F">
        <w:t xml:space="preserve"> and to its m</w:t>
      </w:r>
      <w:r w:rsidR="00D82EEB">
        <w:t xml:space="preserve">ulti-family customers </w:t>
      </w:r>
      <w:r w:rsidR="0021248F">
        <w:t xml:space="preserve">from </w:t>
      </w:r>
      <w:r w:rsidR="00D82EEB">
        <w:t>$1.46 to $0.60</w:t>
      </w:r>
      <w:r w:rsidR="00D17649">
        <w:t xml:space="preserve"> </w:t>
      </w:r>
      <w:r w:rsidR="008C4C91">
        <w:t>per dwelling-unit</w:t>
      </w:r>
      <w:r w:rsidR="000F0628" w:rsidRPr="00660D82">
        <w:t>.</w:t>
      </w:r>
      <w:r w:rsidR="007878B4" w:rsidRPr="00660D82">
        <w:t xml:space="preserve">  </w:t>
      </w:r>
      <w:r w:rsidR="003A20DE">
        <w:t xml:space="preserve">The Company states that the decreased credits are due to significant decreases in commodity values and tonnages collected.  </w:t>
      </w:r>
      <w:r w:rsidR="00F55DA4">
        <w:t xml:space="preserve">The Company serves approximately 6,000 residential and 1,300 multi-family customers in Kitsap County.  </w:t>
      </w:r>
      <w:r w:rsidR="007878B4" w:rsidRPr="00660D82">
        <w:t xml:space="preserve">The stated effective date is </w:t>
      </w:r>
      <w:r w:rsidR="00D82EEB">
        <w:t>April</w:t>
      </w:r>
      <w:r w:rsidR="00F0052C">
        <w:t xml:space="preserve"> 1</w:t>
      </w:r>
      <w:r w:rsidR="0022237A" w:rsidRPr="0022237A">
        <w:t>, 20</w:t>
      </w:r>
      <w:r w:rsidR="00D82EEB">
        <w:t>10</w:t>
      </w:r>
      <w:r w:rsidR="00FA57C5" w:rsidRPr="00660D82">
        <w:t xml:space="preserve">.  </w:t>
      </w:r>
    </w:p>
    <w:p w:rsidR="00801FDD" w:rsidRDefault="001E64CE">
      <w:pPr>
        <w:spacing w:line="288" w:lineRule="auto"/>
      </w:pPr>
      <w:r w:rsidRPr="00660D82">
        <w:t xml:space="preserve"> </w:t>
      </w:r>
    </w:p>
    <w:p w:rsidR="00F0052C" w:rsidRDefault="002134CF" w:rsidP="00F719A8">
      <w:pPr>
        <w:pStyle w:val="Findings"/>
        <w:numPr>
          <w:ilvl w:val="0"/>
          <w:numId w:val="33"/>
        </w:numPr>
        <w:spacing w:line="288" w:lineRule="auto"/>
      </w:pPr>
      <w:r>
        <w:t xml:space="preserve">The Commission has not issued an order </w:t>
      </w:r>
      <w:r w:rsidR="00E82535">
        <w:t>authoriz</w:t>
      </w:r>
      <w:r>
        <w:t>ing</w:t>
      </w:r>
      <w:r w:rsidR="00E82535">
        <w:t xml:space="preserve"> the Company to use a </w:t>
      </w:r>
      <w:r w:rsidR="00F719A8" w:rsidRPr="00660D82">
        <w:t>deferred accounting treatment</w:t>
      </w:r>
      <w:r w:rsidR="00E82535">
        <w:t xml:space="preserve"> mechanism to adjust the amount paid to customers for the sale of recycled commodities</w:t>
      </w:r>
      <w:r w:rsidR="00F719A8" w:rsidRPr="00660D82">
        <w:t xml:space="preserve">.  The </w:t>
      </w:r>
      <w:r w:rsidR="008C4C91">
        <w:t xml:space="preserve">established </w:t>
      </w:r>
      <w:r w:rsidR="00F719A8" w:rsidRPr="00660D82">
        <w:t xml:space="preserve">commodity adjustment </w:t>
      </w:r>
      <w:r w:rsidR="008C4C91">
        <w:t xml:space="preserve">methodology </w:t>
      </w:r>
      <w:r w:rsidR="00F719A8" w:rsidRPr="00660D82">
        <w:t>has two components: a true-up component that, for the previous twelve-month test period, compares the estimated commodity value to actual commodity value, and an estimate of the revenue (cost) of the next twelve months using the average twelve-mo</w:t>
      </w:r>
      <w:r w:rsidR="008C4C91">
        <w:t>nth test period revenue (cost).</w:t>
      </w:r>
      <w:r w:rsidR="00D17649">
        <w:t xml:space="preserve">  Bainbridge </w:t>
      </w:r>
      <w:r w:rsidR="00F55DA4">
        <w:t xml:space="preserve">has </w:t>
      </w:r>
      <w:r w:rsidR="00D17649">
        <w:t xml:space="preserve">used </w:t>
      </w:r>
      <w:r w:rsidR="00F55DA4">
        <w:t xml:space="preserve">only </w:t>
      </w:r>
      <w:r w:rsidR="00D17649">
        <w:t xml:space="preserve">the </w:t>
      </w:r>
      <w:r w:rsidR="00F55DA4">
        <w:t>estimate component</w:t>
      </w:r>
      <w:r w:rsidR="00D17649">
        <w:t>.</w:t>
      </w:r>
    </w:p>
    <w:p w:rsidR="00F0052C" w:rsidRDefault="00F0052C" w:rsidP="00F0052C">
      <w:pPr>
        <w:pStyle w:val="ListParagraph"/>
      </w:pPr>
    </w:p>
    <w:p w:rsidR="004E2D2D" w:rsidRPr="00660D82" w:rsidRDefault="004E2D2D" w:rsidP="00F719A8">
      <w:pPr>
        <w:pStyle w:val="Findings"/>
        <w:numPr>
          <w:ilvl w:val="0"/>
          <w:numId w:val="33"/>
        </w:numPr>
        <w:spacing w:line="288" w:lineRule="auto"/>
      </w:pPr>
      <w:r w:rsidRPr="00C842EF">
        <w:t>Staff recommends that</w:t>
      </w:r>
      <w:r w:rsidR="005027FC">
        <w:t>, going forward,</w:t>
      </w:r>
      <w:r w:rsidRPr="00C842EF">
        <w:t xml:space="preserve"> the Commission require </w:t>
      </w:r>
      <w:r w:rsidR="0004277D">
        <w:t xml:space="preserve">Bainbridge </w:t>
      </w:r>
      <w:r w:rsidRPr="00C842EF">
        <w:t xml:space="preserve">to implement deferred accounting treatment for the revenue (cost) received (paid) from the sale (disposal) of recyclable commodities collected in the Company’s recycling service using </w:t>
      </w:r>
      <w:r w:rsidRPr="00C842EF">
        <w:lastRenderedPageBreak/>
        <w:t xml:space="preserve">the most recent twelve-month test period to true-up the estimated revenue to actual revenue, and to estimate revenue for the next twelve-month period.  Staff also recommends that the Commission condition its approval on </w:t>
      </w:r>
      <w:r w:rsidR="00AC0015">
        <w:t xml:space="preserve">Bainbridge </w:t>
      </w:r>
      <w:r w:rsidRPr="00C842EF">
        <w:t xml:space="preserve">making its next commodity adjustment effective </w:t>
      </w:r>
      <w:r w:rsidR="002134CF">
        <w:t>A</w:t>
      </w:r>
      <w:r w:rsidR="00AC0015">
        <w:t>pril</w:t>
      </w:r>
      <w:r w:rsidR="00384D4F">
        <w:t xml:space="preserve"> </w:t>
      </w:r>
      <w:r w:rsidRPr="00C842EF">
        <w:t>1, 20</w:t>
      </w:r>
      <w:r>
        <w:t>1</w:t>
      </w:r>
      <w:r w:rsidR="00AC0015">
        <w:t>1</w:t>
      </w:r>
      <w:r w:rsidRPr="00C842EF">
        <w:t>, and each</w:t>
      </w:r>
      <w:r w:rsidR="002B56C4">
        <w:t xml:space="preserve"> </w:t>
      </w:r>
      <w:r w:rsidR="002134CF">
        <w:t>A</w:t>
      </w:r>
      <w:r w:rsidR="00AC0015">
        <w:t>pril</w:t>
      </w:r>
      <w:r w:rsidR="002B56C4">
        <w:t xml:space="preserve"> 1</w:t>
      </w:r>
      <w:r w:rsidR="008753B3">
        <w:t xml:space="preserve"> </w:t>
      </w:r>
      <w:r w:rsidRPr="00C842EF">
        <w:t xml:space="preserve">thereafter, and that </w:t>
      </w:r>
      <w:r w:rsidR="00384D4F">
        <w:t xml:space="preserve">the Company </w:t>
      </w:r>
      <w:r w:rsidRPr="00C842EF">
        <w:t>make all future commodity adjustment filings forty-five days prior to the proposed effective date to give Staff sufficient time to review the filing</w:t>
      </w:r>
      <w:r>
        <w:t>.</w:t>
      </w:r>
    </w:p>
    <w:p w:rsidR="00801FDD" w:rsidRDefault="00801FDD">
      <w:pPr>
        <w:pStyle w:val="Findings"/>
        <w:numPr>
          <w:ilvl w:val="0"/>
          <w:numId w:val="0"/>
        </w:numPr>
        <w:spacing w:line="288" w:lineRule="auto"/>
        <w:ind w:left="-720"/>
      </w:pPr>
    </w:p>
    <w:p w:rsidR="00934D2B" w:rsidRPr="00660D82" w:rsidRDefault="00934D2B">
      <w:pPr>
        <w:pStyle w:val="Findings"/>
        <w:numPr>
          <w:ilvl w:val="0"/>
          <w:numId w:val="0"/>
        </w:numPr>
        <w:spacing w:line="288" w:lineRule="auto"/>
        <w:ind w:left="-720" w:firstLine="720"/>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rsidR="00934D2B" w:rsidRPr="00660D82" w:rsidRDefault="00934D2B">
      <w:pPr>
        <w:pStyle w:val="Findings"/>
        <w:numPr>
          <w:ilvl w:val="0"/>
          <w:numId w:val="0"/>
        </w:numPr>
        <w:spacing w:line="288" w:lineRule="auto"/>
        <w:ind w:left="-720"/>
      </w:pPr>
    </w:p>
    <w:p w:rsidR="00801FDD" w:rsidRDefault="00934D2B">
      <w:pPr>
        <w:pStyle w:val="Findings"/>
        <w:numPr>
          <w:ilvl w:val="0"/>
          <w:numId w:val="33"/>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rules, regulations, practices, accounts and affiliated interests of public service companies, including solid waste companies.  </w:t>
      </w:r>
      <w:r w:rsidRPr="00660D82">
        <w:rPr>
          <w:i/>
          <w:iCs/>
        </w:rPr>
        <w:t>RCW 80.01.040, RCW 81.01, RCW 81.04, RCW 81.16, RCW 81.28 and RCW 81.77.</w:t>
      </w:r>
      <w:r w:rsidRPr="00660D82">
        <w:t xml:space="preserve">  </w:t>
      </w:r>
    </w:p>
    <w:p w:rsidR="00660D82" w:rsidRPr="00660D82" w:rsidRDefault="00934D2B" w:rsidP="00660D82">
      <w:pPr>
        <w:pStyle w:val="Findings"/>
        <w:numPr>
          <w:ilvl w:val="0"/>
          <w:numId w:val="0"/>
        </w:numPr>
        <w:spacing w:line="288" w:lineRule="auto"/>
        <w:ind w:left="-720"/>
      </w:pPr>
      <w:r w:rsidRPr="00660D82">
        <w:tab/>
      </w:r>
    </w:p>
    <w:p w:rsidR="00660D82" w:rsidRPr="00660D82" w:rsidRDefault="00660D82" w:rsidP="00660D82">
      <w:pPr>
        <w:pStyle w:val="Findings"/>
        <w:numPr>
          <w:ilvl w:val="0"/>
          <w:numId w:val="33"/>
        </w:numPr>
        <w:tabs>
          <w:tab w:val="left" w:pos="0"/>
        </w:tabs>
        <w:spacing w:line="288" w:lineRule="auto"/>
        <w:ind w:left="720" w:hanging="1440"/>
      </w:pPr>
      <w:r w:rsidRPr="00660D82">
        <w:t>(2)</w:t>
      </w:r>
      <w:r w:rsidRPr="00660D82">
        <w:tab/>
        <w:t xml:space="preserve">This matter came before the Commission at its regularly scheduled meeting on </w:t>
      </w:r>
      <w:r w:rsidR="009729D1">
        <w:t>March 25</w:t>
      </w:r>
      <w:r w:rsidRPr="00660D82">
        <w:t>, 20</w:t>
      </w:r>
      <w:r w:rsidR="009729D1">
        <w:t>10</w:t>
      </w:r>
      <w:r w:rsidRPr="00660D82">
        <w:t>.</w:t>
      </w:r>
    </w:p>
    <w:p w:rsidR="00934D2B" w:rsidRPr="00660D82" w:rsidRDefault="00934D2B" w:rsidP="003B18C4">
      <w:pPr>
        <w:pStyle w:val="Findings"/>
        <w:numPr>
          <w:ilvl w:val="0"/>
          <w:numId w:val="0"/>
        </w:numPr>
        <w:tabs>
          <w:tab w:val="left" w:pos="1740"/>
        </w:tabs>
        <w:spacing w:line="288" w:lineRule="auto"/>
      </w:pPr>
    </w:p>
    <w:p w:rsidR="00801FDD" w:rsidRDefault="00934D2B">
      <w:pPr>
        <w:pStyle w:val="Findings"/>
        <w:numPr>
          <w:ilvl w:val="0"/>
          <w:numId w:val="33"/>
        </w:numPr>
        <w:tabs>
          <w:tab w:val="left" w:pos="0"/>
        </w:tabs>
        <w:spacing w:line="288" w:lineRule="auto"/>
        <w:ind w:left="720" w:hanging="1440"/>
      </w:pPr>
      <w:r w:rsidRPr="00660D82">
        <w:t>(</w:t>
      </w:r>
      <w:r w:rsidR="00660D82" w:rsidRPr="00660D82">
        <w:t>3</w:t>
      </w:r>
      <w:r w:rsidRPr="00660D82">
        <w:t>)</w:t>
      </w:r>
      <w:r w:rsidRPr="00660D82">
        <w:tab/>
      </w:r>
      <w:r w:rsidR="009729D1">
        <w:t xml:space="preserve">Bainbridge </w:t>
      </w:r>
      <w:r w:rsidRPr="00660D82">
        <w:t>is engaged in the business of providin</w:t>
      </w:r>
      <w:r w:rsidR="005C29FD" w:rsidRPr="00FF77CB">
        <w:t xml:space="preserve">g </w:t>
      </w:r>
      <w:r w:rsidRPr="00660D82">
        <w:t xml:space="preserve">solid waste services within the state of Washington and is a public service company subject to </w:t>
      </w:r>
      <w:r w:rsidR="00660D82" w:rsidRPr="00660D82">
        <w:t>Commission</w:t>
      </w:r>
      <w:r w:rsidRPr="00660D82">
        <w:t xml:space="preserve"> jurisdiction.</w:t>
      </w:r>
    </w:p>
    <w:p w:rsidR="005027FC" w:rsidRDefault="005027FC" w:rsidP="004351C7">
      <w:pPr>
        <w:pStyle w:val="Findings"/>
        <w:numPr>
          <w:ilvl w:val="0"/>
          <w:numId w:val="0"/>
        </w:numPr>
        <w:spacing w:line="288" w:lineRule="auto"/>
        <w:ind w:left="-720"/>
      </w:pPr>
    </w:p>
    <w:p w:rsidR="00801FDD" w:rsidRDefault="00C12E82" w:rsidP="002134CF">
      <w:pPr>
        <w:pStyle w:val="Findings"/>
        <w:numPr>
          <w:ilvl w:val="0"/>
          <w:numId w:val="33"/>
        </w:numPr>
        <w:tabs>
          <w:tab w:val="left" w:pos="0"/>
        </w:tabs>
        <w:spacing w:line="288" w:lineRule="auto"/>
        <w:ind w:left="720" w:hanging="1440"/>
      </w:pPr>
      <w:r w:rsidRPr="00660D82">
        <w:t>(</w:t>
      </w:r>
      <w:r w:rsidR="00660D82" w:rsidRPr="00660D82">
        <w:t>4</w:t>
      </w:r>
      <w:r w:rsidR="002B4AFB" w:rsidRPr="00660D82">
        <w:t>)</w:t>
      </w:r>
      <w:r w:rsidR="002B4AFB" w:rsidRPr="00660D82">
        <w:tab/>
      </w:r>
      <w:r w:rsidR="00934D2B" w:rsidRPr="00660D82">
        <w:t xml:space="preserve">After reviewing </w:t>
      </w:r>
      <w:r w:rsidR="009729D1">
        <w:t>Bainbridge</w:t>
      </w:r>
      <w:r w:rsidR="00660D82" w:rsidRPr="00660D82">
        <w:t>’</w:t>
      </w:r>
      <w:r w:rsidR="00934D2B" w:rsidRPr="00660D82">
        <w:t>s request</w:t>
      </w:r>
      <w:r w:rsidR="008F6CF5" w:rsidRPr="00660D82">
        <w:t xml:space="preserve"> to allow the </w:t>
      </w:r>
      <w:r w:rsidR="00B66B64">
        <w:t>proposed</w:t>
      </w:r>
      <w:r w:rsidR="008F6CF5" w:rsidRPr="00660D82">
        <w:t xml:space="preserve"> </w:t>
      </w:r>
      <w:r w:rsidR="009729D1">
        <w:t xml:space="preserve">recyclable </w:t>
      </w:r>
      <w:r w:rsidR="008F6CF5" w:rsidRPr="00660D82">
        <w:t xml:space="preserve">commodity </w:t>
      </w:r>
      <w:r w:rsidR="009729D1">
        <w:t xml:space="preserve">revenue adjustments </w:t>
      </w:r>
      <w:r w:rsidR="008F6CF5" w:rsidRPr="00660D82">
        <w:t xml:space="preserve">filed on </w:t>
      </w:r>
      <w:r w:rsidR="00CB7EC7">
        <w:t>February 9</w:t>
      </w:r>
      <w:r w:rsidR="008F6CF5" w:rsidRPr="00660D82">
        <w:t>, 20</w:t>
      </w:r>
      <w:r w:rsidR="00CB7EC7">
        <w:t>10</w:t>
      </w:r>
      <w:r w:rsidR="008F6CF5" w:rsidRPr="00660D82">
        <w:t xml:space="preserve">, and </w:t>
      </w:r>
      <w:r w:rsidR="00934D2B" w:rsidRPr="00660D82">
        <w:t xml:space="preserve">giving due consideration, the </w:t>
      </w:r>
      <w:r w:rsidR="00660D82" w:rsidRPr="00660D82">
        <w:t>Commission</w:t>
      </w:r>
      <w:r w:rsidR="00934D2B" w:rsidRPr="00660D82">
        <w:t xml:space="preserve"> finds that </w:t>
      </w:r>
      <w:r w:rsidR="00CB7EC7">
        <w:t>Bainbridge</w:t>
      </w:r>
      <w:r w:rsidR="00660D82" w:rsidRPr="00660D82">
        <w:t>’</w:t>
      </w:r>
      <w:r w:rsidR="00934D2B" w:rsidRPr="00660D82">
        <w:t>s request</w:t>
      </w:r>
      <w:r w:rsidR="00FA46EF" w:rsidRPr="00660D82">
        <w:t xml:space="preserve">s are </w:t>
      </w:r>
      <w:r w:rsidR="00934D2B" w:rsidRPr="00660D82">
        <w:t>reasonable and should be granted.</w:t>
      </w:r>
      <w:r w:rsidR="00FA46EF" w:rsidRPr="00660D82">
        <w:t xml:space="preserve">  The </w:t>
      </w:r>
      <w:r w:rsidR="00660D82" w:rsidRPr="00660D82">
        <w:t>Commission</w:t>
      </w:r>
      <w:r w:rsidR="00FA46EF" w:rsidRPr="00660D82">
        <w:t xml:space="preserve"> also finds it is reasonable to require </w:t>
      </w:r>
      <w:r w:rsidR="00CB7EC7">
        <w:t>Bainbridge</w:t>
      </w:r>
      <w:r w:rsidR="00984889">
        <w:t xml:space="preserve"> </w:t>
      </w:r>
      <w:r w:rsidR="00FA46EF" w:rsidRPr="00660D82">
        <w:t xml:space="preserve">to implement deferred accounting treatment of the revenue (cost) received (paid) from the sale (disposal) of recyclable commodities collected </w:t>
      </w:r>
      <w:r w:rsidR="00F061BB">
        <w:t>from residential and multi-family customers</w:t>
      </w:r>
      <w:r w:rsidR="00015A7B" w:rsidRPr="00660D82">
        <w:t>.</w:t>
      </w:r>
    </w:p>
    <w:p w:rsidR="00934D2B" w:rsidRDefault="00934D2B">
      <w:pPr>
        <w:pStyle w:val="Findings"/>
        <w:numPr>
          <w:ilvl w:val="0"/>
          <w:numId w:val="0"/>
        </w:numPr>
        <w:spacing w:line="288" w:lineRule="auto"/>
      </w:pPr>
    </w:p>
    <w:p w:rsidR="00934D2B" w:rsidRPr="00660D82" w:rsidRDefault="00934D2B">
      <w:pPr>
        <w:pStyle w:val="Heading2"/>
        <w:spacing w:line="288" w:lineRule="auto"/>
        <w:rPr>
          <w:b/>
          <w:bCs/>
          <w:u w:val="none"/>
        </w:rPr>
      </w:pPr>
      <w:r w:rsidRPr="00660D82">
        <w:rPr>
          <w:b/>
          <w:bCs/>
          <w:u w:val="none"/>
        </w:rPr>
        <w:t>O R D E R</w:t>
      </w:r>
    </w:p>
    <w:p w:rsidR="00934D2B" w:rsidRPr="00660D82" w:rsidRDefault="00934D2B">
      <w:pPr>
        <w:spacing w:line="288" w:lineRule="auto"/>
      </w:pPr>
    </w:p>
    <w:p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rsidR="00015A7B" w:rsidRPr="00660D82" w:rsidRDefault="00015A7B" w:rsidP="00015A7B">
      <w:pPr>
        <w:spacing w:line="288" w:lineRule="auto"/>
      </w:pPr>
    </w:p>
    <w:p w:rsidR="00801FDD" w:rsidRDefault="00015A7B">
      <w:pPr>
        <w:numPr>
          <w:ilvl w:val="0"/>
          <w:numId w:val="33"/>
        </w:numPr>
        <w:tabs>
          <w:tab w:val="left" w:pos="0"/>
        </w:tabs>
        <w:spacing w:line="288" w:lineRule="auto"/>
        <w:ind w:left="720" w:hanging="1440"/>
      </w:pPr>
      <w:r w:rsidRPr="00660D82">
        <w:t>(1)</w:t>
      </w:r>
      <w:r w:rsidRPr="00660D82">
        <w:tab/>
      </w:r>
      <w:r w:rsidR="000D6AF8" w:rsidRPr="00660D82">
        <w:t xml:space="preserve">The </w:t>
      </w:r>
      <w:r w:rsidR="00F061BB">
        <w:t>proposed</w:t>
      </w:r>
      <w:r w:rsidR="000D6AF8" w:rsidRPr="00660D82">
        <w:t xml:space="preserve"> tariff </w:t>
      </w:r>
      <w:r w:rsidR="00C12E82" w:rsidRPr="00660D82">
        <w:t>revisions</w:t>
      </w:r>
      <w:r w:rsidR="000D6AF8" w:rsidRPr="00660D82">
        <w:t xml:space="preserve"> </w:t>
      </w:r>
      <w:r w:rsidR="00CB7EC7">
        <w:t>Bainbridge Disposal, Inc.</w:t>
      </w:r>
      <w:r w:rsidR="00984889">
        <w:t>,</w:t>
      </w:r>
      <w:r w:rsidR="00FA57C5" w:rsidRPr="00660D82">
        <w:t xml:space="preserve"> </w:t>
      </w:r>
      <w:r w:rsidR="00984889">
        <w:t>fil</w:t>
      </w:r>
      <w:r w:rsidR="000D6AF8" w:rsidRPr="00660D82">
        <w:t xml:space="preserve">ed on </w:t>
      </w:r>
      <w:r w:rsidR="00CB7EC7">
        <w:t>February 9</w:t>
      </w:r>
      <w:r w:rsidR="00FF3595" w:rsidRPr="00660D82">
        <w:t>, 20</w:t>
      </w:r>
      <w:r w:rsidR="00CB7EC7">
        <w:t>10</w:t>
      </w:r>
      <w:r w:rsidR="00B350DA">
        <w:t>,</w:t>
      </w:r>
      <w:r w:rsidR="000D6AF8" w:rsidRPr="00660D82">
        <w:t xml:space="preserve"> will be effective on </w:t>
      </w:r>
      <w:r w:rsidR="00A91AA5">
        <w:t>A</w:t>
      </w:r>
      <w:r w:rsidR="00CB7EC7">
        <w:t>pril</w:t>
      </w:r>
      <w:r w:rsidR="000D6AF8" w:rsidRPr="00660D82">
        <w:t xml:space="preserve"> 1, 20</w:t>
      </w:r>
      <w:r w:rsidR="00CB7EC7">
        <w:t>10</w:t>
      </w:r>
      <w:r w:rsidR="000D6AF8" w:rsidRPr="00660D82">
        <w:t>.</w:t>
      </w:r>
    </w:p>
    <w:p w:rsidR="00801FDD" w:rsidRDefault="009D2767" w:rsidP="00A91AA5">
      <w:pPr>
        <w:numPr>
          <w:ilvl w:val="0"/>
          <w:numId w:val="33"/>
        </w:numPr>
        <w:tabs>
          <w:tab w:val="left" w:pos="0"/>
        </w:tabs>
        <w:spacing w:line="288" w:lineRule="auto"/>
        <w:ind w:left="720" w:hanging="1440"/>
      </w:pPr>
      <w:r w:rsidRPr="00660D82">
        <w:lastRenderedPageBreak/>
        <w:t>(</w:t>
      </w:r>
      <w:r w:rsidR="001D12C3" w:rsidRPr="00660D82">
        <w:t>2</w:t>
      </w:r>
      <w:r w:rsidRPr="00660D82">
        <w:t>)</w:t>
      </w:r>
      <w:r w:rsidRPr="00660D82">
        <w:tab/>
      </w:r>
      <w:r w:rsidR="00CB7EC7">
        <w:t>Bainbridge Disposal, Inc</w:t>
      </w:r>
      <w:proofErr w:type="gramStart"/>
      <w:r w:rsidR="00CB7EC7">
        <w:t>.,</w:t>
      </w:r>
      <w:proofErr w:type="gramEnd"/>
      <w:r w:rsidR="00A91AA5">
        <w:t xml:space="preserve"> </w:t>
      </w:r>
      <w:r w:rsidR="001D12C3" w:rsidRPr="00660D82">
        <w:t xml:space="preserve">is required to use deferred accounting treatment of the recycling commodity revenues and costs related to its residential </w:t>
      </w:r>
      <w:r w:rsidR="008E4A17">
        <w:t xml:space="preserve">and multi-family </w:t>
      </w:r>
      <w:r w:rsidR="001D12C3" w:rsidRPr="00660D82">
        <w:t xml:space="preserve">recycling services.  </w:t>
      </w:r>
      <w:r w:rsidR="00CB7EC7">
        <w:t>Bainbridge Disposal, Inc.,</w:t>
      </w:r>
      <w:r w:rsidR="00660D82" w:rsidRPr="00660D82">
        <w:t xml:space="preserve"> s</w:t>
      </w:r>
      <w:r w:rsidR="001D12C3" w:rsidRPr="00660D82">
        <w:t xml:space="preserve">hall make its next commodity adjustment effective </w:t>
      </w:r>
      <w:r w:rsidR="00A91AA5">
        <w:t>A</w:t>
      </w:r>
      <w:r w:rsidR="00CB7EC7">
        <w:t>pril</w:t>
      </w:r>
      <w:r w:rsidR="001D12C3" w:rsidRPr="00660D82">
        <w:t xml:space="preserve"> 1, 201</w:t>
      </w:r>
      <w:r w:rsidR="00CB7EC7">
        <w:t>1</w:t>
      </w:r>
      <w:r w:rsidR="001D12C3" w:rsidRPr="00660D82">
        <w:t xml:space="preserve">, and each </w:t>
      </w:r>
      <w:r w:rsidR="00A91AA5">
        <w:t>A</w:t>
      </w:r>
      <w:r w:rsidR="00CB7EC7">
        <w:t>pril</w:t>
      </w:r>
      <w:r w:rsidR="001D12C3" w:rsidRPr="00660D82">
        <w:t xml:space="preserve"> 1 thereafter</w:t>
      </w:r>
      <w:r w:rsidR="00660D82" w:rsidRPr="00660D82">
        <w:t>, and s</w:t>
      </w:r>
      <w:r w:rsidR="001D12C3" w:rsidRPr="00660D82">
        <w:t xml:space="preserve">hall make all </w:t>
      </w:r>
      <w:r w:rsidR="00660D82" w:rsidRPr="00660D82">
        <w:t xml:space="preserve">future </w:t>
      </w:r>
      <w:r w:rsidR="001D12C3" w:rsidRPr="00660D82">
        <w:t xml:space="preserve">commodity adjustment filings forty-five days prior to the proposed effective date.  </w:t>
      </w:r>
    </w:p>
    <w:p w:rsidR="00801FDD" w:rsidRDefault="00801FDD">
      <w:pPr>
        <w:spacing w:line="288" w:lineRule="auto"/>
        <w:ind w:left="-720"/>
      </w:pPr>
    </w:p>
    <w:p w:rsidR="00801FDD" w:rsidRDefault="001D12C3">
      <w:pPr>
        <w:numPr>
          <w:ilvl w:val="0"/>
          <w:numId w:val="33"/>
        </w:numPr>
        <w:tabs>
          <w:tab w:val="left" w:pos="0"/>
        </w:tabs>
        <w:spacing w:line="288" w:lineRule="auto"/>
        <w:ind w:left="720" w:hanging="1440"/>
      </w:pPr>
      <w:r w:rsidRPr="00660D82">
        <w:t>(4)</w:t>
      </w:r>
      <w:r w:rsidRPr="00660D82">
        <w:tab/>
      </w:r>
      <w:r w:rsidR="00934D2B" w:rsidRPr="00660D82">
        <w:t xml:space="preserve">The </w:t>
      </w:r>
      <w:r w:rsidR="00660D82" w:rsidRPr="00660D82">
        <w:t>Commission</w:t>
      </w:r>
      <w:r w:rsidR="00934D2B" w:rsidRPr="00660D82">
        <w:t xml:space="preserve"> delegates to the </w:t>
      </w:r>
      <w:r w:rsidR="0022237A">
        <w:t>Executive 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rsidR="00934D2B" w:rsidRPr="00660D82" w:rsidRDefault="00934D2B">
      <w:pPr>
        <w:spacing w:line="288" w:lineRule="auto"/>
      </w:pPr>
    </w:p>
    <w:p w:rsidR="00801FDD" w:rsidRDefault="00934D2B">
      <w:pPr>
        <w:numPr>
          <w:ilvl w:val="0"/>
          <w:numId w:val="33"/>
        </w:numPr>
        <w:tabs>
          <w:tab w:val="left" w:pos="0"/>
        </w:tabs>
        <w:spacing w:line="288" w:lineRule="auto"/>
        <w:ind w:left="720" w:hanging="1440"/>
      </w:pPr>
      <w:r w:rsidRPr="00660D82">
        <w:t>(</w:t>
      </w:r>
      <w:r w:rsidR="00FF3595" w:rsidRPr="00660D82">
        <w:t>5</w:t>
      </w:r>
      <w:r w:rsidRPr="00660D82">
        <w:t>)</w:t>
      </w:r>
      <w:r w:rsidRPr="00660D82">
        <w:tab/>
        <w:t xml:space="preserve">The </w:t>
      </w:r>
      <w:r w:rsidR="00660D82" w:rsidRPr="00660D82">
        <w:t>Commission</w:t>
      </w:r>
      <w:r w:rsidRPr="00660D82">
        <w:t xml:space="preserve"> retains jurisdiction over the subject matter and </w:t>
      </w:r>
      <w:r w:rsidR="000F5A34">
        <w:t>Bainbridge Disposal, Inc.,</w:t>
      </w:r>
      <w:r w:rsidRPr="00660D82">
        <w:t xml:space="preserve"> to effectuate the provisions of this Order.</w:t>
      </w:r>
    </w:p>
    <w:p w:rsidR="00A91AA5" w:rsidRDefault="00A91AA5" w:rsidP="004E2D2D">
      <w:pPr>
        <w:spacing w:line="288" w:lineRule="auto"/>
      </w:pPr>
    </w:p>
    <w:p w:rsidR="004E2D2D" w:rsidRPr="00FA2761" w:rsidRDefault="004E2D2D" w:rsidP="004E2D2D">
      <w:pPr>
        <w:spacing w:line="288" w:lineRule="auto"/>
      </w:pPr>
      <w:r w:rsidRPr="00FA2761">
        <w:t>The Commissioners, having determined this Order to be consistent with the public interest, directed the Secretary to enter this Order.</w:t>
      </w:r>
    </w:p>
    <w:p w:rsidR="004E2D2D" w:rsidRPr="00FA2761" w:rsidRDefault="004E2D2D" w:rsidP="004E2D2D">
      <w:pPr>
        <w:spacing w:line="288" w:lineRule="auto"/>
      </w:pPr>
    </w:p>
    <w:p w:rsidR="00934D2B" w:rsidRPr="00660D82" w:rsidRDefault="00934D2B">
      <w:pPr>
        <w:spacing w:line="288" w:lineRule="auto"/>
        <w:ind w:firstLine="60"/>
      </w:pPr>
      <w:proofErr w:type="gramStart"/>
      <w:r w:rsidRPr="00660D82">
        <w:t xml:space="preserve">DATED at Olympia, Washington, and effective </w:t>
      </w:r>
      <w:r w:rsidR="000F5A34">
        <w:t>March 25</w:t>
      </w:r>
      <w:r w:rsidRPr="00660D82">
        <w:t xml:space="preserve">, </w:t>
      </w:r>
      <w:r w:rsidR="00660D82" w:rsidRPr="00660D82">
        <w:t>2</w:t>
      </w:r>
      <w:r w:rsidRPr="00660D82">
        <w:t>0</w:t>
      </w:r>
      <w:r w:rsidR="000F5A34">
        <w:t>10</w:t>
      </w:r>
      <w:r w:rsidRPr="00660D82">
        <w:t>.</w:t>
      </w:r>
      <w:proofErr w:type="gramEnd"/>
    </w:p>
    <w:p w:rsidR="00934D2B" w:rsidRPr="00660D82" w:rsidRDefault="00934D2B">
      <w:pPr>
        <w:spacing w:line="288" w:lineRule="auto"/>
      </w:pPr>
    </w:p>
    <w:p w:rsidR="00934D2B" w:rsidRPr="00660D82" w:rsidRDefault="0022237A">
      <w:pPr>
        <w:spacing w:line="288" w:lineRule="auto"/>
        <w:ind w:firstLine="720"/>
      </w:pPr>
      <w:r>
        <w:t>WASHINGT</w:t>
      </w:r>
      <w:r w:rsidR="00934D2B" w:rsidRPr="00660D82">
        <w:t xml:space="preserve">ON UTILITIES </w:t>
      </w:r>
      <w:smartTag w:uri="urn:schemas-microsoft-com:office:smarttags" w:element="stockticker">
        <w:r w:rsidR="00934D2B" w:rsidRPr="00660D82">
          <w:t>AND</w:t>
        </w:r>
      </w:smartTag>
      <w:r w:rsidR="00934D2B" w:rsidRPr="00660D82">
        <w:t xml:space="preserve"> TRANSPORTATION </w:t>
      </w:r>
      <w:r w:rsidR="00660D82" w:rsidRPr="00660D82">
        <w:t>COMMISSION</w:t>
      </w:r>
    </w:p>
    <w:p w:rsidR="00934D2B" w:rsidRPr="00660D82" w:rsidRDefault="00934D2B" w:rsidP="0052350A">
      <w:pPr>
        <w:spacing w:line="288" w:lineRule="auto"/>
      </w:pPr>
    </w:p>
    <w:p w:rsidR="00934D2B" w:rsidRPr="00660D82" w:rsidRDefault="00934D2B" w:rsidP="0052350A">
      <w:pPr>
        <w:spacing w:line="288" w:lineRule="auto"/>
      </w:pPr>
    </w:p>
    <w:p w:rsidR="004E2D2D" w:rsidRDefault="004E2D2D" w:rsidP="0052350A">
      <w:pPr>
        <w:spacing w:line="288" w:lineRule="auto"/>
      </w:pPr>
    </w:p>
    <w:p w:rsidR="008753B3" w:rsidRDefault="008753B3" w:rsidP="008753B3">
      <w:pPr>
        <w:spacing w:line="288" w:lineRule="auto"/>
        <w:ind w:left="2160" w:firstLine="720"/>
        <w:outlineLvl w:val="0"/>
      </w:pPr>
      <w:r>
        <w:t>DAVID W. DANNER, Executive Director and Secretary</w:t>
      </w:r>
    </w:p>
    <w:p w:rsidR="005069A8" w:rsidRPr="00660D82" w:rsidRDefault="005069A8" w:rsidP="008753B3">
      <w:pPr>
        <w:spacing w:line="288" w:lineRule="auto"/>
      </w:pPr>
      <w:r w:rsidRPr="00660D82">
        <w:t xml:space="preserve"> </w:t>
      </w:r>
    </w:p>
    <w:p w:rsidR="00934D2B" w:rsidRPr="00660D82" w:rsidRDefault="00934D2B" w:rsidP="00F24CF4">
      <w:pPr>
        <w:ind w:left="3600"/>
      </w:pPr>
    </w:p>
    <w:sectPr w:rsidR="00934D2B" w:rsidRPr="00660D82" w:rsidSect="0096024F">
      <w:headerReference w:type="default" r:id="rId10"/>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601" w:rsidRDefault="00432601">
      <w:r>
        <w:separator/>
      </w:r>
    </w:p>
  </w:endnote>
  <w:endnote w:type="continuationSeparator" w:id="0">
    <w:p w:rsidR="00432601" w:rsidRDefault="00432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601" w:rsidRDefault="00432601">
      <w:r>
        <w:separator/>
      </w:r>
    </w:p>
  </w:footnote>
  <w:footnote w:type="continuationSeparator" w:id="0">
    <w:p w:rsidR="00432601" w:rsidRDefault="00432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sidR="00C41444">
      <w:rPr>
        <w:b/>
        <w:bCs/>
        <w:sz w:val="20"/>
        <w:szCs w:val="20"/>
      </w:rPr>
      <w:t>100230</w:t>
    </w:r>
    <w:r w:rsidRPr="00660D82">
      <w:rPr>
        <w:b/>
        <w:bCs/>
        <w:sz w:val="20"/>
        <w:szCs w:val="20"/>
      </w:rPr>
      <w:tab/>
    </w:r>
    <w:r w:rsidRPr="00660D82">
      <w:rPr>
        <w:b/>
        <w:bCs/>
        <w:sz w:val="20"/>
        <w:szCs w:val="20"/>
      </w:rPr>
      <w:tab/>
      <w:t xml:space="preserve">                 PAGE </w:t>
    </w:r>
    <w:r w:rsidR="005201D9" w:rsidRPr="00660D82">
      <w:rPr>
        <w:rStyle w:val="PageNumber"/>
        <w:b/>
        <w:bCs/>
        <w:sz w:val="20"/>
        <w:szCs w:val="20"/>
      </w:rPr>
      <w:fldChar w:fldCharType="begin"/>
    </w:r>
    <w:r w:rsidRPr="00660D82">
      <w:rPr>
        <w:rStyle w:val="PageNumber"/>
        <w:b/>
        <w:bCs/>
        <w:sz w:val="20"/>
        <w:szCs w:val="20"/>
      </w:rPr>
      <w:instrText xml:space="preserve"> PAGE </w:instrText>
    </w:r>
    <w:r w:rsidR="005201D9" w:rsidRPr="00660D82">
      <w:rPr>
        <w:rStyle w:val="PageNumber"/>
        <w:b/>
        <w:bCs/>
        <w:sz w:val="20"/>
        <w:szCs w:val="20"/>
      </w:rPr>
      <w:fldChar w:fldCharType="separate"/>
    </w:r>
    <w:r w:rsidR="007D4C72">
      <w:rPr>
        <w:rStyle w:val="PageNumber"/>
        <w:b/>
        <w:bCs/>
        <w:noProof/>
        <w:sz w:val="20"/>
        <w:szCs w:val="20"/>
      </w:rPr>
      <w:t>2</w:t>
    </w:r>
    <w:r w:rsidR="005201D9"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 w:numId="53">
    <w:abstractNumId w:val="5"/>
  </w:num>
  <w:num w:numId="54">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03CCD"/>
    <w:rsid w:val="00011F2B"/>
    <w:rsid w:val="00015A7B"/>
    <w:rsid w:val="00017603"/>
    <w:rsid w:val="00020CBF"/>
    <w:rsid w:val="000250E2"/>
    <w:rsid w:val="0002601B"/>
    <w:rsid w:val="0002762D"/>
    <w:rsid w:val="000360A5"/>
    <w:rsid w:val="0004277D"/>
    <w:rsid w:val="00054979"/>
    <w:rsid w:val="000646DD"/>
    <w:rsid w:val="00075AA8"/>
    <w:rsid w:val="00075D41"/>
    <w:rsid w:val="00077808"/>
    <w:rsid w:val="00077CC5"/>
    <w:rsid w:val="00090598"/>
    <w:rsid w:val="00094DEE"/>
    <w:rsid w:val="00094EF2"/>
    <w:rsid w:val="00094FC7"/>
    <w:rsid w:val="000A3CA6"/>
    <w:rsid w:val="000B2AA4"/>
    <w:rsid w:val="000C2396"/>
    <w:rsid w:val="000C23F2"/>
    <w:rsid w:val="000C510F"/>
    <w:rsid w:val="000C6865"/>
    <w:rsid w:val="000D6AF8"/>
    <w:rsid w:val="000F0628"/>
    <w:rsid w:val="000F1869"/>
    <w:rsid w:val="000F2197"/>
    <w:rsid w:val="000F5A34"/>
    <w:rsid w:val="000F6B51"/>
    <w:rsid w:val="0010087A"/>
    <w:rsid w:val="00101CAA"/>
    <w:rsid w:val="00105EFC"/>
    <w:rsid w:val="001124B2"/>
    <w:rsid w:val="001278A1"/>
    <w:rsid w:val="001504F5"/>
    <w:rsid w:val="001634F2"/>
    <w:rsid w:val="00175374"/>
    <w:rsid w:val="00191176"/>
    <w:rsid w:val="001D12C3"/>
    <w:rsid w:val="001E3851"/>
    <w:rsid w:val="001E64CE"/>
    <w:rsid w:val="001E7250"/>
    <w:rsid w:val="001E7D73"/>
    <w:rsid w:val="001F7FD0"/>
    <w:rsid w:val="00204D46"/>
    <w:rsid w:val="00211592"/>
    <w:rsid w:val="00212421"/>
    <w:rsid w:val="0021248F"/>
    <w:rsid w:val="002134CF"/>
    <w:rsid w:val="0022237A"/>
    <w:rsid w:val="00225EB8"/>
    <w:rsid w:val="00231806"/>
    <w:rsid w:val="00232EC6"/>
    <w:rsid w:val="00242A0E"/>
    <w:rsid w:val="00244423"/>
    <w:rsid w:val="00252877"/>
    <w:rsid w:val="00253C6B"/>
    <w:rsid w:val="0025441B"/>
    <w:rsid w:val="00265EB9"/>
    <w:rsid w:val="00276B28"/>
    <w:rsid w:val="002779EF"/>
    <w:rsid w:val="002B4AFB"/>
    <w:rsid w:val="002B4C98"/>
    <w:rsid w:val="002B56C4"/>
    <w:rsid w:val="002C221A"/>
    <w:rsid w:val="002D1930"/>
    <w:rsid w:val="002D3FDD"/>
    <w:rsid w:val="002D7D77"/>
    <w:rsid w:val="002E38D0"/>
    <w:rsid w:val="002F3DCC"/>
    <w:rsid w:val="003004DC"/>
    <w:rsid w:val="00316660"/>
    <w:rsid w:val="00327FB2"/>
    <w:rsid w:val="00337AB4"/>
    <w:rsid w:val="003422F2"/>
    <w:rsid w:val="00343132"/>
    <w:rsid w:val="003514DF"/>
    <w:rsid w:val="00352EE2"/>
    <w:rsid w:val="00367A88"/>
    <w:rsid w:val="00367BF1"/>
    <w:rsid w:val="00384D4F"/>
    <w:rsid w:val="00386B38"/>
    <w:rsid w:val="003875FE"/>
    <w:rsid w:val="003A1310"/>
    <w:rsid w:val="003A20DE"/>
    <w:rsid w:val="003A7705"/>
    <w:rsid w:val="003A779E"/>
    <w:rsid w:val="003B18C4"/>
    <w:rsid w:val="003B746F"/>
    <w:rsid w:val="003C07B1"/>
    <w:rsid w:val="003C4C45"/>
    <w:rsid w:val="003D7C7F"/>
    <w:rsid w:val="003E0262"/>
    <w:rsid w:val="003E23A0"/>
    <w:rsid w:val="003F5C0E"/>
    <w:rsid w:val="00400EA7"/>
    <w:rsid w:val="0040170F"/>
    <w:rsid w:val="004061FA"/>
    <w:rsid w:val="00412D28"/>
    <w:rsid w:val="0041572C"/>
    <w:rsid w:val="004171A4"/>
    <w:rsid w:val="00424B63"/>
    <w:rsid w:val="00432601"/>
    <w:rsid w:val="004351C7"/>
    <w:rsid w:val="004367E8"/>
    <w:rsid w:val="004369D1"/>
    <w:rsid w:val="00443C35"/>
    <w:rsid w:val="00455235"/>
    <w:rsid w:val="00461518"/>
    <w:rsid w:val="00467D48"/>
    <w:rsid w:val="004816F5"/>
    <w:rsid w:val="0048504F"/>
    <w:rsid w:val="004878F9"/>
    <w:rsid w:val="00490F06"/>
    <w:rsid w:val="00496A8B"/>
    <w:rsid w:val="004A0795"/>
    <w:rsid w:val="004A43E3"/>
    <w:rsid w:val="004B3BC2"/>
    <w:rsid w:val="004C474A"/>
    <w:rsid w:val="004D059A"/>
    <w:rsid w:val="004D4996"/>
    <w:rsid w:val="004D71B0"/>
    <w:rsid w:val="004E2D2D"/>
    <w:rsid w:val="00500A9B"/>
    <w:rsid w:val="00502037"/>
    <w:rsid w:val="005027FC"/>
    <w:rsid w:val="0050337D"/>
    <w:rsid w:val="005069A8"/>
    <w:rsid w:val="005201D9"/>
    <w:rsid w:val="005206B8"/>
    <w:rsid w:val="0052221A"/>
    <w:rsid w:val="0052350A"/>
    <w:rsid w:val="00532005"/>
    <w:rsid w:val="00536315"/>
    <w:rsid w:val="005563A3"/>
    <w:rsid w:val="00560DE8"/>
    <w:rsid w:val="005628AE"/>
    <w:rsid w:val="0057131A"/>
    <w:rsid w:val="00573051"/>
    <w:rsid w:val="00583807"/>
    <w:rsid w:val="005A0341"/>
    <w:rsid w:val="005B2415"/>
    <w:rsid w:val="005C29FD"/>
    <w:rsid w:val="005C3B17"/>
    <w:rsid w:val="005D566A"/>
    <w:rsid w:val="005E5651"/>
    <w:rsid w:val="005F5395"/>
    <w:rsid w:val="005F6A6E"/>
    <w:rsid w:val="00626BA9"/>
    <w:rsid w:val="0064500D"/>
    <w:rsid w:val="00652B05"/>
    <w:rsid w:val="00653BB8"/>
    <w:rsid w:val="0066073B"/>
    <w:rsid w:val="00660D82"/>
    <w:rsid w:val="00665E55"/>
    <w:rsid w:val="00671EE4"/>
    <w:rsid w:val="006864C9"/>
    <w:rsid w:val="0069432A"/>
    <w:rsid w:val="00695440"/>
    <w:rsid w:val="006A1ABA"/>
    <w:rsid w:val="006A3638"/>
    <w:rsid w:val="006A5671"/>
    <w:rsid w:val="006A65BC"/>
    <w:rsid w:val="006B1B7A"/>
    <w:rsid w:val="006B4288"/>
    <w:rsid w:val="006C2B76"/>
    <w:rsid w:val="006D249A"/>
    <w:rsid w:val="006D2DAD"/>
    <w:rsid w:val="006D680E"/>
    <w:rsid w:val="006E0D63"/>
    <w:rsid w:val="006E137C"/>
    <w:rsid w:val="006E1778"/>
    <w:rsid w:val="006F1AB7"/>
    <w:rsid w:val="00702063"/>
    <w:rsid w:val="0070320B"/>
    <w:rsid w:val="00711129"/>
    <w:rsid w:val="00716468"/>
    <w:rsid w:val="00721428"/>
    <w:rsid w:val="00727601"/>
    <w:rsid w:val="00746721"/>
    <w:rsid w:val="007576E5"/>
    <w:rsid w:val="007626B6"/>
    <w:rsid w:val="00764D05"/>
    <w:rsid w:val="007878B4"/>
    <w:rsid w:val="007905F3"/>
    <w:rsid w:val="0079120A"/>
    <w:rsid w:val="00795B40"/>
    <w:rsid w:val="00796500"/>
    <w:rsid w:val="007A02BB"/>
    <w:rsid w:val="007C02D5"/>
    <w:rsid w:val="007C0C24"/>
    <w:rsid w:val="007C275B"/>
    <w:rsid w:val="007C34DF"/>
    <w:rsid w:val="007D4C72"/>
    <w:rsid w:val="007D7DA4"/>
    <w:rsid w:val="007E716F"/>
    <w:rsid w:val="007F4984"/>
    <w:rsid w:val="00801FDD"/>
    <w:rsid w:val="008034B1"/>
    <w:rsid w:val="00805A35"/>
    <w:rsid w:val="008208A3"/>
    <w:rsid w:val="00827FB5"/>
    <w:rsid w:val="00843342"/>
    <w:rsid w:val="00844EAF"/>
    <w:rsid w:val="008476C0"/>
    <w:rsid w:val="008533EC"/>
    <w:rsid w:val="00856F6C"/>
    <w:rsid w:val="008753B3"/>
    <w:rsid w:val="008A53DB"/>
    <w:rsid w:val="008B3334"/>
    <w:rsid w:val="008C4C91"/>
    <w:rsid w:val="008E1D76"/>
    <w:rsid w:val="008E1DD6"/>
    <w:rsid w:val="008E4A17"/>
    <w:rsid w:val="008E5DB4"/>
    <w:rsid w:val="008E66E3"/>
    <w:rsid w:val="008F0219"/>
    <w:rsid w:val="008F3A63"/>
    <w:rsid w:val="008F619F"/>
    <w:rsid w:val="008F6565"/>
    <w:rsid w:val="008F6CF5"/>
    <w:rsid w:val="008F7910"/>
    <w:rsid w:val="00901D3C"/>
    <w:rsid w:val="00906819"/>
    <w:rsid w:val="00911BEA"/>
    <w:rsid w:val="00912282"/>
    <w:rsid w:val="00916430"/>
    <w:rsid w:val="009332CD"/>
    <w:rsid w:val="00934D2B"/>
    <w:rsid w:val="00944CFB"/>
    <w:rsid w:val="0096024F"/>
    <w:rsid w:val="00971E53"/>
    <w:rsid w:val="009725AB"/>
    <w:rsid w:val="009729D1"/>
    <w:rsid w:val="0097463E"/>
    <w:rsid w:val="00976A82"/>
    <w:rsid w:val="00981846"/>
    <w:rsid w:val="00984889"/>
    <w:rsid w:val="0098529E"/>
    <w:rsid w:val="009B617B"/>
    <w:rsid w:val="009B77DD"/>
    <w:rsid w:val="009C013A"/>
    <w:rsid w:val="009C10EF"/>
    <w:rsid w:val="009C7029"/>
    <w:rsid w:val="009D2767"/>
    <w:rsid w:val="009D6443"/>
    <w:rsid w:val="009E408C"/>
    <w:rsid w:val="009F14E4"/>
    <w:rsid w:val="00A144EC"/>
    <w:rsid w:val="00A27981"/>
    <w:rsid w:val="00A33072"/>
    <w:rsid w:val="00A3759A"/>
    <w:rsid w:val="00A418C0"/>
    <w:rsid w:val="00A45FC6"/>
    <w:rsid w:val="00A55EC2"/>
    <w:rsid w:val="00A71493"/>
    <w:rsid w:val="00A74179"/>
    <w:rsid w:val="00A748CC"/>
    <w:rsid w:val="00A779D3"/>
    <w:rsid w:val="00A847E8"/>
    <w:rsid w:val="00A91AA5"/>
    <w:rsid w:val="00A9500F"/>
    <w:rsid w:val="00AA45CD"/>
    <w:rsid w:val="00AA498B"/>
    <w:rsid w:val="00AA4BBE"/>
    <w:rsid w:val="00AB385F"/>
    <w:rsid w:val="00AB3FDD"/>
    <w:rsid w:val="00AC0015"/>
    <w:rsid w:val="00AC3E38"/>
    <w:rsid w:val="00AC4FD0"/>
    <w:rsid w:val="00AC54E5"/>
    <w:rsid w:val="00AC6157"/>
    <w:rsid w:val="00AE23AF"/>
    <w:rsid w:val="00AF5E18"/>
    <w:rsid w:val="00B1562D"/>
    <w:rsid w:val="00B15748"/>
    <w:rsid w:val="00B240FE"/>
    <w:rsid w:val="00B3237E"/>
    <w:rsid w:val="00B350DA"/>
    <w:rsid w:val="00B44D18"/>
    <w:rsid w:val="00B459CB"/>
    <w:rsid w:val="00B45FD0"/>
    <w:rsid w:val="00B515B2"/>
    <w:rsid w:val="00B56216"/>
    <w:rsid w:val="00B579F8"/>
    <w:rsid w:val="00B61A4D"/>
    <w:rsid w:val="00B66B64"/>
    <w:rsid w:val="00B71CD6"/>
    <w:rsid w:val="00B80905"/>
    <w:rsid w:val="00B82F7D"/>
    <w:rsid w:val="00B853EF"/>
    <w:rsid w:val="00BC2FF4"/>
    <w:rsid w:val="00BD0A2C"/>
    <w:rsid w:val="00BD1210"/>
    <w:rsid w:val="00BE3DF9"/>
    <w:rsid w:val="00C12E82"/>
    <w:rsid w:val="00C13087"/>
    <w:rsid w:val="00C27CB1"/>
    <w:rsid w:val="00C41444"/>
    <w:rsid w:val="00C43A43"/>
    <w:rsid w:val="00C44BE5"/>
    <w:rsid w:val="00C45292"/>
    <w:rsid w:val="00C55B88"/>
    <w:rsid w:val="00C6405F"/>
    <w:rsid w:val="00C650E2"/>
    <w:rsid w:val="00C740E6"/>
    <w:rsid w:val="00C912F8"/>
    <w:rsid w:val="00C96E6C"/>
    <w:rsid w:val="00CB10C5"/>
    <w:rsid w:val="00CB7EC7"/>
    <w:rsid w:val="00CC1217"/>
    <w:rsid w:val="00CC286C"/>
    <w:rsid w:val="00CC57D3"/>
    <w:rsid w:val="00CE4051"/>
    <w:rsid w:val="00CE7DFD"/>
    <w:rsid w:val="00CF2868"/>
    <w:rsid w:val="00CF3899"/>
    <w:rsid w:val="00D01DAB"/>
    <w:rsid w:val="00D17649"/>
    <w:rsid w:val="00D278A1"/>
    <w:rsid w:val="00D30E95"/>
    <w:rsid w:val="00D32A56"/>
    <w:rsid w:val="00D44CF4"/>
    <w:rsid w:val="00D44D7F"/>
    <w:rsid w:val="00D648D4"/>
    <w:rsid w:val="00D66D42"/>
    <w:rsid w:val="00D71E7F"/>
    <w:rsid w:val="00D721F9"/>
    <w:rsid w:val="00D754B2"/>
    <w:rsid w:val="00D7764D"/>
    <w:rsid w:val="00D806A7"/>
    <w:rsid w:val="00D82EEB"/>
    <w:rsid w:val="00D86848"/>
    <w:rsid w:val="00DA6DB5"/>
    <w:rsid w:val="00DD6DD4"/>
    <w:rsid w:val="00DF0EB8"/>
    <w:rsid w:val="00DF2581"/>
    <w:rsid w:val="00DF77BA"/>
    <w:rsid w:val="00DF7E98"/>
    <w:rsid w:val="00E065B6"/>
    <w:rsid w:val="00E1167E"/>
    <w:rsid w:val="00E13B06"/>
    <w:rsid w:val="00E172E7"/>
    <w:rsid w:val="00E32050"/>
    <w:rsid w:val="00E525FD"/>
    <w:rsid w:val="00E52F18"/>
    <w:rsid w:val="00E5641E"/>
    <w:rsid w:val="00E71656"/>
    <w:rsid w:val="00E741B8"/>
    <w:rsid w:val="00E82535"/>
    <w:rsid w:val="00E9272A"/>
    <w:rsid w:val="00E97975"/>
    <w:rsid w:val="00EA6C8E"/>
    <w:rsid w:val="00EB36D7"/>
    <w:rsid w:val="00EC365E"/>
    <w:rsid w:val="00EC5A92"/>
    <w:rsid w:val="00ED7947"/>
    <w:rsid w:val="00EF6E3E"/>
    <w:rsid w:val="00F0052C"/>
    <w:rsid w:val="00F061BB"/>
    <w:rsid w:val="00F073ED"/>
    <w:rsid w:val="00F17FC2"/>
    <w:rsid w:val="00F22C53"/>
    <w:rsid w:val="00F24CF4"/>
    <w:rsid w:val="00F260AC"/>
    <w:rsid w:val="00F36313"/>
    <w:rsid w:val="00F37945"/>
    <w:rsid w:val="00F55DA4"/>
    <w:rsid w:val="00F60F5F"/>
    <w:rsid w:val="00F610AE"/>
    <w:rsid w:val="00F65CA8"/>
    <w:rsid w:val="00F66869"/>
    <w:rsid w:val="00F66CF2"/>
    <w:rsid w:val="00F719A8"/>
    <w:rsid w:val="00F77204"/>
    <w:rsid w:val="00F84C01"/>
    <w:rsid w:val="00F858EC"/>
    <w:rsid w:val="00F913D3"/>
    <w:rsid w:val="00FA46EF"/>
    <w:rsid w:val="00FA493F"/>
    <w:rsid w:val="00FA57C5"/>
    <w:rsid w:val="00FC42A4"/>
    <w:rsid w:val="00FC6FA4"/>
    <w:rsid w:val="00FF0CF4"/>
    <w:rsid w:val="00FF3595"/>
    <w:rsid w:val="00FF6514"/>
    <w:rsid w:val="00FF7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6D6461AAB5BA40B9895AED35CB9385" ma:contentTypeVersion="131" ma:contentTypeDescription="" ma:contentTypeScope="" ma:versionID="5be9baed5986de693267d16e806c4d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2010-02-09T08:00:00+00:00</OpenedDate>
    <Date1 xmlns="dc463f71-b30c-4ab2-9473-d307f9d35888">2010-03-25T07:00:00+00:00</Date1>
    <IsDocumentOrder xmlns="dc463f71-b30c-4ab2-9473-d307f9d35888">true</IsDocumentOrder>
    <IsHighlyConfidential xmlns="dc463f71-b30c-4ab2-9473-d307f9d35888">false</IsHighlyConfidential>
    <CaseCompanyNames xmlns="dc463f71-b30c-4ab2-9473-d307f9d35888">BAINBRIDGE DISPOSAL, INC.</CaseCompanyNames>
    <DocketNumber xmlns="dc463f71-b30c-4ab2-9473-d307f9d35888">100230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8AA9B4-7702-4E1A-AFB5-28AB226B33E7}"/>
</file>

<file path=customXml/itemProps2.xml><?xml version="1.0" encoding="utf-8"?>
<ds:datastoreItem xmlns:ds="http://schemas.openxmlformats.org/officeDocument/2006/customXml" ds:itemID="{3B084FBC-1C3B-44E2-BFD7-90EF36BEDF93}"/>
</file>

<file path=customXml/itemProps3.xml><?xml version="1.0" encoding="utf-8"?>
<ds:datastoreItem xmlns:ds="http://schemas.openxmlformats.org/officeDocument/2006/customXml" ds:itemID="{351675E0-76D9-4181-A0C2-D129DC211051}"/>
</file>

<file path=customXml/itemProps4.xml><?xml version="1.0" encoding="utf-8"?>
<ds:datastoreItem xmlns:ds="http://schemas.openxmlformats.org/officeDocument/2006/customXml" ds:itemID="{602D3934-37D2-4D47-890D-8333BFC3B5EC}"/>
</file>

<file path=docProps/app.xml><?xml version="1.0" encoding="utf-8"?>
<Properties xmlns="http://schemas.openxmlformats.org/officeDocument/2006/extended-properties" xmlns:vt="http://schemas.openxmlformats.org/officeDocument/2006/docPropsVTypes">
  <Template>Exemption from Rule (Solid Waste).dot</Template>
  <TotalTime>0</TotalTime>
  <Pages>3</Pages>
  <Words>746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TG-100230 Order 01</vt:lpstr>
    </vt:vector>
  </TitlesOfParts>
  <Company>WUTC</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TG-100230 Order 01</dc:title>
  <dc:subject/>
  <dc:creator>D Gomez</dc:creator>
  <cp:keywords/>
  <dc:description/>
  <cp:lastModifiedBy> Cathy Kern</cp:lastModifiedBy>
  <cp:revision>2</cp:revision>
  <cp:lastPrinted>2010-03-22T18:05:00Z</cp:lastPrinted>
  <dcterms:created xsi:type="dcterms:W3CDTF">2010-03-24T23:32:00Z</dcterms:created>
  <dcterms:modified xsi:type="dcterms:W3CDTF">2010-03-24T23:32:00Z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0x0101006E56B4D1795A2E4DB2F0B01679ED314A00646D6461AAB5BA40B9895AED35CB9385</vt:lpwstr>
  </property>
  <property fmtid="{D5CDD505-2E9C-101B-9397-08002B2CF9AE}" pid="3" name="_docset_NoMedatataSyncRequired">
    <vt:lpwstr>False</vt:lpwstr>
  </property>
</Properties>
</file>