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E3" w:rsidRPr="00371AAE" w:rsidRDefault="002F1BE3">
      <w:pPr>
        <w:rPr>
          <w:rFonts w:ascii="Times New Roman" w:hAnsi="Times New Roman"/>
        </w:rPr>
      </w:pPr>
    </w:p>
    <w:p w:rsidR="002F1BE3" w:rsidRPr="00371AAE" w:rsidRDefault="002F1BE3">
      <w:pPr>
        <w:rPr>
          <w:rFonts w:ascii="Times New Roman" w:hAnsi="Times New Roman"/>
        </w:rPr>
      </w:pPr>
    </w:p>
    <w:p w:rsidR="002F1BE3" w:rsidRPr="00371AAE" w:rsidRDefault="002F1BE3">
      <w:pPr>
        <w:rPr>
          <w:rFonts w:ascii="Times New Roman" w:hAnsi="Times New Roman"/>
        </w:rPr>
      </w:pPr>
    </w:p>
    <w:p w:rsidR="002F1BE3" w:rsidRPr="00371AAE" w:rsidRDefault="002F1BE3">
      <w:pPr>
        <w:rPr>
          <w:rFonts w:ascii="Times New Roman" w:hAnsi="Times New Roman"/>
        </w:rPr>
      </w:pPr>
    </w:p>
    <w:p w:rsidR="002F1BE3" w:rsidRPr="00371AAE" w:rsidRDefault="002F1BE3">
      <w:pPr>
        <w:rPr>
          <w:rFonts w:ascii="Times New Roman" w:hAnsi="Times New Roman"/>
        </w:rPr>
      </w:pPr>
    </w:p>
    <w:p w:rsidR="002F1BE3" w:rsidRPr="00371AAE" w:rsidRDefault="002F1BE3">
      <w:pPr>
        <w:rPr>
          <w:rFonts w:ascii="Times New Roman" w:hAnsi="Times New Roman"/>
        </w:rPr>
      </w:pPr>
    </w:p>
    <w:p w:rsidR="002F1BE3" w:rsidRPr="00371AAE" w:rsidRDefault="009302D8">
      <w:pPr>
        <w:rPr>
          <w:rFonts w:ascii="Times New Roman" w:hAnsi="Times New Roman"/>
        </w:rPr>
      </w:pPr>
      <w:r>
        <w:rPr>
          <w:rFonts w:ascii="Times New Roman" w:hAnsi="Times New Roman"/>
        </w:rPr>
        <w:t>June 11, 2009</w:t>
      </w:r>
    </w:p>
    <w:p w:rsidR="00824DE7" w:rsidRPr="00371AAE" w:rsidRDefault="00824DE7">
      <w:pPr>
        <w:rPr>
          <w:rFonts w:ascii="Times New Roman" w:hAnsi="Times New Roman"/>
        </w:rPr>
      </w:pPr>
    </w:p>
    <w:p w:rsidR="00CA76F9" w:rsidRDefault="00CA76F9" w:rsidP="0020732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</w:rPr>
      </w:pPr>
    </w:p>
    <w:p w:rsidR="00CA76F9" w:rsidRDefault="00CA76F9" w:rsidP="0020732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</w:rPr>
      </w:pPr>
    </w:p>
    <w:p w:rsidR="008A4A2B" w:rsidRDefault="009302D8" w:rsidP="0020732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Ms. Penni Lemperes, Solid Waste Specialist</w:t>
      </w:r>
    </w:p>
    <w:p w:rsidR="009302D8" w:rsidRDefault="009302D8" w:rsidP="0020732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Whatcom County Solid Waste Division</w:t>
      </w:r>
    </w:p>
    <w:p w:rsidR="009302D8" w:rsidRDefault="009302D8" w:rsidP="0020732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322 N. Commercial, Ste 220</w:t>
      </w:r>
    </w:p>
    <w:p w:rsidR="009302D8" w:rsidRDefault="009302D8" w:rsidP="0020732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Bellingham, WA 98225</w:t>
      </w:r>
    </w:p>
    <w:p w:rsidR="00276882" w:rsidRPr="00371AAE" w:rsidRDefault="00276882" w:rsidP="0020732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</w:rPr>
      </w:pPr>
    </w:p>
    <w:p w:rsidR="00824DE7" w:rsidRPr="00371AAE" w:rsidRDefault="00824DE7" w:rsidP="0020732B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</w:rPr>
      </w:pPr>
    </w:p>
    <w:p w:rsidR="002F1BE3" w:rsidRPr="00371AAE" w:rsidRDefault="002F1BE3">
      <w:pPr>
        <w:rPr>
          <w:rFonts w:ascii="Times New Roman" w:hAnsi="Times New Roman"/>
          <w:b/>
        </w:rPr>
      </w:pPr>
      <w:r w:rsidRPr="00371AAE">
        <w:rPr>
          <w:rFonts w:ascii="Times New Roman" w:hAnsi="Times New Roman"/>
          <w:b/>
        </w:rPr>
        <w:t>RE</w:t>
      </w:r>
      <w:r w:rsidR="008A4A2B">
        <w:rPr>
          <w:rFonts w:ascii="Times New Roman" w:hAnsi="Times New Roman"/>
          <w:b/>
        </w:rPr>
        <w:t xml:space="preserve">: </w:t>
      </w:r>
      <w:r w:rsidR="009302D8">
        <w:rPr>
          <w:rFonts w:ascii="Times New Roman" w:hAnsi="Times New Roman"/>
          <w:b/>
        </w:rPr>
        <w:t>Whatcom</w:t>
      </w:r>
      <w:r w:rsidRPr="00371AAE">
        <w:rPr>
          <w:rFonts w:ascii="Times New Roman" w:hAnsi="Times New Roman"/>
          <w:b/>
        </w:rPr>
        <w:t xml:space="preserve"> County Comprehensive Solid Waste Management Plan</w:t>
      </w:r>
      <w:r w:rsidR="00162D9A">
        <w:rPr>
          <w:rFonts w:ascii="Times New Roman" w:hAnsi="Times New Roman"/>
          <w:b/>
        </w:rPr>
        <w:t xml:space="preserve"> – Docket</w:t>
      </w:r>
      <w:r w:rsidRPr="00371AAE">
        <w:rPr>
          <w:rFonts w:ascii="Times New Roman" w:hAnsi="Times New Roman"/>
          <w:b/>
        </w:rPr>
        <w:t xml:space="preserve"> TG-</w:t>
      </w:r>
      <w:r w:rsidR="009302D8">
        <w:rPr>
          <w:rFonts w:ascii="Times New Roman" w:hAnsi="Times New Roman"/>
          <w:b/>
        </w:rPr>
        <w:t>090718</w:t>
      </w:r>
    </w:p>
    <w:p w:rsidR="000C1AC8" w:rsidRPr="00371AAE" w:rsidRDefault="000C1AC8">
      <w:pPr>
        <w:rPr>
          <w:rFonts w:ascii="Times New Roman" w:hAnsi="Times New Roman"/>
        </w:rPr>
      </w:pPr>
    </w:p>
    <w:p w:rsidR="002F1BE3" w:rsidRPr="00371AAE" w:rsidRDefault="002F1BE3">
      <w:pPr>
        <w:rPr>
          <w:rFonts w:ascii="Times New Roman" w:hAnsi="Times New Roman"/>
        </w:rPr>
      </w:pPr>
      <w:r w:rsidRPr="00371AAE">
        <w:rPr>
          <w:rFonts w:ascii="Times New Roman" w:hAnsi="Times New Roman"/>
        </w:rPr>
        <w:t>Dear M</w:t>
      </w:r>
      <w:r w:rsidR="00276882">
        <w:rPr>
          <w:rFonts w:ascii="Times New Roman" w:hAnsi="Times New Roman"/>
        </w:rPr>
        <w:t>s</w:t>
      </w:r>
      <w:r w:rsidRPr="00371AAE">
        <w:rPr>
          <w:rFonts w:ascii="Times New Roman" w:hAnsi="Times New Roman"/>
        </w:rPr>
        <w:t xml:space="preserve">. </w:t>
      </w:r>
      <w:r w:rsidR="009302D8">
        <w:rPr>
          <w:rFonts w:ascii="Times New Roman" w:hAnsi="Times New Roman"/>
        </w:rPr>
        <w:t>Lemperes</w:t>
      </w:r>
      <w:r w:rsidRPr="00371AAE">
        <w:rPr>
          <w:rFonts w:ascii="Times New Roman" w:hAnsi="Times New Roman"/>
        </w:rPr>
        <w:t>:</w:t>
      </w:r>
    </w:p>
    <w:p w:rsidR="002F1BE3" w:rsidRPr="00371AAE" w:rsidRDefault="002F1BE3">
      <w:pPr>
        <w:rPr>
          <w:rFonts w:ascii="Times New Roman" w:hAnsi="Times New Roman"/>
        </w:rPr>
      </w:pPr>
    </w:p>
    <w:p w:rsidR="008A4A2B" w:rsidRDefault="002F1BE3">
      <w:pPr>
        <w:rPr>
          <w:rFonts w:ascii="Times New Roman" w:hAnsi="Times New Roman"/>
        </w:rPr>
      </w:pPr>
      <w:r w:rsidRPr="00371AAE">
        <w:rPr>
          <w:rFonts w:ascii="Times New Roman" w:hAnsi="Times New Roman"/>
        </w:rPr>
        <w:t xml:space="preserve">The Utilities and Transportation Commission (commission) </w:t>
      </w:r>
      <w:r w:rsidR="00162D9A">
        <w:rPr>
          <w:rFonts w:ascii="Times New Roman" w:hAnsi="Times New Roman"/>
        </w:rPr>
        <w:t xml:space="preserve">staff </w:t>
      </w:r>
      <w:r w:rsidRPr="00371AAE">
        <w:rPr>
          <w:rFonts w:ascii="Times New Roman" w:hAnsi="Times New Roman"/>
        </w:rPr>
        <w:t xml:space="preserve">has completed its review of the preliminary draft of the </w:t>
      </w:r>
      <w:r w:rsidR="009302D8">
        <w:rPr>
          <w:rFonts w:ascii="Times New Roman" w:hAnsi="Times New Roman"/>
        </w:rPr>
        <w:t>Whatcom</w:t>
      </w:r>
      <w:r w:rsidRPr="00371AAE">
        <w:rPr>
          <w:rFonts w:ascii="Times New Roman" w:hAnsi="Times New Roman"/>
        </w:rPr>
        <w:t xml:space="preserve"> County Comprehensive Solid Wa</w:t>
      </w:r>
      <w:r w:rsidR="00924069" w:rsidRPr="00371AAE">
        <w:rPr>
          <w:rFonts w:ascii="Times New Roman" w:hAnsi="Times New Roman"/>
        </w:rPr>
        <w:t xml:space="preserve">ste Management Plan Update </w:t>
      </w:r>
      <w:r w:rsidRPr="00371AAE">
        <w:rPr>
          <w:rFonts w:ascii="Times New Roman" w:hAnsi="Times New Roman"/>
        </w:rPr>
        <w:t>(Plan).</w:t>
      </w:r>
      <w:r w:rsidR="00907CD9">
        <w:rPr>
          <w:rFonts w:ascii="Times New Roman" w:hAnsi="Times New Roman"/>
        </w:rPr>
        <w:t xml:space="preserve">  In accordance with RCW 70.95.096, Commission staff analyzed the plan to determine the </w:t>
      </w:r>
      <w:r w:rsidR="00907CD9" w:rsidRPr="00907CD9">
        <w:rPr>
          <w:rFonts w:ascii="Times New Roman" w:hAnsi="Times New Roman"/>
        </w:rPr>
        <w:t>probable effect</w:t>
      </w:r>
      <w:r w:rsidR="00907CD9">
        <w:rPr>
          <w:rFonts w:ascii="Times New Roman" w:hAnsi="Times New Roman"/>
        </w:rPr>
        <w:t>, if any,</w:t>
      </w:r>
      <w:r w:rsidR="00907CD9" w:rsidRPr="00907CD9">
        <w:rPr>
          <w:rFonts w:ascii="Times New Roman" w:hAnsi="Times New Roman"/>
        </w:rPr>
        <w:t xml:space="preserve"> of the plan's recommendations on the rates</w:t>
      </w:r>
      <w:r w:rsidR="00907CD9">
        <w:rPr>
          <w:rFonts w:ascii="Times New Roman" w:hAnsi="Times New Roman"/>
        </w:rPr>
        <w:t xml:space="preserve"> charged by solid waste companies</w:t>
      </w:r>
      <w:r w:rsidR="00907CD9" w:rsidRPr="00907CD9">
        <w:rPr>
          <w:rFonts w:ascii="Times New Roman" w:hAnsi="Times New Roman"/>
        </w:rPr>
        <w:t>.</w:t>
      </w:r>
      <w:r w:rsidR="00907CD9">
        <w:rPr>
          <w:rFonts w:ascii="Times New Roman" w:hAnsi="Times New Roman"/>
        </w:rPr>
        <w:t xml:space="preserve">  S</w:t>
      </w:r>
      <w:r w:rsidRPr="00371AAE">
        <w:rPr>
          <w:rFonts w:ascii="Times New Roman" w:hAnsi="Times New Roman"/>
        </w:rPr>
        <w:t>taff</w:t>
      </w:r>
      <w:r w:rsidR="007D6C4C" w:rsidRPr="00371AAE">
        <w:rPr>
          <w:rFonts w:ascii="Times New Roman" w:hAnsi="Times New Roman"/>
        </w:rPr>
        <w:t>’s</w:t>
      </w:r>
      <w:r w:rsidRPr="00371AAE">
        <w:rPr>
          <w:rFonts w:ascii="Times New Roman" w:hAnsi="Times New Roman"/>
        </w:rPr>
        <w:t xml:space="preserve"> analysis of the Cost Assessment </w:t>
      </w:r>
      <w:r w:rsidR="00276882">
        <w:rPr>
          <w:rFonts w:ascii="Times New Roman" w:hAnsi="Times New Roman"/>
        </w:rPr>
        <w:t>portion of the P</w:t>
      </w:r>
      <w:r w:rsidRPr="00371AAE">
        <w:rPr>
          <w:rFonts w:ascii="Times New Roman" w:hAnsi="Times New Roman"/>
        </w:rPr>
        <w:t xml:space="preserve">lan shows </w:t>
      </w:r>
      <w:r w:rsidR="008A4A2B">
        <w:rPr>
          <w:rFonts w:ascii="Times New Roman" w:hAnsi="Times New Roman"/>
        </w:rPr>
        <w:t>no</w:t>
      </w:r>
      <w:r w:rsidR="005730B2">
        <w:rPr>
          <w:rFonts w:ascii="Times New Roman" w:hAnsi="Times New Roman"/>
        </w:rPr>
        <w:t xml:space="preserve"> </w:t>
      </w:r>
      <w:r w:rsidR="00F91A16" w:rsidRPr="00371AAE">
        <w:rPr>
          <w:rFonts w:ascii="Times New Roman" w:hAnsi="Times New Roman"/>
        </w:rPr>
        <w:t xml:space="preserve">financial </w:t>
      </w:r>
      <w:r w:rsidRPr="00371AAE">
        <w:rPr>
          <w:rFonts w:ascii="Times New Roman" w:hAnsi="Times New Roman"/>
        </w:rPr>
        <w:t xml:space="preserve">impact to ratepayers </w:t>
      </w:r>
      <w:r w:rsidR="00F70FCA" w:rsidRPr="00371AAE">
        <w:rPr>
          <w:rFonts w:ascii="Times New Roman" w:hAnsi="Times New Roman"/>
        </w:rPr>
        <w:t xml:space="preserve">served by regulated solid waste collection companies </w:t>
      </w:r>
      <w:r w:rsidRPr="00371AAE">
        <w:rPr>
          <w:rFonts w:ascii="Times New Roman" w:hAnsi="Times New Roman"/>
        </w:rPr>
        <w:t xml:space="preserve">in </w:t>
      </w:r>
      <w:r w:rsidR="009302D8">
        <w:rPr>
          <w:rFonts w:ascii="Times New Roman" w:hAnsi="Times New Roman"/>
        </w:rPr>
        <w:t>Whatcom</w:t>
      </w:r>
      <w:r w:rsidR="00B60E87" w:rsidRPr="00371AAE">
        <w:rPr>
          <w:rFonts w:ascii="Times New Roman" w:hAnsi="Times New Roman"/>
        </w:rPr>
        <w:t xml:space="preserve"> </w:t>
      </w:r>
      <w:r w:rsidR="00924069" w:rsidRPr="00371AAE">
        <w:rPr>
          <w:rFonts w:ascii="Times New Roman" w:hAnsi="Times New Roman"/>
        </w:rPr>
        <w:t xml:space="preserve">County. </w:t>
      </w:r>
      <w:r w:rsidR="008A4A2B">
        <w:rPr>
          <w:rFonts w:ascii="Times New Roman" w:hAnsi="Times New Roman"/>
        </w:rPr>
        <w:t xml:space="preserve">The </w:t>
      </w:r>
      <w:r w:rsidR="00C725B2">
        <w:rPr>
          <w:rFonts w:ascii="Times New Roman" w:hAnsi="Times New Roman"/>
        </w:rPr>
        <w:t>Cost A</w:t>
      </w:r>
      <w:r w:rsidR="008A4A2B">
        <w:rPr>
          <w:rFonts w:ascii="Times New Roman" w:hAnsi="Times New Roman"/>
        </w:rPr>
        <w:t xml:space="preserve">ssessment shows no </w:t>
      </w:r>
      <w:r w:rsidR="00924069" w:rsidRPr="00371AAE">
        <w:rPr>
          <w:rFonts w:ascii="Times New Roman" w:hAnsi="Times New Roman"/>
        </w:rPr>
        <w:t xml:space="preserve">tip fee increase </w:t>
      </w:r>
      <w:r w:rsidR="008A4A2B">
        <w:rPr>
          <w:rFonts w:ascii="Times New Roman" w:hAnsi="Times New Roman"/>
        </w:rPr>
        <w:t xml:space="preserve">between 2008 through 2013. </w:t>
      </w:r>
    </w:p>
    <w:p w:rsidR="009302D8" w:rsidRPr="00371AAE" w:rsidRDefault="009302D8">
      <w:pPr>
        <w:rPr>
          <w:rFonts w:ascii="Times New Roman" w:hAnsi="Times New Roman"/>
        </w:rPr>
      </w:pPr>
    </w:p>
    <w:p w:rsidR="002F1BE3" w:rsidRPr="00371AAE" w:rsidRDefault="007D6C4C" w:rsidP="000C1AC8">
      <w:pPr>
        <w:rPr>
          <w:rFonts w:ascii="Times New Roman" w:hAnsi="Times New Roman"/>
          <w:color w:val="000000"/>
        </w:rPr>
      </w:pPr>
      <w:r w:rsidRPr="00371AAE">
        <w:rPr>
          <w:rFonts w:ascii="Times New Roman" w:hAnsi="Times New Roman"/>
          <w:color w:val="000000"/>
        </w:rPr>
        <w:t xml:space="preserve">Please direct questions or comments about the commission’s </w:t>
      </w:r>
      <w:r w:rsidR="00EF564B">
        <w:rPr>
          <w:rFonts w:ascii="Times New Roman" w:hAnsi="Times New Roman"/>
          <w:color w:val="000000"/>
        </w:rPr>
        <w:t>Plan</w:t>
      </w:r>
      <w:r w:rsidRPr="00371AAE">
        <w:rPr>
          <w:rFonts w:ascii="Times New Roman" w:hAnsi="Times New Roman"/>
          <w:color w:val="000000"/>
        </w:rPr>
        <w:t xml:space="preserve"> review process to Penny </w:t>
      </w:r>
      <w:r w:rsidR="00B60E87" w:rsidRPr="00371AAE">
        <w:rPr>
          <w:rFonts w:ascii="Times New Roman" w:hAnsi="Times New Roman"/>
          <w:color w:val="000000"/>
        </w:rPr>
        <w:t>Ingram</w:t>
      </w:r>
      <w:r w:rsidRPr="00371AAE">
        <w:rPr>
          <w:rFonts w:ascii="Times New Roman" w:hAnsi="Times New Roman"/>
          <w:color w:val="000000"/>
        </w:rPr>
        <w:t xml:space="preserve"> at (360) 664-1242 or by email at </w:t>
      </w:r>
      <w:hyperlink r:id="rId9" w:history="1">
        <w:r w:rsidR="00B60E87" w:rsidRPr="00371AAE">
          <w:rPr>
            <w:rStyle w:val="Hyperlink"/>
            <w:rFonts w:ascii="Times New Roman" w:hAnsi="Times New Roman"/>
          </w:rPr>
          <w:t>pingram@wutc.wa.gov</w:t>
        </w:r>
      </w:hyperlink>
      <w:r w:rsidRPr="00371AAE">
        <w:rPr>
          <w:rFonts w:ascii="Times New Roman" w:hAnsi="Times New Roman"/>
          <w:color w:val="000000"/>
        </w:rPr>
        <w:t>.</w:t>
      </w:r>
    </w:p>
    <w:p w:rsidR="002F1BE3" w:rsidRPr="00371AAE" w:rsidRDefault="002F1BE3">
      <w:pPr>
        <w:rPr>
          <w:rFonts w:ascii="Times New Roman" w:hAnsi="Times New Roman"/>
        </w:rPr>
      </w:pPr>
    </w:p>
    <w:p w:rsidR="002F1BE3" w:rsidRPr="00371AAE" w:rsidRDefault="002F1BE3">
      <w:pPr>
        <w:rPr>
          <w:rFonts w:ascii="Times New Roman" w:hAnsi="Times New Roman"/>
        </w:rPr>
      </w:pPr>
      <w:r w:rsidRPr="00371AAE">
        <w:rPr>
          <w:rFonts w:ascii="Times New Roman" w:hAnsi="Times New Roman"/>
        </w:rPr>
        <w:t>Sincerely,</w:t>
      </w:r>
    </w:p>
    <w:p w:rsidR="002F1BE3" w:rsidRPr="00371AAE" w:rsidRDefault="002F1BE3">
      <w:pPr>
        <w:rPr>
          <w:rFonts w:ascii="Times New Roman" w:hAnsi="Times New Roman"/>
        </w:rPr>
      </w:pPr>
    </w:p>
    <w:p w:rsidR="000C1AC8" w:rsidRPr="00371AAE" w:rsidRDefault="000C1AC8">
      <w:pPr>
        <w:rPr>
          <w:rFonts w:ascii="Times New Roman" w:hAnsi="Times New Roman"/>
        </w:rPr>
      </w:pPr>
    </w:p>
    <w:p w:rsidR="002F1BE3" w:rsidRDefault="002F1BE3">
      <w:pPr>
        <w:rPr>
          <w:rFonts w:ascii="Times New Roman" w:hAnsi="Times New Roman"/>
        </w:rPr>
      </w:pPr>
    </w:p>
    <w:p w:rsidR="00A521CA" w:rsidRPr="00615CA9" w:rsidRDefault="00121976" w:rsidP="00A521CA">
      <w:pPr>
        <w:pStyle w:val="Default"/>
      </w:pPr>
      <w:r w:rsidRPr="00121976">
        <w:t xml:space="preserve">DAVID W. DANNER </w:t>
      </w:r>
    </w:p>
    <w:p w:rsidR="00A521CA" w:rsidRPr="00615CA9" w:rsidRDefault="00121976" w:rsidP="00A521CA">
      <w:pPr>
        <w:rPr>
          <w:rFonts w:ascii="Times New Roman" w:hAnsi="Times New Roman"/>
        </w:rPr>
      </w:pPr>
      <w:r w:rsidRPr="00121976">
        <w:rPr>
          <w:rFonts w:ascii="Times New Roman" w:hAnsi="Times New Roman"/>
        </w:rPr>
        <w:t>Executive Director and Secretary</w:t>
      </w:r>
    </w:p>
    <w:p w:rsidR="00A521CA" w:rsidRDefault="00A521CA">
      <w:pPr>
        <w:rPr>
          <w:rFonts w:ascii="Times New Roman" w:hAnsi="Times New Roman"/>
        </w:rPr>
      </w:pPr>
    </w:p>
    <w:p w:rsidR="00A521CA" w:rsidRPr="00371AAE" w:rsidRDefault="00A521CA">
      <w:pPr>
        <w:rPr>
          <w:rFonts w:ascii="Times New Roman" w:hAnsi="Times New Roman"/>
        </w:rPr>
      </w:pPr>
    </w:p>
    <w:p w:rsidR="00575337" w:rsidRPr="00371AAE" w:rsidRDefault="00575337">
      <w:pPr>
        <w:rPr>
          <w:rFonts w:ascii="Times New Roman" w:hAnsi="Times New Roman"/>
        </w:rPr>
      </w:pPr>
    </w:p>
    <w:p w:rsidR="00A31032" w:rsidRDefault="002F1BE3">
      <w:pPr>
        <w:rPr>
          <w:rFonts w:ascii="Times New Roman" w:hAnsi="Times New Roman"/>
        </w:rPr>
      </w:pPr>
      <w:r w:rsidRPr="00371AAE">
        <w:rPr>
          <w:rFonts w:ascii="Times New Roman" w:hAnsi="Times New Roman"/>
        </w:rPr>
        <w:t>cc:</w:t>
      </w:r>
      <w:r w:rsidRPr="00371AAE">
        <w:rPr>
          <w:rFonts w:ascii="Times New Roman" w:hAnsi="Times New Roman"/>
        </w:rPr>
        <w:tab/>
      </w:r>
      <w:r w:rsidR="00A31032">
        <w:rPr>
          <w:rFonts w:ascii="Times New Roman" w:hAnsi="Times New Roman"/>
        </w:rPr>
        <w:t>Diana Wadley, Solid Waste Planner and Coordinated Prevention Grant Officer</w:t>
      </w:r>
    </w:p>
    <w:p w:rsidR="002F1BE3" w:rsidRPr="00371AAE" w:rsidRDefault="009302D8" w:rsidP="00A3103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Peter Christiansen</w:t>
      </w:r>
      <w:r w:rsidR="002F1BE3" w:rsidRPr="00371AAE">
        <w:rPr>
          <w:rFonts w:ascii="Times New Roman" w:hAnsi="Times New Roman"/>
        </w:rPr>
        <w:t xml:space="preserve">, Department of Ecology, </w:t>
      </w:r>
      <w:r>
        <w:rPr>
          <w:rFonts w:ascii="Times New Roman" w:hAnsi="Times New Roman"/>
        </w:rPr>
        <w:t>Solid Waste Section Manager</w:t>
      </w:r>
    </w:p>
    <w:p w:rsidR="002F1BE3" w:rsidRPr="00371AAE" w:rsidRDefault="002F1BE3">
      <w:pPr>
        <w:rPr>
          <w:rFonts w:ascii="Times New Roman" w:hAnsi="Times New Roman"/>
        </w:rPr>
      </w:pPr>
      <w:r w:rsidRPr="00371AAE">
        <w:rPr>
          <w:rFonts w:ascii="Times New Roman" w:hAnsi="Times New Roman"/>
        </w:rPr>
        <w:t xml:space="preserve">           </w:t>
      </w:r>
      <w:r w:rsidR="00A43109" w:rsidRPr="00371AAE">
        <w:rPr>
          <w:rFonts w:ascii="Times New Roman" w:hAnsi="Times New Roman"/>
        </w:rPr>
        <w:tab/>
      </w:r>
    </w:p>
    <w:sectPr w:rsidR="002F1BE3" w:rsidRPr="00371AAE" w:rsidSect="00011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0E7"/>
    <w:multiLevelType w:val="multilevel"/>
    <w:tmpl w:val="FF1E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06F3B"/>
    <w:multiLevelType w:val="hybridMultilevel"/>
    <w:tmpl w:val="FF1EC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E7483D"/>
    <w:multiLevelType w:val="hybridMultilevel"/>
    <w:tmpl w:val="2C2CEE4A"/>
    <w:lvl w:ilvl="0" w:tplc="CD44698C">
      <w:start w:val="1"/>
      <w:numFmt w:val="bullet"/>
      <w:lvlText w:val=""/>
      <w:lvlJc w:val="left"/>
      <w:pPr>
        <w:tabs>
          <w:tab w:val="num" w:pos="1440"/>
        </w:tabs>
        <w:ind w:left="1440" w:hanging="79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9D4385"/>
    <w:multiLevelType w:val="hybridMultilevel"/>
    <w:tmpl w:val="639E1D8C"/>
    <w:lvl w:ilvl="0" w:tplc="C36A6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A12FE9"/>
    <w:multiLevelType w:val="hybridMultilevel"/>
    <w:tmpl w:val="4DD6589A"/>
    <w:lvl w:ilvl="0" w:tplc="0409000F">
      <w:start w:val="1"/>
      <w:numFmt w:val="decimal"/>
      <w:lvlText w:val="%1."/>
      <w:lvlJc w:val="left"/>
      <w:pPr>
        <w:tabs>
          <w:tab w:val="num" w:pos="396"/>
        </w:tabs>
        <w:ind w:left="39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363DD"/>
    <w:rsid w:val="000111DE"/>
    <w:rsid w:val="000309B4"/>
    <w:rsid w:val="00034A55"/>
    <w:rsid w:val="000448BC"/>
    <w:rsid w:val="00046070"/>
    <w:rsid w:val="00055C1B"/>
    <w:rsid w:val="00070C28"/>
    <w:rsid w:val="000829C0"/>
    <w:rsid w:val="00084916"/>
    <w:rsid w:val="000C1AC8"/>
    <w:rsid w:val="000D6B55"/>
    <w:rsid w:val="00121976"/>
    <w:rsid w:val="00134C1D"/>
    <w:rsid w:val="00146306"/>
    <w:rsid w:val="00162D9A"/>
    <w:rsid w:val="001678C0"/>
    <w:rsid w:val="00181E9A"/>
    <w:rsid w:val="00197C46"/>
    <w:rsid w:val="001A51B4"/>
    <w:rsid w:val="001E68F9"/>
    <w:rsid w:val="001F4292"/>
    <w:rsid w:val="001F580F"/>
    <w:rsid w:val="0020732B"/>
    <w:rsid w:val="00233BA9"/>
    <w:rsid w:val="0024714E"/>
    <w:rsid w:val="00255ABD"/>
    <w:rsid w:val="00276882"/>
    <w:rsid w:val="002917D6"/>
    <w:rsid w:val="002A2911"/>
    <w:rsid w:val="002A2B83"/>
    <w:rsid w:val="002C0EB8"/>
    <w:rsid w:val="002F1BE3"/>
    <w:rsid w:val="002F4D33"/>
    <w:rsid w:val="0033279B"/>
    <w:rsid w:val="00354108"/>
    <w:rsid w:val="003548E0"/>
    <w:rsid w:val="00362579"/>
    <w:rsid w:val="00371AAE"/>
    <w:rsid w:val="003732D0"/>
    <w:rsid w:val="00374802"/>
    <w:rsid w:val="0037775B"/>
    <w:rsid w:val="00395F4A"/>
    <w:rsid w:val="003C2188"/>
    <w:rsid w:val="003C3A7D"/>
    <w:rsid w:val="003F6E53"/>
    <w:rsid w:val="00403F01"/>
    <w:rsid w:val="00427024"/>
    <w:rsid w:val="0043647C"/>
    <w:rsid w:val="00471D1A"/>
    <w:rsid w:val="00474515"/>
    <w:rsid w:val="004C5322"/>
    <w:rsid w:val="00532455"/>
    <w:rsid w:val="005730B2"/>
    <w:rsid w:val="00574342"/>
    <w:rsid w:val="00575337"/>
    <w:rsid w:val="00577824"/>
    <w:rsid w:val="00592273"/>
    <w:rsid w:val="005B6817"/>
    <w:rsid w:val="005D3C22"/>
    <w:rsid w:val="005E482A"/>
    <w:rsid w:val="00611B65"/>
    <w:rsid w:val="00615CA9"/>
    <w:rsid w:val="00643817"/>
    <w:rsid w:val="006626C2"/>
    <w:rsid w:val="00674220"/>
    <w:rsid w:val="00691D6C"/>
    <w:rsid w:val="006A07A7"/>
    <w:rsid w:val="006B66D9"/>
    <w:rsid w:val="006C5D24"/>
    <w:rsid w:val="006E477D"/>
    <w:rsid w:val="006F6467"/>
    <w:rsid w:val="00713D56"/>
    <w:rsid w:val="00762A97"/>
    <w:rsid w:val="007A5F89"/>
    <w:rsid w:val="007B68E9"/>
    <w:rsid w:val="007D6C4C"/>
    <w:rsid w:val="0081790C"/>
    <w:rsid w:val="008212B2"/>
    <w:rsid w:val="00824DE7"/>
    <w:rsid w:val="00825181"/>
    <w:rsid w:val="00830001"/>
    <w:rsid w:val="0085251F"/>
    <w:rsid w:val="00880846"/>
    <w:rsid w:val="00891EBB"/>
    <w:rsid w:val="008A4A2B"/>
    <w:rsid w:val="008C02B6"/>
    <w:rsid w:val="008D7940"/>
    <w:rsid w:val="008E37FF"/>
    <w:rsid w:val="008E4E89"/>
    <w:rsid w:val="00907CD9"/>
    <w:rsid w:val="00924069"/>
    <w:rsid w:val="009302D8"/>
    <w:rsid w:val="009342F7"/>
    <w:rsid w:val="009D1082"/>
    <w:rsid w:val="009D3D81"/>
    <w:rsid w:val="009F53A6"/>
    <w:rsid w:val="00A142A2"/>
    <w:rsid w:val="00A2388E"/>
    <w:rsid w:val="00A31032"/>
    <w:rsid w:val="00A339F7"/>
    <w:rsid w:val="00A37D46"/>
    <w:rsid w:val="00A40DC5"/>
    <w:rsid w:val="00A43109"/>
    <w:rsid w:val="00A438DA"/>
    <w:rsid w:val="00A521CA"/>
    <w:rsid w:val="00A53A20"/>
    <w:rsid w:val="00A65FD0"/>
    <w:rsid w:val="00A72B3D"/>
    <w:rsid w:val="00A82CCB"/>
    <w:rsid w:val="00AA455D"/>
    <w:rsid w:val="00AD3163"/>
    <w:rsid w:val="00AE58E5"/>
    <w:rsid w:val="00AF17ED"/>
    <w:rsid w:val="00B406CE"/>
    <w:rsid w:val="00B40D82"/>
    <w:rsid w:val="00B52B88"/>
    <w:rsid w:val="00B60E87"/>
    <w:rsid w:val="00BA3815"/>
    <w:rsid w:val="00BA5E6B"/>
    <w:rsid w:val="00BB7402"/>
    <w:rsid w:val="00C00FCE"/>
    <w:rsid w:val="00C175D1"/>
    <w:rsid w:val="00C2334F"/>
    <w:rsid w:val="00C33F53"/>
    <w:rsid w:val="00C37779"/>
    <w:rsid w:val="00C67007"/>
    <w:rsid w:val="00C725B2"/>
    <w:rsid w:val="00C957F0"/>
    <w:rsid w:val="00CA76F9"/>
    <w:rsid w:val="00CC2AE2"/>
    <w:rsid w:val="00CD3145"/>
    <w:rsid w:val="00D00373"/>
    <w:rsid w:val="00D01675"/>
    <w:rsid w:val="00D307A8"/>
    <w:rsid w:val="00D363DD"/>
    <w:rsid w:val="00D720EB"/>
    <w:rsid w:val="00D85F2C"/>
    <w:rsid w:val="00D95B17"/>
    <w:rsid w:val="00DA5217"/>
    <w:rsid w:val="00DC7E16"/>
    <w:rsid w:val="00DF2AA8"/>
    <w:rsid w:val="00E0583B"/>
    <w:rsid w:val="00E1028D"/>
    <w:rsid w:val="00E10E1C"/>
    <w:rsid w:val="00E54EE1"/>
    <w:rsid w:val="00E64305"/>
    <w:rsid w:val="00E92862"/>
    <w:rsid w:val="00EA1523"/>
    <w:rsid w:val="00ED0BC9"/>
    <w:rsid w:val="00ED3331"/>
    <w:rsid w:val="00EF1B44"/>
    <w:rsid w:val="00EF564B"/>
    <w:rsid w:val="00F16D6F"/>
    <w:rsid w:val="00F30F9C"/>
    <w:rsid w:val="00F3274F"/>
    <w:rsid w:val="00F57F32"/>
    <w:rsid w:val="00F70FCA"/>
    <w:rsid w:val="00F91A16"/>
    <w:rsid w:val="00FB7787"/>
    <w:rsid w:val="00FC21BF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1DE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qFormat/>
    <w:rsid w:val="00A82CCB"/>
    <w:pPr>
      <w:spacing w:after="150"/>
      <w:outlineLvl w:val="0"/>
    </w:pPr>
    <w:rPr>
      <w:rFonts w:ascii="Georgia" w:hAnsi="Georgia"/>
      <w:b/>
      <w:bCs/>
      <w:color w:val="007700"/>
      <w:kern w:val="36"/>
      <w:sz w:val="28"/>
      <w:szCs w:val="28"/>
    </w:rPr>
  </w:style>
  <w:style w:type="paragraph" w:styleId="Heading2">
    <w:name w:val="heading 2"/>
    <w:basedOn w:val="Normal"/>
    <w:qFormat/>
    <w:rsid w:val="00A82CCB"/>
    <w:pPr>
      <w:outlineLvl w:val="1"/>
    </w:pPr>
    <w:rPr>
      <w:rFonts w:ascii="Times New Roman" w:hAnsi="Times New Roman"/>
      <w:b/>
      <w:bCs/>
      <w:color w:val="0077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111DE"/>
    <w:pPr>
      <w:ind w:left="2160"/>
    </w:pPr>
    <w:rPr>
      <w:color w:val="000000"/>
      <w:szCs w:val="22"/>
    </w:rPr>
  </w:style>
  <w:style w:type="character" w:styleId="Hyperlink">
    <w:name w:val="Hyperlink"/>
    <w:basedOn w:val="DefaultParagraphFont"/>
    <w:rsid w:val="007D6C4C"/>
    <w:rPr>
      <w:color w:val="0000FF"/>
      <w:u w:val="single"/>
    </w:rPr>
  </w:style>
  <w:style w:type="paragraph" w:styleId="BalloonText">
    <w:name w:val="Balloon Text"/>
    <w:basedOn w:val="Normal"/>
    <w:semiHidden/>
    <w:rsid w:val="00471D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82CCB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300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rsid w:val="00A521CA"/>
    <w:pPr>
      <w:autoSpaceDE w:val="0"/>
      <w:autoSpaceDN w:val="0"/>
    </w:pPr>
    <w:rPr>
      <w:rFonts w:ascii="Times New Roman" w:eastAsia="Calibr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ingram@w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E20C569429514580652F8D491B7F21" ma:contentTypeVersion="131" ma:contentTypeDescription="" ma:contentTypeScope="" ma:versionID="50461da2ccc46749977730efc0a247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2009-05-11T07:00:00+00:00</OpenedDate>
    <Date1 xmlns="dc463f71-b30c-4ab2-9473-d307f9d35888">2009-06-11T07:00:00+00:00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Whatcom County</CaseCompanyNames>
    <DocketNumber xmlns="dc463f71-b30c-4ab2-9473-d307f9d35888">090718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24A537-A2FB-41F6-9755-8A4ED6693718}"/>
</file>

<file path=customXml/itemProps2.xml><?xml version="1.0" encoding="utf-8"?>
<ds:datastoreItem xmlns:ds="http://schemas.openxmlformats.org/officeDocument/2006/customXml" ds:itemID="{FB19FFEF-C425-4994-BA6D-FA29F2989DFA}"/>
</file>

<file path=customXml/itemProps3.xml><?xml version="1.0" encoding="utf-8"?>
<ds:datastoreItem xmlns:ds="http://schemas.openxmlformats.org/officeDocument/2006/customXml" ds:itemID="{5055D10F-7AF4-4A9F-AA2E-290A252B8A9F}"/>
</file>

<file path=customXml/itemProps4.xml><?xml version="1.0" encoding="utf-8"?>
<ds:datastoreItem xmlns:ds="http://schemas.openxmlformats.org/officeDocument/2006/customXml" ds:itemID="{F5009F50-8E9A-42D1-B035-AC8095172F39}"/>
</file>

<file path=customXml/itemProps5.xml><?xml version="1.0" encoding="utf-8"?>
<ds:datastoreItem xmlns:ds="http://schemas.openxmlformats.org/officeDocument/2006/customXml" ds:itemID="{0181FD1D-B797-437A-AD29-C7E7DE3B6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Washington Utilities and Transportation Commission (Commission) has completed its review of the preliminary draft of the A</vt:lpstr>
    </vt:vector>
  </TitlesOfParts>
  <Company>WUTC</Company>
  <LinksUpToDate>false</LinksUpToDate>
  <CharactersWithSpaces>1301</CharactersWithSpaces>
  <SharedDoc>false</SharedDoc>
  <HLinks>
    <vt:vector size="6" baseType="variant">
      <vt:variant>
        <vt:i4>4063301</vt:i4>
      </vt:variant>
      <vt:variant>
        <vt:i4>0</vt:i4>
      </vt:variant>
      <vt:variant>
        <vt:i4>0</vt:i4>
      </vt:variant>
      <vt:variant>
        <vt:i4>5</vt:i4>
      </vt:variant>
      <vt:variant>
        <vt:lpwstr>mailto:pingram@wutc.wa.gov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Washington Utilities and Transportation Commission (Commission) has completed its review of the preliminary draft of the A</dc:title>
  <dc:subject/>
  <dc:creator>PHansen</dc:creator>
  <cp:keywords/>
  <dc:description/>
  <cp:lastModifiedBy> Cathy Kern</cp:lastModifiedBy>
  <cp:revision>2</cp:revision>
  <cp:lastPrinted>2009-06-08T18:13:00Z</cp:lastPrinted>
  <dcterms:created xsi:type="dcterms:W3CDTF">2009-06-10T23:31:00Z</dcterms:created>
  <dcterms:modified xsi:type="dcterms:W3CDTF">2009-06-10T23:31:00Z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0x0101006E56B4D1795A2E4DB2F0B01679ED314A00B3E20C569429514580652F8D491B7F21</vt:lpwstr>
  </property>
  <property fmtid="{D5CDD505-2E9C-101B-9397-08002B2CF9AE}" pid="3" name="_docset_NoMedatataSyncRequired">
    <vt:lpwstr>False</vt:lpwstr>
  </property>
</Properties>
</file>