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06" w:rsidRDefault="003C0306" w:rsidP="003C0306">
      <w:pPr>
        <w:widowControl w:val="0"/>
        <w:jc w:val="center"/>
        <w:rPr>
          <w:b/>
        </w:rPr>
      </w:pPr>
      <w:r>
        <w:rPr>
          <w:b/>
        </w:rPr>
        <w:t>Before the</w:t>
      </w:r>
    </w:p>
    <w:p w:rsidR="003C0306" w:rsidRDefault="006C6DF8" w:rsidP="003C0306">
      <w:pPr>
        <w:widowControl w:val="0"/>
        <w:jc w:val="center"/>
        <w:rPr>
          <w:b/>
        </w:rPr>
      </w:pPr>
      <w:r>
        <w:rPr>
          <w:b/>
        </w:rPr>
        <w:t>Washington Utilities and Transportation</w:t>
      </w:r>
      <w:r w:rsidR="003C0306">
        <w:rPr>
          <w:b/>
        </w:rPr>
        <w:t xml:space="preserve"> Commission</w:t>
      </w:r>
    </w:p>
    <w:p w:rsidR="003C0306" w:rsidRDefault="003C0306" w:rsidP="003C0306">
      <w:pPr>
        <w:widowControl w:val="0"/>
      </w:pPr>
    </w:p>
    <w:p w:rsidR="003C0306" w:rsidRDefault="003C0306" w:rsidP="003C0306">
      <w:pPr>
        <w:widowControl w:val="0"/>
      </w:pPr>
    </w:p>
    <w:p w:rsidR="003C0306" w:rsidRDefault="003C0306" w:rsidP="003C0306">
      <w:pPr>
        <w:widowControl w:val="0"/>
      </w:pPr>
      <w:r>
        <w:t>In the Matter of</w:t>
      </w:r>
      <w:r>
        <w:tab/>
      </w:r>
      <w:r>
        <w:tab/>
      </w:r>
      <w:r>
        <w:tab/>
      </w:r>
      <w:r>
        <w:tab/>
      </w:r>
      <w:r>
        <w:tab/>
        <w:t>)</w:t>
      </w:r>
    </w:p>
    <w:p w:rsidR="003C0306" w:rsidRDefault="003C0306" w:rsidP="003C0306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3C0306" w:rsidRDefault="00EF308E" w:rsidP="003C0306">
      <w:pPr>
        <w:widowControl w:val="0"/>
      </w:pPr>
      <w:r>
        <w:t>CenturyLink’s San Juan County Communications</w:t>
      </w:r>
      <w:r w:rsidR="003C0306">
        <w:tab/>
      </w:r>
      <w:r>
        <w:t>) Docket</w:t>
      </w:r>
      <w:r w:rsidR="003C0306">
        <w:t xml:space="preserve"> No. </w:t>
      </w:r>
      <w:r w:rsidR="006C6DF8">
        <w:t>UT-132234</w:t>
      </w:r>
    </w:p>
    <w:p w:rsidR="003C0306" w:rsidRDefault="00EF308E" w:rsidP="003C0306">
      <w:pPr>
        <w:widowControl w:val="0"/>
      </w:pPr>
      <w:r>
        <w:t>Plan and Statewide Communications Plan</w:t>
      </w:r>
      <w:r w:rsidR="003C0306">
        <w:tab/>
      </w:r>
      <w:r w:rsidR="003C0306">
        <w:tab/>
        <w:t>)</w:t>
      </w:r>
      <w:r w:rsidR="003C0306">
        <w:tab/>
      </w:r>
      <w:r w:rsidR="003C0306">
        <w:tab/>
      </w:r>
      <w:r w:rsidR="003C0306">
        <w:tab/>
      </w:r>
      <w:r w:rsidR="003C0306">
        <w:tab/>
      </w:r>
      <w:r w:rsidR="003C0306">
        <w:tab/>
      </w:r>
    </w:p>
    <w:p w:rsidR="003C0306" w:rsidRDefault="00EF308E" w:rsidP="00EF308E">
      <w:pPr>
        <w:widowControl w:val="0"/>
        <w:ind w:left="4320" w:firstLine="720"/>
      </w:pPr>
      <w:r>
        <w:t xml:space="preserve">) </w:t>
      </w:r>
    </w:p>
    <w:p w:rsidR="003C0306" w:rsidRDefault="003C0306" w:rsidP="00EF308E">
      <w:pPr>
        <w:widowControl w:val="0"/>
        <w:ind w:left="4320" w:firstLine="720"/>
      </w:pPr>
      <w:r>
        <w:t xml:space="preserve">)  </w:t>
      </w:r>
    </w:p>
    <w:p w:rsidR="003C0306" w:rsidRDefault="003C0306" w:rsidP="003C0306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306" w:rsidRDefault="003C0306" w:rsidP="003C0306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306" w:rsidRDefault="003C0306" w:rsidP="003C0306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306" w:rsidRDefault="003C0306" w:rsidP="003C0306">
      <w:pPr>
        <w:widowControl w:val="0"/>
      </w:pPr>
      <w:r>
        <w:tab/>
      </w:r>
    </w:p>
    <w:p w:rsidR="003C0306" w:rsidRPr="00986D95" w:rsidRDefault="00EF308E" w:rsidP="003C0306">
      <w:pPr>
        <w:jc w:val="center"/>
        <w:rPr>
          <w:b/>
          <w:bCs/>
        </w:rPr>
      </w:pPr>
      <w:r>
        <w:rPr>
          <w:b/>
        </w:rPr>
        <w:t>CONCURRANCE</w:t>
      </w:r>
      <w:r w:rsidR="0082609A">
        <w:rPr>
          <w:b/>
        </w:rPr>
        <w:t xml:space="preserve">, WITH COMMENT, </w:t>
      </w:r>
      <w:r w:rsidR="0082609A" w:rsidRPr="00986D95">
        <w:rPr>
          <w:b/>
        </w:rPr>
        <w:t>FROM</w:t>
      </w:r>
      <w:r w:rsidR="003C0306" w:rsidRPr="00986D95">
        <w:rPr>
          <w:b/>
        </w:rPr>
        <w:t xml:space="preserve"> THE </w:t>
      </w:r>
      <w:r w:rsidR="007B6482">
        <w:rPr>
          <w:b/>
        </w:rPr>
        <w:t>WASHINGTON STATE</w:t>
      </w:r>
      <w:r w:rsidR="003C0306" w:rsidRPr="00986D95">
        <w:rPr>
          <w:b/>
        </w:rPr>
        <w:t xml:space="preserve"> E9</w:t>
      </w:r>
      <w:r w:rsidR="00844D7E">
        <w:rPr>
          <w:b/>
        </w:rPr>
        <w:t>-</w:t>
      </w:r>
      <w:r w:rsidR="003C0306" w:rsidRPr="00986D95">
        <w:rPr>
          <w:b/>
        </w:rPr>
        <w:t>1</w:t>
      </w:r>
      <w:r w:rsidR="00844D7E">
        <w:rPr>
          <w:b/>
        </w:rPr>
        <w:t>-</w:t>
      </w:r>
      <w:r w:rsidR="003C0306" w:rsidRPr="00986D95">
        <w:rPr>
          <w:b/>
        </w:rPr>
        <w:t xml:space="preserve">1 </w:t>
      </w:r>
      <w:r w:rsidR="009C06D3">
        <w:rPr>
          <w:b/>
        </w:rPr>
        <w:t>COORDINATO</w:t>
      </w:r>
      <w:r>
        <w:rPr>
          <w:b/>
        </w:rPr>
        <w:t>R</w:t>
      </w:r>
      <w:r w:rsidR="003C0306" w:rsidRPr="00986D95">
        <w:rPr>
          <w:b/>
          <w:bCs/>
        </w:rPr>
        <w:t xml:space="preserve"> </w:t>
      </w:r>
    </w:p>
    <w:p w:rsidR="003C0306" w:rsidRDefault="003C0306" w:rsidP="003C0306">
      <w:pPr>
        <w:widowControl w:val="0"/>
        <w:jc w:val="center"/>
        <w:rPr>
          <w:b/>
        </w:rPr>
      </w:pPr>
    </w:p>
    <w:p w:rsidR="003C0306" w:rsidRDefault="003C0306" w:rsidP="003C0306">
      <w:pPr>
        <w:widowControl w:val="0"/>
        <w:jc w:val="center"/>
        <w:rPr>
          <w:b/>
        </w:rPr>
      </w:pPr>
    </w:p>
    <w:p w:rsidR="003C0306" w:rsidRDefault="003C0306" w:rsidP="003C0306">
      <w:pPr>
        <w:widowControl w:val="0"/>
        <w:spacing w:line="480" w:lineRule="auto"/>
        <w:ind w:firstLine="720"/>
      </w:pPr>
      <w:r>
        <w:t xml:space="preserve">The </w:t>
      </w:r>
      <w:r w:rsidR="009C06D3">
        <w:t>Washington State</w:t>
      </w:r>
      <w:r w:rsidR="009C06D3">
        <w:tab/>
      </w:r>
      <w:r>
        <w:t>E9</w:t>
      </w:r>
      <w:r w:rsidR="00844D7E">
        <w:t>-</w:t>
      </w:r>
      <w:r>
        <w:t>1</w:t>
      </w:r>
      <w:r w:rsidR="00844D7E">
        <w:t>-</w:t>
      </w:r>
      <w:r>
        <w:t xml:space="preserve">1 </w:t>
      </w:r>
      <w:r w:rsidR="00E51BA0">
        <w:t>Coordinator</w:t>
      </w:r>
      <w:r>
        <w:t xml:space="preserve"> </w:t>
      </w:r>
      <w:r w:rsidR="005576AD">
        <w:t>submit</w:t>
      </w:r>
      <w:r w:rsidR="00EF308E">
        <w:t>s</w:t>
      </w:r>
      <w:r>
        <w:t xml:space="preserve"> these comments</w:t>
      </w:r>
      <w:r w:rsidRPr="00CE0E85">
        <w:t xml:space="preserve"> </w:t>
      </w:r>
      <w:r w:rsidR="009C06D3">
        <w:t xml:space="preserve">for consideration in the </w:t>
      </w:r>
      <w:r w:rsidR="00EF308E">
        <w:t>p</w:t>
      </w:r>
      <w:r w:rsidR="00EF308E" w:rsidRPr="00EF308E">
        <w:t xml:space="preserve">resentation of CenturyLink's San Juan County Communications Plan and Statewide Communications Plan, in compliance with </w:t>
      </w:r>
      <w:r w:rsidR="00AE7E41" w:rsidRPr="00AE7E41">
        <w:t>Order 03 - Final Order Accepting and Adopting Settlement Agreement with Conditions</w:t>
      </w:r>
      <w:r w:rsidR="00EF308E" w:rsidRPr="00EF308E">
        <w:t>.</w:t>
      </w:r>
    </w:p>
    <w:p w:rsidR="00914047" w:rsidRDefault="00C81DD4" w:rsidP="003C0306">
      <w:pPr>
        <w:spacing w:line="480" w:lineRule="auto"/>
        <w:ind w:firstLine="720"/>
      </w:pPr>
      <w:r>
        <w:t>The Washington State</w:t>
      </w:r>
      <w:r>
        <w:tab/>
        <w:t>E9-1-1 Coordinator’s Office participated in the multi-stakeholder communication plan development process between late 2015 and early 2016, which resulted</w:t>
      </w:r>
      <w:r w:rsidR="00AE7E41">
        <w:t xml:space="preserve"> </w:t>
      </w:r>
      <w:r w:rsidR="00A021D9">
        <w:t xml:space="preserve">in </w:t>
      </w:r>
      <w:r w:rsidR="00AE7E41">
        <w:t xml:space="preserve">the final drafts of </w:t>
      </w:r>
      <w:r w:rsidR="00A021D9">
        <w:t xml:space="preserve">both </w:t>
      </w:r>
      <w:r w:rsidR="00AE7E41">
        <w:t xml:space="preserve">the Statewide Outage Communications Plan and the San Juan County Outage Communications Plan, filed as Attachments </w:t>
      </w:r>
      <w:proofErr w:type="gramStart"/>
      <w:r w:rsidR="00AE7E41">
        <w:t>A</w:t>
      </w:r>
      <w:proofErr w:type="gramEnd"/>
      <w:r w:rsidR="00AE7E41">
        <w:t xml:space="preserve"> &amp; B, respectively, to 1-2016 Compliance Filing under docket UT-132234.</w:t>
      </w:r>
    </w:p>
    <w:p w:rsidR="00AE7E41" w:rsidRDefault="00AE7E41" w:rsidP="003C0306">
      <w:pPr>
        <w:spacing w:line="480" w:lineRule="auto"/>
        <w:ind w:firstLine="720"/>
      </w:pPr>
      <w:r>
        <w:t>The work done during the multi-stakeholder communication plan development process was done cooperatively and with a clear understanding by all parties that this was a Public Safety Communications process requiring the highest priority of effort and attention to detail.</w:t>
      </w:r>
      <w:r w:rsidR="007C5117">
        <w:t xml:space="preserve"> </w:t>
      </w:r>
      <w:r w:rsidR="006C0A22">
        <w:t>While t</w:t>
      </w:r>
      <w:r w:rsidR="007C5117">
        <w:t xml:space="preserve">he Washington State E911 Coordinator’s Office </w:t>
      </w:r>
      <w:r w:rsidR="006C0A22">
        <w:t>would prefer a shorter notification time and a broader definition of what</w:t>
      </w:r>
      <w:r w:rsidR="0082609A">
        <w:t xml:space="preserve"> constitutes</w:t>
      </w:r>
      <w:r w:rsidR="006C0A22">
        <w:t xml:space="preserve"> an outage, we </w:t>
      </w:r>
      <w:r w:rsidR="007C5117">
        <w:t>concur with and support the plans</w:t>
      </w:r>
      <w:r w:rsidR="006C0A22">
        <w:t xml:space="preserve"> that </w:t>
      </w:r>
      <w:r w:rsidR="006C0A22">
        <w:lastRenderedPageBreak/>
        <w:t>have been developed</w:t>
      </w:r>
      <w:r w:rsidR="0082609A">
        <w:t>, as an upper regulatory limit</w:t>
      </w:r>
      <w:r w:rsidR="006C0A22">
        <w:t xml:space="preserve">. </w:t>
      </w:r>
      <w:r w:rsidR="0082609A">
        <w:t>A</w:t>
      </w:r>
      <w:r w:rsidR="007C5117">
        <w:t xml:space="preserve">s with all planning documents, </w:t>
      </w:r>
      <w:r w:rsidR="0082609A">
        <w:t xml:space="preserve">we believe </w:t>
      </w:r>
      <w:r w:rsidR="007C5117">
        <w:t xml:space="preserve">these plans </w:t>
      </w:r>
      <w:r w:rsidR="00091574">
        <w:t>are</w:t>
      </w:r>
      <w:r w:rsidR="007C5117">
        <w:t xml:space="preserve"> subject to refinement, adjustment and regular updating</w:t>
      </w:r>
      <w:r w:rsidR="0082609A">
        <w:t xml:space="preserve">. As </w:t>
      </w:r>
      <w:r w:rsidR="0082609A">
        <w:t>refinement</w:t>
      </w:r>
      <w:r w:rsidR="0082609A">
        <w:t>s</w:t>
      </w:r>
      <w:r w:rsidR="0082609A">
        <w:t>, adjustment</w:t>
      </w:r>
      <w:r w:rsidR="0082609A">
        <w:t>s</w:t>
      </w:r>
      <w:r w:rsidR="0082609A">
        <w:t xml:space="preserve"> and updating</w:t>
      </w:r>
      <w:r w:rsidR="0082609A">
        <w:t xml:space="preserve"> occur, w</w:t>
      </w:r>
      <w:r w:rsidR="0082609A">
        <w:t xml:space="preserve">e </w:t>
      </w:r>
      <w:r w:rsidR="0082609A">
        <w:t xml:space="preserve">will </w:t>
      </w:r>
      <w:bookmarkStart w:id="0" w:name="_GoBack"/>
      <w:bookmarkEnd w:id="0"/>
      <w:r w:rsidR="0082609A">
        <w:t>strongly encourage and support efforts to shorten the notification criterion</w:t>
      </w:r>
      <w:proofErr w:type="gramStart"/>
      <w:r w:rsidR="0082609A">
        <w:t>.</w:t>
      </w:r>
      <w:r w:rsidR="007C5117">
        <w:t>.</w:t>
      </w:r>
      <w:proofErr w:type="gramEnd"/>
    </w:p>
    <w:p w:rsidR="007C5117" w:rsidRDefault="006C0A22" w:rsidP="003C0306">
      <w:pPr>
        <w:spacing w:line="480" w:lineRule="auto"/>
        <w:ind w:firstLine="720"/>
      </w:pPr>
      <w:r>
        <w:t>Finally</w:t>
      </w:r>
      <w:r w:rsidR="007C5117">
        <w:t xml:space="preserve">, the Washington State E911 Coordinator’s Office views these plans as a model for developing a requirement of all regulated providers to provide a similar, fully coordinated Outage Communications Plan, as a condition of providing 911 services within the state of Washington. </w:t>
      </w:r>
      <w:r>
        <w:t xml:space="preserve">It is absolutely imperative that the </w:t>
      </w:r>
      <w:r w:rsidR="0082609A">
        <w:t xml:space="preserve">Public Safety Answering Points (PSAPs) be made aware, as soon as possible, </w:t>
      </w:r>
      <w:r>
        <w:t xml:space="preserve">when citizens in the PSAP’s service area are unable to dial/complete a 911 call. </w:t>
      </w:r>
      <w:r w:rsidR="007C5117">
        <w:t>The</w:t>
      </w:r>
      <w:r>
        <w:t>refore, the</w:t>
      </w:r>
      <w:r w:rsidR="007C5117">
        <w:t xml:space="preserve"> Washington State E911 Coordinator’s Office recommends that the Commission take such action as is necessary to </w:t>
      </w:r>
      <w:r w:rsidR="00091574">
        <w:t xml:space="preserve">ensure that </w:t>
      </w:r>
      <w:r>
        <w:t xml:space="preserve">all </w:t>
      </w:r>
      <w:r w:rsidR="00091574">
        <w:t>regulated Telecommunications Service Providers develop a fully coordinated Outage Communications Plan prior to commencing business in the state of Washington.</w:t>
      </w:r>
    </w:p>
    <w:p w:rsidR="00EC3D1D" w:rsidRDefault="00EC3D1D" w:rsidP="00057229">
      <w:pPr>
        <w:ind w:left="4680"/>
      </w:pPr>
    </w:p>
    <w:p w:rsidR="00EC3D1D" w:rsidRDefault="00EC3D1D" w:rsidP="00057229">
      <w:pPr>
        <w:ind w:left="4680"/>
      </w:pPr>
    </w:p>
    <w:p w:rsidR="00057229" w:rsidRDefault="00057229" w:rsidP="00FB0E6F">
      <w:pPr>
        <w:ind w:left="3330"/>
      </w:pPr>
      <w:r>
        <w:t>Respectfully submitted,</w:t>
      </w:r>
    </w:p>
    <w:p w:rsidR="00057229" w:rsidRDefault="00057229" w:rsidP="00FB0E6F">
      <w:pPr>
        <w:ind w:left="3330"/>
      </w:pPr>
    </w:p>
    <w:p w:rsidR="001E2D56" w:rsidRDefault="001E2D56" w:rsidP="00FB0E6F">
      <w:pPr>
        <w:ind w:left="3330"/>
      </w:pPr>
      <w:r>
        <w:t xml:space="preserve">WASHINGTON STATE E9-1-1 </w:t>
      </w:r>
      <w:r w:rsidR="007D35D3">
        <w:t xml:space="preserve">COORDINATOR’S </w:t>
      </w:r>
      <w:r>
        <w:t>OFFICE</w:t>
      </w:r>
    </w:p>
    <w:p w:rsidR="00114F57" w:rsidRDefault="00114F57" w:rsidP="00FB0E6F">
      <w:pPr>
        <w:pStyle w:val="NormalWeb"/>
        <w:spacing w:before="0" w:beforeAutospacing="0" w:after="0" w:afterAutospacing="0"/>
        <w:ind w:left="3330"/>
      </w:pPr>
    </w:p>
    <w:p w:rsidR="00114F57" w:rsidRDefault="00114F57" w:rsidP="00FB0E6F">
      <w:pPr>
        <w:pStyle w:val="NormalWeb"/>
        <w:spacing w:before="0" w:beforeAutospacing="0" w:after="0" w:afterAutospacing="0"/>
        <w:ind w:left="3330"/>
      </w:pPr>
    </w:p>
    <w:p w:rsidR="00114F57" w:rsidRDefault="00114F57" w:rsidP="00FB0E6F">
      <w:pPr>
        <w:pStyle w:val="NormalWeb"/>
        <w:spacing w:before="0" w:beforeAutospacing="0" w:after="0" w:afterAutospacing="0"/>
        <w:ind w:left="3330"/>
      </w:pPr>
    </w:p>
    <w:p w:rsidR="00114F57" w:rsidRDefault="00114F57" w:rsidP="00FB0E6F">
      <w:pPr>
        <w:pStyle w:val="NormalWeb"/>
        <w:spacing w:before="0" w:beforeAutospacing="0" w:after="0" w:afterAutospacing="0"/>
        <w:ind w:left="3330"/>
      </w:pPr>
    </w:p>
    <w:p w:rsidR="001E2D56" w:rsidRDefault="001E2D56" w:rsidP="00FB0E6F">
      <w:pPr>
        <w:pStyle w:val="NormalWeb"/>
        <w:spacing w:before="0" w:beforeAutospacing="0" w:after="0" w:afterAutospacing="0"/>
        <w:ind w:left="3330"/>
      </w:pPr>
      <w:r>
        <w:t xml:space="preserve">Sigfred </w:t>
      </w:r>
      <w:r w:rsidR="00A021D9">
        <w:t xml:space="preserve">J. </w:t>
      </w:r>
      <w:r>
        <w:t>Dahl</w:t>
      </w:r>
    </w:p>
    <w:p w:rsidR="001E2D56" w:rsidRDefault="001E2D56" w:rsidP="00FB0E6F">
      <w:pPr>
        <w:pStyle w:val="NormalWeb"/>
        <w:spacing w:before="0" w:beforeAutospacing="0" w:after="0" w:afterAutospacing="0"/>
        <w:ind w:left="3330"/>
      </w:pPr>
      <w:r>
        <w:t xml:space="preserve">State E911 </w:t>
      </w:r>
      <w:r w:rsidR="007D35D3">
        <w:t>Coordinator</w:t>
      </w:r>
    </w:p>
    <w:p w:rsidR="001E2D56" w:rsidRDefault="001E2D56" w:rsidP="00FB0E6F">
      <w:pPr>
        <w:pStyle w:val="NormalWeb"/>
        <w:spacing w:before="0" w:beforeAutospacing="0" w:after="0" w:afterAutospacing="0"/>
        <w:ind w:left="3330"/>
      </w:pPr>
      <w:r>
        <w:t>20 Aviation Drive, Building 20</w:t>
      </w:r>
    </w:p>
    <w:p w:rsidR="001E2D56" w:rsidRDefault="001E2D56" w:rsidP="00FB0E6F">
      <w:pPr>
        <w:pStyle w:val="NormalWeb"/>
        <w:spacing w:before="0" w:beforeAutospacing="0" w:after="0" w:afterAutospacing="0"/>
        <w:ind w:left="3330"/>
      </w:pPr>
      <w:r>
        <w:t>Camp Murray, WA 98430</w:t>
      </w:r>
    </w:p>
    <w:p w:rsidR="001E2D56" w:rsidRDefault="001E2D56" w:rsidP="00FB0E6F">
      <w:pPr>
        <w:pStyle w:val="NormalWeb"/>
        <w:spacing w:before="0" w:beforeAutospacing="0" w:after="0" w:afterAutospacing="0"/>
        <w:ind w:left="3330"/>
      </w:pPr>
      <w:r>
        <w:t>(253) 512-7468</w:t>
      </w:r>
    </w:p>
    <w:p w:rsidR="001E2D56" w:rsidRDefault="001E2D56" w:rsidP="00FB0E6F">
      <w:pPr>
        <w:pStyle w:val="NormalWeb"/>
        <w:spacing w:before="0" w:beforeAutospacing="0" w:after="0" w:afterAutospacing="0"/>
        <w:ind w:left="3330"/>
      </w:pPr>
      <w:r>
        <w:t>sigfred.dahl@mil.wa.gov</w:t>
      </w:r>
    </w:p>
    <w:p w:rsidR="001E2D56" w:rsidRDefault="001E2D56" w:rsidP="005F4461"/>
    <w:p w:rsidR="00562204" w:rsidRDefault="00AE7E41" w:rsidP="005A3FBD">
      <w:r>
        <w:t>March</w:t>
      </w:r>
      <w:r w:rsidR="005F4461">
        <w:t xml:space="preserve"> </w:t>
      </w:r>
      <w:r>
        <w:t>25</w:t>
      </w:r>
      <w:r w:rsidR="005F4461">
        <w:t>, 201</w:t>
      </w:r>
      <w:r>
        <w:t>6</w:t>
      </w:r>
      <w:r w:rsidR="006921C9">
        <w:t xml:space="preserve"> </w:t>
      </w:r>
      <w:r w:rsidR="0008756D">
        <w:t xml:space="preserve"> </w:t>
      </w:r>
    </w:p>
    <w:sectPr w:rsidR="00562204" w:rsidSect="003913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9C" w:rsidRDefault="007B279C" w:rsidP="005A3FBD">
      <w:r>
        <w:separator/>
      </w:r>
    </w:p>
  </w:endnote>
  <w:endnote w:type="continuationSeparator" w:id="0">
    <w:p w:rsidR="007B279C" w:rsidRDefault="007B279C" w:rsidP="005A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700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3FBD" w:rsidRDefault="005A3F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FBD" w:rsidRDefault="005A3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9C" w:rsidRDefault="007B279C" w:rsidP="005A3FBD">
      <w:r>
        <w:separator/>
      </w:r>
    </w:p>
  </w:footnote>
  <w:footnote w:type="continuationSeparator" w:id="0">
    <w:p w:rsidR="007B279C" w:rsidRDefault="007B279C" w:rsidP="005A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866C1"/>
    <w:multiLevelType w:val="hybridMultilevel"/>
    <w:tmpl w:val="8ED274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06"/>
    <w:rsid w:val="0002403E"/>
    <w:rsid w:val="00057229"/>
    <w:rsid w:val="0008513A"/>
    <w:rsid w:val="0008756D"/>
    <w:rsid w:val="00091574"/>
    <w:rsid w:val="000B5EB8"/>
    <w:rsid w:val="000C28A5"/>
    <w:rsid w:val="000F0915"/>
    <w:rsid w:val="0010120B"/>
    <w:rsid w:val="00114F57"/>
    <w:rsid w:val="00135488"/>
    <w:rsid w:val="00163090"/>
    <w:rsid w:val="00165709"/>
    <w:rsid w:val="00172264"/>
    <w:rsid w:val="00185F74"/>
    <w:rsid w:val="001B2176"/>
    <w:rsid w:val="001E2D56"/>
    <w:rsid w:val="00220E28"/>
    <w:rsid w:val="00235072"/>
    <w:rsid w:val="002409D4"/>
    <w:rsid w:val="002435EA"/>
    <w:rsid w:val="002528F7"/>
    <w:rsid w:val="003031A2"/>
    <w:rsid w:val="0031043E"/>
    <w:rsid w:val="00345F82"/>
    <w:rsid w:val="00366A08"/>
    <w:rsid w:val="003773D1"/>
    <w:rsid w:val="00386ACE"/>
    <w:rsid w:val="003913CE"/>
    <w:rsid w:val="003A2F64"/>
    <w:rsid w:val="003B4B70"/>
    <w:rsid w:val="003C0306"/>
    <w:rsid w:val="003D7840"/>
    <w:rsid w:val="0041120D"/>
    <w:rsid w:val="004413B6"/>
    <w:rsid w:val="00447D48"/>
    <w:rsid w:val="00452618"/>
    <w:rsid w:val="00464163"/>
    <w:rsid w:val="00465444"/>
    <w:rsid w:val="004809B9"/>
    <w:rsid w:val="0048449D"/>
    <w:rsid w:val="004D32D9"/>
    <w:rsid w:val="004E1153"/>
    <w:rsid w:val="004F56F3"/>
    <w:rsid w:val="00526D8A"/>
    <w:rsid w:val="005477EF"/>
    <w:rsid w:val="005576AD"/>
    <w:rsid w:val="00562204"/>
    <w:rsid w:val="0056279B"/>
    <w:rsid w:val="005A3FBD"/>
    <w:rsid w:val="005A421E"/>
    <w:rsid w:val="005C1923"/>
    <w:rsid w:val="005E632E"/>
    <w:rsid w:val="005F4461"/>
    <w:rsid w:val="00604024"/>
    <w:rsid w:val="00605D01"/>
    <w:rsid w:val="00632EE2"/>
    <w:rsid w:val="006921C9"/>
    <w:rsid w:val="006C0A22"/>
    <w:rsid w:val="006C6DF8"/>
    <w:rsid w:val="00723BBD"/>
    <w:rsid w:val="00731A01"/>
    <w:rsid w:val="007325BD"/>
    <w:rsid w:val="00743644"/>
    <w:rsid w:val="007548EF"/>
    <w:rsid w:val="00756496"/>
    <w:rsid w:val="00766948"/>
    <w:rsid w:val="0078056A"/>
    <w:rsid w:val="0078561E"/>
    <w:rsid w:val="007B279C"/>
    <w:rsid w:val="007B6482"/>
    <w:rsid w:val="007C2B0E"/>
    <w:rsid w:val="007C5117"/>
    <w:rsid w:val="007D35D3"/>
    <w:rsid w:val="007E4C6D"/>
    <w:rsid w:val="007E6E5D"/>
    <w:rsid w:val="0082609A"/>
    <w:rsid w:val="00844D7E"/>
    <w:rsid w:val="00854EB2"/>
    <w:rsid w:val="009041A6"/>
    <w:rsid w:val="00914047"/>
    <w:rsid w:val="00924FA2"/>
    <w:rsid w:val="00936E9A"/>
    <w:rsid w:val="00946630"/>
    <w:rsid w:val="00973E8B"/>
    <w:rsid w:val="00990CAD"/>
    <w:rsid w:val="009966DA"/>
    <w:rsid w:val="009A607D"/>
    <w:rsid w:val="009C06D3"/>
    <w:rsid w:val="009C1FF2"/>
    <w:rsid w:val="00A021D9"/>
    <w:rsid w:val="00A06726"/>
    <w:rsid w:val="00A06CDE"/>
    <w:rsid w:val="00A47CD5"/>
    <w:rsid w:val="00AB2083"/>
    <w:rsid w:val="00AB586D"/>
    <w:rsid w:val="00AE7E41"/>
    <w:rsid w:val="00AF0229"/>
    <w:rsid w:val="00B04AC4"/>
    <w:rsid w:val="00B95EE1"/>
    <w:rsid w:val="00BC62CF"/>
    <w:rsid w:val="00C07316"/>
    <w:rsid w:val="00C135B4"/>
    <w:rsid w:val="00C3130C"/>
    <w:rsid w:val="00C35A90"/>
    <w:rsid w:val="00C81DD4"/>
    <w:rsid w:val="00CA0B2C"/>
    <w:rsid w:val="00CF7B76"/>
    <w:rsid w:val="00D0456B"/>
    <w:rsid w:val="00D22AD3"/>
    <w:rsid w:val="00D56135"/>
    <w:rsid w:val="00DA5EBA"/>
    <w:rsid w:val="00DB4F35"/>
    <w:rsid w:val="00DF3770"/>
    <w:rsid w:val="00E51BA0"/>
    <w:rsid w:val="00E82855"/>
    <w:rsid w:val="00E903F5"/>
    <w:rsid w:val="00EC3D1D"/>
    <w:rsid w:val="00ED0FB0"/>
    <w:rsid w:val="00ED486B"/>
    <w:rsid w:val="00ED6B20"/>
    <w:rsid w:val="00EF1DBB"/>
    <w:rsid w:val="00EF308E"/>
    <w:rsid w:val="00F12C4F"/>
    <w:rsid w:val="00F327E8"/>
    <w:rsid w:val="00F507A6"/>
    <w:rsid w:val="00FA66E8"/>
    <w:rsid w:val="00F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9F082C5-18BC-4604-ABF4-99F3DA59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06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1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1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1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13A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13A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13A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13A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13A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1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1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1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1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8513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13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13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13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13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13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51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51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13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513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8513A"/>
    <w:rPr>
      <w:b/>
      <w:bCs/>
    </w:rPr>
  </w:style>
  <w:style w:type="character" w:styleId="Emphasis">
    <w:name w:val="Emphasis"/>
    <w:basedOn w:val="DefaultParagraphFont"/>
    <w:uiPriority w:val="20"/>
    <w:qFormat/>
    <w:rsid w:val="0008513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8513A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8513A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8513A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8513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13A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13A"/>
    <w:rPr>
      <w:b/>
      <w:i/>
      <w:sz w:val="24"/>
    </w:rPr>
  </w:style>
  <w:style w:type="character" w:styleId="SubtleEmphasis">
    <w:name w:val="Subtle Emphasis"/>
    <w:uiPriority w:val="19"/>
    <w:qFormat/>
    <w:rsid w:val="0008513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8513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8513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8513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8513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13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2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3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FBD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3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BD"/>
    <w:rPr>
      <w:rFonts w:ascii="Times New Roman" w:eastAsia="Times New Roman" w:hAnsi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1E2D5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36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E9A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E9A"/>
    <w:rPr>
      <w:rFonts w:ascii="Times New Roman" w:eastAsia="Times New Roman" w:hAnsi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264DEF-E4CE-4BAC-A88D-E2A6D589DA6E}"/>
</file>

<file path=customXml/itemProps2.xml><?xml version="1.0" encoding="utf-8"?>
<ds:datastoreItem xmlns:ds="http://schemas.openxmlformats.org/officeDocument/2006/customXml" ds:itemID="{4C543843-A215-446C-9B9F-CB00EFBC5294}"/>
</file>

<file path=customXml/itemProps3.xml><?xml version="1.0" encoding="utf-8"?>
<ds:datastoreItem xmlns:ds="http://schemas.openxmlformats.org/officeDocument/2006/customXml" ds:itemID="{7C75EA81-6B23-4821-9E87-3AB1B00964B5}"/>
</file>

<file path=customXml/itemProps4.xml><?xml version="1.0" encoding="utf-8"?>
<ds:datastoreItem xmlns:ds="http://schemas.openxmlformats.org/officeDocument/2006/customXml" ds:itemID="{7676CCE4-995B-40E7-9C59-D67872199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E911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Marlys</dc:creator>
  <cp:lastModifiedBy>Leneweaver, William A (MIL)</cp:lastModifiedBy>
  <cp:revision>4</cp:revision>
  <cp:lastPrinted>2016-03-25T15:20:00Z</cp:lastPrinted>
  <dcterms:created xsi:type="dcterms:W3CDTF">2016-03-23T16:11:00Z</dcterms:created>
  <dcterms:modified xsi:type="dcterms:W3CDTF">2016-03-25T16:16:00Z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