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</w:p>
    <w:p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CenturyLink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1600 7th Avenue, Room 1506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Seattle, Washington  98191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Phone: (206) 733-5178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Facsimile (206) 343-4040</w:t>
      </w:r>
    </w:p>
    <w:p>
      <w:pPr>
        <w:pStyle w:val="Header"/>
        <w:rPr>
          <w:rFonts w:ascii="Univers (W1)" w:hAnsi="Univers (W1)"/>
          <w:sz w:val="13"/>
        </w:rPr>
      </w:pPr>
    </w:p>
    <w:p>
      <w:pPr>
        <w:pStyle w:val="Header"/>
        <w:rPr>
          <w:rFonts w:ascii="Univers (W1)" w:hAnsi="Univers (W1)"/>
          <w:b/>
          <w:sz w:val="17"/>
        </w:rPr>
      </w:pPr>
      <w:r>
        <w:rPr>
          <w:rFonts w:ascii="Univers (W1)" w:hAnsi="Univers (W1)"/>
          <w:b/>
          <w:sz w:val="17"/>
        </w:rPr>
        <w:t>Maura E. Peterson</w:t>
      </w:r>
    </w:p>
    <w:p>
      <w:pPr>
        <w:pStyle w:val="Header"/>
        <w:rPr>
          <w:rFonts w:ascii="Univers (W1)" w:hAnsi="Univers (W1)"/>
          <w:sz w:val="13"/>
        </w:rPr>
      </w:pPr>
      <w:r>
        <w:rPr>
          <w:rFonts w:ascii="Univers (W1)" w:hAnsi="Univers (W1)"/>
          <w:sz w:val="13"/>
        </w:rPr>
        <w:t>Paralegal</w:t>
      </w:r>
    </w:p>
    <w:p>
      <w:pPr>
        <w:pStyle w:val="Header"/>
        <w:rPr>
          <w:rFonts w:ascii="Univers (W1)" w:hAnsi="Univers (W1)"/>
          <w:sz w:val="16"/>
        </w:rPr>
      </w:pPr>
      <w:r>
        <w:rPr>
          <w:rFonts w:ascii="Univers (W1)" w:hAnsi="Univers (W1)"/>
          <w:sz w:val="13"/>
        </w:rPr>
        <w:t>Regulatory Law Department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bookmarkStart w:id="0" w:name="LocateDate"/>
      <w:bookmarkEnd w:id="0"/>
      <w:r>
        <w:rPr>
          <w:rFonts w:ascii="Times New Roman" w:hAnsi="Times New Roman"/>
          <w:b w:val="0"/>
        </w:rPr>
        <w:t>May 16, 2013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pStyle w:val="Heading1"/>
        <w:spacing w:line="240" w:lineRule="exact"/>
      </w:pPr>
      <w:r>
        <w:t>Via E-mail and Overnight Mail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bookmarkStart w:id="1" w:name="InsertAddress"/>
      <w:bookmarkEnd w:id="1"/>
      <w:r>
        <w:rPr>
          <w:rFonts w:ascii="Times New Roman" w:hAnsi="Times New Roman"/>
          <w:b w:val="0"/>
        </w:rPr>
        <w:t>Mr. Steven King, Acting Executive Director and Secretary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Washington Utilities &amp; Transportation Commission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1300 S. Evergreen Park Drive SW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P.O. Box 47250</w:t>
      </w: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Olympia, WA  98504-7250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Re:</w:t>
      </w:r>
      <w:r>
        <w:rPr>
          <w:rFonts w:ascii="Times New Roman" w:hAnsi="Times New Roman"/>
          <w:b w:val="0"/>
        </w:rPr>
        <w:tab/>
        <w:t xml:space="preserve">Docket No. A-130355; Comments of </w:t>
      </w:r>
      <w:proofErr w:type="spellStart"/>
      <w:r>
        <w:rPr>
          <w:rFonts w:ascii="Times New Roman" w:hAnsi="Times New Roman"/>
          <w:b w:val="0"/>
        </w:rPr>
        <w:t>CenturyLink</w:t>
      </w:r>
      <w:proofErr w:type="spellEnd"/>
    </w:p>
    <w:p>
      <w:pPr>
        <w:spacing w:line="240" w:lineRule="exact"/>
        <w:ind w:left="720"/>
        <w:outlineLvl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</w:p>
    <w:p>
      <w:pPr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</w:p>
    <w:p>
      <w:pPr>
        <w:spacing w:line="240" w:lineRule="exact"/>
        <w:rPr>
          <w:rFonts w:ascii="Times New Roman" w:hAnsi="Times New Roman"/>
          <w:b w:val="0"/>
          <w:szCs w:val="24"/>
        </w:rPr>
      </w:pPr>
      <w:bookmarkStart w:id="2" w:name="_DV_M1"/>
      <w:bookmarkEnd w:id="2"/>
      <w:r>
        <w:rPr>
          <w:rFonts w:ascii="Times New Roman" w:hAnsi="Times New Roman"/>
          <w:b w:val="0"/>
          <w:szCs w:val="24"/>
        </w:rPr>
        <w:t>Dear Mr. King:</w:t>
      </w:r>
    </w:p>
    <w:p>
      <w:pPr>
        <w:spacing w:line="240" w:lineRule="exact"/>
        <w:rPr>
          <w:rFonts w:ascii="Times New Roman" w:hAnsi="Times New Roman"/>
          <w:b w:val="0"/>
          <w:szCs w:val="24"/>
        </w:rPr>
      </w:pPr>
    </w:p>
    <w:p>
      <w:pPr>
        <w:spacing w:line="240" w:lineRule="exac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Enclosed please find an original and 12 copies of </w:t>
      </w:r>
      <w:proofErr w:type="spellStart"/>
      <w:r>
        <w:rPr>
          <w:rFonts w:ascii="Times New Roman" w:hAnsi="Times New Roman"/>
          <w:b w:val="0"/>
          <w:szCs w:val="24"/>
        </w:rPr>
        <w:t>CenturyLink’s</w:t>
      </w:r>
      <w:proofErr w:type="spellEnd"/>
      <w:r>
        <w:rPr>
          <w:rFonts w:ascii="Times New Roman" w:hAnsi="Times New Roman"/>
          <w:b w:val="0"/>
          <w:szCs w:val="24"/>
        </w:rPr>
        <w:t xml:space="preserve"> Comments.  </w:t>
      </w:r>
    </w:p>
    <w:p>
      <w:pPr>
        <w:spacing w:line="240" w:lineRule="exact"/>
        <w:rPr>
          <w:rFonts w:ascii="Times New Roman" w:hAnsi="Times New Roman"/>
          <w:b w:val="0"/>
          <w:szCs w:val="24"/>
        </w:rPr>
      </w:pPr>
    </w:p>
    <w:p>
      <w:pPr>
        <w:spacing w:line="240" w:lineRule="exact"/>
        <w:rPr>
          <w:rFonts w:ascii="Times New Roman" w:hAnsi="Times New Roman"/>
          <w:b w:val="0"/>
          <w:szCs w:val="24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Sincerely,</w:t>
      </w: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</w:p>
    <w:p>
      <w:pPr>
        <w:spacing w:line="240" w:lineRule="exac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Maura Peterson</w:t>
      </w:r>
    </w:p>
    <w:p>
      <w:pPr>
        <w:spacing w:line="240" w:lineRule="exact"/>
        <w:rPr>
          <w:rFonts w:ascii="Times New Roman" w:hAnsi="Times New Roman"/>
          <w:b w:val="0"/>
        </w:rPr>
      </w:pPr>
    </w:p>
    <w:sectPr>
      <w:head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2240" w:h="15840" w:code="1"/>
      <w:pgMar w:top="1440" w:right="1440" w:bottom="1440" w:left="1440" w:header="864" w:footer="720" w:gutter="0"/>
      <w:paperSrc w:first="258" w:other="15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  <w:p>
    <w:pPr>
      <w:pStyle w:val="Footer"/>
    </w:pP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>Mr. Dave Danner</w:t>
    </w:r>
  </w:p>
  <w:p>
    <w:pPr>
      <w:pStyle w:val="Header"/>
      <w:rPr>
        <w:rFonts w:ascii="Times New Roman" w:hAnsi="Times New Roman"/>
        <w:sz w:val="20"/>
      </w:rPr>
    </w:pPr>
    <w:smartTag w:uri="urn:schemas-microsoft-com:office:smarttags" w:element="place">
      <w:smartTag w:uri="urn:schemas-microsoft-com:office:smarttags" w:element="State">
        <w:r>
          <w:rPr>
            <w:rFonts w:ascii="Times New Roman" w:hAnsi="Times New Roman"/>
            <w:sz w:val="20"/>
          </w:rPr>
          <w:t>Washington</w:t>
        </w:r>
      </w:smartTag>
    </w:smartTag>
    <w:r>
      <w:rPr>
        <w:rFonts w:ascii="Times New Roman" w:hAnsi="Times New Roman"/>
        <w:sz w:val="20"/>
      </w:rPr>
      <w:t xml:space="preserve"> Utilities and </w:t>
    </w:r>
  </w:p>
  <w:p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Transportation Commission</w:t>
    </w:r>
  </w:p>
  <w:p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April 23, 2012</w:t>
    </w:r>
  </w:p>
  <w:p>
    <w:pPr>
      <w:pStyle w:val="Header"/>
      <w:rPr>
        <w:rStyle w:val="PageNumber"/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Page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</w:p>
  <w:p>
    <w:pPr>
      <w:pStyle w:val="Header"/>
      <w:rPr>
        <w:rFonts w:ascii="Times New Roman" w:hAnsi="Times New Roman"/>
      </w:rPr>
    </w:pPr>
  </w:p>
  <w:p>
    <w:pPr>
      <w:pStyle w:val="Head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BodyText"/>
    </w:pPr>
  </w:p>
  <w:p>
    <w:pPr>
      <w:pStyle w:val="Body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28E2466"/>
    <w:lvl w:ilvl="0" w:tplc="32DC9F5C">
      <w:start w:val="1"/>
      <w:numFmt w:val="decimal"/>
      <w:lvlText w:val="%1."/>
      <w:lvlJc w:val="left"/>
      <w:pPr>
        <w:ind w:left="1080" w:hanging="360"/>
      </w:pPr>
      <w:rPr>
        <w:rFonts w:cs="Times New Roman" w:hint="eastAsia"/>
        <w:spacing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  <w:spacing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  <w:spacing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  <w:spacing w:val="0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  <w:spacing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  <w:spacing w:val="0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  <w:spacing w:val="0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  <w:spacing w:val="0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  <w:spacing w:val="0"/>
      </w:rPr>
    </w:lvl>
  </w:abstractNum>
  <w:abstractNum w:abstractNumId="1">
    <w:nsid w:val="1D5031FD"/>
    <w:multiLevelType w:val="hybridMultilevel"/>
    <w:tmpl w:val="1D84BC52"/>
    <w:lvl w:ilvl="0" w:tplc="043CC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D1689"/>
    <w:multiLevelType w:val="hybridMultilevel"/>
    <w:tmpl w:val="01BC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4B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2712EAE"/>
    <w:multiLevelType w:val="singleLevel"/>
    <w:tmpl w:val="8E22119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numFmt w:val="decimal"/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</w:pPr>
    <w:rPr>
      <w:rFonts w:ascii="Courier" w:hAnsi="Courier"/>
      <w:noProof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 w:val="0"/>
    </w:rPr>
  </w:style>
  <w:style w:type="paragraph" w:customStyle="1" w:styleId="normalblock">
    <w:name w:val="normal block"/>
    <w:basedOn w:val="Normal"/>
    <w:pPr>
      <w:widowControl w:val="0"/>
      <w:spacing w:line="240" w:lineRule="exact"/>
    </w:pPr>
    <w:rPr>
      <w:rFonts w:ascii="Times New Roman" w:hAnsi="Times New Roman"/>
      <w:b w:val="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EndnoteText">
    <w:name w:val="endnote text"/>
    <w:basedOn w:val="Normal"/>
    <w:link w:val="EndnoteTextChar"/>
    <w:rPr>
      <w:sz w:val="20"/>
    </w:rPr>
  </w:style>
  <w:style w:type="character" w:customStyle="1" w:styleId="EndnoteTextChar">
    <w:name w:val="Endnote Text Char"/>
    <w:basedOn w:val="DefaultParagraphFont"/>
    <w:link w:val="EndnoteText"/>
    <w:rPr>
      <w:rFonts w:ascii="Courier New" w:hAnsi="Courier New"/>
      <w:b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Pr>
      <w:rFonts w:ascii="Courier New" w:hAnsi="Courier New"/>
      <w:b/>
      <w:sz w:val="24"/>
    </w:rPr>
  </w:style>
  <w:style w:type="paragraph" w:customStyle="1" w:styleId="DeltaViewTableBody">
    <w:name w:val="DeltaView Table Body"/>
    <w:basedOn w:val="Normal"/>
    <w:pPr>
      <w:autoSpaceDE w:val="0"/>
      <w:autoSpaceDN w:val="0"/>
      <w:adjustRightInd w:val="0"/>
    </w:pPr>
    <w:rPr>
      <w:rFonts w:ascii="Arial" w:hAnsi="Arial"/>
      <w:b w:val="0"/>
      <w:szCs w:val="24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ourier" w:hAnsi="Courier"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16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WA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2013-05-16T07:00:00+00:00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A7B005-62E9-4752-8D32-2021397FB455}"/>
</file>

<file path=customXml/itemProps2.xml><?xml version="1.0" encoding="utf-8"?>
<ds:datastoreItem xmlns:ds="http://schemas.openxmlformats.org/officeDocument/2006/customXml" ds:itemID="{770C6B70-90AE-4BB4-9271-9D2510B0275F}"/>
</file>

<file path=customXml/itemProps3.xml><?xml version="1.0" encoding="utf-8"?>
<ds:datastoreItem xmlns:ds="http://schemas.openxmlformats.org/officeDocument/2006/customXml" ds:itemID="{5DD4AB32-C704-401F-BC70-9835D7437B54}"/>
</file>

<file path=customXml/itemProps4.xml><?xml version="1.0" encoding="utf-8"?>
<ds:datastoreItem xmlns:ds="http://schemas.openxmlformats.org/officeDocument/2006/customXml" ds:itemID="{1ECCF273-689C-4EBA-A5DF-4D69F8616828}"/>
</file>

<file path=customXml/itemProps5.xml><?xml version="1.0" encoding="utf-8"?>
<ds:datastoreItem xmlns:ds="http://schemas.openxmlformats.org/officeDocument/2006/customXml" ds:itemID="{492A69C4-5D1F-43FA-82DF-462649E29514}"/>
</file>

<file path=docProps/app.xml><?xml version="1.0" encoding="utf-8"?>
<Properties xmlns="http://schemas.openxmlformats.org/officeDocument/2006/extended-properties" xmlns:vt="http://schemas.openxmlformats.org/officeDocument/2006/docPropsVTypes">
  <Template>WALTRHD.DOT</Template>
  <TotalTime>10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</vt:lpstr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</dc:title>
  <dc:subject/>
  <dc:creator>LAW/Public Policy</dc:creator>
  <cp:keywords/>
  <dc:description/>
  <cp:lastModifiedBy>Peterson, Maura</cp:lastModifiedBy>
  <cp:revision>5</cp:revision>
  <cp:lastPrinted>2013-05-16T22:41:00Z</cp:lastPrinted>
  <dcterms:created xsi:type="dcterms:W3CDTF">2013-05-16T20:39:00Z</dcterms:created>
  <dcterms:modified xsi:type="dcterms:W3CDTF">2013-05-16T22:48:00Z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