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73B64923" w:rsidR="00CC72F1" w:rsidRDefault="00CD0D66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20,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77777777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9C036F2" w14:textId="77777777" w:rsidR="007559AB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SETTLEMENT </w:t>
      </w:r>
    </w:p>
    <w:p w14:paraId="57AE4E1B" w14:textId="4E089EC1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DOCUMENTS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OR STATUS REPORT</w:t>
      </w:r>
    </w:p>
    <w:p w14:paraId="57AE4E1C" w14:textId="0A39E96F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CD0D66">
        <w:rPr>
          <w:rFonts w:ascii="Times New Roman" w:hAnsi="Times New Roman" w:cs="Times New Roman"/>
          <w:b/>
          <w:sz w:val="25"/>
          <w:szCs w:val="25"/>
        </w:rPr>
        <w:t>March 27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1674B5">
        <w:rPr>
          <w:rFonts w:ascii="Times New Roman" w:hAnsi="Times New Roman" w:cs="Times New Roman"/>
          <w:b/>
          <w:sz w:val="25"/>
          <w:szCs w:val="25"/>
        </w:rPr>
        <w:t>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D964EB3" w14:textId="428250AA" w:rsidR="00CD0D66" w:rsidRPr="005F4B0D" w:rsidRDefault="00CC72F1" w:rsidP="00CD0D66">
      <w:pPr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CD0D66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CD0D66" w:rsidRPr="00C560DE">
        <w:rPr>
          <w:rFonts w:ascii="Times New Roman" w:hAnsi="Times New Roman"/>
          <w:i/>
          <w:sz w:val="24"/>
        </w:rPr>
        <w:t>All Star Transfer, Laron Williams Inc., d/b/a Allstar Moving &amp; Storage, Allstar Movers, and Careful Movers</w:t>
      </w:r>
      <w:r w:rsidR="00CD0D66">
        <w:rPr>
          <w:rFonts w:ascii="Times New Roman" w:hAnsi="Times New Roman"/>
          <w:i/>
          <w:sz w:val="24"/>
        </w:rPr>
        <w:br/>
      </w:r>
      <w:r w:rsidR="00CD0D66">
        <w:rPr>
          <w:rFonts w:ascii="Times New Roman" w:hAnsi="Times New Roman"/>
          <w:sz w:val="24"/>
        </w:rPr>
        <w:t>Docket TV-143648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2979CB71" w:rsidR="001674B5" w:rsidRPr="001674B5" w:rsidRDefault="001674B5" w:rsidP="001674B5">
      <w:pPr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CD0D66">
        <w:rPr>
          <w:rFonts w:ascii="Times New Roman" w:hAnsi="Times New Roman" w:cs="Times New Roman"/>
          <w:sz w:val="25"/>
          <w:szCs w:val="25"/>
        </w:rPr>
        <w:t>February 20, 2015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CD0D66">
        <w:rPr>
          <w:rFonts w:ascii="Times New Roman" w:hAnsi="Times New Roman" w:cs="Times New Roman"/>
          <w:sz w:val="25"/>
          <w:szCs w:val="25"/>
        </w:rPr>
        <w:t>issued a Complaint for Penalties and Notice of Brief Adjudicative Proceeding</w:t>
      </w:r>
      <w:r w:rsidRPr="001674B5">
        <w:rPr>
          <w:rFonts w:ascii="Times New Roman" w:hAnsi="Times New Roman" w:cs="Times New Roman"/>
          <w:sz w:val="25"/>
          <w:szCs w:val="25"/>
        </w:rPr>
        <w:t xml:space="preserve">, set for </w:t>
      </w:r>
      <w:r w:rsidR="00CD0D66">
        <w:rPr>
          <w:rFonts w:ascii="Times New Roman" w:hAnsi="Times New Roman" w:cs="Times New Roman"/>
          <w:sz w:val="25"/>
          <w:szCs w:val="25"/>
        </w:rPr>
        <w:t>March 20</w:t>
      </w:r>
      <w:r w:rsidRPr="001674B5">
        <w:rPr>
          <w:rFonts w:ascii="Times New Roman" w:hAnsi="Times New Roman" w:cs="Times New Roman"/>
          <w:sz w:val="25"/>
          <w:szCs w:val="25"/>
        </w:rPr>
        <w:t xml:space="preserve">, 2015, at 9:30 a.m.  </w:t>
      </w:r>
    </w:p>
    <w:p w14:paraId="57AE4E28" w14:textId="1815C334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CD0D66">
        <w:rPr>
          <w:rFonts w:ascii="Times New Roman" w:hAnsi="Times New Roman" w:cs="Times New Roman"/>
          <w:sz w:val="25"/>
          <w:szCs w:val="25"/>
        </w:rPr>
        <w:t>March 19, 2015</w:t>
      </w:r>
      <w:r w:rsidR="00572960">
        <w:rPr>
          <w:rFonts w:ascii="Times New Roman" w:hAnsi="Times New Roman" w:cs="Times New Roman"/>
          <w:sz w:val="25"/>
          <w:szCs w:val="25"/>
        </w:rPr>
        <w:t>, Commission Staff (Staff)</w:t>
      </w:r>
      <w:r w:rsidR="00717EBB">
        <w:rPr>
          <w:rFonts w:ascii="Times New Roman" w:hAnsi="Times New Roman" w:cs="Times New Roman"/>
          <w:sz w:val="25"/>
          <w:szCs w:val="25"/>
        </w:rPr>
        <w:t xml:space="preserve"> 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CD0D66">
        <w:rPr>
          <w:rFonts w:ascii="Times New Roman" w:hAnsi="Times New Roman" w:cs="Times New Roman"/>
          <w:sz w:val="25"/>
          <w:szCs w:val="25"/>
        </w:rPr>
        <w:t>reached a settlement in principle</w:t>
      </w:r>
      <w:r w:rsidR="001674B5">
        <w:rPr>
          <w:rFonts w:ascii="Times New Roman" w:hAnsi="Times New Roman" w:cs="Times New Roman"/>
          <w:sz w:val="25"/>
          <w:szCs w:val="25"/>
        </w:rPr>
        <w:t>,</w:t>
      </w:r>
      <w:r w:rsidR="007559AB">
        <w:rPr>
          <w:rFonts w:ascii="Times New Roman" w:hAnsi="Times New Roman" w:cs="Times New Roman"/>
          <w:sz w:val="25"/>
          <w:szCs w:val="25"/>
        </w:rPr>
        <w:t xml:space="preserve"> but</w:t>
      </w:r>
      <w:r w:rsidR="00572960">
        <w:rPr>
          <w:rFonts w:ascii="Times New Roman" w:hAnsi="Times New Roman" w:cs="Times New Roman"/>
          <w:sz w:val="25"/>
          <w:szCs w:val="25"/>
        </w:rPr>
        <w:t xml:space="preserve"> agreed more time is needed to </w:t>
      </w:r>
      <w:r w:rsidR="00CD0D66">
        <w:rPr>
          <w:rFonts w:ascii="Times New Roman" w:hAnsi="Times New Roman" w:cs="Times New Roman"/>
          <w:sz w:val="25"/>
          <w:szCs w:val="25"/>
        </w:rPr>
        <w:t>memorialize the settlement agreement</w:t>
      </w:r>
      <w:r w:rsidR="00572960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Staff request</w:t>
      </w:r>
      <w:r w:rsidR="007559AB">
        <w:rPr>
          <w:rFonts w:ascii="Times New Roman" w:hAnsi="Times New Roman" w:cs="Times New Roman"/>
          <w:sz w:val="25"/>
          <w:szCs w:val="25"/>
        </w:rPr>
        <w:t>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on behalf of the parties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that the remaining procedural schedule in t</w:t>
      </w:r>
      <w:r w:rsidR="004F5C1C">
        <w:rPr>
          <w:rFonts w:ascii="Times New Roman" w:hAnsi="Times New Roman" w:cs="Times New Roman"/>
          <w:sz w:val="25"/>
          <w:szCs w:val="25"/>
        </w:rPr>
        <w:t>his matter be suspended</w:t>
      </w:r>
      <w:r w:rsidR="007559AB">
        <w:rPr>
          <w:rFonts w:ascii="Times New Roman" w:hAnsi="Times New Roman" w:cs="Times New Roman"/>
          <w:sz w:val="25"/>
          <w:szCs w:val="25"/>
        </w:rPr>
        <w:t xml:space="preserve"> and that the parties be permitted to file a settlement agreement</w:t>
      </w:r>
      <w:r w:rsidR="0006274F">
        <w:rPr>
          <w:rFonts w:ascii="Times New Roman" w:hAnsi="Times New Roman" w:cs="Times New Roman"/>
          <w:sz w:val="25"/>
          <w:szCs w:val="25"/>
        </w:rPr>
        <w:t xml:space="preserve"> or a report on the status of their settlement negotiations no later than </w:t>
      </w:r>
      <w:r w:rsidR="00CD0D66">
        <w:rPr>
          <w:rFonts w:ascii="Times New Roman" w:hAnsi="Times New Roman" w:cs="Times New Roman"/>
          <w:sz w:val="25"/>
          <w:szCs w:val="25"/>
        </w:rPr>
        <w:t>March 27</w:t>
      </w:r>
      <w:r w:rsidR="0006274F">
        <w:rPr>
          <w:rFonts w:ascii="Times New Roman" w:hAnsi="Times New Roman" w:cs="Times New Roman"/>
          <w:sz w:val="25"/>
          <w:szCs w:val="25"/>
        </w:rPr>
        <w:t>, 2015</w:t>
      </w:r>
      <w:r w:rsidR="00534843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44B48269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 finds good cause to suspend the procedural schedule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 xml:space="preserve">The parties must file either a settlement agreement and supporting documentation or a report on the status of their settlement negotiations by </w:t>
      </w:r>
      <w:r w:rsidR="00CD0D66">
        <w:rPr>
          <w:rFonts w:ascii="Times New Roman" w:hAnsi="Times New Roman" w:cs="Times New Roman"/>
          <w:sz w:val="25"/>
          <w:szCs w:val="25"/>
        </w:rPr>
        <w:t>March 27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7559AB">
        <w:rPr>
          <w:rFonts w:ascii="Times New Roman" w:hAnsi="Times New Roman" w:cs="Times New Roman"/>
          <w:sz w:val="25"/>
          <w:szCs w:val="25"/>
        </w:rPr>
        <w:t>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1B45A44D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>THE COMMISSION GIVES NOTICE That the procedural schedule in this matter is 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CD0D66">
        <w:rPr>
          <w:rFonts w:ascii="Times New Roman" w:hAnsi="Times New Roman" w:cs="Times New Roman"/>
          <w:b/>
          <w:sz w:val="25"/>
          <w:szCs w:val="25"/>
        </w:rPr>
        <w:t>March 27</w:t>
      </w:r>
      <w:r w:rsidR="001674B5">
        <w:rPr>
          <w:rFonts w:ascii="Times New Roman" w:hAnsi="Times New Roman" w:cs="Times New Roman"/>
          <w:b/>
          <w:sz w:val="25"/>
          <w:szCs w:val="25"/>
        </w:rPr>
        <w:t>, 2015</w:t>
      </w:r>
      <w:r w:rsidRPr="004F5C1C">
        <w:rPr>
          <w:rFonts w:ascii="Times New Roman" w:hAnsi="Times New Roman" w:cs="Times New Roman"/>
          <w:b/>
          <w:sz w:val="25"/>
          <w:szCs w:val="25"/>
        </w:rPr>
        <w:t>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either a settlement agreement and supporting </w:t>
      </w:r>
      <w:r w:rsidR="007559AB">
        <w:rPr>
          <w:rFonts w:ascii="Times New Roman" w:hAnsi="Times New Roman" w:cs="Times New Roman"/>
          <w:b/>
          <w:sz w:val="25"/>
          <w:szCs w:val="25"/>
        </w:rPr>
        <w:t>documentation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or a status report of their negotiations.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A17537">
      <w:headerReference w:type="default" r:id="rId7"/>
      <w:headerReference w:type="first" r:id="rId8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9F30" w14:textId="77777777" w:rsidR="009E3065" w:rsidRDefault="009E3065" w:rsidP="00B4328D">
      <w:pPr>
        <w:spacing w:after="0" w:line="240" w:lineRule="auto"/>
      </w:pPr>
      <w:r>
        <w:separator/>
      </w:r>
    </w:p>
  </w:endnote>
  <w:endnote w:type="continuationSeparator" w:id="0">
    <w:p w14:paraId="66B3F148" w14:textId="77777777" w:rsidR="009E3065" w:rsidRDefault="009E306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BC3E" w14:textId="77777777" w:rsidR="009E3065" w:rsidRDefault="009E3065" w:rsidP="00B4328D">
      <w:pPr>
        <w:spacing w:after="0" w:line="240" w:lineRule="auto"/>
      </w:pPr>
      <w:r>
        <w:separator/>
      </w:r>
    </w:p>
  </w:footnote>
  <w:footnote w:type="continuationSeparator" w:id="0">
    <w:p w14:paraId="6C873FAE" w14:textId="77777777" w:rsidR="009E3065" w:rsidRDefault="009E306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36D670DB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CD0D66">
      <w:rPr>
        <w:rFonts w:ascii="Times New Roman" w:hAnsi="Times New Roman" w:cs="Times New Roman"/>
        <w:b/>
        <w:sz w:val="20"/>
        <w:szCs w:val="20"/>
      </w:rPr>
      <w:t>TV-143648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C0A0B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A9B79" w14:textId="76B85B50" w:rsidR="00A17537" w:rsidRPr="00A17537" w:rsidRDefault="00A17537" w:rsidP="00A17537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A17537">
      <w:rPr>
        <w:rFonts w:ascii="Times New Roman" w:hAnsi="Times New Roman" w:cs="Times New Roman"/>
        <w:b/>
        <w:sz w:val="20"/>
        <w:szCs w:val="20"/>
      </w:rPr>
      <w:t>[Service Date March 20,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1674B5"/>
    <w:rsid w:val="002F25DB"/>
    <w:rsid w:val="00350C6C"/>
    <w:rsid w:val="00353E8E"/>
    <w:rsid w:val="004234E2"/>
    <w:rsid w:val="004F5C1C"/>
    <w:rsid w:val="00534843"/>
    <w:rsid w:val="00572960"/>
    <w:rsid w:val="00646A6A"/>
    <w:rsid w:val="00672B01"/>
    <w:rsid w:val="006E51E4"/>
    <w:rsid w:val="0070009F"/>
    <w:rsid w:val="00717EBB"/>
    <w:rsid w:val="007559AB"/>
    <w:rsid w:val="007737FA"/>
    <w:rsid w:val="00784B19"/>
    <w:rsid w:val="00884733"/>
    <w:rsid w:val="008C0A0B"/>
    <w:rsid w:val="008F03C2"/>
    <w:rsid w:val="009C2644"/>
    <w:rsid w:val="009E3065"/>
    <w:rsid w:val="00A17537"/>
    <w:rsid w:val="00AE7772"/>
    <w:rsid w:val="00B4328D"/>
    <w:rsid w:val="00BD5D83"/>
    <w:rsid w:val="00C455CC"/>
    <w:rsid w:val="00CC72F1"/>
    <w:rsid w:val="00CD0D66"/>
    <w:rsid w:val="00D03C1E"/>
    <w:rsid w:val="00D374E6"/>
    <w:rsid w:val="00E55F11"/>
    <w:rsid w:val="00E9077C"/>
    <w:rsid w:val="00E92A20"/>
    <w:rsid w:val="00F85FE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25C8FB9E53D44DB774F08914CBA03C" ma:contentTypeVersion="175" ma:contentTypeDescription="" ma:contentTypeScope="" ma:versionID="f224051eaf8536af4f1f0fe13b40b5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2014-10-08T07:00:00+00:00</OpenedDate>
    <Date1 xmlns="dc463f71-b30c-4ab2-9473-d307f9d35888">2015-03-20T17:19:08+00:00</Date1>
    <IsDocumentOrder xmlns="dc463f71-b30c-4ab2-9473-d307f9d35888" xsi:nil="true"/>
    <IsHighlyConfidential xmlns="dc463f71-b30c-4ab2-9473-d307f9d35888">false</IsHighlyConfidential>
    <CaseCompanyNames xmlns="dc463f71-b30c-4ab2-9473-d307f9d35888">All Star Transfer, Laron Williams Inc.</CaseCompanyNames>
    <DocketNumber xmlns="dc463f71-b30c-4ab2-9473-d307f9d35888">143648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7F3061-7B04-4B16-9BB1-B6F498CBE135}"/>
</file>

<file path=customXml/itemProps2.xml><?xml version="1.0" encoding="utf-8"?>
<ds:datastoreItem xmlns:ds="http://schemas.openxmlformats.org/officeDocument/2006/customXml" ds:itemID="{45E2CD65-294C-46E7-B317-B5FCADD79A9A}"/>
</file>

<file path=customXml/itemProps3.xml><?xml version="1.0" encoding="utf-8"?>
<ds:datastoreItem xmlns:ds="http://schemas.openxmlformats.org/officeDocument/2006/customXml" ds:itemID="{99483456-A7EA-45D7-A6BA-CBD6CBA49F15}"/>
</file>

<file path=customXml/itemProps4.xml><?xml version="1.0" encoding="utf-8"?>
<ds:datastoreItem xmlns:ds="http://schemas.openxmlformats.org/officeDocument/2006/customXml" ds:itemID="{003E2C8E-6EF4-4E6D-8A72-A2C150F7C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2015-03-20T16:14:00Z</dcterms:created>
  <dcterms:modified xsi:type="dcterms:W3CDTF">2015-03-20T16:14:00Z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0x0101006E56B4D1795A2E4DB2F0B01679ED314A00CD25C8FB9E53D44DB774F08914CBA03C</vt:lpwstr>
  </property>
  <property fmtid="{D5CDD505-2E9C-101B-9397-08002B2CF9AE}" pid="3" name="_docset_NoMedatataSyncRequired">
    <vt:lpwstr>False</vt:lpwstr>
  </property>
</Properties>
</file>