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C4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Newaukum Water System, Inc.</w:t>
      </w:r>
    </w:p>
    <w:p w:rsidR="00FF2C0F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P.O. Box1287</w:t>
      </w:r>
    </w:p>
    <w:p w:rsidR="00FF2C0F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Enumclaw, WA 98022-1287</w:t>
      </w: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 xml:space="preserve">To: Washington Utilities and </w:t>
      </w: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 xml:space="preserve">Transportation Commission, Water Division </w:t>
      </w:r>
    </w:p>
    <w:p w:rsidR="00FF2C0F" w:rsidRP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>PO Box 47250</w:t>
      </w:r>
    </w:p>
    <w:p w:rsidR="00FF2C0F" w:rsidRP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1300 S. Evergreen Park Dr. SW, </w:t>
      </w:r>
    </w:p>
    <w:p w:rsid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Olympia, </w:t>
      </w:r>
      <w:r w:rsidRPr="00FF2C0F">
        <w:rPr>
          <w:rStyle w:val="Emphasis"/>
          <w:rFonts w:ascii="Times New Roman" w:hAnsi="Times New Roman" w:cs="Times New Roman"/>
          <w:color w:val="545454"/>
          <w:sz w:val="24"/>
          <w:szCs w:val="24"/>
        </w:rPr>
        <w:t>WA</w:t>
      </w: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 98504-7250 </w:t>
      </w:r>
    </w:p>
    <w:p w:rsid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</w:p>
    <w:p w:rsidR="00FF2C0F" w:rsidRDefault="0050184D">
      <w:pPr>
        <w:rPr>
          <w:rStyle w:val="ft"/>
          <w:rFonts w:ascii="Times New Roman" w:hAnsi="Times New Roman" w:cs="Times New Roman"/>
          <w:b/>
          <w:color w:val="545454"/>
          <w:sz w:val="24"/>
          <w:szCs w:val="24"/>
        </w:rPr>
      </w:pPr>
      <w:r w:rsidRPr="00C044FC">
        <w:rPr>
          <w:rStyle w:val="ft"/>
          <w:rFonts w:ascii="Times New Roman" w:hAnsi="Times New Roman" w:cs="Times New Roman"/>
          <w:b/>
          <w:color w:val="545454"/>
          <w:sz w:val="24"/>
          <w:szCs w:val="24"/>
        </w:rPr>
        <w:t>Subject:</w:t>
      </w:r>
      <w:r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 Submission of document for “</w:t>
      </w:r>
      <w:r w:rsidRPr="0050184D">
        <w:rPr>
          <w:rStyle w:val="ft"/>
          <w:rFonts w:ascii="Times New Roman" w:hAnsi="Times New Roman" w:cs="Times New Roman"/>
          <w:b/>
          <w:color w:val="545454"/>
          <w:sz w:val="24"/>
          <w:szCs w:val="24"/>
        </w:rPr>
        <w:t>Motion for Summary Determination</w:t>
      </w:r>
      <w:r>
        <w:rPr>
          <w:rStyle w:val="ft"/>
          <w:rFonts w:ascii="Times New Roman" w:hAnsi="Times New Roman" w:cs="Times New Roman"/>
          <w:b/>
          <w:color w:val="545454"/>
          <w:sz w:val="24"/>
          <w:szCs w:val="24"/>
        </w:rPr>
        <w:t>”</w:t>
      </w:r>
    </w:p>
    <w:p w:rsidR="0050184D" w:rsidRDefault="0050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0184D">
        <w:rPr>
          <w:rFonts w:ascii="Times New Roman" w:hAnsi="Times New Roman" w:cs="Times New Roman"/>
          <w:sz w:val="24"/>
          <w:szCs w:val="24"/>
        </w:rPr>
        <w:t>For Dockets UW143330 and UW-14319-81 Consolidated</w:t>
      </w:r>
    </w:p>
    <w:p w:rsidR="0050184D" w:rsidRDefault="0050184D">
      <w:pPr>
        <w:rPr>
          <w:rFonts w:ascii="Times New Roman" w:hAnsi="Times New Roman" w:cs="Times New Roman"/>
          <w:sz w:val="24"/>
          <w:szCs w:val="24"/>
        </w:rPr>
      </w:pPr>
    </w:p>
    <w:p w:rsidR="0050184D" w:rsidRDefault="0050184D">
      <w:pPr>
        <w:rPr>
          <w:rFonts w:ascii="Times New Roman" w:hAnsi="Times New Roman" w:cs="Times New Roman"/>
          <w:sz w:val="24"/>
          <w:szCs w:val="24"/>
        </w:rPr>
      </w:pPr>
      <w:r w:rsidRPr="00C044FC">
        <w:rPr>
          <w:rFonts w:ascii="Times New Roman" w:hAnsi="Times New Roman" w:cs="Times New Roman"/>
          <w:b/>
          <w:sz w:val="24"/>
          <w:szCs w:val="24"/>
        </w:rPr>
        <w:t xml:space="preserve">Distributions </w:t>
      </w:r>
      <w:r w:rsidR="00D768E1" w:rsidRPr="00C044FC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Pr="00C044FC"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Judge </w:t>
      </w:r>
      <w:r w:rsidR="00D768E1">
        <w:rPr>
          <w:rFonts w:ascii="Times New Roman" w:hAnsi="Times New Roman" w:cs="Times New Roman"/>
          <w:sz w:val="24"/>
          <w:szCs w:val="24"/>
        </w:rPr>
        <w:t>Rayne Pearson and Brett P Shearer, Assistant Attorney General</w:t>
      </w:r>
    </w:p>
    <w:p w:rsidR="00D768E1" w:rsidRDefault="00D768E1">
      <w:pPr>
        <w:rPr>
          <w:rFonts w:ascii="Times New Roman" w:hAnsi="Times New Roman" w:cs="Times New Roman"/>
          <w:sz w:val="24"/>
          <w:szCs w:val="24"/>
        </w:rPr>
      </w:pPr>
    </w:p>
    <w:p w:rsidR="00D768E1" w:rsidRDefault="00D76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attached </w:t>
      </w:r>
      <w:r w:rsidR="00C044FC">
        <w:rPr>
          <w:rFonts w:ascii="Times New Roman" w:hAnsi="Times New Roman" w:cs="Times New Roman"/>
          <w:sz w:val="24"/>
          <w:szCs w:val="24"/>
        </w:rPr>
        <w:t xml:space="preserve">original and (4) copies of our Motion for Summary Determination </w:t>
      </w:r>
      <w:r>
        <w:rPr>
          <w:rFonts w:ascii="Times New Roman" w:hAnsi="Times New Roman" w:cs="Times New Roman"/>
          <w:sz w:val="24"/>
          <w:szCs w:val="24"/>
        </w:rPr>
        <w:t xml:space="preserve">document is </w:t>
      </w:r>
      <w:r w:rsidR="00C044FC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submitted in compliance with the Prehearing Conference Order and Order of Consolidation </w:t>
      </w:r>
      <w:r w:rsidR="00EE5550">
        <w:rPr>
          <w:rFonts w:ascii="Times New Roman" w:hAnsi="Times New Roman" w:cs="Times New Roman"/>
          <w:sz w:val="24"/>
          <w:szCs w:val="24"/>
        </w:rPr>
        <w:t>for the above referenced dockets</w:t>
      </w:r>
      <w:r w:rsidR="00D327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Page 6, Appendix B</w:t>
      </w:r>
      <w:r w:rsidR="00D3279D">
        <w:rPr>
          <w:rFonts w:ascii="Times New Roman" w:hAnsi="Times New Roman" w:cs="Times New Roman"/>
          <w:sz w:val="24"/>
          <w:szCs w:val="24"/>
        </w:rPr>
        <w:t>,</w:t>
      </w:r>
      <w:r w:rsidR="00D3279D" w:rsidRPr="00D3279D">
        <w:rPr>
          <w:rFonts w:ascii="Times New Roman" w:hAnsi="Times New Roman" w:cs="Times New Roman"/>
          <w:sz w:val="24"/>
          <w:szCs w:val="24"/>
        </w:rPr>
        <w:t xml:space="preserve"> </w:t>
      </w:r>
      <w:r w:rsidR="00D3279D">
        <w:rPr>
          <w:rFonts w:ascii="Times New Roman" w:hAnsi="Times New Roman" w:cs="Times New Roman"/>
          <w:sz w:val="24"/>
          <w:szCs w:val="24"/>
        </w:rPr>
        <w:t>dated October 28, 2014</w:t>
      </w:r>
      <w:r w:rsidR="00EE5550">
        <w:rPr>
          <w:rFonts w:ascii="Times New Roman" w:hAnsi="Times New Roman" w:cs="Times New Roman"/>
          <w:sz w:val="24"/>
          <w:szCs w:val="24"/>
        </w:rPr>
        <w:t>.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is submitted by: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</w:p>
    <w:p w:rsidR="001D6676" w:rsidRDefault="001D6676">
      <w:pPr>
        <w:rPr>
          <w:rFonts w:ascii="Times New Roman" w:hAnsi="Times New Roman" w:cs="Times New Roman"/>
          <w:sz w:val="24"/>
          <w:szCs w:val="24"/>
        </w:rPr>
      </w:pP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Maurice Kurtz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Board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Newaukum Water System Inc.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253-939-5739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D3279D" w:rsidRPr="00FC0649">
          <w:rPr>
            <w:rStyle w:val="Hyperlink"/>
            <w:rFonts w:ascii="Times New Roman" w:hAnsi="Times New Roman" w:cs="Times New Roman"/>
            <w:sz w:val="24"/>
            <w:szCs w:val="24"/>
          </w:rPr>
          <w:t>myktz@yahoo.com</w:t>
        </w:r>
      </w:hyperlink>
    </w:p>
    <w:p w:rsidR="00D3279D" w:rsidRDefault="00D3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address: </w:t>
      </w:r>
    </w:p>
    <w:p w:rsidR="00D3279D" w:rsidRDefault="00D3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38205 183</w:t>
      </w:r>
      <w:r w:rsidRPr="00D327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Ave SE</w:t>
      </w:r>
    </w:p>
    <w:p w:rsidR="00D3279D" w:rsidRDefault="00D3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Auburn, WA 98092</w:t>
      </w:r>
    </w:p>
    <w:p w:rsidR="00D3279D" w:rsidRPr="0050184D" w:rsidRDefault="00D3279D">
      <w:pPr>
        <w:rPr>
          <w:rFonts w:ascii="Times New Roman" w:hAnsi="Times New Roman" w:cs="Times New Roman"/>
          <w:sz w:val="24"/>
          <w:szCs w:val="24"/>
        </w:rPr>
      </w:pPr>
    </w:p>
    <w:sectPr w:rsidR="00D3279D" w:rsidRPr="0050184D" w:rsidSect="00B0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F2C0F"/>
    <w:rsid w:val="001D6676"/>
    <w:rsid w:val="003575F1"/>
    <w:rsid w:val="0050184D"/>
    <w:rsid w:val="0059384E"/>
    <w:rsid w:val="00671321"/>
    <w:rsid w:val="00807647"/>
    <w:rsid w:val="00B034C4"/>
    <w:rsid w:val="00C044FC"/>
    <w:rsid w:val="00D3279D"/>
    <w:rsid w:val="00D768E1"/>
    <w:rsid w:val="00EE5550"/>
    <w:rsid w:val="00F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ind w:righ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2C0F"/>
    <w:rPr>
      <w:b/>
      <w:bCs/>
      <w:i w:val="0"/>
      <w:iCs w:val="0"/>
    </w:rPr>
  </w:style>
  <w:style w:type="character" w:customStyle="1" w:styleId="ft">
    <w:name w:val="ft"/>
    <w:basedOn w:val="DefaultParagraphFont"/>
    <w:rsid w:val="00FF2C0F"/>
  </w:style>
  <w:style w:type="character" w:styleId="Hyperlink">
    <w:name w:val="Hyperlink"/>
    <w:basedOn w:val="DefaultParagraphFont"/>
    <w:uiPriority w:val="99"/>
    <w:unhideWhenUsed/>
    <w:rsid w:val="00D32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myktz@yahoo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A2640-3175-46CA-BE1D-47FA43FDC36D}"/>
</file>

<file path=customXml/itemProps2.xml><?xml version="1.0" encoding="utf-8"?>
<ds:datastoreItem xmlns:ds="http://schemas.openxmlformats.org/officeDocument/2006/customXml" ds:itemID="{5BA30875-B164-4D23-A87E-2E01696FC610}"/>
</file>

<file path=customXml/itemProps3.xml><?xml version="1.0" encoding="utf-8"?>
<ds:datastoreItem xmlns:ds="http://schemas.openxmlformats.org/officeDocument/2006/customXml" ds:itemID="{8F9F176A-1F3C-4BB6-9D26-E01F1947DD26}"/>
</file>

<file path=customXml/itemProps4.xml><?xml version="1.0" encoding="utf-8"?>
<ds:datastoreItem xmlns:ds="http://schemas.openxmlformats.org/officeDocument/2006/customXml" ds:itemID="{C2FE5204-9DF5-4C0B-B472-6FE9841CF214}"/>
</file>

<file path=customXml/itemProps5.xml><?xml version="1.0" encoding="utf-8"?>
<ds:datastoreItem xmlns:ds="http://schemas.openxmlformats.org/officeDocument/2006/customXml" ds:itemID="{E5EA7E64-0B3C-4B2E-BAB5-11471B3F0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Kurtz</dc:creator>
  <cp:lastModifiedBy>M. Kurtz</cp:lastModifiedBy>
  <cp:revision>4</cp:revision>
  <cp:lastPrinted>2014-11-19T15:42:00Z</cp:lastPrinted>
  <dcterms:created xsi:type="dcterms:W3CDTF">2014-11-19T06:13:00Z</dcterms:created>
  <dcterms:modified xsi:type="dcterms:W3CDTF">2014-11-19T15:50:00Z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