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54A6" w:rsidRDefault="000947D3" w:rsidP="000947D3">
      <w:pPr>
        <w:pStyle w:val="NoSpacing"/>
        <w:spacing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</w:t>
      </w:r>
      <w:proofErr w:type="spellStart"/>
      <w:r w:rsidR="00DA54A6">
        <w:rPr>
          <w:rFonts w:ascii="Times New Roman" w:hAnsi="Times New Roman" w:cs="Times New Roman"/>
          <w:i/>
          <w:sz w:val="25"/>
          <w:szCs w:val="25"/>
        </w:rPr>
        <w:t>Telecare</w:t>
      </w:r>
      <w:proofErr w:type="spellEnd"/>
      <w:r w:rsidR="00DA54A6">
        <w:rPr>
          <w:rFonts w:ascii="Times New Roman" w:hAnsi="Times New Roman" w:cs="Times New Roman"/>
          <w:i/>
          <w:sz w:val="25"/>
          <w:szCs w:val="25"/>
        </w:rPr>
        <w:t>, Inc.,</w:t>
      </w:r>
    </w:p>
    <w:p w:rsidR="000947D3" w:rsidRDefault="000947D3" w:rsidP="00DA54A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UT-12</w:t>
      </w:r>
      <w:r w:rsidR="00DA54A6">
        <w:rPr>
          <w:rFonts w:ascii="Times New Roman" w:hAnsi="Times New Roman" w:cs="Times New Roman"/>
          <w:sz w:val="25"/>
          <w:szCs w:val="25"/>
        </w:rPr>
        <w:t>1011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DA54A6">
        <w:rPr>
          <w:rFonts w:ascii="Times New Roman" w:hAnsi="Times New Roman" w:cs="Times New Roman"/>
          <w:sz w:val="25"/>
          <w:szCs w:val="25"/>
        </w:rPr>
        <w:t>August 1, 2012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assessed a penalty of $</w:t>
      </w:r>
      <w:r w:rsidR="00DA54A6">
        <w:rPr>
          <w:rFonts w:ascii="Times New Roman" w:hAnsi="Times New Roman" w:cs="Times New Roman"/>
          <w:sz w:val="25"/>
          <w:szCs w:val="25"/>
        </w:rPr>
        <w:t>500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 w:rsidR="00DA54A6">
        <w:rPr>
          <w:rFonts w:ascii="Times New Roman" w:hAnsi="Times New Roman" w:cs="Times New Roman"/>
          <w:sz w:val="25"/>
          <w:szCs w:val="25"/>
        </w:rPr>
        <w:t>, Inc.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 w:rsidR="00B92AB3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), for violation of WAC 480-120-382.  This rule requires competitively classified telecommunications companies to file annual reports with the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</w:t>
      </w:r>
      <w:r w:rsidR="00DA54A6">
        <w:rPr>
          <w:rFonts w:ascii="Times New Roman" w:hAnsi="Times New Roman" w:cs="Times New Roman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 xml:space="preserve">, 2012,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filed a form provided by the Commission requesting mitigation of the penalty.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DA54A6">
        <w:rPr>
          <w:rFonts w:ascii="Times New Roman" w:hAnsi="Times New Roman" w:cs="Times New Roman"/>
          <w:sz w:val="25"/>
          <w:szCs w:val="25"/>
        </w:rPr>
        <w:t>October 29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Order Partially Suspending Penalty, Subject to Condition (Order 01).  Order 01 suspended the penalty of $</w:t>
      </w:r>
      <w:r w:rsidR="00DA54A6">
        <w:rPr>
          <w:rFonts w:ascii="Times New Roman" w:hAnsi="Times New Roman" w:cs="Times New Roman"/>
          <w:sz w:val="25"/>
          <w:szCs w:val="25"/>
        </w:rPr>
        <w:t>500</w:t>
      </w:r>
      <w:r>
        <w:rPr>
          <w:rFonts w:ascii="Times New Roman" w:hAnsi="Times New Roman" w:cs="Times New Roman"/>
          <w:sz w:val="25"/>
          <w:szCs w:val="25"/>
        </w:rPr>
        <w:t xml:space="preserve"> assess</w:t>
      </w:r>
      <w:r w:rsidR="00DA54A6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DA54A6">
        <w:rPr>
          <w:rFonts w:ascii="Times New Roman" w:hAnsi="Times New Roman" w:cs="Times New Roman"/>
          <w:sz w:val="25"/>
          <w:szCs w:val="25"/>
        </w:rPr>
        <w:t>250</w:t>
      </w:r>
      <w:r>
        <w:rPr>
          <w:rFonts w:ascii="Times New Roman" w:hAnsi="Times New Roman" w:cs="Times New Roman"/>
          <w:sz w:val="25"/>
          <w:szCs w:val="25"/>
        </w:rPr>
        <w:t xml:space="preserve"> subject to the condition that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DA54A6">
        <w:rPr>
          <w:rFonts w:ascii="Times New Roman" w:hAnsi="Times New Roman" w:cs="Times New Roman"/>
          <w:sz w:val="25"/>
          <w:szCs w:val="25"/>
        </w:rPr>
        <w:t>Telecare</w:t>
      </w:r>
      <w:proofErr w:type="spellEnd"/>
      <w:r w:rsidR="00DA54A6">
        <w:rPr>
          <w:rFonts w:ascii="Times New Roman" w:hAnsi="Times New Roman" w:cs="Times New Roman"/>
          <w:sz w:val="25"/>
          <w:szCs w:val="25"/>
        </w:rPr>
        <w:t>, Inc.,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</w:t>
      </w:r>
      <w:r w:rsidR="00DA54A6">
        <w:rPr>
          <w:rFonts w:ascii="Times New Roman" w:hAnsi="Times New Roman" w:cs="Times New Roman"/>
          <w:sz w:val="25"/>
          <w:szCs w:val="25"/>
        </w:rPr>
        <w:t>250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DA54A6">
        <w:rPr>
          <w:rFonts w:ascii="Times New Roman" w:hAnsi="Times New Roman" w:cs="Times New Roman"/>
          <w:sz w:val="25"/>
          <w:szCs w:val="25"/>
        </w:rPr>
        <w:t>500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</w:t>
      </w:r>
      <w:r w:rsidR="00DA54A6">
        <w:rPr>
          <w:rFonts w:ascii="Times New Roman" w:hAnsi="Times New Roman" w:cs="Times New Roman"/>
          <w:sz w:val="25"/>
          <w:szCs w:val="25"/>
        </w:rPr>
        <w:t>250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1F06CA">
      <w:head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02" w:rsidRDefault="00A14302" w:rsidP="00A14302">
      <w:r>
        <w:separator/>
      </w:r>
    </w:p>
  </w:endnote>
  <w:endnote w:type="continuationSeparator" w:id="0">
    <w:p w:rsidR="00A14302" w:rsidRDefault="00A14302" w:rsidP="00A1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02" w:rsidRDefault="00A14302" w:rsidP="00A14302">
      <w:r>
        <w:separator/>
      </w:r>
    </w:p>
  </w:footnote>
  <w:footnote w:type="continuationSeparator" w:id="0">
    <w:p w:rsidR="00A14302" w:rsidRDefault="00A14302" w:rsidP="00A1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02" w:rsidRPr="00A14302" w:rsidRDefault="00A14302" w:rsidP="00A14302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A14302">
      <w:rPr>
        <w:rFonts w:ascii="Times New Roman" w:hAnsi="Times New Roman" w:cs="Times New Roman"/>
        <w:b/>
        <w:sz w:val="20"/>
        <w:szCs w:val="20"/>
      </w:rPr>
      <w:t>[Service Date August 16,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0476D"/>
    <w:rsid w:val="000947D3"/>
    <w:rsid w:val="000E640C"/>
    <w:rsid w:val="00134A7D"/>
    <w:rsid w:val="001C5AB1"/>
    <w:rsid w:val="001E1D7A"/>
    <w:rsid w:val="001F06CA"/>
    <w:rsid w:val="002C039A"/>
    <w:rsid w:val="00343E21"/>
    <w:rsid w:val="00552600"/>
    <w:rsid w:val="005A6C74"/>
    <w:rsid w:val="00672F7B"/>
    <w:rsid w:val="006A41EE"/>
    <w:rsid w:val="00A14302"/>
    <w:rsid w:val="00A3149C"/>
    <w:rsid w:val="00A84C2A"/>
    <w:rsid w:val="00AD3312"/>
    <w:rsid w:val="00AE273E"/>
    <w:rsid w:val="00B13041"/>
    <w:rsid w:val="00B92AB3"/>
    <w:rsid w:val="00DA1B86"/>
    <w:rsid w:val="00DA54A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A1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02"/>
  </w:style>
  <w:style w:type="paragraph" w:styleId="Footer">
    <w:name w:val="footer"/>
    <w:basedOn w:val="Normal"/>
    <w:link w:val="FooterChar"/>
    <w:uiPriority w:val="99"/>
    <w:unhideWhenUsed/>
    <w:rsid w:val="00A1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A1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02"/>
  </w:style>
  <w:style w:type="paragraph" w:styleId="Footer">
    <w:name w:val="footer"/>
    <w:basedOn w:val="Normal"/>
    <w:link w:val="FooterChar"/>
    <w:uiPriority w:val="99"/>
    <w:unhideWhenUsed/>
    <w:rsid w:val="00A1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Telecare, Inc.</CaseCompanyNames>
    <DocketNumber xmlns="dc463f71-b30c-4ab2-9473-d307f9d35888">121011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31DC641B0E2D4CB9F02FD0CDAACB37" ma:contentTypeVersion="139" ma:contentTypeDescription="" ma:contentTypeScope="" ma:versionID="01c18af380d8fa504b6893cf0e134a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169EB3D-4A92-43C8-9729-29CBF7E8E3A7}"/>
</file>

<file path=customXml/itemProps2.xml><?xml version="1.0" encoding="utf-8"?>
<ds:datastoreItem xmlns:ds="http://schemas.openxmlformats.org/officeDocument/2006/customXml" ds:itemID="{2BD6214B-B3DE-41BB-B62B-83ED987BCB80}"/>
</file>

<file path=customXml/itemProps3.xml><?xml version="1.0" encoding="utf-8"?>
<ds:datastoreItem xmlns:ds="http://schemas.openxmlformats.org/officeDocument/2006/customXml" ds:itemID="{811EDD02-6901-4915-BCCE-750A761FBB6E}"/>
</file>

<file path=customXml/itemProps4.xml><?xml version="1.0" encoding="utf-8"?>
<ds:datastoreItem xmlns:ds="http://schemas.openxmlformats.org/officeDocument/2006/customXml" ds:itemID="{5765AEBD-5D7E-4591-8131-164639116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2013-08-16T20:07:00Z</dcterms:created>
  <dcterms:modified xsi:type="dcterms:W3CDTF">2013-08-16T20:07:00Z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0x0101006E56B4D1795A2E4DB2F0B01679ED314A005531DC641B0E2D4CB9F02FD0CDAACB37</vt:lpwstr>
  </property>
  <property fmtid="{D5CDD505-2E9C-101B-9397-08002B2CF9AE}" pid="3" name="_docset_NoMedatataSyncRequired">
    <vt:lpwstr>False</vt:lpwstr>
  </property>
</Properties>
</file>