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97" w:rsidRPr="003A7B35" w:rsidRDefault="003E2C97" w:rsidP="00B3599E">
      <w:pPr>
        <w:pStyle w:val="BodyText"/>
        <w:spacing w:line="264" w:lineRule="auto"/>
        <w:rPr>
          <w:b/>
          <w:bCs/>
          <w:sz w:val="25"/>
          <w:szCs w:val="25"/>
        </w:rPr>
      </w:pPr>
      <w:bookmarkStart w:id="0" w:name="_GoBack"/>
      <w:bookmarkEnd w:id="0"/>
      <w:r w:rsidRPr="003A7B35">
        <w:rPr>
          <w:b/>
          <w:bCs/>
          <w:sz w:val="25"/>
          <w:szCs w:val="25"/>
        </w:rPr>
        <w:t>BEFORE THE WASHINGTON</w:t>
      </w:r>
    </w:p>
    <w:p w:rsidR="003E2C97" w:rsidRPr="003A7B35" w:rsidRDefault="003E2C97" w:rsidP="00B3599E">
      <w:pPr>
        <w:pStyle w:val="BodyText"/>
        <w:spacing w:line="264" w:lineRule="auto"/>
        <w:rPr>
          <w:b/>
          <w:bCs/>
          <w:sz w:val="25"/>
          <w:szCs w:val="25"/>
        </w:rPr>
      </w:pPr>
      <w:r w:rsidRPr="003A7B35">
        <w:rPr>
          <w:b/>
          <w:bCs/>
          <w:sz w:val="25"/>
          <w:szCs w:val="25"/>
        </w:rPr>
        <w:t>UTILITIES AND TRANSPORTATION COMMISSION</w:t>
      </w:r>
    </w:p>
    <w:p w:rsidR="003E2C97" w:rsidRDefault="003E2C97" w:rsidP="00B3599E">
      <w:pPr>
        <w:pStyle w:val="BodyText"/>
        <w:spacing w:line="264" w:lineRule="auto"/>
        <w:rPr>
          <w:sz w:val="25"/>
          <w:szCs w:val="25"/>
        </w:rPr>
      </w:pPr>
    </w:p>
    <w:p w:rsidR="00B3599E" w:rsidRPr="003A7B35" w:rsidRDefault="00B3599E" w:rsidP="00B3599E">
      <w:pPr>
        <w:pStyle w:val="BodyText"/>
        <w:spacing w:line="264" w:lineRule="auto"/>
        <w:rPr>
          <w:sz w:val="25"/>
          <w:szCs w:val="25"/>
        </w:rPr>
      </w:pPr>
    </w:p>
    <w:tbl>
      <w:tblPr>
        <w:tblW w:w="0" w:type="auto"/>
        <w:tblLayout w:type="fixed"/>
        <w:tblLook w:val="0000" w:firstRow="0" w:lastRow="0" w:firstColumn="0" w:lastColumn="0" w:noHBand="0" w:noVBand="0"/>
      </w:tblPr>
      <w:tblGrid>
        <w:gridCol w:w="4372"/>
        <w:gridCol w:w="236"/>
        <w:gridCol w:w="3888"/>
      </w:tblGrid>
      <w:tr w:rsidR="003E2C97" w:rsidRPr="003A7B35" w:rsidTr="000A4BCA">
        <w:trPr>
          <w:trHeight w:val="2025"/>
        </w:trPr>
        <w:tc>
          <w:tcPr>
            <w:tcW w:w="4372" w:type="dxa"/>
          </w:tcPr>
          <w:p w:rsidR="003E2C97" w:rsidRDefault="003E2C97" w:rsidP="00B3599E">
            <w:pPr>
              <w:spacing w:line="264" w:lineRule="auto"/>
              <w:rPr>
                <w:bCs/>
                <w:sz w:val="25"/>
                <w:szCs w:val="25"/>
              </w:rPr>
            </w:pPr>
            <w:r>
              <w:rPr>
                <w:bCs/>
                <w:sz w:val="25"/>
                <w:szCs w:val="25"/>
              </w:rPr>
              <w:t>In the Matter of a</w:t>
            </w:r>
            <w:r w:rsidRPr="003A7B35">
              <w:rPr>
                <w:bCs/>
                <w:sz w:val="25"/>
                <w:szCs w:val="25"/>
              </w:rPr>
              <w:t xml:space="preserve"> </w:t>
            </w:r>
            <w:r>
              <w:rPr>
                <w:bCs/>
                <w:sz w:val="25"/>
                <w:szCs w:val="25"/>
              </w:rPr>
              <w:t xml:space="preserve">Penalty Assessment Against </w:t>
            </w:r>
          </w:p>
          <w:p w:rsidR="007C3B22" w:rsidRDefault="007C3B22" w:rsidP="00B3599E">
            <w:pPr>
              <w:spacing w:line="264" w:lineRule="auto"/>
              <w:rPr>
                <w:bCs/>
                <w:sz w:val="25"/>
                <w:szCs w:val="25"/>
              </w:rPr>
            </w:pPr>
          </w:p>
          <w:p w:rsidR="003E2C97" w:rsidRDefault="00556859" w:rsidP="00B3599E">
            <w:pPr>
              <w:spacing w:line="264" w:lineRule="auto"/>
              <w:rPr>
                <w:bCs/>
                <w:sz w:val="25"/>
                <w:szCs w:val="25"/>
              </w:rPr>
            </w:pPr>
            <w:r>
              <w:rPr>
                <w:bCs/>
                <w:sz w:val="25"/>
                <w:szCs w:val="25"/>
              </w:rPr>
              <w:t>AL</w:t>
            </w:r>
            <w:r w:rsidR="00310814">
              <w:rPr>
                <w:bCs/>
                <w:sz w:val="25"/>
                <w:szCs w:val="25"/>
              </w:rPr>
              <w:t>WAYS ABLE MOVING SERVICE</w:t>
            </w:r>
            <w:r>
              <w:rPr>
                <w:bCs/>
                <w:sz w:val="25"/>
                <w:szCs w:val="25"/>
              </w:rPr>
              <w:t>, LLC</w:t>
            </w:r>
            <w:r w:rsidR="003E2C97">
              <w:rPr>
                <w:bCs/>
                <w:sz w:val="25"/>
                <w:szCs w:val="25"/>
              </w:rPr>
              <w:t xml:space="preserve">, </w:t>
            </w:r>
          </w:p>
          <w:p w:rsidR="003E2C97" w:rsidRDefault="003E2C97" w:rsidP="00B3599E">
            <w:pPr>
              <w:spacing w:line="264" w:lineRule="auto"/>
              <w:rPr>
                <w:bCs/>
                <w:sz w:val="25"/>
                <w:szCs w:val="25"/>
              </w:rPr>
            </w:pPr>
          </w:p>
          <w:p w:rsidR="003E2C97" w:rsidRDefault="003E2C97" w:rsidP="00B3599E">
            <w:pPr>
              <w:spacing w:line="264" w:lineRule="auto"/>
              <w:rPr>
                <w:bCs/>
                <w:sz w:val="25"/>
                <w:szCs w:val="25"/>
              </w:rPr>
            </w:pPr>
            <w:r>
              <w:rPr>
                <w:bCs/>
                <w:sz w:val="25"/>
                <w:szCs w:val="25"/>
              </w:rPr>
              <w:t>in the amount of $</w:t>
            </w:r>
            <w:r w:rsidR="007C3B22">
              <w:rPr>
                <w:bCs/>
                <w:sz w:val="25"/>
                <w:szCs w:val="25"/>
              </w:rPr>
              <w:t>2,100</w:t>
            </w:r>
            <w:r>
              <w:rPr>
                <w:bCs/>
                <w:sz w:val="25"/>
                <w:szCs w:val="25"/>
              </w:rPr>
              <w:t>.00.</w:t>
            </w:r>
          </w:p>
          <w:p w:rsidR="00DE3592" w:rsidRDefault="00DE3592" w:rsidP="00B3599E">
            <w:pPr>
              <w:spacing w:line="264" w:lineRule="auto"/>
              <w:rPr>
                <w:sz w:val="25"/>
                <w:szCs w:val="25"/>
              </w:rPr>
            </w:pPr>
          </w:p>
          <w:p w:rsidR="003E2C97" w:rsidRPr="003A7B35" w:rsidRDefault="003E2C97" w:rsidP="00B3599E">
            <w:pPr>
              <w:spacing w:line="264" w:lineRule="auto"/>
              <w:rPr>
                <w:sz w:val="25"/>
                <w:szCs w:val="25"/>
              </w:rPr>
            </w:pPr>
            <w:r w:rsidRPr="003A7B35">
              <w:rPr>
                <w:sz w:val="25"/>
                <w:szCs w:val="25"/>
              </w:rPr>
              <w:t xml:space="preserve">. . . . . . . . . . . . . . . . . . . . . . . . . . . . . . . . . </w:t>
            </w:r>
          </w:p>
        </w:tc>
        <w:tc>
          <w:tcPr>
            <w:tcW w:w="236" w:type="dxa"/>
          </w:tcPr>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Default="003E2C97" w:rsidP="00B3599E">
            <w:pPr>
              <w:spacing w:line="264" w:lineRule="auto"/>
              <w:rPr>
                <w:sz w:val="25"/>
                <w:szCs w:val="25"/>
              </w:rPr>
            </w:pPr>
            <w:r>
              <w:rPr>
                <w:sz w:val="25"/>
                <w:szCs w:val="25"/>
              </w:rPr>
              <w:t>)</w:t>
            </w:r>
          </w:p>
          <w:p w:rsidR="00DE3592" w:rsidRDefault="00DE3592" w:rsidP="00B3599E">
            <w:pPr>
              <w:spacing w:line="264" w:lineRule="auto"/>
              <w:rPr>
                <w:sz w:val="25"/>
                <w:szCs w:val="25"/>
              </w:rPr>
            </w:pPr>
            <w:r>
              <w:rPr>
                <w:sz w:val="25"/>
                <w:szCs w:val="25"/>
              </w:rPr>
              <w:t>)</w:t>
            </w:r>
          </w:p>
          <w:p w:rsidR="00DE3592" w:rsidRPr="003A7B35" w:rsidRDefault="00DE3592" w:rsidP="00B3599E">
            <w:pPr>
              <w:spacing w:line="264" w:lineRule="auto"/>
              <w:rPr>
                <w:sz w:val="25"/>
                <w:szCs w:val="25"/>
              </w:rPr>
            </w:pPr>
            <w:r>
              <w:rPr>
                <w:sz w:val="25"/>
                <w:szCs w:val="25"/>
              </w:rPr>
              <w:t>)</w:t>
            </w:r>
          </w:p>
        </w:tc>
        <w:tc>
          <w:tcPr>
            <w:tcW w:w="3888" w:type="dxa"/>
          </w:tcPr>
          <w:p w:rsidR="003E2C97" w:rsidRPr="003A7B35" w:rsidRDefault="003E2C97" w:rsidP="00B3599E">
            <w:pPr>
              <w:spacing w:line="264" w:lineRule="auto"/>
              <w:rPr>
                <w:sz w:val="25"/>
                <w:szCs w:val="25"/>
              </w:rPr>
            </w:pPr>
            <w:r w:rsidRPr="003A7B35">
              <w:rPr>
                <w:sz w:val="25"/>
                <w:szCs w:val="25"/>
              </w:rPr>
              <w:t xml:space="preserve">DOCKET </w:t>
            </w:r>
            <w:r w:rsidR="008B3D09">
              <w:rPr>
                <w:bCs/>
                <w:sz w:val="25"/>
                <w:szCs w:val="25"/>
              </w:rPr>
              <w:t>TV</w:t>
            </w:r>
            <w:r w:rsidR="00511FEC">
              <w:rPr>
                <w:bCs/>
                <w:sz w:val="25"/>
                <w:szCs w:val="25"/>
              </w:rPr>
              <w:t>-120</w:t>
            </w:r>
            <w:r w:rsidR="00600FE0">
              <w:rPr>
                <w:bCs/>
                <w:sz w:val="25"/>
                <w:szCs w:val="25"/>
              </w:rPr>
              <w:t>9</w:t>
            </w:r>
            <w:r w:rsidR="00310814">
              <w:rPr>
                <w:bCs/>
                <w:sz w:val="25"/>
                <w:szCs w:val="25"/>
              </w:rPr>
              <w:t>10</w:t>
            </w:r>
          </w:p>
          <w:p w:rsidR="007C3B22" w:rsidRDefault="007C3B22" w:rsidP="00B3599E">
            <w:pPr>
              <w:spacing w:line="264" w:lineRule="auto"/>
              <w:rPr>
                <w:sz w:val="25"/>
                <w:szCs w:val="25"/>
              </w:rPr>
            </w:pPr>
          </w:p>
          <w:p w:rsidR="003E2C97" w:rsidRPr="003A7B35" w:rsidRDefault="003E2C97" w:rsidP="00B3599E">
            <w:pPr>
              <w:spacing w:line="264" w:lineRule="auto"/>
              <w:rPr>
                <w:sz w:val="25"/>
                <w:szCs w:val="25"/>
              </w:rPr>
            </w:pPr>
            <w:r w:rsidRPr="003A7B35">
              <w:rPr>
                <w:sz w:val="25"/>
                <w:szCs w:val="25"/>
              </w:rPr>
              <w:t>ORDER 0</w:t>
            </w:r>
            <w:r>
              <w:rPr>
                <w:bCs/>
                <w:sz w:val="25"/>
                <w:szCs w:val="25"/>
              </w:rPr>
              <w:t>1</w:t>
            </w:r>
          </w:p>
          <w:p w:rsidR="003E2C97" w:rsidRDefault="003E2C97" w:rsidP="00B3599E">
            <w:pPr>
              <w:spacing w:line="264" w:lineRule="auto"/>
              <w:rPr>
                <w:sz w:val="25"/>
                <w:szCs w:val="25"/>
              </w:rPr>
            </w:pPr>
          </w:p>
          <w:p w:rsidR="003E2C97" w:rsidRPr="003A7B35" w:rsidRDefault="003E2C97" w:rsidP="00D97A09">
            <w:pPr>
              <w:spacing w:line="264" w:lineRule="auto"/>
              <w:rPr>
                <w:sz w:val="25"/>
                <w:szCs w:val="25"/>
              </w:rPr>
            </w:pPr>
            <w:r>
              <w:rPr>
                <w:sz w:val="25"/>
                <w:szCs w:val="25"/>
              </w:rPr>
              <w:t xml:space="preserve">ORDER </w:t>
            </w:r>
            <w:r w:rsidR="00310814">
              <w:rPr>
                <w:sz w:val="25"/>
                <w:szCs w:val="25"/>
              </w:rPr>
              <w:t xml:space="preserve">MITIGATING AND </w:t>
            </w:r>
            <w:r w:rsidR="00D97A09">
              <w:rPr>
                <w:sz w:val="25"/>
                <w:szCs w:val="25"/>
              </w:rPr>
              <w:t>PARTIALLY SUSPENDING PENALTY, SUBJECT TO CONDITION</w:t>
            </w:r>
          </w:p>
        </w:tc>
      </w:tr>
    </w:tbl>
    <w:p w:rsidR="00B3599E" w:rsidRDefault="00B3599E" w:rsidP="00B3599E">
      <w:pPr>
        <w:spacing w:line="264" w:lineRule="auto"/>
        <w:rPr>
          <w:sz w:val="25"/>
          <w:szCs w:val="25"/>
        </w:rPr>
      </w:pPr>
    </w:p>
    <w:p w:rsidR="00DE3592" w:rsidRDefault="00DE3592" w:rsidP="00B3599E">
      <w:pPr>
        <w:spacing w:line="264" w:lineRule="auto"/>
        <w:rPr>
          <w:sz w:val="25"/>
          <w:szCs w:val="25"/>
        </w:rPr>
      </w:pPr>
    </w:p>
    <w:p w:rsidR="00E13E08" w:rsidRPr="00E13E08" w:rsidRDefault="00E13E08" w:rsidP="00E13E08">
      <w:pPr>
        <w:spacing w:line="264" w:lineRule="auto"/>
        <w:jc w:val="center"/>
        <w:rPr>
          <w:b/>
          <w:sz w:val="25"/>
          <w:szCs w:val="25"/>
          <w:u w:val="single"/>
        </w:rPr>
      </w:pPr>
      <w:r>
        <w:rPr>
          <w:b/>
          <w:sz w:val="25"/>
          <w:szCs w:val="25"/>
          <w:u w:val="single"/>
        </w:rPr>
        <w:t>MEMORANDUM</w:t>
      </w:r>
    </w:p>
    <w:p w:rsidR="00E13E08" w:rsidRPr="00B3599E" w:rsidRDefault="00E13E08" w:rsidP="00B3599E">
      <w:pPr>
        <w:spacing w:line="264" w:lineRule="auto"/>
        <w:rPr>
          <w:sz w:val="25"/>
          <w:szCs w:val="25"/>
        </w:rPr>
      </w:pPr>
    </w:p>
    <w:p w:rsidR="00F43A92" w:rsidRDefault="003E2C97" w:rsidP="00AD6FEA">
      <w:pPr>
        <w:numPr>
          <w:ilvl w:val="0"/>
          <w:numId w:val="1"/>
        </w:numPr>
        <w:spacing w:line="288" w:lineRule="auto"/>
        <w:ind w:hanging="720"/>
        <w:rPr>
          <w:sz w:val="25"/>
          <w:szCs w:val="25"/>
        </w:rPr>
      </w:pPr>
      <w:r w:rsidRPr="00F43A92">
        <w:rPr>
          <w:b/>
          <w:bCs/>
          <w:sz w:val="25"/>
          <w:szCs w:val="25"/>
        </w:rPr>
        <w:t>Penalty.</w:t>
      </w:r>
      <w:r w:rsidRPr="00F43A92">
        <w:rPr>
          <w:sz w:val="25"/>
          <w:szCs w:val="25"/>
        </w:rPr>
        <w:t xml:space="preserve">  On </w:t>
      </w:r>
      <w:r w:rsidR="00511FEC">
        <w:rPr>
          <w:sz w:val="25"/>
          <w:szCs w:val="25"/>
        </w:rPr>
        <w:t xml:space="preserve">July </w:t>
      </w:r>
      <w:r w:rsidR="00556859">
        <w:rPr>
          <w:sz w:val="25"/>
          <w:szCs w:val="25"/>
        </w:rPr>
        <w:t>2</w:t>
      </w:r>
      <w:r w:rsidR="00511FEC">
        <w:rPr>
          <w:sz w:val="25"/>
          <w:szCs w:val="25"/>
        </w:rPr>
        <w:t>3</w:t>
      </w:r>
      <w:r w:rsidRPr="00F43A92">
        <w:rPr>
          <w:sz w:val="25"/>
          <w:szCs w:val="25"/>
        </w:rPr>
        <w:t>, 2012, the Washington Utilities and Transportation Commission (Commission) assessed a penalty of $</w:t>
      </w:r>
      <w:r w:rsidR="007C3B22" w:rsidRPr="00F43A92">
        <w:rPr>
          <w:sz w:val="25"/>
          <w:szCs w:val="25"/>
        </w:rPr>
        <w:t>2,1</w:t>
      </w:r>
      <w:r w:rsidRPr="00F43A92">
        <w:rPr>
          <w:sz w:val="25"/>
          <w:szCs w:val="25"/>
        </w:rPr>
        <w:t xml:space="preserve">00 against </w:t>
      </w:r>
      <w:r w:rsidR="00310814" w:rsidRPr="00310814">
        <w:rPr>
          <w:bCs/>
          <w:sz w:val="25"/>
          <w:szCs w:val="25"/>
        </w:rPr>
        <w:t>Always Able Moving Service, LLC</w:t>
      </w:r>
      <w:r w:rsidR="00600FE0">
        <w:rPr>
          <w:sz w:val="25"/>
          <w:szCs w:val="25"/>
        </w:rPr>
        <w:t xml:space="preserve"> (</w:t>
      </w:r>
      <w:r w:rsidR="00310814">
        <w:rPr>
          <w:sz w:val="25"/>
          <w:szCs w:val="25"/>
        </w:rPr>
        <w:t>Always Able</w:t>
      </w:r>
      <w:r w:rsidR="00600FE0">
        <w:rPr>
          <w:sz w:val="25"/>
          <w:szCs w:val="25"/>
        </w:rPr>
        <w:t>)</w:t>
      </w:r>
      <w:r w:rsidRPr="00F43A92">
        <w:rPr>
          <w:sz w:val="25"/>
          <w:szCs w:val="25"/>
        </w:rPr>
        <w:t>, for violation</w:t>
      </w:r>
      <w:r w:rsidR="00F43A92" w:rsidRPr="00F43A92">
        <w:rPr>
          <w:sz w:val="25"/>
          <w:szCs w:val="25"/>
        </w:rPr>
        <w:t>s</w:t>
      </w:r>
      <w:r w:rsidRPr="00F43A92">
        <w:rPr>
          <w:sz w:val="25"/>
          <w:szCs w:val="25"/>
        </w:rPr>
        <w:t xml:space="preserve"> of Washington Administrative Code (WAC) 480-</w:t>
      </w:r>
      <w:r w:rsidR="00511FEC">
        <w:rPr>
          <w:sz w:val="25"/>
          <w:szCs w:val="25"/>
        </w:rPr>
        <w:t>1</w:t>
      </w:r>
      <w:r w:rsidR="00556859">
        <w:rPr>
          <w:sz w:val="25"/>
          <w:szCs w:val="25"/>
        </w:rPr>
        <w:t>5</w:t>
      </w:r>
      <w:r w:rsidRPr="00F43A92">
        <w:rPr>
          <w:sz w:val="25"/>
          <w:szCs w:val="25"/>
        </w:rPr>
        <w:t>-</w:t>
      </w:r>
      <w:r w:rsidR="00556859">
        <w:rPr>
          <w:sz w:val="25"/>
          <w:szCs w:val="25"/>
        </w:rPr>
        <w:t>480</w:t>
      </w:r>
      <w:r w:rsidRPr="00F43A92">
        <w:rPr>
          <w:sz w:val="25"/>
          <w:szCs w:val="25"/>
        </w:rPr>
        <w:t>.</w:t>
      </w:r>
      <w:r w:rsidR="00F43A92" w:rsidRPr="00F43A92">
        <w:rPr>
          <w:sz w:val="25"/>
          <w:szCs w:val="25"/>
        </w:rPr>
        <w:t xml:space="preserve">  </w:t>
      </w:r>
      <w:r w:rsidRPr="00F43A92">
        <w:rPr>
          <w:sz w:val="25"/>
          <w:szCs w:val="25"/>
        </w:rPr>
        <w:t xml:space="preserve">This rule requires </w:t>
      </w:r>
      <w:r w:rsidR="004D4057">
        <w:rPr>
          <w:sz w:val="25"/>
          <w:szCs w:val="25"/>
        </w:rPr>
        <w:t>household goods carriers</w:t>
      </w:r>
      <w:r w:rsidRPr="00F43A92">
        <w:rPr>
          <w:sz w:val="25"/>
          <w:szCs w:val="25"/>
        </w:rPr>
        <w:t xml:space="preserve"> to </w:t>
      </w:r>
      <w:r w:rsidR="007C3B22" w:rsidRPr="00F43A92">
        <w:rPr>
          <w:sz w:val="25"/>
          <w:szCs w:val="25"/>
        </w:rPr>
        <w:t>file</w:t>
      </w:r>
      <w:r w:rsidRPr="00F43A92">
        <w:rPr>
          <w:sz w:val="25"/>
          <w:szCs w:val="25"/>
        </w:rPr>
        <w:t xml:space="preserve"> </w:t>
      </w:r>
      <w:r w:rsidR="007C3B22" w:rsidRPr="00F43A92">
        <w:rPr>
          <w:sz w:val="25"/>
          <w:szCs w:val="25"/>
        </w:rPr>
        <w:t>annual reports with the Commission by May 1 each year</w:t>
      </w:r>
      <w:r w:rsidR="00260481" w:rsidRPr="00F43A92">
        <w:rPr>
          <w:sz w:val="25"/>
          <w:szCs w:val="25"/>
        </w:rPr>
        <w:t>.</w:t>
      </w:r>
    </w:p>
    <w:p w:rsidR="00F43A92" w:rsidRDefault="00F43A92" w:rsidP="00AD6FEA">
      <w:pPr>
        <w:spacing w:line="288" w:lineRule="auto"/>
        <w:rPr>
          <w:sz w:val="25"/>
          <w:szCs w:val="25"/>
        </w:rPr>
      </w:pPr>
    </w:p>
    <w:p w:rsidR="00F43A92" w:rsidRDefault="00F43A92" w:rsidP="00AD6FEA">
      <w:pPr>
        <w:numPr>
          <w:ilvl w:val="0"/>
          <w:numId w:val="1"/>
        </w:numPr>
        <w:spacing w:line="288" w:lineRule="auto"/>
        <w:ind w:hanging="720"/>
        <w:rPr>
          <w:sz w:val="25"/>
          <w:szCs w:val="25"/>
        </w:rPr>
      </w:pPr>
      <w:r>
        <w:rPr>
          <w:sz w:val="25"/>
          <w:szCs w:val="25"/>
        </w:rPr>
        <w:t>O</w:t>
      </w:r>
      <w:r w:rsidRPr="00F43A92">
        <w:rPr>
          <w:sz w:val="25"/>
          <w:szCs w:val="25"/>
        </w:rPr>
        <w:t xml:space="preserve">n February 29, 2012, the Commission mailed Annual Report forms and Regulatory Fee packets to all regulated </w:t>
      </w:r>
      <w:sdt>
        <w:sdtPr>
          <w:rPr>
            <w:sz w:val="25"/>
            <w:szCs w:val="25"/>
          </w:rPr>
          <w:id w:val="254879471"/>
          <w:placeholder>
            <w:docPart w:val="BAB65551C9F04C09A1336383E1F195C4"/>
          </w:placeholder>
        </w:sdtPr>
        <w:sdtContent>
          <w:r w:rsidR="004D4057">
            <w:rPr>
              <w:sz w:val="25"/>
              <w:szCs w:val="25"/>
            </w:rPr>
            <w:t>household goods carriers</w:t>
          </w:r>
        </w:sdtContent>
      </w:sdt>
      <w:r>
        <w:rPr>
          <w:sz w:val="25"/>
          <w:szCs w:val="25"/>
        </w:rPr>
        <w:t xml:space="preserve"> as required by WAC </w:t>
      </w:r>
      <w:r w:rsidR="00511FEC" w:rsidRPr="00511FEC">
        <w:rPr>
          <w:sz w:val="25"/>
          <w:szCs w:val="25"/>
        </w:rPr>
        <w:t>480-</w:t>
      </w:r>
      <w:r w:rsidR="00556859">
        <w:rPr>
          <w:sz w:val="25"/>
          <w:szCs w:val="25"/>
        </w:rPr>
        <w:t>15</w:t>
      </w:r>
      <w:r w:rsidR="00511FEC" w:rsidRPr="00511FEC">
        <w:rPr>
          <w:sz w:val="25"/>
          <w:szCs w:val="25"/>
        </w:rPr>
        <w:t>-</w:t>
      </w:r>
      <w:r w:rsidR="00556859">
        <w:rPr>
          <w:sz w:val="25"/>
          <w:szCs w:val="25"/>
        </w:rPr>
        <w:t>480</w:t>
      </w:r>
      <w:r w:rsidRPr="00F43A92">
        <w:rPr>
          <w:sz w:val="25"/>
          <w:szCs w:val="25"/>
        </w:rPr>
        <w:t xml:space="preserve">. </w:t>
      </w:r>
      <w:r>
        <w:rPr>
          <w:sz w:val="25"/>
          <w:szCs w:val="25"/>
        </w:rPr>
        <w:t xml:space="preserve"> </w:t>
      </w:r>
      <w:r w:rsidRPr="00F43A92">
        <w:rPr>
          <w:sz w:val="25"/>
          <w:szCs w:val="25"/>
        </w:rPr>
        <w:t xml:space="preserve">On May </w:t>
      </w:r>
      <w:sdt>
        <w:sdtPr>
          <w:rPr>
            <w:sz w:val="25"/>
            <w:szCs w:val="25"/>
          </w:rPr>
          <w:id w:val="94452951"/>
          <w:placeholder>
            <w:docPart w:val="FC5945682D214C76B5DC2C7DD7E2A298"/>
          </w:placeholder>
        </w:sdtPr>
        <w:sdtContent>
          <w:r w:rsidRPr="00F43A92">
            <w:rPr>
              <w:sz w:val="25"/>
              <w:szCs w:val="25"/>
            </w:rPr>
            <w:t>1</w:t>
          </w:r>
          <w:r w:rsidR="00556859">
            <w:rPr>
              <w:sz w:val="25"/>
              <w:szCs w:val="25"/>
            </w:rPr>
            <w:t>5</w:t>
          </w:r>
        </w:sdtContent>
      </w:sdt>
      <w:r w:rsidRPr="00F43A92">
        <w:rPr>
          <w:sz w:val="25"/>
          <w:szCs w:val="25"/>
        </w:rPr>
        <w:t>, 2012, the Commission mailed a letter to companies that had not yet filed an annual report notifying them that they had incurred, as of that date, a penalty of $</w:t>
      </w:r>
      <w:sdt>
        <w:sdtPr>
          <w:rPr>
            <w:sz w:val="25"/>
            <w:szCs w:val="25"/>
          </w:rPr>
          <w:id w:val="1093822728"/>
          <w:placeholder>
            <w:docPart w:val="FC5945682D214C76B5DC2C7DD7E2A298"/>
          </w:placeholder>
        </w:sdtPr>
        <w:sdtContent>
          <w:r w:rsidR="00556859">
            <w:rPr>
              <w:sz w:val="25"/>
              <w:szCs w:val="25"/>
            </w:rPr>
            <w:t>9</w:t>
          </w:r>
          <w:r w:rsidRPr="00F43A92">
            <w:rPr>
              <w:sz w:val="25"/>
              <w:szCs w:val="25"/>
            </w:rPr>
            <w:t>00</w:t>
          </w:r>
        </w:sdtContent>
      </w:sdt>
      <w:r w:rsidRPr="00F43A92">
        <w:rPr>
          <w:sz w:val="25"/>
          <w:szCs w:val="25"/>
        </w:rPr>
        <w:t xml:space="preserve">. </w:t>
      </w:r>
      <w:r w:rsidR="00F142F3">
        <w:rPr>
          <w:sz w:val="25"/>
          <w:szCs w:val="25"/>
        </w:rPr>
        <w:t xml:space="preserve"> </w:t>
      </w:r>
      <w:r w:rsidRPr="00F43A92">
        <w:rPr>
          <w:sz w:val="25"/>
          <w:szCs w:val="25"/>
        </w:rPr>
        <w:t>The letter explained that companies who filed their annual reports no later than May 25, 2012</w:t>
      </w:r>
      <w:r w:rsidR="00D97A09">
        <w:rPr>
          <w:sz w:val="25"/>
          <w:szCs w:val="25"/>
        </w:rPr>
        <w:t>,</w:t>
      </w:r>
      <w:r w:rsidRPr="00F43A92">
        <w:rPr>
          <w:sz w:val="25"/>
          <w:szCs w:val="25"/>
        </w:rPr>
        <w:t xml:space="preserve"> would receive mitigated penalties of $25 per day, with an additional $25 per day assessed for each instance in the previous five years that the company received a penalty for filing a late report.</w:t>
      </w:r>
    </w:p>
    <w:p w:rsidR="00F43A92" w:rsidRDefault="00F43A92" w:rsidP="00AD6FEA">
      <w:pPr>
        <w:pStyle w:val="ListParagraph"/>
        <w:spacing w:line="288" w:lineRule="auto"/>
        <w:rPr>
          <w:sz w:val="25"/>
          <w:szCs w:val="25"/>
        </w:rPr>
      </w:pPr>
    </w:p>
    <w:p w:rsidR="003E2C97" w:rsidRPr="00F43A92" w:rsidRDefault="00310814" w:rsidP="00AD6FEA">
      <w:pPr>
        <w:numPr>
          <w:ilvl w:val="0"/>
          <w:numId w:val="1"/>
        </w:numPr>
        <w:spacing w:line="288" w:lineRule="auto"/>
        <w:ind w:hanging="720"/>
        <w:rPr>
          <w:sz w:val="25"/>
          <w:szCs w:val="25"/>
        </w:rPr>
      </w:pPr>
      <w:r>
        <w:rPr>
          <w:sz w:val="25"/>
          <w:szCs w:val="25"/>
        </w:rPr>
        <w:t>Always Able</w:t>
      </w:r>
      <w:r w:rsidR="00BA5069">
        <w:rPr>
          <w:sz w:val="25"/>
          <w:szCs w:val="25"/>
        </w:rPr>
        <w:t>,</w:t>
      </w:r>
      <w:r w:rsidR="00F43A92" w:rsidRPr="00F43A92">
        <w:rPr>
          <w:sz w:val="25"/>
          <w:szCs w:val="25"/>
        </w:rPr>
        <w:t xml:space="preserve"> however, </w:t>
      </w:r>
      <w:r w:rsidR="00543FAA">
        <w:rPr>
          <w:sz w:val="25"/>
          <w:szCs w:val="25"/>
        </w:rPr>
        <w:t>had</w:t>
      </w:r>
      <w:r w:rsidR="00F43A92" w:rsidRPr="00F43A92">
        <w:rPr>
          <w:sz w:val="25"/>
          <w:szCs w:val="25"/>
        </w:rPr>
        <w:t xml:space="preserve"> not file</w:t>
      </w:r>
      <w:r w:rsidR="00543FAA">
        <w:rPr>
          <w:sz w:val="25"/>
          <w:szCs w:val="25"/>
        </w:rPr>
        <w:t>d</w:t>
      </w:r>
      <w:r w:rsidR="00F43A92" w:rsidRPr="00F43A92">
        <w:rPr>
          <w:sz w:val="25"/>
          <w:szCs w:val="25"/>
        </w:rPr>
        <w:t xml:space="preserve"> its 2011 annual report </w:t>
      </w:r>
      <w:r w:rsidR="00543FAA">
        <w:rPr>
          <w:sz w:val="25"/>
          <w:szCs w:val="25"/>
        </w:rPr>
        <w:t>as of</w:t>
      </w:r>
      <w:r w:rsidR="00F43A92" w:rsidRPr="00F43A92">
        <w:rPr>
          <w:sz w:val="25"/>
          <w:szCs w:val="25"/>
        </w:rPr>
        <w:t xml:space="preserve"> </w:t>
      </w:r>
      <w:r w:rsidR="00314C3C">
        <w:rPr>
          <w:sz w:val="25"/>
          <w:szCs w:val="25"/>
        </w:rPr>
        <w:t>May</w:t>
      </w:r>
      <w:r w:rsidR="00556859">
        <w:rPr>
          <w:sz w:val="25"/>
          <w:szCs w:val="25"/>
        </w:rPr>
        <w:t xml:space="preserve"> </w:t>
      </w:r>
      <w:r w:rsidR="00314C3C">
        <w:rPr>
          <w:sz w:val="25"/>
          <w:szCs w:val="25"/>
        </w:rPr>
        <w:t>3</w:t>
      </w:r>
      <w:r w:rsidR="00556859">
        <w:rPr>
          <w:sz w:val="25"/>
          <w:szCs w:val="25"/>
        </w:rPr>
        <w:t>1,</w:t>
      </w:r>
      <w:r w:rsidR="00543FAA">
        <w:rPr>
          <w:sz w:val="25"/>
          <w:szCs w:val="25"/>
        </w:rPr>
        <w:t xml:space="preserve"> 2012, </w:t>
      </w:r>
      <w:r w:rsidR="00F43A92" w:rsidRPr="00F43A92">
        <w:rPr>
          <w:sz w:val="25"/>
          <w:szCs w:val="25"/>
        </w:rPr>
        <w:t>making the company liable for a penalty of up to $</w:t>
      </w:r>
      <w:r w:rsidR="00556859">
        <w:rPr>
          <w:sz w:val="25"/>
          <w:szCs w:val="25"/>
        </w:rPr>
        <w:t>3</w:t>
      </w:r>
      <w:r w:rsidR="00F43A92" w:rsidRPr="00F43A92">
        <w:rPr>
          <w:sz w:val="25"/>
          <w:szCs w:val="25"/>
        </w:rPr>
        <w:t>,</w:t>
      </w:r>
      <w:r w:rsidR="00314C3C">
        <w:rPr>
          <w:sz w:val="25"/>
          <w:szCs w:val="25"/>
        </w:rPr>
        <w:t>0</w:t>
      </w:r>
      <w:r w:rsidR="00F43A92" w:rsidRPr="00F43A92">
        <w:rPr>
          <w:sz w:val="25"/>
          <w:szCs w:val="25"/>
        </w:rPr>
        <w:t>00</w:t>
      </w:r>
      <w:r w:rsidR="00F152D3">
        <w:rPr>
          <w:sz w:val="25"/>
          <w:szCs w:val="25"/>
        </w:rPr>
        <w:t xml:space="preserve"> as provided in </w:t>
      </w:r>
      <w:r w:rsidR="00DE3592">
        <w:rPr>
          <w:sz w:val="25"/>
          <w:szCs w:val="25"/>
        </w:rPr>
        <w:t>Revised Code of Washington (</w:t>
      </w:r>
      <w:r w:rsidR="00F152D3" w:rsidRPr="008678A6">
        <w:t>RCW</w:t>
      </w:r>
      <w:r w:rsidR="00DE3592">
        <w:t>)</w:t>
      </w:r>
      <w:r w:rsidR="00F152D3" w:rsidRPr="008678A6">
        <w:t xml:space="preserve"> </w:t>
      </w:r>
      <w:hyperlink r:id="rId9" w:history="1">
        <w:r w:rsidR="00F152D3" w:rsidRPr="007A0C6C">
          <w:t>8</w:t>
        </w:r>
        <w:r w:rsidR="00511FEC">
          <w:t>0</w:t>
        </w:r>
        <w:r w:rsidR="00F152D3" w:rsidRPr="007A0C6C">
          <w:t>.04.405</w:t>
        </w:r>
      </w:hyperlink>
      <w:r w:rsidR="00F43A92" w:rsidRPr="00F43A92">
        <w:rPr>
          <w:sz w:val="25"/>
          <w:szCs w:val="25"/>
        </w:rPr>
        <w:t>.</w:t>
      </w:r>
      <w:r w:rsidR="00543FAA" w:rsidRPr="000D3C29">
        <w:rPr>
          <w:rStyle w:val="FootnoteReference"/>
          <w:sz w:val="25"/>
          <w:szCs w:val="25"/>
          <w:vertAlign w:val="superscript"/>
        </w:rPr>
        <w:footnoteReference w:id="1"/>
      </w:r>
      <w:r w:rsidR="00E16BA9">
        <w:rPr>
          <w:sz w:val="25"/>
          <w:szCs w:val="25"/>
        </w:rPr>
        <w:t xml:space="preserve">  The Commission, considering the nature of the offense and other factors, exercised its discretion to assess less than the maximum </w:t>
      </w:r>
      <w:r w:rsidR="00E16BA9">
        <w:rPr>
          <w:sz w:val="25"/>
          <w:szCs w:val="25"/>
        </w:rPr>
        <w:lastRenderedPageBreak/>
        <w:t>penalty.  The Commission assessed a</w:t>
      </w:r>
      <w:r w:rsidR="00D97A09">
        <w:rPr>
          <w:sz w:val="25"/>
          <w:szCs w:val="25"/>
        </w:rPr>
        <w:t xml:space="preserve"> significant, but not unduly punitive,</w:t>
      </w:r>
      <w:r w:rsidR="00E16BA9">
        <w:rPr>
          <w:sz w:val="25"/>
          <w:szCs w:val="25"/>
        </w:rPr>
        <w:t xml:space="preserve"> penalty of $2,100</w:t>
      </w:r>
      <w:r w:rsidR="00DE3592">
        <w:rPr>
          <w:sz w:val="25"/>
          <w:szCs w:val="25"/>
        </w:rPr>
        <w:t>.</w:t>
      </w:r>
    </w:p>
    <w:p w:rsidR="003E2C97" w:rsidRPr="00801D54" w:rsidRDefault="003E2C97" w:rsidP="00AD6FEA">
      <w:pPr>
        <w:spacing w:line="288" w:lineRule="auto"/>
        <w:rPr>
          <w:sz w:val="25"/>
          <w:szCs w:val="25"/>
        </w:rPr>
      </w:pPr>
    </w:p>
    <w:p w:rsidR="000D3C29" w:rsidRPr="000D3C29" w:rsidRDefault="003E2C97" w:rsidP="000D3C29">
      <w:pPr>
        <w:numPr>
          <w:ilvl w:val="0"/>
          <w:numId w:val="1"/>
        </w:numPr>
        <w:spacing w:line="288" w:lineRule="auto"/>
        <w:ind w:hanging="720"/>
        <w:rPr>
          <w:sz w:val="25"/>
          <w:szCs w:val="25"/>
        </w:rPr>
      </w:pPr>
      <w:r w:rsidRPr="0017431C">
        <w:rPr>
          <w:b/>
          <w:bCs/>
          <w:sz w:val="25"/>
          <w:szCs w:val="25"/>
        </w:rPr>
        <w:t>Mitigation Request.</w:t>
      </w:r>
      <w:r w:rsidRPr="0017431C">
        <w:rPr>
          <w:sz w:val="25"/>
          <w:szCs w:val="25"/>
        </w:rPr>
        <w:t xml:space="preserve">  </w:t>
      </w:r>
      <w:r w:rsidR="00511FEC" w:rsidRPr="00511FEC">
        <w:t xml:space="preserve">On </w:t>
      </w:r>
      <w:r w:rsidR="000D3C29">
        <w:t xml:space="preserve">August 10, 2012, Always Able </w:t>
      </w:r>
      <w:r w:rsidR="000D3C29" w:rsidRPr="000D3C29">
        <w:t xml:space="preserve">responded to the </w:t>
      </w:r>
      <w:r w:rsidR="000D3C29">
        <w:t>C</w:t>
      </w:r>
      <w:r w:rsidR="000D3C29" w:rsidRPr="000D3C29">
        <w:t xml:space="preserve">ommission, requesting a hearing. </w:t>
      </w:r>
      <w:r w:rsidR="000D3C29">
        <w:t xml:space="preserve"> In</w:t>
      </w:r>
      <w:r w:rsidR="000D3C29" w:rsidRPr="000D3C29">
        <w:t xml:space="preserve"> its Hearing Request, Always Able did not provide a written statement of the reasons the company believed the alleged violation did not occur. The commission denied the request for a hearing and required Always Able Moving Service, LLC</w:t>
      </w:r>
      <w:r w:rsidR="00F142F3">
        <w:t>,</w:t>
      </w:r>
      <w:r w:rsidR="000D3C29" w:rsidRPr="000D3C29">
        <w:t xml:space="preserve"> to file a written statement of the reason(s) in support of its request by 5:00 p.m., Thursday, August 23, 2012.</w:t>
      </w:r>
      <w:r w:rsidR="000D3C29">
        <w:t xml:space="preserve">  </w:t>
      </w:r>
    </w:p>
    <w:p w:rsidR="000D3C29" w:rsidRDefault="000D3C29" w:rsidP="000D3C29">
      <w:pPr>
        <w:pStyle w:val="ListParagraph"/>
      </w:pPr>
    </w:p>
    <w:p w:rsidR="000D3C29" w:rsidRDefault="000D3C29" w:rsidP="000D3C29">
      <w:pPr>
        <w:numPr>
          <w:ilvl w:val="0"/>
          <w:numId w:val="1"/>
        </w:numPr>
        <w:spacing w:line="288" w:lineRule="auto"/>
        <w:ind w:hanging="720"/>
      </w:pPr>
      <w:r>
        <w:t>On August 22, 2012, Always Able Moving Service</w:t>
      </w:r>
      <w:r w:rsidRPr="00AF0284">
        <w:t>,</w:t>
      </w:r>
      <w:r>
        <w:t xml:space="preserve"> LLC</w:t>
      </w:r>
      <w:r w:rsidR="00F142F3">
        <w:t>,</w:t>
      </w:r>
      <w:r>
        <w:t xml:space="preserve"> filed its response, stating as follows. </w:t>
      </w:r>
    </w:p>
    <w:p w:rsidR="000D3C29" w:rsidRDefault="000D3C29" w:rsidP="000D3C29"/>
    <w:p w:rsidR="000D3C29" w:rsidRDefault="000D3C29" w:rsidP="000D3C29">
      <w:pPr>
        <w:ind w:left="720" w:right="720"/>
      </w:pPr>
      <w:r>
        <w:t>On July 23</w:t>
      </w:r>
      <w:r w:rsidRPr="00923A62">
        <w:rPr>
          <w:vertAlign w:val="superscript"/>
        </w:rPr>
        <w:t>rd</w:t>
      </w:r>
      <w:r>
        <w:t xml:space="preserve"> 2012, I received both an email and a certified letter stating that I failed to file an annual report by May 1, 2012.  This was the first notice I received by any means that I needed to fill out any type of report or was late filling out a report.  I did NOT receive any paperwork of any type from your agency prior to the July 23</w:t>
      </w:r>
      <w:r w:rsidRPr="00974ECF">
        <w:rPr>
          <w:vertAlign w:val="superscript"/>
        </w:rPr>
        <w:t>rd</w:t>
      </w:r>
      <w:r>
        <w:t xml:space="preserve"> date.  I currently reside in an apartment with my family.  We have one small lock box where we receive our mail.  If any mail comes to our address that does not fit in the small keyed box, it is usually held at our apartment complex front office.  Your letter states that Annual Report forms and Fee packets were mailed to me on February 29</w:t>
      </w:r>
      <w:r w:rsidRPr="00974ECF">
        <w:rPr>
          <w:vertAlign w:val="superscript"/>
        </w:rPr>
        <w:t>th</w:t>
      </w:r>
      <w:r>
        <w:t xml:space="preserve"> of this year.  There is no way all this information would have fit in our small box; and according to our manager’s office, they never received any such packet.  I am not sure where this information was actually sent to; or ended up.  Your letter indicates that you started accessing fees of 100 dollars a day after the May 1, deadline.</w:t>
      </w:r>
    </w:p>
    <w:p w:rsidR="000D3C29" w:rsidRDefault="000D3C29" w:rsidP="000D3C29"/>
    <w:p w:rsidR="000D3C29" w:rsidRDefault="000D3C29" w:rsidP="000D3C29">
      <w:r>
        <w:t>Always Able also posed in its response the following questions:</w:t>
      </w:r>
    </w:p>
    <w:p w:rsidR="000D3C29" w:rsidRDefault="000D3C29" w:rsidP="000D3C29"/>
    <w:p w:rsidR="000D3C29" w:rsidRDefault="000D3C29" w:rsidP="000D3C29">
      <w:pPr>
        <w:pStyle w:val="ListParagraph"/>
        <w:widowControl w:val="0"/>
        <w:numPr>
          <w:ilvl w:val="0"/>
          <w:numId w:val="3"/>
        </w:numPr>
        <w:autoSpaceDE w:val="0"/>
        <w:autoSpaceDN w:val="0"/>
        <w:adjustRightInd w:val="0"/>
      </w:pPr>
      <w:r>
        <w:t>W</w:t>
      </w:r>
      <w:r w:rsidRPr="00565A97">
        <w:t xml:space="preserve">hy </w:t>
      </w:r>
      <w:r>
        <w:t>did I not receive a certified letter right away?</w:t>
      </w:r>
    </w:p>
    <w:p w:rsidR="000D3C29" w:rsidRDefault="000D3C29" w:rsidP="000D3C29">
      <w:pPr>
        <w:pStyle w:val="ListParagraph"/>
        <w:widowControl w:val="0"/>
        <w:numPr>
          <w:ilvl w:val="0"/>
          <w:numId w:val="3"/>
        </w:numPr>
        <w:autoSpaceDE w:val="0"/>
        <w:autoSpaceDN w:val="0"/>
        <w:adjustRightInd w:val="0"/>
      </w:pPr>
      <w:r>
        <w:t>Why did you not send me an email notifying me of this fee being assessed?</w:t>
      </w:r>
    </w:p>
    <w:p w:rsidR="000D3C29" w:rsidRDefault="000D3C29" w:rsidP="000D3C29">
      <w:pPr>
        <w:pStyle w:val="ListParagraph"/>
        <w:widowControl w:val="0"/>
        <w:numPr>
          <w:ilvl w:val="0"/>
          <w:numId w:val="3"/>
        </w:numPr>
        <w:autoSpaceDE w:val="0"/>
        <w:autoSpaceDN w:val="0"/>
        <w:adjustRightInd w:val="0"/>
      </w:pPr>
      <w:r>
        <w:t>I do not understand? You obviously had a correct address and email for me, because I received both the certified letter and email on July 23</w:t>
      </w:r>
      <w:r w:rsidRPr="004214B2">
        <w:rPr>
          <w:vertAlign w:val="superscript"/>
        </w:rPr>
        <w:t>rd</w:t>
      </w:r>
      <w:r>
        <w:t>, after you applied 2,100.00 worth of fees.</w:t>
      </w:r>
    </w:p>
    <w:p w:rsidR="000D3C29" w:rsidRDefault="000D3C29" w:rsidP="000D3C29">
      <w:pPr>
        <w:pStyle w:val="ListParagraph"/>
        <w:widowControl w:val="0"/>
        <w:numPr>
          <w:ilvl w:val="0"/>
          <w:numId w:val="3"/>
        </w:numPr>
        <w:autoSpaceDE w:val="0"/>
        <w:autoSpaceDN w:val="0"/>
        <w:adjustRightInd w:val="0"/>
      </w:pPr>
      <w:r>
        <w:t>You stated there is a WAC code which requires me to file an annual report with the Commission and I am fine with complying with that code, if I had known it was time to do so. Is there no code which YOU have to be able to show that I actually received the report?</w:t>
      </w:r>
    </w:p>
    <w:p w:rsidR="000D3C29" w:rsidRDefault="000D3C29" w:rsidP="000D3C29">
      <w:pPr>
        <w:pStyle w:val="ListParagraph"/>
        <w:widowControl w:val="0"/>
        <w:numPr>
          <w:ilvl w:val="0"/>
          <w:numId w:val="3"/>
        </w:numPr>
        <w:autoSpaceDE w:val="0"/>
        <w:autoSpaceDN w:val="0"/>
        <w:adjustRightInd w:val="0"/>
      </w:pPr>
      <w:r>
        <w:t>Why are the original report forms and fee packets not sent certified mail to ensure that I receive them?</w:t>
      </w:r>
    </w:p>
    <w:p w:rsidR="003E2C97" w:rsidRPr="000D3C29" w:rsidRDefault="000D3C29" w:rsidP="000D3C29">
      <w:pPr>
        <w:pStyle w:val="ListParagraph"/>
        <w:widowControl w:val="0"/>
        <w:numPr>
          <w:ilvl w:val="0"/>
          <w:numId w:val="3"/>
        </w:numPr>
        <w:autoSpaceDE w:val="0"/>
        <w:autoSpaceDN w:val="0"/>
        <w:adjustRightInd w:val="0"/>
      </w:pPr>
      <w:r>
        <w:t xml:space="preserve">Why did I not receive an email from you stating that the forms were on their way, </w:t>
      </w:r>
      <w:r>
        <w:lastRenderedPageBreak/>
        <w:t xml:space="preserve">so I could have been on the lookout for them. </w:t>
      </w:r>
    </w:p>
    <w:p w:rsidR="000D3C29" w:rsidRDefault="000D3C29" w:rsidP="000D3C29">
      <w:pPr>
        <w:pStyle w:val="ListParagraph"/>
        <w:rPr>
          <w:sz w:val="25"/>
          <w:szCs w:val="25"/>
        </w:rPr>
      </w:pPr>
    </w:p>
    <w:p w:rsidR="000D3C29" w:rsidRDefault="008651C6" w:rsidP="000D3C29">
      <w:pPr>
        <w:spacing w:line="288" w:lineRule="auto"/>
        <w:rPr>
          <w:sz w:val="25"/>
          <w:szCs w:val="25"/>
        </w:rPr>
      </w:pPr>
      <w:r>
        <w:rPr>
          <w:sz w:val="25"/>
          <w:szCs w:val="25"/>
        </w:rPr>
        <w:t>Finally, Always Able states:</w:t>
      </w:r>
    </w:p>
    <w:p w:rsidR="008651C6" w:rsidRDefault="008651C6" w:rsidP="008651C6">
      <w:pPr>
        <w:ind w:left="720" w:right="720"/>
        <w:rPr>
          <w:sz w:val="25"/>
          <w:szCs w:val="25"/>
        </w:rPr>
      </w:pPr>
      <w:r>
        <w:rPr>
          <w:sz w:val="25"/>
          <w:szCs w:val="25"/>
        </w:rPr>
        <w:t>I realize as being a small company owner that I must know and be expected to follow the laws and WAC’s for Washington State.  I did attend a [sic] 8 hour class when I first started my moving company business, but they cover so much in a short period of time; if they covered a section about filing this report and time frames in which to file it, I do not recall it.</w:t>
      </w:r>
    </w:p>
    <w:p w:rsidR="008651C6" w:rsidRDefault="008651C6" w:rsidP="008651C6">
      <w:pPr>
        <w:ind w:left="720" w:right="720"/>
        <w:rPr>
          <w:sz w:val="25"/>
          <w:szCs w:val="25"/>
        </w:rPr>
      </w:pPr>
    </w:p>
    <w:p w:rsidR="005C1269" w:rsidRPr="005C1269" w:rsidRDefault="003E2C97" w:rsidP="00AD6FEA">
      <w:pPr>
        <w:numPr>
          <w:ilvl w:val="0"/>
          <w:numId w:val="1"/>
        </w:numPr>
        <w:spacing w:line="288" w:lineRule="auto"/>
        <w:ind w:hanging="720"/>
        <w:rPr>
          <w:bCs/>
          <w:sz w:val="25"/>
          <w:szCs w:val="25"/>
        </w:rPr>
      </w:pPr>
      <w:r w:rsidRPr="005C1269">
        <w:rPr>
          <w:b/>
          <w:bCs/>
          <w:sz w:val="25"/>
          <w:szCs w:val="25"/>
        </w:rPr>
        <w:t xml:space="preserve">Commission Staff </w:t>
      </w:r>
      <w:r w:rsidR="00806153" w:rsidRPr="005C1269">
        <w:rPr>
          <w:b/>
          <w:bCs/>
          <w:sz w:val="25"/>
          <w:szCs w:val="25"/>
        </w:rPr>
        <w:t>Support for</w:t>
      </w:r>
      <w:r w:rsidRPr="005C1269">
        <w:rPr>
          <w:b/>
          <w:bCs/>
          <w:sz w:val="25"/>
          <w:szCs w:val="25"/>
        </w:rPr>
        <w:t xml:space="preserve"> </w:t>
      </w:r>
      <w:r w:rsidR="000A4BCA" w:rsidRPr="005C1269">
        <w:rPr>
          <w:b/>
          <w:bCs/>
          <w:sz w:val="25"/>
          <w:szCs w:val="25"/>
        </w:rPr>
        <w:t xml:space="preserve">Partial </w:t>
      </w:r>
      <w:r w:rsidRPr="005C1269">
        <w:rPr>
          <w:b/>
          <w:bCs/>
          <w:sz w:val="25"/>
          <w:szCs w:val="25"/>
        </w:rPr>
        <w:t>Mitigation.</w:t>
      </w:r>
      <w:r w:rsidRPr="005C1269">
        <w:rPr>
          <w:bCs/>
          <w:sz w:val="25"/>
          <w:szCs w:val="25"/>
        </w:rPr>
        <w:t xml:space="preserve">  Commission Staff filed a Response </w:t>
      </w:r>
      <w:r w:rsidR="00806153" w:rsidRPr="005C1269">
        <w:rPr>
          <w:bCs/>
          <w:sz w:val="25"/>
          <w:szCs w:val="25"/>
        </w:rPr>
        <w:t>to</w:t>
      </w:r>
      <w:r w:rsidRPr="005C1269">
        <w:rPr>
          <w:bCs/>
          <w:sz w:val="25"/>
          <w:szCs w:val="25"/>
        </w:rPr>
        <w:t xml:space="preserve"> </w:t>
      </w:r>
      <w:r w:rsidR="005C1269">
        <w:rPr>
          <w:bCs/>
          <w:sz w:val="25"/>
          <w:szCs w:val="25"/>
        </w:rPr>
        <w:t>the Mitigation Request</w:t>
      </w:r>
      <w:r w:rsidRPr="005C1269">
        <w:rPr>
          <w:bCs/>
          <w:sz w:val="25"/>
          <w:szCs w:val="25"/>
        </w:rPr>
        <w:t xml:space="preserve"> on </w:t>
      </w:r>
      <w:r w:rsidR="00DE3592">
        <w:rPr>
          <w:bCs/>
          <w:sz w:val="25"/>
          <w:szCs w:val="25"/>
        </w:rPr>
        <w:t xml:space="preserve">October </w:t>
      </w:r>
      <w:r w:rsidR="00351920">
        <w:rPr>
          <w:bCs/>
          <w:sz w:val="25"/>
          <w:szCs w:val="25"/>
        </w:rPr>
        <w:t>1</w:t>
      </w:r>
      <w:r w:rsidRPr="005C1269">
        <w:rPr>
          <w:bCs/>
          <w:sz w:val="25"/>
          <w:szCs w:val="25"/>
        </w:rPr>
        <w:t>, 201</w:t>
      </w:r>
      <w:r w:rsidR="00806153" w:rsidRPr="005C1269">
        <w:rPr>
          <w:bCs/>
          <w:sz w:val="25"/>
          <w:szCs w:val="25"/>
        </w:rPr>
        <w:t>2</w:t>
      </w:r>
      <w:r w:rsidRPr="005C1269">
        <w:rPr>
          <w:bCs/>
          <w:sz w:val="25"/>
          <w:szCs w:val="25"/>
        </w:rPr>
        <w:t>.</w:t>
      </w:r>
      <w:r w:rsidR="00BA06CD" w:rsidRPr="005C1269">
        <w:rPr>
          <w:bCs/>
          <w:sz w:val="25"/>
          <w:szCs w:val="25"/>
        </w:rPr>
        <w:t xml:space="preserve">  </w:t>
      </w:r>
      <w:r w:rsidR="000A4BCA" w:rsidRPr="000A4BCA">
        <w:t>Staff</w:t>
      </w:r>
      <w:r w:rsidR="00B34F65">
        <w:t xml:space="preserve"> </w:t>
      </w:r>
      <w:r w:rsidR="000A4BCA" w:rsidRPr="000A4BCA">
        <w:t xml:space="preserve">supports mitigating the assessed penalty from </w:t>
      </w:r>
      <w:sdt>
        <w:sdtPr>
          <w:id w:val="919063946"/>
          <w:placeholder>
            <w:docPart w:val="5B06C99348C84F689EDCAC31D0068047"/>
          </w:placeholder>
        </w:sdtPr>
        <w:sdtContent>
          <w:r w:rsidR="000A4BCA" w:rsidRPr="000A4BCA">
            <w:t>$2,100</w:t>
          </w:r>
        </w:sdtContent>
      </w:sdt>
      <w:r w:rsidR="000A4BCA" w:rsidRPr="000A4BCA">
        <w:t xml:space="preserve"> to $</w:t>
      </w:r>
      <w:sdt>
        <w:sdtPr>
          <w:id w:val="-1506047478"/>
          <w:placeholder>
            <w:docPart w:val="5B06C99348C84F689EDCAC31D0068047"/>
          </w:placeholder>
        </w:sdtPr>
        <w:sdtContent>
          <w:r w:rsidR="000A4BCA" w:rsidRPr="000A4BCA">
            <w:t>1,050</w:t>
          </w:r>
        </w:sdtContent>
      </w:sdt>
      <w:r w:rsidR="000A4BCA" w:rsidRPr="000A4BCA">
        <w:t xml:space="preserve"> because this is </w:t>
      </w:r>
      <w:r w:rsidR="00310814">
        <w:t>Always Able</w:t>
      </w:r>
      <w:r w:rsidR="00BA5069">
        <w:t>’s</w:t>
      </w:r>
      <w:r w:rsidR="000A4BCA" w:rsidRPr="000A4BCA">
        <w:t xml:space="preserve"> first offense.</w:t>
      </w:r>
    </w:p>
    <w:p w:rsidR="005C1269" w:rsidRDefault="005C1269" w:rsidP="00AD6FEA">
      <w:pPr>
        <w:pStyle w:val="ListParagraph"/>
        <w:spacing w:line="288" w:lineRule="auto"/>
        <w:rPr>
          <w:bCs/>
          <w:sz w:val="25"/>
          <w:szCs w:val="25"/>
        </w:rPr>
      </w:pPr>
    </w:p>
    <w:p w:rsidR="00713B81" w:rsidRPr="00713B81" w:rsidRDefault="003E2C97" w:rsidP="00AD6FEA">
      <w:pPr>
        <w:numPr>
          <w:ilvl w:val="0"/>
          <w:numId w:val="1"/>
        </w:numPr>
        <w:spacing w:line="288" w:lineRule="auto"/>
        <w:ind w:hanging="720"/>
        <w:rPr>
          <w:sz w:val="25"/>
          <w:szCs w:val="25"/>
        </w:rPr>
      </w:pPr>
      <w:r w:rsidRPr="00E039CE">
        <w:rPr>
          <w:b/>
          <w:bCs/>
          <w:sz w:val="25"/>
          <w:szCs w:val="25"/>
        </w:rPr>
        <w:t>Commission De</w:t>
      </w:r>
      <w:r w:rsidR="00267026">
        <w:rPr>
          <w:b/>
          <w:bCs/>
          <w:sz w:val="25"/>
          <w:szCs w:val="25"/>
        </w:rPr>
        <w:t>termination</w:t>
      </w:r>
      <w:r w:rsidRPr="00E039CE">
        <w:rPr>
          <w:b/>
          <w:bCs/>
          <w:sz w:val="25"/>
          <w:szCs w:val="25"/>
        </w:rPr>
        <w:t>.</w:t>
      </w:r>
      <w:r w:rsidRPr="00E039CE">
        <w:rPr>
          <w:sz w:val="25"/>
          <w:szCs w:val="25"/>
        </w:rPr>
        <w:t xml:space="preserve">  </w:t>
      </w:r>
      <w:r w:rsidR="00713B81">
        <w:rPr>
          <w:sz w:val="25"/>
          <w:szCs w:val="25"/>
        </w:rPr>
        <w:t>I</w:t>
      </w:r>
      <w:sdt>
        <w:sdtPr>
          <w:id w:val="-341933889"/>
          <w:placeholder>
            <w:docPart w:val="578709C04B654844A5D641E26A07EF78"/>
          </w:placeholder>
        </w:sdtPr>
        <w:sdtContent>
          <w:r w:rsidR="008651C6">
            <w:t>t</w:t>
          </w:r>
          <w:r w:rsidR="008651C6" w:rsidRPr="008651C6">
            <w:t xml:space="preserve"> is the company’s responsibility to ensure that the regulatory fee and the annual report are filed</w:t>
          </w:r>
          <w:r w:rsidR="00F142F3">
            <w:t xml:space="preserve"> each year</w:t>
          </w:r>
          <w:r w:rsidR="008651C6" w:rsidRPr="008651C6">
            <w:t xml:space="preserve"> by the May 1 deadline</w:t>
          </w:r>
          <w:r w:rsidR="00713B81">
            <w:t xml:space="preserve">. </w:t>
          </w:r>
          <w:r w:rsidR="00713B81" w:rsidRPr="00713B81">
            <w:t xml:space="preserve"> </w:t>
          </w:r>
          <w:r w:rsidR="00F142F3">
            <w:t xml:space="preserve">Significantly, </w:t>
          </w:r>
          <w:r w:rsidR="00713B81" w:rsidRPr="00713B81">
            <w:t xml:space="preserve">Always Able acknowledges </w:t>
          </w:r>
          <w:r w:rsidR="00713B81">
            <w:t xml:space="preserve">this point </w:t>
          </w:r>
          <w:r w:rsidR="00713B81" w:rsidRPr="00713B81">
            <w:t>in its letter</w:t>
          </w:r>
          <w:r w:rsidR="008651C6" w:rsidRPr="008651C6">
            <w:t>.</w:t>
          </w:r>
        </w:sdtContent>
      </w:sdt>
      <w:r w:rsidR="008651C6">
        <w:t xml:space="preserve"> </w:t>
      </w:r>
      <w:r w:rsidR="008651C6" w:rsidRPr="008651C6">
        <w:t xml:space="preserve"> </w:t>
      </w:r>
    </w:p>
    <w:p w:rsidR="00713B81" w:rsidRDefault="00713B81" w:rsidP="00713B81">
      <w:pPr>
        <w:pStyle w:val="ListParagraph"/>
        <w:rPr>
          <w:sz w:val="25"/>
          <w:szCs w:val="25"/>
        </w:rPr>
      </w:pPr>
    </w:p>
    <w:p w:rsidR="00AF3848" w:rsidRDefault="003E2C97" w:rsidP="00AD6FEA">
      <w:pPr>
        <w:numPr>
          <w:ilvl w:val="0"/>
          <w:numId w:val="1"/>
        </w:numPr>
        <w:spacing w:line="288" w:lineRule="auto"/>
        <w:ind w:hanging="720"/>
        <w:rPr>
          <w:sz w:val="25"/>
          <w:szCs w:val="25"/>
        </w:rPr>
      </w:pPr>
      <w:r w:rsidRPr="00E039CE">
        <w:rPr>
          <w:sz w:val="25"/>
          <w:szCs w:val="25"/>
        </w:rPr>
        <w:t xml:space="preserve">The Commission </w:t>
      </w:r>
      <w:r w:rsidR="00267026">
        <w:rPr>
          <w:sz w:val="25"/>
          <w:szCs w:val="25"/>
        </w:rPr>
        <w:t xml:space="preserve">determines that it should </w:t>
      </w:r>
      <w:r w:rsidR="00B620D0" w:rsidRPr="00E039CE">
        <w:rPr>
          <w:sz w:val="25"/>
          <w:szCs w:val="25"/>
        </w:rPr>
        <w:t xml:space="preserve">grant the </w:t>
      </w:r>
      <w:r w:rsidR="005C1269">
        <w:rPr>
          <w:sz w:val="25"/>
          <w:szCs w:val="25"/>
        </w:rPr>
        <w:t>Mitigation Request</w:t>
      </w:r>
      <w:r w:rsidR="00351920">
        <w:rPr>
          <w:sz w:val="25"/>
          <w:szCs w:val="25"/>
        </w:rPr>
        <w:t>,</w:t>
      </w:r>
      <w:r w:rsidR="005C1269">
        <w:rPr>
          <w:sz w:val="25"/>
          <w:szCs w:val="25"/>
        </w:rPr>
        <w:t xml:space="preserve"> </w:t>
      </w:r>
      <w:r w:rsidR="00351920">
        <w:rPr>
          <w:sz w:val="25"/>
          <w:szCs w:val="25"/>
        </w:rPr>
        <w:t>consistent with</w:t>
      </w:r>
      <w:r w:rsidR="005C1269">
        <w:rPr>
          <w:sz w:val="25"/>
          <w:szCs w:val="25"/>
        </w:rPr>
        <w:t xml:space="preserve"> Staff</w:t>
      </w:r>
      <w:r w:rsidR="00351920">
        <w:rPr>
          <w:sz w:val="25"/>
          <w:szCs w:val="25"/>
        </w:rPr>
        <w:t>’s</w:t>
      </w:r>
      <w:r w:rsidR="005C1269">
        <w:rPr>
          <w:sz w:val="25"/>
          <w:szCs w:val="25"/>
        </w:rPr>
        <w:t xml:space="preserve"> recommend</w:t>
      </w:r>
      <w:r w:rsidR="00351920">
        <w:rPr>
          <w:sz w:val="25"/>
          <w:szCs w:val="25"/>
        </w:rPr>
        <w:t>ation,</w:t>
      </w:r>
      <w:r w:rsidR="00E13E08">
        <w:rPr>
          <w:sz w:val="25"/>
          <w:szCs w:val="25"/>
        </w:rPr>
        <w:t xml:space="preserve"> by </w:t>
      </w:r>
      <w:r w:rsidR="008651C6">
        <w:rPr>
          <w:sz w:val="25"/>
          <w:szCs w:val="25"/>
        </w:rPr>
        <w:t>mitigating</w:t>
      </w:r>
      <w:r w:rsidR="00E13E08">
        <w:rPr>
          <w:sz w:val="25"/>
          <w:szCs w:val="25"/>
        </w:rPr>
        <w:t xml:space="preserve"> one-half of the penalty</w:t>
      </w:r>
      <w:r w:rsidR="008651C6">
        <w:rPr>
          <w:sz w:val="25"/>
          <w:szCs w:val="25"/>
        </w:rPr>
        <w:t xml:space="preserve"> and suspending all but $250 of the $1,050 balance,</w:t>
      </w:r>
      <w:r w:rsidR="00E13E08">
        <w:rPr>
          <w:sz w:val="25"/>
          <w:szCs w:val="25"/>
        </w:rPr>
        <w:t xml:space="preserve"> subject to the </w:t>
      </w:r>
      <w:r w:rsidR="00AF3848">
        <w:rPr>
          <w:sz w:val="25"/>
          <w:szCs w:val="25"/>
        </w:rPr>
        <w:t xml:space="preserve">following </w:t>
      </w:r>
      <w:r w:rsidR="00E13E08">
        <w:rPr>
          <w:sz w:val="25"/>
          <w:szCs w:val="25"/>
        </w:rPr>
        <w:t>condition</w:t>
      </w:r>
      <w:r w:rsidR="00AF3848">
        <w:rPr>
          <w:sz w:val="25"/>
          <w:szCs w:val="25"/>
        </w:rPr>
        <w:t>s:</w:t>
      </w:r>
    </w:p>
    <w:p w:rsidR="00AF3848" w:rsidRDefault="00AF3848" w:rsidP="00AF3848">
      <w:pPr>
        <w:pStyle w:val="ListParagraph"/>
        <w:rPr>
          <w:sz w:val="25"/>
          <w:szCs w:val="25"/>
        </w:rPr>
      </w:pPr>
    </w:p>
    <w:p w:rsidR="00AF3848" w:rsidRDefault="00AF3848" w:rsidP="00AF3848">
      <w:pPr>
        <w:pStyle w:val="ListParagraph"/>
        <w:numPr>
          <w:ilvl w:val="0"/>
          <w:numId w:val="4"/>
        </w:numPr>
        <w:spacing w:line="288" w:lineRule="auto"/>
        <w:rPr>
          <w:sz w:val="25"/>
          <w:szCs w:val="25"/>
        </w:rPr>
      </w:pPr>
      <w:r>
        <w:rPr>
          <w:sz w:val="25"/>
          <w:szCs w:val="25"/>
        </w:rPr>
        <w:t xml:space="preserve">Always Able must file its 2011 Annual Report within 15 days following the date of this Order, or confirm by contacting Commission Staff’s compliance investigator, Mathew Perkinson ((360) 664-1105 or </w:t>
      </w:r>
      <w:hyperlink r:id="rId10" w:history="1">
        <w:r w:rsidRPr="003A35CE">
          <w:rPr>
            <w:rStyle w:val="Hyperlink"/>
            <w:sz w:val="25"/>
            <w:szCs w:val="25"/>
          </w:rPr>
          <w:t>mperkins@utc.wa.gov</w:t>
        </w:r>
      </w:hyperlink>
      <w:r>
        <w:rPr>
          <w:sz w:val="25"/>
          <w:szCs w:val="25"/>
        </w:rPr>
        <w:t>) that the Commission has received the required report.</w:t>
      </w:r>
    </w:p>
    <w:p w:rsidR="00AF3848" w:rsidRDefault="00AF3848" w:rsidP="00AF3848">
      <w:pPr>
        <w:pStyle w:val="ListParagraph"/>
        <w:spacing w:line="288" w:lineRule="auto"/>
        <w:rPr>
          <w:sz w:val="25"/>
          <w:szCs w:val="25"/>
        </w:rPr>
      </w:pPr>
    </w:p>
    <w:p w:rsidR="00E13E08" w:rsidRPr="00AF3848" w:rsidRDefault="00310814" w:rsidP="00AF3848">
      <w:pPr>
        <w:pStyle w:val="ListParagraph"/>
        <w:numPr>
          <w:ilvl w:val="0"/>
          <w:numId w:val="4"/>
        </w:numPr>
        <w:spacing w:line="288" w:lineRule="auto"/>
        <w:rPr>
          <w:sz w:val="25"/>
          <w:szCs w:val="25"/>
        </w:rPr>
      </w:pPr>
      <w:r w:rsidRPr="00AF3848">
        <w:rPr>
          <w:sz w:val="25"/>
          <w:szCs w:val="25"/>
        </w:rPr>
        <w:t>Always Able</w:t>
      </w:r>
      <w:r w:rsidR="00556859" w:rsidRPr="00AF3848">
        <w:rPr>
          <w:sz w:val="25"/>
          <w:szCs w:val="25"/>
        </w:rPr>
        <w:t xml:space="preserve"> </w:t>
      </w:r>
      <w:r w:rsidR="00AF3848">
        <w:rPr>
          <w:sz w:val="25"/>
          <w:szCs w:val="25"/>
        </w:rPr>
        <w:t xml:space="preserve">must </w:t>
      </w:r>
      <w:r w:rsidR="00E13E08" w:rsidRPr="00AF3848">
        <w:rPr>
          <w:sz w:val="25"/>
          <w:szCs w:val="25"/>
        </w:rPr>
        <w:t xml:space="preserve">file its 2012 annual report by May 1, 2013.    </w:t>
      </w:r>
    </w:p>
    <w:p w:rsidR="00AF3848" w:rsidRDefault="00AF3848" w:rsidP="00AD6FEA">
      <w:pPr>
        <w:pStyle w:val="ListParagraph"/>
        <w:spacing w:line="288" w:lineRule="auto"/>
        <w:rPr>
          <w:sz w:val="25"/>
          <w:szCs w:val="25"/>
        </w:rPr>
      </w:pPr>
    </w:p>
    <w:p w:rsidR="00AF3848" w:rsidRDefault="00AF3848" w:rsidP="00AF3848">
      <w:pPr>
        <w:spacing w:line="288" w:lineRule="auto"/>
        <w:rPr>
          <w:sz w:val="25"/>
          <w:szCs w:val="25"/>
        </w:rPr>
      </w:pPr>
      <w:r w:rsidRPr="00AF3848">
        <w:rPr>
          <w:sz w:val="25"/>
          <w:szCs w:val="25"/>
        </w:rPr>
        <w:t xml:space="preserve">If the company fails to </w:t>
      </w:r>
      <w:r>
        <w:rPr>
          <w:sz w:val="25"/>
          <w:szCs w:val="25"/>
        </w:rPr>
        <w:t>meet these conditions</w:t>
      </w:r>
      <w:r w:rsidRPr="00AF3848">
        <w:rPr>
          <w:sz w:val="25"/>
          <w:szCs w:val="25"/>
        </w:rPr>
        <w:t>, the suspended penalty will become due without further action by the Commission.</w:t>
      </w:r>
      <w:r w:rsidR="00713B81" w:rsidRPr="00713B81">
        <w:rPr>
          <w:rStyle w:val="FootnoteReference"/>
          <w:sz w:val="25"/>
          <w:szCs w:val="25"/>
          <w:vertAlign w:val="superscript"/>
        </w:rPr>
        <w:footnoteReference w:id="2"/>
      </w:r>
    </w:p>
    <w:p w:rsidR="00AF3848" w:rsidRPr="00AF3848" w:rsidRDefault="00AF3848" w:rsidP="00AF3848">
      <w:pPr>
        <w:spacing w:line="288" w:lineRule="auto"/>
        <w:rPr>
          <w:sz w:val="25"/>
          <w:szCs w:val="25"/>
        </w:rPr>
      </w:pPr>
    </w:p>
    <w:p w:rsidR="00D97A09" w:rsidRPr="00BA5069" w:rsidRDefault="00B620D0" w:rsidP="00BA5069">
      <w:pPr>
        <w:pStyle w:val="ListParagraph"/>
        <w:numPr>
          <w:ilvl w:val="0"/>
          <w:numId w:val="1"/>
        </w:numPr>
        <w:tabs>
          <w:tab w:val="clear" w:pos="0"/>
        </w:tabs>
        <w:spacing w:after="200" w:line="276" w:lineRule="auto"/>
        <w:ind w:hanging="720"/>
        <w:contextualSpacing/>
        <w:rPr>
          <w:sz w:val="25"/>
          <w:szCs w:val="25"/>
        </w:rPr>
      </w:pPr>
      <w:r w:rsidRPr="00BA5069">
        <w:rPr>
          <w:sz w:val="25"/>
          <w:szCs w:val="25"/>
        </w:rPr>
        <w:t xml:space="preserve">This decision is based on </w:t>
      </w:r>
      <w:r w:rsidR="00310814">
        <w:rPr>
          <w:sz w:val="25"/>
          <w:szCs w:val="25"/>
        </w:rPr>
        <w:t>Always Able</w:t>
      </w:r>
      <w:r w:rsidR="00351920">
        <w:rPr>
          <w:sz w:val="25"/>
          <w:szCs w:val="25"/>
        </w:rPr>
        <w:t>’s acknowledgement</w:t>
      </w:r>
      <w:r w:rsidRPr="00BA5069">
        <w:rPr>
          <w:sz w:val="25"/>
          <w:szCs w:val="25"/>
        </w:rPr>
        <w:t xml:space="preserve"> </w:t>
      </w:r>
      <w:r w:rsidR="00E32C6E" w:rsidRPr="00BA5069">
        <w:rPr>
          <w:sz w:val="25"/>
          <w:szCs w:val="25"/>
        </w:rPr>
        <w:t>that it violated the law</w:t>
      </w:r>
      <w:r w:rsidR="00A7481B">
        <w:rPr>
          <w:sz w:val="25"/>
          <w:szCs w:val="25"/>
        </w:rPr>
        <w:t>, its commitment to future compliance,</w:t>
      </w:r>
      <w:r w:rsidR="00351920">
        <w:rPr>
          <w:sz w:val="25"/>
          <w:szCs w:val="25"/>
        </w:rPr>
        <w:t xml:space="preserve"> and</w:t>
      </w:r>
      <w:r w:rsidR="005C1269" w:rsidRPr="00BA5069">
        <w:rPr>
          <w:sz w:val="25"/>
          <w:szCs w:val="25"/>
        </w:rPr>
        <w:t xml:space="preserve"> </w:t>
      </w:r>
      <w:r w:rsidR="00D97A09" w:rsidRPr="00BA5069">
        <w:rPr>
          <w:sz w:val="25"/>
          <w:szCs w:val="25"/>
        </w:rPr>
        <w:t xml:space="preserve">the </w:t>
      </w:r>
      <w:r w:rsidR="00351920">
        <w:rPr>
          <w:sz w:val="25"/>
          <w:szCs w:val="25"/>
        </w:rPr>
        <w:t xml:space="preserve">fact that this is a first violation by the </w:t>
      </w:r>
      <w:r w:rsidR="00351920">
        <w:rPr>
          <w:sz w:val="25"/>
          <w:szCs w:val="25"/>
        </w:rPr>
        <w:lastRenderedPageBreak/>
        <w:t>company.</w:t>
      </w:r>
      <w:r w:rsidR="008651C6" w:rsidRPr="00713B81">
        <w:rPr>
          <w:rStyle w:val="FootnoteReference"/>
          <w:sz w:val="25"/>
          <w:szCs w:val="25"/>
          <w:vertAlign w:val="superscript"/>
        </w:rPr>
        <w:footnoteReference w:id="3"/>
      </w:r>
      <w:r w:rsidR="00351920" w:rsidRPr="00713B81">
        <w:rPr>
          <w:sz w:val="25"/>
          <w:szCs w:val="25"/>
          <w:vertAlign w:val="superscript"/>
        </w:rPr>
        <w:t xml:space="preserve"> </w:t>
      </w:r>
      <w:r w:rsidR="00351920">
        <w:rPr>
          <w:sz w:val="25"/>
          <w:szCs w:val="25"/>
        </w:rPr>
        <w:t xml:space="preserve"> </w:t>
      </w:r>
      <w:r w:rsidR="00DE3592">
        <w:rPr>
          <w:sz w:val="25"/>
          <w:szCs w:val="25"/>
        </w:rPr>
        <w:t xml:space="preserve"> </w:t>
      </w:r>
      <w:r w:rsidR="00351920">
        <w:rPr>
          <w:sz w:val="25"/>
          <w:szCs w:val="25"/>
        </w:rPr>
        <w:t>The Commission’s primary goal in reaching its determination is to promote future compliance</w:t>
      </w:r>
      <w:r w:rsidR="00E13E08" w:rsidRPr="00BA5069">
        <w:rPr>
          <w:sz w:val="25"/>
          <w:szCs w:val="25"/>
        </w:rPr>
        <w:t>.</w:t>
      </w:r>
      <w:r w:rsidR="00E32C6E" w:rsidRPr="00BA5069">
        <w:rPr>
          <w:sz w:val="25"/>
          <w:szCs w:val="25"/>
        </w:rPr>
        <w:t xml:space="preserve"> </w:t>
      </w:r>
    </w:p>
    <w:p w:rsidR="00267026" w:rsidRPr="00267026" w:rsidRDefault="00267026" w:rsidP="00AD6FEA">
      <w:pPr>
        <w:spacing w:line="288" w:lineRule="auto"/>
        <w:jc w:val="center"/>
        <w:rPr>
          <w:b/>
          <w:sz w:val="25"/>
          <w:szCs w:val="25"/>
          <w:u w:val="single"/>
        </w:rPr>
      </w:pPr>
      <w:r>
        <w:rPr>
          <w:b/>
          <w:sz w:val="25"/>
          <w:szCs w:val="25"/>
          <w:u w:val="single"/>
        </w:rPr>
        <w:t>ORDER</w:t>
      </w:r>
    </w:p>
    <w:p w:rsidR="00267026" w:rsidRPr="00E039CE" w:rsidRDefault="00267026" w:rsidP="00AD6FEA">
      <w:pPr>
        <w:spacing w:line="288" w:lineRule="auto"/>
        <w:rPr>
          <w:sz w:val="25"/>
          <w:szCs w:val="25"/>
        </w:rPr>
      </w:pPr>
    </w:p>
    <w:p w:rsidR="00267026" w:rsidRDefault="00267026" w:rsidP="00AD6FEA">
      <w:pPr>
        <w:spacing w:line="288" w:lineRule="auto"/>
        <w:rPr>
          <w:sz w:val="25"/>
          <w:szCs w:val="25"/>
        </w:rPr>
      </w:pPr>
      <w:r>
        <w:rPr>
          <w:sz w:val="25"/>
          <w:szCs w:val="25"/>
        </w:rPr>
        <w:t>THE COMMISSION ORDERS THAT:</w:t>
      </w:r>
    </w:p>
    <w:p w:rsidR="00267026" w:rsidRDefault="00267026" w:rsidP="00AD6FEA">
      <w:pPr>
        <w:spacing w:line="288" w:lineRule="auto"/>
        <w:rPr>
          <w:sz w:val="25"/>
          <w:szCs w:val="25"/>
        </w:rPr>
      </w:pPr>
    </w:p>
    <w:p w:rsidR="00267026" w:rsidRDefault="00267026" w:rsidP="00AD6FEA">
      <w:pPr>
        <w:numPr>
          <w:ilvl w:val="0"/>
          <w:numId w:val="1"/>
        </w:numPr>
        <w:spacing w:line="288" w:lineRule="auto"/>
        <w:ind w:left="720" w:hanging="1440"/>
        <w:rPr>
          <w:sz w:val="25"/>
          <w:szCs w:val="25"/>
        </w:rPr>
      </w:pPr>
      <w:r>
        <w:rPr>
          <w:sz w:val="25"/>
          <w:szCs w:val="25"/>
        </w:rPr>
        <w:t>(1)</w:t>
      </w:r>
      <w:r w:rsidR="00AD6FEA">
        <w:rPr>
          <w:sz w:val="25"/>
          <w:szCs w:val="25"/>
        </w:rPr>
        <w:tab/>
      </w:r>
      <w:r>
        <w:rPr>
          <w:sz w:val="25"/>
          <w:szCs w:val="25"/>
        </w:rPr>
        <w:t xml:space="preserve">The penalty of $2,100 assessed against </w:t>
      </w:r>
      <w:r w:rsidR="00310814">
        <w:rPr>
          <w:sz w:val="25"/>
          <w:szCs w:val="25"/>
        </w:rPr>
        <w:t>Always Able</w:t>
      </w:r>
      <w:r w:rsidR="00556859">
        <w:rPr>
          <w:sz w:val="25"/>
          <w:szCs w:val="25"/>
        </w:rPr>
        <w:t xml:space="preserve"> Moving </w:t>
      </w:r>
      <w:r w:rsidR="00310814">
        <w:rPr>
          <w:sz w:val="25"/>
          <w:szCs w:val="25"/>
        </w:rPr>
        <w:t>Service</w:t>
      </w:r>
      <w:r w:rsidR="00556859">
        <w:rPr>
          <w:sz w:val="25"/>
          <w:szCs w:val="25"/>
        </w:rPr>
        <w:t>, LLC</w:t>
      </w:r>
      <w:r>
        <w:rPr>
          <w:sz w:val="25"/>
          <w:szCs w:val="25"/>
        </w:rPr>
        <w:t xml:space="preserve">, on July </w:t>
      </w:r>
      <w:r w:rsidR="00A7481B">
        <w:rPr>
          <w:sz w:val="25"/>
          <w:szCs w:val="25"/>
        </w:rPr>
        <w:t>2</w:t>
      </w:r>
      <w:r w:rsidR="00BA5069">
        <w:rPr>
          <w:sz w:val="25"/>
          <w:szCs w:val="25"/>
        </w:rPr>
        <w:t>3</w:t>
      </w:r>
      <w:r>
        <w:rPr>
          <w:sz w:val="25"/>
          <w:szCs w:val="25"/>
        </w:rPr>
        <w:t xml:space="preserve">, 2012, is </w:t>
      </w:r>
      <w:r w:rsidR="00713B81">
        <w:rPr>
          <w:sz w:val="25"/>
          <w:szCs w:val="25"/>
        </w:rPr>
        <w:t>mitigated</w:t>
      </w:r>
      <w:r>
        <w:rPr>
          <w:sz w:val="25"/>
          <w:szCs w:val="25"/>
        </w:rPr>
        <w:t xml:space="preserve"> in the amount of $1,050</w:t>
      </w:r>
      <w:r w:rsidR="00713B81">
        <w:rPr>
          <w:sz w:val="25"/>
          <w:szCs w:val="25"/>
        </w:rPr>
        <w:t>.</w:t>
      </w:r>
      <w:r>
        <w:rPr>
          <w:sz w:val="25"/>
          <w:szCs w:val="25"/>
        </w:rPr>
        <w:t xml:space="preserve"> </w:t>
      </w:r>
    </w:p>
    <w:p w:rsidR="00E63AA2" w:rsidRDefault="00E63AA2" w:rsidP="00E63AA2">
      <w:pPr>
        <w:spacing w:line="288" w:lineRule="auto"/>
        <w:ind w:left="720"/>
        <w:rPr>
          <w:sz w:val="25"/>
          <w:szCs w:val="25"/>
        </w:rPr>
      </w:pPr>
    </w:p>
    <w:p w:rsidR="00713B81" w:rsidRDefault="00E63AA2" w:rsidP="00AD6FEA">
      <w:pPr>
        <w:numPr>
          <w:ilvl w:val="0"/>
          <w:numId w:val="1"/>
        </w:numPr>
        <w:spacing w:line="288" w:lineRule="auto"/>
        <w:ind w:left="720" w:hanging="1440"/>
        <w:rPr>
          <w:sz w:val="25"/>
          <w:szCs w:val="25"/>
        </w:rPr>
      </w:pPr>
      <w:r>
        <w:rPr>
          <w:sz w:val="25"/>
          <w:szCs w:val="25"/>
        </w:rPr>
        <w:t>(2)</w:t>
      </w:r>
      <w:r>
        <w:rPr>
          <w:sz w:val="25"/>
          <w:szCs w:val="25"/>
        </w:rPr>
        <w:tab/>
      </w:r>
      <w:r w:rsidR="00713B81">
        <w:rPr>
          <w:sz w:val="25"/>
          <w:szCs w:val="25"/>
        </w:rPr>
        <w:t>The unmitigated penalty amount of $1,050 is suspended to the extent of $800,</w:t>
      </w:r>
      <w:r w:rsidR="00713B81" w:rsidRPr="00713B81">
        <w:rPr>
          <w:sz w:val="25"/>
          <w:szCs w:val="25"/>
        </w:rPr>
        <w:t xml:space="preserve"> subject to the conditions stated in the body of this Order.</w:t>
      </w:r>
      <w:r w:rsidR="00DE3592">
        <w:rPr>
          <w:sz w:val="25"/>
          <w:szCs w:val="25"/>
        </w:rPr>
        <w:t xml:space="preserve"> </w:t>
      </w:r>
      <w:r w:rsidR="00713B81" w:rsidRPr="00713B81">
        <w:rPr>
          <w:sz w:val="25"/>
          <w:szCs w:val="25"/>
        </w:rPr>
        <w:t xml:space="preserve"> If these conditions are not satisfied, the suspended penalty</w:t>
      </w:r>
      <w:r w:rsidR="00F142F3">
        <w:rPr>
          <w:sz w:val="25"/>
          <w:szCs w:val="25"/>
        </w:rPr>
        <w:t xml:space="preserve"> amount of $800</w:t>
      </w:r>
      <w:r w:rsidR="00713B81" w:rsidRPr="00713B81">
        <w:rPr>
          <w:sz w:val="25"/>
          <w:szCs w:val="25"/>
        </w:rPr>
        <w:t xml:space="preserve"> will become due without further action</w:t>
      </w:r>
      <w:r w:rsidR="00713B81">
        <w:rPr>
          <w:sz w:val="25"/>
          <w:szCs w:val="25"/>
        </w:rPr>
        <w:t>.</w:t>
      </w:r>
    </w:p>
    <w:p w:rsidR="00713B81" w:rsidRDefault="00713B81" w:rsidP="00713B81">
      <w:pPr>
        <w:pStyle w:val="ListParagraph"/>
        <w:rPr>
          <w:sz w:val="25"/>
          <w:szCs w:val="25"/>
        </w:rPr>
      </w:pPr>
    </w:p>
    <w:p w:rsidR="00E63AA2" w:rsidRDefault="00713B81" w:rsidP="00AD6FEA">
      <w:pPr>
        <w:numPr>
          <w:ilvl w:val="0"/>
          <w:numId w:val="1"/>
        </w:numPr>
        <w:spacing w:line="288" w:lineRule="auto"/>
        <w:ind w:left="720" w:hanging="1440"/>
        <w:rPr>
          <w:sz w:val="25"/>
          <w:szCs w:val="25"/>
        </w:rPr>
      </w:pPr>
      <w:r>
        <w:rPr>
          <w:sz w:val="25"/>
          <w:szCs w:val="25"/>
        </w:rPr>
        <w:t>(3)</w:t>
      </w:r>
      <w:r>
        <w:rPr>
          <w:sz w:val="25"/>
          <w:szCs w:val="25"/>
        </w:rPr>
        <w:tab/>
        <w:t>The unmitigated</w:t>
      </w:r>
      <w:r w:rsidR="00E63AA2">
        <w:rPr>
          <w:sz w:val="25"/>
          <w:szCs w:val="25"/>
        </w:rPr>
        <w:t xml:space="preserve"> </w:t>
      </w:r>
      <w:r w:rsidR="00E63AA2" w:rsidRPr="00E63AA2">
        <w:rPr>
          <w:sz w:val="25"/>
          <w:szCs w:val="25"/>
        </w:rPr>
        <w:t xml:space="preserve">penalty </w:t>
      </w:r>
      <w:r>
        <w:rPr>
          <w:sz w:val="25"/>
          <w:szCs w:val="25"/>
        </w:rPr>
        <w:t xml:space="preserve">amount of $250 that is not suspended is due and </w:t>
      </w:r>
      <w:r w:rsidR="009F20C1">
        <w:rPr>
          <w:sz w:val="25"/>
          <w:szCs w:val="25"/>
        </w:rPr>
        <w:t>must be paid</w:t>
      </w:r>
      <w:r w:rsidR="009F20C1" w:rsidRPr="009F20C1">
        <w:rPr>
          <w:sz w:val="25"/>
          <w:szCs w:val="25"/>
        </w:rPr>
        <w:t xml:space="preserve"> to the Commission</w:t>
      </w:r>
      <w:r>
        <w:rPr>
          <w:sz w:val="25"/>
          <w:szCs w:val="25"/>
        </w:rPr>
        <w:t xml:space="preserve"> by</w:t>
      </w:r>
      <w:r w:rsidRPr="00713B81">
        <w:rPr>
          <w:sz w:val="25"/>
          <w:szCs w:val="25"/>
        </w:rPr>
        <w:t xml:space="preserve"> Always Able Moving Service, LLC</w:t>
      </w:r>
      <w:r>
        <w:rPr>
          <w:sz w:val="25"/>
          <w:szCs w:val="25"/>
        </w:rPr>
        <w:t xml:space="preserve">, </w:t>
      </w:r>
      <w:r w:rsidR="00E63AA2">
        <w:rPr>
          <w:sz w:val="25"/>
          <w:szCs w:val="25"/>
        </w:rPr>
        <w:t>within 15 days following the date of this Order.</w:t>
      </w:r>
    </w:p>
    <w:p w:rsidR="00267026" w:rsidRPr="00267026" w:rsidRDefault="00267026" w:rsidP="00AD6FEA">
      <w:pPr>
        <w:spacing w:line="288" w:lineRule="auto"/>
        <w:rPr>
          <w:sz w:val="25"/>
          <w:szCs w:val="25"/>
        </w:rPr>
      </w:pPr>
    </w:p>
    <w:p w:rsidR="003E2C97" w:rsidRDefault="00AD6FEA" w:rsidP="00AD6FEA">
      <w:pPr>
        <w:numPr>
          <w:ilvl w:val="0"/>
          <w:numId w:val="1"/>
        </w:numPr>
        <w:spacing w:line="288" w:lineRule="auto"/>
        <w:ind w:left="720" w:hanging="1440"/>
        <w:rPr>
          <w:sz w:val="25"/>
          <w:szCs w:val="25"/>
        </w:rPr>
      </w:pPr>
      <w:r>
        <w:rPr>
          <w:color w:val="000000"/>
          <w:sz w:val="25"/>
          <w:szCs w:val="25"/>
        </w:rPr>
        <w:t>(</w:t>
      </w:r>
      <w:r w:rsidR="00713B81">
        <w:rPr>
          <w:color w:val="000000"/>
          <w:sz w:val="25"/>
          <w:szCs w:val="25"/>
        </w:rPr>
        <w:t>4</w:t>
      </w:r>
      <w:r>
        <w:rPr>
          <w:color w:val="000000"/>
          <w:sz w:val="25"/>
          <w:szCs w:val="25"/>
        </w:rPr>
        <w:t>)</w:t>
      </w:r>
      <w:r>
        <w:rPr>
          <w:color w:val="000000"/>
          <w:sz w:val="25"/>
          <w:szCs w:val="25"/>
        </w:rPr>
        <w:tab/>
      </w:r>
      <w:r w:rsidR="005C1269">
        <w:rPr>
          <w:color w:val="000000"/>
          <w:sz w:val="25"/>
          <w:szCs w:val="25"/>
        </w:rPr>
        <w:t xml:space="preserve">The Commission delegates to its </w:t>
      </w:r>
      <w:r w:rsidR="003E2C97">
        <w:rPr>
          <w:color w:val="000000"/>
          <w:sz w:val="25"/>
          <w:szCs w:val="25"/>
        </w:rPr>
        <w:t xml:space="preserve">Secretary authority to enter this Order </w:t>
      </w:r>
      <w:r w:rsidR="003E2C97" w:rsidRPr="00287672">
        <w:rPr>
          <w:bCs/>
          <w:color w:val="000000"/>
          <w:sz w:val="25"/>
          <w:szCs w:val="25"/>
        </w:rPr>
        <w:t>on behalf of the Commissioners</w:t>
      </w:r>
      <w:r w:rsidR="003E2C97">
        <w:rPr>
          <w:bCs/>
          <w:color w:val="000000"/>
          <w:sz w:val="25"/>
          <w:szCs w:val="25"/>
        </w:rPr>
        <w:t xml:space="preserve"> </w:t>
      </w:r>
      <w:r w:rsidR="003E2C97">
        <w:rPr>
          <w:color w:val="000000"/>
          <w:sz w:val="25"/>
          <w:szCs w:val="25"/>
        </w:rPr>
        <w:t>under</w:t>
      </w:r>
      <w:r w:rsidR="003E2C97" w:rsidRPr="00287672">
        <w:rPr>
          <w:color w:val="000000"/>
          <w:sz w:val="25"/>
          <w:szCs w:val="25"/>
        </w:rPr>
        <w:t xml:space="preserve"> WAC</w:t>
      </w:r>
      <w:r w:rsidR="003E2C97">
        <w:rPr>
          <w:sz w:val="25"/>
          <w:szCs w:val="25"/>
        </w:rPr>
        <w:t xml:space="preserve"> 480-07-904(1)(h</w:t>
      </w:r>
      <w:r w:rsidR="003E2C97" w:rsidRPr="00287672">
        <w:rPr>
          <w:sz w:val="25"/>
          <w:szCs w:val="25"/>
        </w:rPr>
        <w:t>)</w:t>
      </w:r>
      <w:r w:rsidR="003E2C97">
        <w:rPr>
          <w:sz w:val="25"/>
          <w:szCs w:val="25"/>
        </w:rPr>
        <w:t>.</w:t>
      </w:r>
    </w:p>
    <w:p w:rsidR="003E2C97" w:rsidRPr="003A7B35" w:rsidRDefault="003E2C97" w:rsidP="00AD6FEA">
      <w:pPr>
        <w:spacing w:line="288" w:lineRule="auto"/>
        <w:rPr>
          <w:sz w:val="25"/>
          <w:szCs w:val="25"/>
        </w:rPr>
      </w:pPr>
    </w:p>
    <w:p w:rsidR="003E2C97" w:rsidRPr="003A7B35" w:rsidRDefault="003E2C97" w:rsidP="00AD6FEA">
      <w:pPr>
        <w:spacing w:line="288" w:lineRule="auto"/>
        <w:rPr>
          <w:sz w:val="25"/>
          <w:szCs w:val="25"/>
        </w:rPr>
      </w:pPr>
      <w:r>
        <w:rPr>
          <w:sz w:val="25"/>
          <w:szCs w:val="25"/>
        </w:rPr>
        <w:t>DATED</w:t>
      </w:r>
      <w:r w:rsidRPr="003A7B35">
        <w:rPr>
          <w:sz w:val="25"/>
          <w:szCs w:val="25"/>
        </w:rPr>
        <w:t xml:space="preserve"> at Olympia, Washington, and effective </w:t>
      </w:r>
      <w:r w:rsidR="009F20C1">
        <w:rPr>
          <w:sz w:val="25"/>
          <w:szCs w:val="25"/>
        </w:rPr>
        <w:t>October</w:t>
      </w:r>
      <w:r w:rsidR="005C1269">
        <w:rPr>
          <w:sz w:val="25"/>
          <w:szCs w:val="25"/>
        </w:rPr>
        <w:t xml:space="preserve"> </w:t>
      </w:r>
      <w:r w:rsidR="001375CA">
        <w:rPr>
          <w:sz w:val="25"/>
          <w:szCs w:val="25"/>
        </w:rPr>
        <w:t>26</w:t>
      </w:r>
      <w:r>
        <w:rPr>
          <w:sz w:val="25"/>
          <w:szCs w:val="25"/>
        </w:rPr>
        <w:t>, 201</w:t>
      </w:r>
      <w:r w:rsidR="000166E3">
        <w:rPr>
          <w:sz w:val="25"/>
          <w:szCs w:val="25"/>
        </w:rPr>
        <w:t>2</w:t>
      </w:r>
      <w:r w:rsidRPr="003A7B35">
        <w:rPr>
          <w:sz w:val="25"/>
          <w:szCs w:val="25"/>
        </w:rPr>
        <w:t>.</w:t>
      </w:r>
    </w:p>
    <w:p w:rsidR="003E2C97" w:rsidRPr="003A7B35" w:rsidRDefault="003E2C97" w:rsidP="00AD6FEA">
      <w:pPr>
        <w:pStyle w:val="Header"/>
        <w:tabs>
          <w:tab w:val="clear" w:pos="4320"/>
          <w:tab w:val="clear" w:pos="8640"/>
        </w:tabs>
        <w:spacing w:line="288" w:lineRule="auto"/>
        <w:rPr>
          <w:sz w:val="25"/>
          <w:szCs w:val="25"/>
        </w:rPr>
      </w:pPr>
    </w:p>
    <w:p w:rsidR="003E2C97" w:rsidRPr="003A7B35" w:rsidRDefault="003E2C97" w:rsidP="00AD6FEA">
      <w:pPr>
        <w:spacing w:line="288" w:lineRule="auto"/>
        <w:jc w:val="center"/>
        <w:rPr>
          <w:sz w:val="25"/>
          <w:szCs w:val="25"/>
        </w:rPr>
      </w:pPr>
      <w:r w:rsidRPr="003A7B35">
        <w:rPr>
          <w:sz w:val="25"/>
          <w:szCs w:val="25"/>
        </w:rPr>
        <w:t>WASHINGTON UTILITIES AND TRANSPORTATION COMMISSION</w:t>
      </w:r>
    </w:p>
    <w:p w:rsidR="003E2C97" w:rsidRPr="003A7B35" w:rsidRDefault="003E2C97" w:rsidP="00AD6FEA">
      <w:pPr>
        <w:pStyle w:val="Header"/>
        <w:tabs>
          <w:tab w:val="clear" w:pos="4320"/>
          <w:tab w:val="clear" w:pos="8640"/>
        </w:tabs>
        <w:spacing w:line="288" w:lineRule="auto"/>
        <w:rPr>
          <w:sz w:val="25"/>
          <w:szCs w:val="25"/>
        </w:rPr>
      </w:pPr>
    </w:p>
    <w:p w:rsidR="003E2C97" w:rsidRDefault="003E2C97" w:rsidP="00AD6FEA">
      <w:pPr>
        <w:spacing w:line="288" w:lineRule="auto"/>
        <w:rPr>
          <w:sz w:val="25"/>
          <w:szCs w:val="25"/>
        </w:rPr>
      </w:pPr>
    </w:p>
    <w:p w:rsidR="003E2C97" w:rsidRPr="003A7B35" w:rsidRDefault="003E2C97" w:rsidP="00AD6FEA">
      <w:pPr>
        <w:spacing w:line="288" w:lineRule="auto"/>
        <w:rPr>
          <w:sz w:val="25"/>
          <w:szCs w:val="25"/>
        </w:rPr>
      </w:pPr>
    </w:p>
    <w:p w:rsidR="003E2C97" w:rsidRPr="003A7B35" w:rsidRDefault="003E2C97" w:rsidP="00AD6FEA">
      <w:pPr>
        <w:spacing w:line="288" w:lineRule="auto"/>
        <w:ind w:left="4320"/>
        <w:rPr>
          <w:bCs/>
          <w:sz w:val="25"/>
          <w:szCs w:val="25"/>
        </w:rPr>
      </w:pPr>
      <w:r>
        <w:rPr>
          <w:bCs/>
          <w:sz w:val="25"/>
          <w:szCs w:val="25"/>
        </w:rPr>
        <w:t>DAVID W. DANNER</w:t>
      </w:r>
    </w:p>
    <w:p w:rsidR="003E2C97" w:rsidRDefault="003E2C97" w:rsidP="00AD6FEA">
      <w:pPr>
        <w:spacing w:line="288" w:lineRule="auto"/>
        <w:rPr>
          <w:sz w:val="25"/>
          <w:szCs w:val="25"/>
        </w:rPr>
      </w:pP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Pr>
          <w:sz w:val="25"/>
          <w:szCs w:val="25"/>
        </w:rPr>
        <w:t>Executive Director and Secretary</w:t>
      </w:r>
    </w:p>
    <w:p w:rsidR="003E2C97" w:rsidRDefault="003E2C97" w:rsidP="00AD6FEA">
      <w:pPr>
        <w:spacing w:line="288" w:lineRule="auto"/>
        <w:rPr>
          <w:sz w:val="25"/>
          <w:szCs w:val="25"/>
        </w:rPr>
      </w:pPr>
    </w:p>
    <w:p w:rsidR="00B3599E" w:rsidRDefault="00B3599E" w:rsidP="00B3599E">
      <w:pPr>
        <w:spacing w:line="264" w:lineRule="auto"/>
        <w:rPr>
          <w:sz w:val="25"/>
          <w:szCs w:val="25"/>
        </w:rPr>
      </w:pPr>
    </w:p>
    <w:p w:rsidR="003E2C97" w:rsidRPr="006005B9" w:rsidRDefault="003E2C97" w:rsidP="00B3599E">
      <w:pPr>
        <w:spacing w:line="264" w:lineRule="auto"/>
        <w:rPr>
          <w:rFonts w:ascii="Times New Roman Bold" w:hAnsi="Times New Roman Bold"/>
          <w:b/>
          <w:bCs/>
          <w:sz w:val="25"/>
          <w:szCs w:val="25"/>
        </w:rPr>
      </w:pPr>
      <w:r w:rsidRPr="006972FB">
        <w:rPr>
          <w:b/>
          <w:sz w:val="25"/>
          <w:szCs w:val="25"/>
        </w:rPr>
        <w:t xml:space="preserve">NOTICE TO PARTIES:  </w:t>
      </w:r>
      <w:r>
        <w:rPr>
          <w:b/>
          <w:sz w:val="25"/>
          <w:szCs w:val="25"/>
        </w:rPr>
        <w:t>This is an order delegated to the Executive Secretary for decision.  Under WAC 480-07-904(3), you may seek Commission review of this decision</w:t>
      </w:r>
      <w:r w:rsidRPr="00421B3A">
        <w:rPr>
          <w:b/>
          <w:bCs/>
          <w:sz w:val="25"/>
          <w:szCs w:val="25"/>
        </w:rPr>
        <w:t xml:space="preserve">. </w:t>
      </w:r>
      <w:r>
        <w:rPr>
          <w:b/>
          <w:bCs/>
          <w:sz w:val="25"/>
          <w:szCs w:val="25"/>
        </w:rPr>
        <w:t xml:space="preserve"> In addition to serving you a copy of the decision, the Commission will post on its Internet Web site for at least 14 days a listing of all matters delegated to the Executive Secretary for decision under WAC 480-07-904(1).  You </w:t>
      </w:r>
      <w:r w:rsidRPr="00421B3A">
        <w:rPr>
          <w:b/>
          <w:bCs/>
          <w:sz w:val="25"/>
          <w:szCs w:val="25"/>
        </w:rPr>
        <w:t xml:space="preserve">must file </w:t>
      </w:r>
      <w:r>
        <w:rPr>
          <w:b/>
          <w:bCs/>
          <w:sz w:val="25"/>
          <w:szCs w:val="25"/>
        </w:rPr>
        <w:t>a</w:t>
      </w:r>
      <w:r w:rsidRPr="00421B3A">
        <w:rPr>
          <w:b/>
          <w:bCs/>
          <w:sz w:val="25"/>
          <w:szCs w:val="25"/>
        </w:rPr>
        <w:t xml:space="preserve"> </w:t>
      </w:r>
      <w:r>
        <w:rPr>
          <w:b/>
          <w:bCs/>
          <w:sz w:val="25"/>
          <w:szCs w:val="25"/>
        </w:rPr>
        <w:t>request for C</w:t>
      </w:r>
      <w:r w:rsidRPr="00421B3A">
        <w:rPr>
          <w:b/>
          <w:bCs/>
          <w:sz w:val="25"/>
          <w:szCs w:val="25"/>
        </w:rPr>
        <w:t xml:space="preserve">ommission </w:t>
      </w:r>
      <w:r>
        <w:rPr>
          <w:b/>
          <w:bCs/>
          <w:sz w:val="25"/>
          <w:szCs w:val="25"/>
        </w:rPr>
        <w:t>review of this order</w:t>
      </w:r>
      <w:r w:rsidRPr="00421B3A">
        <w:rPr>
          <w:b/>
          <w:bCs/>
          <w:sz w:val="25"/>
          <w:szCs w:val="25"/>
        </w:rPr>
        <w:t xml:space="preserve"> </w:t>
      </w:r>
      <w:r>
        <w:rPr>
          <w:b/>
          <w:bCs/>
          <w:sz w:val="25"/>
          <w:szCs w:val="25"/>
        </w:rPr>
        <w:t xml:space="preserve">no later than fourteen (14) days after </w:t>
      </w:r>
      <w:r w:rsidRPr="00421B3A">
        <w:rPr>
          <w:b/>
          <w:bCs/>
          <w:sz w:val="25"/>
          <w:szCs w:val="25"/>
        </w:rPr>
        <w:t xml:space="preserve">the date </w:t>
      </w:r>
      <w:r>
        <w:rPr>
          <w:b/>
          <w:bCs/>
          <w:sz w:val="25"/>
          <w:szCs w:val="25"/>
        </w:rPr>
        <w:t xml:space="preserve">the decision is posted on the Commission’s Web site.  </w:t>
      </w:r>
      <w:r w:rsidRPr="006005B9">
        <w:rPr>
          <w:rFonts w:ascii="Times New Roman Bold" w:hAnsi="Times New Roman Bold"/>
          <w:b/>
          <w:bCs/>
          <w:sz w:val="25"/>
          <w:szCs w:val="25"/>
        </w:rPr>
        <w:t>The Commission will schedule your request for review for consideration at a regularly scheduled open meeting.  T</w:t>
      </w:r>
      <w:r w:rsidRPr="006005B9">
        <w:rPr>
          <w:rFonts w:ascii="Times New Roman Bold" w:hAnsi="Times New Roman Bold" w:hint="eastAsia"/>
          <w:b/>
          <w:bCs/>
          <w:sz w:val="25"/>
          <w:szCs w:val="25"/>
        </w:rPr>
        <w:t>he</w:t>
      </w:r>
      <w:r w:rsidRPr="006005B9">
        <w:rPr>
          <w:rFonts w:ascii="Times New Roman Bold" w:hAnsi="Times New Roman Bold"/>
          <w:b/>
          <w:bCs/>
          <w:sz w:val="25"/>
          <w:szCs w:val="25"/>
        </w:rPr>
        <w:t xml:space="preserve"> Commission will notify you of the time and place of the open meeting at which the Commission will review the order.</w:t>
      </w:r>
    </w:p>
    <w:p w:rsidR="003E2C97" w:rsidRDefault="003E2C97" w:rsidP="00B3599E">
      <w:pPr>
        <w:spacing w:line="264" w:lineRule="auto"/>
        <w:rPr>
          <w:b/>
          <w:bCs/>
          <w:sz w:val="25"/>
          <w:szCs w:val="25"/>
        </w:rPr>
      </w:pPr>
    </w:p>
    <w:p w:rsidR="003E2C97" w:rsidRPr="005F75C6" w:rsidRDefault="003E2C97" w:rsidP="00B3599E">
      <w:pPr>
        <w:spacing w:line="264" w:lineRule="auto"/>
        <w:rPr>
          <w:b/>
          <w:bCs/>
          <w:sz w:val="25"/>
          <w:szCs w:val="25"/>
        </w:rPr>
      </w:pPr>
      <w:r>
        <w:rPr>
          <w:b/>
          <w:bCs/>
          <w:sz w:val="25"/>
          <w:szCs w:val="25"/>
        </w:rPr>
        <w:t>The C</w:t>
      </w:r>
      <w:r w:rsidRPr="00421B3A">
        <w:rPr>
          <w:b/>
          <w:bCs/>
          <w:sz w:val="25"/>
          <w:szCs w:val="25"/>
        </w:rPr>
        <w:t>ommission will grant a late-filed request for review only on a showing of good cause, including a satisfactory explanation of why the person did no</w:t>
      </w:r>
      <w:r>
        <w:rPr>
          <w:b/>
          <w:bCs/>
          <w:sz w:val="25"/>
          <w:szCs w:val="25"/>
        </w:rPr>
        <w:t>t timely file the request.  A form for late-filed requests is available on the Commission's W</w:t>
      </w:r>
      <w:r w:rsidRPr="00421B3A">
        <w:rPr>
          <w:b/>
          <w:bCs/>
          <w:sz w:val="25"/>
          <w:szCs w:val="25"/>
        </w:rPr>
        <w:t xml:space="preserve">eb site. </w:t>
      </w:r>
    </w:p>
    <w:p w:rsidR="00A729DA" w:rsidRDefault="00A729DA" w:rsidP="00B3599E">
      <w:pPr>
        <w:spacing w:line="264" w:lineRule="auto"/>
      </w:pPr>
    </w:p>
    <w:sectPr w:rsidR="00A729DA" w:rsidSect="00B3599E">
      <w:headerReference w:type="default" r:id="rId11"/>
      <w:headerReference w:type="first" r:id="rId12"/>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ACF" w:rsidRDefault="00A06ACF" w:rsidP="003E2C97">
      <w:r>
        <w:separator/>
      </w:r>
    </w:p>
  </w:endnote>
  <w:endnote w:type="continuationSeparator" w:id="0">
    <w:p w:rsidR="00A06ACF" w:rsidRDefault="00A06ACF" w:rsidP="003E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ACF" w:rsidRDefault="00A06ACF" w:rsidP="003E2C97">
      <w:r>
        <w:separator/>
      </w:r>
    </w:p>
  </w:footnote>
  <w:footnote w:type="continuationSeparator" w:id="0">
    <w:p w:rsidR="00A06ACF" w:rsidRDefault="00A06ACF" w:rsidP="003E2C97">
      <w:r>
        <w:continuationSeparator/>
      </w:r>
    </w:p>
  </w:footnote>
  <w:footnote w:id="1">
    <w:p w:rsidR="00A06ACF" w:rsidRPr="00DE3592" w:rsidRDefault="00A06ACF">
      <w:pPr>
        <w:pStyle w:val="FootnoteText"/>
        <w:rPr>
          <w:sz w:val="22"/>
          <w:szCs w:val="22"/>
        </w:rPr>
      </w:pPr>
      <w:r w:rsidRPr="00DE3592">
        <w:rPr>
          <w:rStyle w:val="FootnoteReference"/>
          <w:sz w:val="22"/>
          <w:szCs w:val="22"/>
          <w:vertAlign w:val="superscript"/>
        </w:rPr>
        <w:footnoteRef/>
      </w:r>
      <w:r w:rsidRPr="00DE3592">
        <w:rPr>
          <w:sz w:val="22"/>
          <w:szCs w:val="22"/>
          <w:vertAlign w:val="superscript"/>
        </w:rPr>
        <w:t xml:space="preserve"> </w:t>
      </w:r>
      <w:r w:rsidRPr="00DE3592">
        <w:rPr>
          <w:sz w:val="22"/>
          <w:szCs w:val="22"/>
        </w:rPr>
        <w:t xml:space="preserve">The Commission’s record of returned annual reports does not include a 2011 report from Always Able as of the date of this Order.  </w:t>
      </w:r>
    </w:p>
  </w:footnote>
  <w:footnote w:id="2">
    <w:p w:rsidR="00A06ACF" w:rsidRPr="00DE3592" w:rsidRDefault="00A06ACF" w:rsidP="00713B81">
      <w:pPr>
        <w:pStyle w:val="FootnoteText"/>
        <w:spacing w:after="120"/>
        <w:rPr>
          <w:sz w:val="22"/>
          <w:szCs w:val="22"/>
        </w:rPr>
      </w:pPr>
      <w:r w:rsidRPr="00DE3592">
        <w:rPr>
          <w:rStyle w:val="FootnoteReference"/>
          <w:sz w:val="22"/>
          <w:szCs w:val="22"/>
          <w:vertAlign w:val="superscript"/>
        </w:rPr>
        <w:footnoteRef/>
      </w:r>
      <w:r w:rsidRPr="00DE3592">
        <w:rPr>
          <w:sz w:val="22"/>
          <w:szCs w:val="22"/>
          <w:vertAlign w:val="superscript"/>
        </w:rPr>
        <w:t xml:space="preserve"> </w:t>
      </w:r>
      <w:r w:rsidRPr="00DE3592">
        <w:rPr>
          <w:sz w:val="22"/>
          <w:szCs w:val="22"/>
        </w:rPr>
        <w:t xml:space="preserve">The Commission may assess an additional penalty for any late filing of the 2012 annual report.  </w:t>
      </w:r>
    </w:p>
  </w:footnote>
  <w:footnote w:id="3">
    <w:p w:rsidR="00A06ACF" w:rsidRPr="00DE3592" w:rsidRDefault="00A06ACF">
      <w:pPr>
        <w:pStyle w:val="FootnoteText"/>
        <w:rPr>
          <w:sz w:val="22"/>
          <w:szCs w:val="22"/>
        </w:rPr>
      </w:pPr>
      <w:r w:rsidRPr="00DE3592">
        <w:rPr>
          <w:rStyle w:val="FootnoteReference"/>
          <w:sz w:val="22"/>
          <w:szCs w:val="22"/>
          <w:vertAlign w:val="superscript"/>
        </w:rPr>
        <w:footnoteRef/>
      </w:r>
      <w:r w:rsidRPr="00DE3592">
        <w:rPr>
          <w:sz w:val="22"/>
          <w:szCs w:val="22"/>
        </w:rPr>
        <w:t xml:space="preserve"> Always Able received its provisional household goods license on July 13, 2011.  The company reports that it participated in Commission training.  Always Able should avail itself of opportunities for additional training by the Commission and take advantage of the availability of Commission Staff to provide technical assistance better enabling the company to comply with all legal requirements.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CF" w:rsidRPr="00B85B2D" w:rsidRDefault="00A06ACF">
    <w:pPr>
      <w:pStyle w:val="Header"/>
      <w:tabs>
        <w:tab w:val="clear" w:pos="8640"/>
        <w:tab w:val="right" w:pos="8100"/>
      </w:tabs>
      <w:rPr>
        <w:rStyle w:val="PageNumber"/>
        <w:b/>
        <w:bCs/>
        <w:sz w:val="20"/>
        <w:szCs w:val="20"/>
      </w:rPr>
    </w:pPr>
    <w:r w:rsidRPr="00310814">
      <w:rPr>
        <w:b/>
        <w:bCs/>
        <w:sz w:val="20"/>
        <w:szCs w:val="20"/>
      </w:rPr>
      <w:t>DOCKET TV-120910</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911FF5">
      <w:rPr>
        <w:rStyle w:val="PageNumber"/>
        <w:b/>
        <w:bCs/>
        <w:noProof/>
        <w:sz w:val="20"/>
        <w:szCs w:val="20"/>
      </w:rPr>
      <w:t>2</w:t>
    </w:r>
    <w:r w:rsidRPr="00B85B2D">
      <w:rPr>
        <w:rStyle w:val="PageNumber"/>
        <w:b/>
        <w:bCs/>
        <w:sz w:val="20"/>
        <w:szCs w:val="20"/>
      </w:rPr>
      <w:fldChar w:fldCharType="end"/>
    </w:r>
  </w:p>
  <w:p w:rsidR="00A06ACF" w:rsidRPr="00B85B2D" w:rsidRDefault="00A06ACF">
    <w:pPr>
      <w:pStyle w:val="Header"/>
      <w:tabs>
        <w:tab w:val="clear" w:pos="8640"/>
        <w:tab w:val="right" w:pos="8100"/>
      </w:tabs>
      <w:rPr>
        <w:rStyle w:val="PageNumber"/>
        <w:b/>
        <w:bCs/>
        <w:sz w:val="20"/>
        <w:szCs w:val="20"/>
      </w:rPr>
    </w:pPr>
    <w:r w:rsidRPr="00B85B2D">
      <w:rPr>
        <w:rStyle w:val="PageNumber"/>
        <w:b/>
        <w:bCs/>
        <w:sz w:val="20"/>
        <w:szCs w:val="20"/>
      </w:rPr>
      <w:t>ORDER 01</w:t>
    </w:r>
  </w:p>
  <w:p w:rsidR="00A06ACF" w:rsidRPr="00B85B2D" w:rsidRDefault="00A06ACF">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CF" w:rsidRPr="005A53AE" w:rsidRDefault="00A06ACF" w:rsidP="000A4BCA">
    <w:pPr>
      <w:pStyle w:val="Header"/>
      <w:tabs>
        <w:tab w:val="clear" w:pos="8640"/>
        <w:tab w:val="right" w:pos="8460"/>
      </w:tabs>
      <w:rPr>
        <w:b/>
        <w:sz w:val="20"/>
        <w:szCs w:val="20"/>
      </w:rPr>
    </w:pPr>
    <w:r>
      <w:rPr>
        <w:b/>
        <w:sz w:val="20"/>
        <w:szCs w:val="20"/>
      </w:rPr>
      <w:tab/>
    </w:r>
    <w:r>
      <w:rPr>
        <w:b/>
        <w:sz w:val="20"/>
        <w:szCs w:val="20"/>
      </w:rPr>
      <w:tab/>
    </w:r>
    <w:r w:rsidR="001375CA">
      <w:rPr>
        <w:b/>
        <w:sz w:val="20"/>
        <w:szCs w:val="20"/>
      </w:rPr>
      <w:t>[Service Date October 26,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5E12595"/>
    <w:multiLevelType w:val="hybridMultilevel"/>
    <w:tmpl w:val="344EF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300890"/>
    <w:multiLevelType w:val="hybridMultilevel"/>
    <w:tmpl w:val="723E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97"/>
    <w:rsid w:val="000166E3"/>
    <w:rsid w:val="000A4BCA"/>
    <w:rsid w:val="000D3C29"/>
    <w:rsid w:val="000F3E4E"/>
    <w:rsid w:val="001375CA"/>
    <w:rsid w:val="001423DA"/>
    <w:rsid w:val="00181B5B"/>
    <w:rsid w:val="00260481"/>
    <w:rsid w:val="00267026"/>
    <w:rsid w:val="00310814"/>
    <w:rsid w:val="00314C3C"/>
    <w:rsid w:val="00351920"/>
    <w:rsid w:val="003B0E6B"/>
    <w:rsid w:val="003E2C97"/>
    <w:rsid w:val="004D4057"/>
    <w:rsid w:val="00511FEC"/>
    <w:rsid w:val="00540A08"/>
    <w:rsid w:val="00543FAA"/>
    <w:rsid w:val="00556859"/>
    <w:rsid w:val="005C1269"/>
    <w:rsid w:val="00600FE0"/>
    <w:rsid w:val="00685C85"/>
    <w:rsid w:val="00695258"/>
    <w:rsid w:val="00713B81"/>
    <w:rsid w:val="00715C1F"/>
    <w:rsid w:val="00741427"/>
    <w:rsid w:val="00781008"/>
    <w:rsid w:val="007C3B22"/>
    <w:rsid w:val="00806153"/>
    <w:rsid w:val="008651C6"/>
    <w:rsid w:val="008B3D09"/>
    <w:rsid w:val="00911FF5"/>
    <w:rsid w:val="009F20C1"/>
    <w:rsid w:val="00A06ACF"/>
    <w:rsid w:val="00A729DA"/>
    <w:rsid w:val="00A7481B"/>
    <w:rsid w:val="00AA453D"/>
    <w:rsid w:val="00AD6FEA"/>
    <w:rsid w:val="00AF3848"/>
    <w:rsid w:val="00B13FA4"/>
    <w:rsid w:val="00B34F65"/>
    <w:rsid w:val="00B3599E"/>
    <w:rsid w:val="00B620D0"/>
    <w:rsid w:val="00BA06CD"/>
    <w:rsid w:val="00BA5069"/>
    <w:rsid w:val="00D802BE"/>
    <w:rsid w:val="00D97A09"/>
    <w:rsid w:val="00DA6FEC"/>
    <w:rsid w:val="00DE3592"/>
    <w:rsid w:val="00E039CE"/>
    <w:rsid w:val="00E13E08"/>
    <w:rsid w:val="00E16BA9"/>
    <w:rsid w:val="00E32C6E"/>
    <w:rsid w:val="00E63AA2"/>
    <w:rsid w:val="00E71AD7"/>
    <w:rsid w:val="00F142F3"/>
    <w:rsid w:val="00F152D3"/>
    <w:rsid w:val="00F3492B"/>
    <w:rsid w:val="00F43A92"/>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 w:type="paragraph" w:customStyle="1" w:styleId="Level1">
    <w:name w:val="Level 1"/>
    <w:basedOn w:val="Normal"/>
    <w:rsid w:val="000D3C29"/>
    <w:pPr>
      <w:widowControl w:val="0"/>
      <w:numPr>
        <w:numId w:val="2"/>
      </w:numPr>
      <w:autoSpaceDE w:val="0"/>
      <w:autoSpaceDN w:val="0"/>
      <w:adjustRightInd w:val="0"/>
      <w:ind w:left="720" w:hanging="720"/>
      <w:outlineLvl w:val="0"/>
    </w:pPr>
    <w:rPr>
      <w:sz w:val="20"/>
    </w:rPr>
  </w:style>
  <w:style w:type="character" w:styleId="Hyperlink">
    <w:name w:val="Hyperlink"/>
    <w:basedOn w:val="DefaultParagraphFont"/>
    <w:uiPriority w:val="99"/>
    <w:unhideWhenUsed/>
    <w:rsid w:val="00AF38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 w:type="paragraph" w:customStyle="1" w:styleId="Level1">
    <w:name w:val="Level 1"/>
    <w:basedOn w:val="Normal"/>
    <w:rsid w:val="000D3C29"/>
    <w:pPr>
      <w:widowControl w:val="0"/>
      <w:numPr>
        <w:numId w:val="2"/>
      </w:numPr>
      <w:autoSpaceDE w:val="0"/>
      <w:autoSpaceDN w:val="0"/>
      <w:adjustRightInd w:val="0"/>
      <w:ind w:left="720" w:hanging="720"/>
      <w:outlineLvl w:val="0"/>
    </w:pPr>
    <w:rPr>
      <w:sz w:val="20"/>
    </w:rPr>
  </w:style>
  <w:style w:type="character" w:styleId="Hyperlink">
    <w:name w:val="Hyperlink"/>
    <w:basedOn w:val="DefaultParagraphFont"/>
    <w:uiPriority w:val="99"/>
    <w:unhideWhenUsed/>
    <w:rsid w:val="00AF38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perkins@utc.wa.gov" TargetMode="Externa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yperlink" Target="http://apps.leg.wa.gov/RCW/default.aspx?cite=81.04.405"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06C99348C84F689EDCAC31D0068047"/>
        <w:category>
          <w:name w:val="General"/>
          <w:gallery w:val="placeholder"/>
        </w:category>
        <w:types>
          <w:type w:val="bbPlcHdr"/>
        </w:types>
        <w:behaviors>
          <w:behavior w:val="content"/>
        </w:behaviors>
        <w:guid w:val="{99AB41CF-77B0-4980-A4B7-4C60D340A395}"/>
      </w:docPartPr>
      <w:docPartBody>
        <w:p w:rsidR="00CE7178" w:rsidRDefault="00CE7178" w:rsidP="00CE7178">
          <w:pPr>
            <w:pStyle w:val="5B06C99348C84F689EDCAC31D0068047"/>
          </w:pPr>
          <w:r w:rsidRPr="004C7B89">
            <w:rPr>
              <w:rStyle w:val="PlaceholderText"/>
            </w:rPr>
            <w:t>Click here to enter text.</w:t>
          </w:r>
        </w:p>
      </w:docPartBody>
    </w:docPart>
    <w:docPart>
      <w:docPartPr>
        <w:name w:val="BAB65551C9F04C09A1336383E1F195C4"/>
        <w:category>
          <w:name w:val="General"/>
          <w:gallery w:val="placeholder"/>
        </w:category>
        <w:types>
          <w:type w:val="bbPlcHdr"/>
        </w:types>
        <w:behaviors>
          <w:behavior w:val="content"/>
        </w:behaviors>
        <w:guid w:val="{7EF24D61-731A-4E9A-9214-36204BC6247B}"/>
      </w:docPartPr>
      <w:docPartBody>
        <w:p w:rsidR="00CE7178" w:rsidRDefault="00CE7178" w:rsidP="00CE7178">
          <w:pPr>
            <w:pStyle w:val="BAB65551C9F04C09A1336383E1F195C4"/>
          </w:pPr>
          <w:r w:rsidRPr="004C7B89">
            <w:rPr>
              <w:rStyle w:val="PlaceholderText"/>
            </w:rPr>
            <w:t>Click here to enter text.</w:t>
          </w:r>
        </w:p>
      </w:docPartBody>
    </w:docPart>
    <w:docPart>
      <w:docPartPr>
        <w:name w:val="FC5945682D214C76B5DC2C7DD7E2A298"/>
        <w:category>
          <w:name w:val="General"/>
          <w:gallery w:val="placeholder"/>
        </w:category>
        <w:types>
          <w:type w:val="bbPlcHdr"/>
        </w:types>
        <w:behaviors>
          <w:behavior w:val="content"/>
        </w:behaviors>
        <w:guid w:val="{D1449301-90A1-4666-8A92-A66B800432E6}"/>
      </w:docPartPr>
      <w:docPartBody>
        <w:p w:rsidR="00CE7178" w:rsidRDefault="00CE7178" w:rsidP="00CE7178">
          <w:pPr>
            <w:pStyle w:val="FC5945682D214C76B5DC2C7DD7E2A298"/>
          </w:pPr>
          <w:r w:rsidRPr="004C7B89">
            <w:rPr>
              <w:rStyle w:val="PlaceholderText"/>
            </w:rPr>
            <w:t>Click here to enter text.</w:t>
          </w:r>
        </w:p>
      </w:docPartBody>
    </w:docPart>
    <w:docPart>
      <w:docPartPr>
        <w:name w:val="578709C04B654844A5D641E26A07EF78"/>
        <w:category>
          <w:name w:val="General"/>
          <w:gallery w:val="placeholder"/>
        </w:category>
        <w:types>
          <w:type w:val="bbPlcHdr"/>
        </w:types>
        <w:behaviors>
          <w:behavior w:val="content"/>
        </w:behaviors>
        <w:guid w:val="{F2F48011-5465-4891-B6A1-1FC144184A05}"/>
      </w:docPartPr>
      <w:docPartBody>
        <w:p w:rsidR="00297426" w:rsidRDefault="00297426" w:rsidP="00297426">
          <w:pPr>
            <w:pStyle w:val="578709C04B654844A5D641E26A07EF78"/>
          </w:pPr>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78"/>
    <w:rsid w:val="00297426"/>
    <w:rsid w:val="005613E6"/>
    <w:rsid w:val="008B1301"/>
    <w:rsid w:val="00CE7178"/>
    <w:rsid w:val="00D66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426"/>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 w:type="paragraph" w:customStyle="1" w:styleId="578709C04B654844A5D641E26A07EF78">
    <w:name w:val="578709C04B654844A5D641E26A07EF78"/>
    <w:rsid w:val="002974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426"/>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 w:type="paragraph" w:customStyle="1" w:styleId="578709C04B654844A5D641E26A07EF78">
    <w:name w:val="578709C04B654844A5D641E26A07EF78"/>
    <w:rsid w:val="002974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2012-06-12T07:00:00+00:00</OpenedDate>
    <Date1 xmlns="dc463f71-b30c-4ab2-9473-d307f9d35888">2012-10-26T07:00:00+00:00</Date1>
    <IsDocumentOrder xmlns="dc463f71-b30c-4ab2-9473-d307f9d35888">true</IsDocumentOrder>
    <IsHighlyConfidential xmlns="dc463f71-b30c-4ab2-9473-d307f9d35888">false</IsHighlyConfidential>
    <CaseCompanyNames xmlns="dc463f71-b30c-4ab2-9473-d307f9d35888">Always Able Moving Service, LLC</CaseCompanyNames>
    <DocketNumber xmlns="dc463f71-b30c-4ab2-9473-d307f9d35888">120910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D7823F21986D42BCE1D4CB53D24018" ma:contentTypeVersion="139" ma:contentTypeDescription="" ma:contentTypeScope="" ma:versionID="b739eb64aba20d5d33ab5c874fe46c6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5A67A70-0855-4765-9EFE-BAA5E31D3C7A}"/>
</file>

<file path=customXml/itemProps2.xml><?xml version="1.0" encoding="utf-8"?>
<ds:datastoreItem xmlns:ds="http://schemas.openxmlformats.org/officeDocument/2006/customXml" ds:itemID="{00117F4B-4783-46E9-BC56-EE52EBBDA6DA}"/>
</file>

<file path=customXml/itemProps3.xml><?xml version="1.0" encoding="utf-8"?>
<ds:datastoreItem xmlns:ds="http://schemas.openxmlformats.org/officeDocument/2006/customXml" ds:itemID="{2A7FC286-2FFC-480A-90DD-141049B098FF}"/>
</file>

<file path=customXml/itemProps4.xml><?xml version="1.0" encoding="utf-8"?>
<ds:datastoreItem xmlns:ds="http://schemas.openxmlformats.org/officeDocument/2006/customXml" ds:itemID="{7C8D389C-1C74-495A-B95F-C57F5A7CD103}"/>
</file>

<file path=customXml/itemProps5.xml><?xml version="1.0" encoding="utf-8"?>
<ds:datastoreItem xmlns:ds="http://schemas.openxmlformats.org/officeDocument/2006/customXml" ds:itemID="{60CE5984-44D4-4B2B-BCC5-E8D124DD6E90}"/>
</file>

<file path=docProps/app.xml><?xml version="1.0" encoding="utf-8"?>
<Properties xmlns="http://schemas.openxmlformats.org/officeDocument/2006/extended-properties" xmlns:vt="http://schemas.openxmlformats.org/officeDocument/2006/docPropsVTypes">
  <Template>Normal</Template>
  <TotalTime>0</TotalTime>
  <Pages>5</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2012-10-26T18:54:00Z</dcterms:created>
  <dcterms:modified xsi:type="dcterms:W3CDTF">2012-10-26T21:02:00Z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0x0101006E56B4D1795A2E4DB2F0B01679ED314A00D1D7823F21986D42BCE1D4CB53D24018</vt:lpwstr>
  </property>
  <property fmtid="{D5CDD505-2E9C-101B-9397-08002B2CF9AE}" pid="3" name="_docset_NoMedatataSyncRequired">
    <vt:lpwstr>False</vt:lpwstr>
  </property>
</Properties>
</file>