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2C691" w14:textId="77777777" w:rsidR="002C039A" w:rsidRDefault="00967FF3"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t>January 26, 2012</w:t>
      </w:r>
    </w:p>
    <w:p w14:paraId="2CB2C692" w14:textId="691366AD" w:rsidR="00967FF3" w:rsidRDefault="00967FF3" w:rsidP="00AD3312">
      <w:pPr>
        <w:rPr>
          <w:rFonts w:ascii="Times New Roman" w:hAnsi="Times New Roman" w:cs="Times New Roman"/>
          <w:sz w:val="24"/>
          <w:szCs w:val="24"/>
        </w:rPr>
      </w:pPr>
      <w:r>
        <w:rPr>
          <w:rFonts w:ascii="Times New Roman" w:hAnsi="Times New Roman" w:cs="Times New Roman"/>
          <w:sz w:val="24"/>
          <w:szCs w:val="24"/>
        </w:rPr>
        <w:t xml:space="preserve">Item Number: </w:t>
      </w:r>
      <w:r>
        <w:rPr>
          <w:rFonts w:ascii="Times New Roman" w:hAnsi="Times New Roman" w:cs="Times New Roman"/>
          <w:sz w:val="24"/>
          <w:szCs w:val="24"/>
        </w:rPr>
        <w:tab/>
      </w:r>
      <w:r>
        <w:rPr>
          <w:rFonts w:ascii="Times New Roman" w:hAnsi="Times New Roman" w:cs="Times New Roman"/>
          <w:sz w:val="24"/>
          <w:szCs w:val="24"/>
        </w:rPr>
        <w:tab/>
      </w:r>
      <w:r w:rsidR="002F11C9">
        <w:rPr>
          <w:rFonts w:ascii="Times New Roman" w:hAnsi="Times New Roman" w:cs="Times New Roman"/>
          <w:sz w:val="24"/>
          <w:szCs w:val="24"/>
        </w:rPr>
        <w:t>B5</w:t>
      </w:r>
    </w:p>
    <w:p w14:paraId="2CB2C693" w14:textId="77777777" w:rsidR="00967FF3" w:rsidRDefault="00967FF3" w:rsidP="00AD3312">
      <w:pPr>
        <w:rPr>
          <w:rFonts w:ascii="Times New Roman" w:hAnsi="Times New Roman" w:cs="Times New Roman"/>
          <w:sz w:val="24"/>
          <w:szCs w:val="24"/>
        </w:rPr>
      </w:pPr>
    </w:p>
    <w:p w14:paraId="2CB2C694" w14:textId="77777777" w:rsidR="00967FF3" w:rsidRDefault="00967FF3"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TG-111975</w:t>
      </w:r>
    </w:p>
    <w:p w14:paraId="2CB2C695" w14:textId="77777777" w:rsidR="00967FF3" w:rsidRDefault="00967FF3" w:rsidP="00AD3312">
      <w:pPr>
        <w:rPr>
          <w:rFonts w:ascii="Times New Roman" w:hAnsi="Times New Roman" w:cs="Times New Roman"/>
          <w:sz w:val="24"/>
          <w:szCs w:val="24"/>
        </w:rPr>
      </w:pPr>
      <w:r>
        <w:rPr>
          <w:rFonts w:ascii="Times New Roman" w:hAnsi="Times New Roman" w:cs="Times New Roman"/>
          <w:sz w:val="24"/>
          <w:szCs w:val="24"/>
        </w:rPr>
        <w:t xml:space="preserve">Company Name: </w:t>
      </w:r>
      <w:r>
        <w:rPr>
          <w:rFonts w:ascii="Times New Roman" w:hAnsi="Times New Roman" w:cs="Times New Roman"/>
          <w:sz w:val="24"/>
          <w:szCs w:val="24"/>
        </w:rPr>
        <w:tab/>
        <w:t>Nooksack Valley Disposal, Inc., G-</w:t>
      </w:r>
      <w:r w:rsidR="00443148">
        <w:rPr>
          <w:rFonts w:ascii="Times New Roman" w:hAnsi="Times New Roman" w:cs="Times New Roman"/>
          <w:sz w:val="24"/>
          <w:szCs w:val="24"/>
        </w:rPr>
        <w:t>166</w:t>
      </w:r>
    </w:p>
    <w:p w14:paraId="2CB2C696" w14:textId="77777777" w:rsidR="00443148" w:rsidRDefault="00443148" w:rsidP="00AD3312">
      <w:pPr>
        <w:rPr>
          <w:rFonts w:ascii="Times New Roman" w:hAnsi="Times New Roman" w:cs="Times New Roman"/>
          <w:sz w:val="24"/>
          <w:szCs w:val="24"/>
        </w:rPr>
      </w:pPr>
    </w:p>
    <w:p w14:paraId="2CB2C697" w14:textId="77777777" w:rsidR="00443148" w:rsidRDefault="00443148"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Amy White, Regulatory Analyst</w:t>
      </w:r>
    </w:p>
    <w:p w14:paraId="2CB2C698" w14:textId="77777777" w:rsidR="00443148" w:rsidRDefault="00443148"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Pam Smith, Consumer Protection Staff</w:t>
      </w:r>
    </w:p>
    <w:p w14:paraId="2CB2C699" w14:textId="77777777" w:rsidR="00443148" w:rsidRDefault="00443148" w:rsidP="00AD3312">
      <w:pPr>
        <w:rPr>
          <w:rFonts w:ascii="Times New Roman" w:hAnsi="Times New Roman" w:cs="Times New Roman"/>
          <w:sz w:val="24"/>
          <w:szCs w:val="24"/>
        </w:rPr>
      </w:pPr>
    </w:p>
    <w:p w14:paraId="2CB2C69A" w14:textId="77777777" w:rsidR="00443148" w:rsidRDefault="00443148" w:rsidP="00AD3312">
      <w:pPr>
        <w:rPr>
          <w:rFonts w:ascii="Times New Roman" w:hAnsi="Times New Roman" w:cs="Times New Roman"/>
          <w:sz w:val="24"/>
          <w:szCs w:val="24"/>
        </w:rPr>
      </w:pPr>
      <w:r>
        <w:rPr>
          <w:rFonts w:ascii="Times New Roman" w:hAnsi="Times New Roman" w:cs="Times New Roman"/>
          <w:b/>
          <w:sz w:val="24"/>
          <w:szCs w:val="24"/>
          <w:u w:val="single"/>
        </w:rPr>
        <w:t xml:space="preserve">Recommendation </w:t>
      </w:r>
    </w:p>
    <w:p w14:paraId="2CB2C69B" w14:textId="77777777" w:rsidR="00443148" w:rsidRDefault="00443148" w:rsidP="00AD3312">
      <w:pPr>
        <w:rPr>
          <w:rFonts w:ascii="Times New Roman" w:hAnsi="Times New Roman" w:cs="Times New Roman"/>
          <w:sz w:val="24"/>
          <w:szCs w:val="24"/>
        </w:rPr>
      </w:pPr>
    </w:p>
    <w:p w14:paraId="2CB2C69C" w14:textId="77777777" w:rsidR="00443148" w:rsidRDefault="00443148" w:rsidP="00AD3312">
      <w:pPr>
        <w:rPr>
          <w:rFonts w:ascii="Times New Roman" w:hAnsi="Times New Roman" w:cs="Times New Roman"/>
          <w:sz w:val="24"/>
          <w:szCs w:val="24"/>
        </w:rPr>
      </w:pPr>
      <w:r>
        <w:rPr>
          <w:rFonts w:ascii="Times New Roman" w:hAnsi="Times New Roman" w:cs="Times New Roman"/>
          <w:sz w:val="24"/>
          <w:szCs w:val="24"/>
        </w:rPr>
        <w:t xml:space="preserve">Take no action, thereby allowing the proposed rates filed by Nooksack Valley Disposal, Inc., on November 15, 2011, to become effective February 1, 2012, by operation of law. </w:t>
      </w:r>
    </w:p>
    <w:p w14:paraId="2CB2C69D" w14:textId="77777777" w:rsidR="00443148" w:rsidRDefault="00443148" w:rsidP="00AD3312">
      <w:pPr>
        <w:rPr>
          <w:rFonts w:ascii="Times New Roman" w:hAnsi="Times New Roman" w:cs="Times New Roman"/>
          <w:sz w:val="24"/>
          <w:szCs w:val="24"/>
        </w:rPr>
      </w:pPr>
    </w:p>
    <w:p w14:paraId="2CB2C69E" w14:textId="77777777" w:rsidR="00443148" w:rsidRDefault="00443148"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2CB2C69F" w14:textId="77777777" w:rsidR="00443148" w:rsidRDefault="00443148" w:rsidP="00AD3312">
      <w:pPr>
        <w:rPr>
          <w:rFonts w:ascii="Times New Roman" w:hAnsi="Times New Roman" w:cs="Times New Roman"/>
          <w:sz w:val="24"/>
          <w:szCs w:val="24"/>
        </w:rPr>
      </w:pPr>
    </w:p>
    <w:p w14:paraId="2CB2C6A0" w14:textId="77777777" w:rsidR="00AA725A" w:rsidRDefault="00443148" w:rsidP="00AA725A">
      <w:pPr>
        <w:rPr>
          <w:rFonts w:ascii="Times New Roman" w:hAnsi="Times New Roman" w:cs="Times New Roman"/>
          <w:sz w:val="24"/>
          <w:szCs w:val="24"/>
        </w:rPr>
      </w:pPr>
      <w:r>
        <w:rPr>
          <w:rFonts w:ascii="Times New Roman" w:hAnsi="Times New Roman" w:cs="Times New Roman"/>
          <w:sz w:val="24"/>
          <w:szCs w:val="24"/>
        </w:rPr>
        <w:t>On November 15, 2011, Nooksack Valley Disposal, Inc. (Nooksack or company) filed revisions to its currently effective Tariff 4</w:t>
      </w:r>
      <w:r w:rsidR="00B6251D">
        <w:rPr>
          <w:rFonts w:ascii="Times New Roman" w:hAnsi="Times New Roman" w:cs="Times New Roman"/>
          <w:sz w:val="24"/>
          <w:szCs w:val="24"/>
        </w:rPr>
        <w:t xml:space="preserve"> that proposes increased rates for solid waste collection that would generate approximately $</w:t>
      </w:r>
      <w:r w:rsidR="00C9375A">
        <w:rPr>
          <w:rFonts w:ascii="Times New Roman" w:hAnsi="Times New Roman" w:cs="Times New Roman"/>
          <w:sz w:val="24"/>
          <w:szCs w:val="24"/>
        </w:rPr>
        <w:t>107,000 (9.3 percent) in additional annual revenue. The proposed rate revisions are prompted by increases in labor costs, health and welfare benefits,</w:t>
      </w:r>
      <w:r w:rsidR="00467571">
        <w:rPr>
          <w:rFonts w:ascii="Times New Roman" w:hAnsi="Times New Roman" w:cs="Times New Roman"/>
          <w:sz w:val="24"/>
          <w:szCs w:val="24"/>
        </w:rPr>
        <w:t xml:space="preserve"> disposal fees,</w:t>
      </w:r>
      <w:r w:rsidR="00C9375A">
        <w:rPr>
          <w:rFonts w:ascii="Times New Roman" w:hAnsi="Times New Roman" w:cs="Times New Roman"/>
          <w:sz w:val="24"/>
          <w:szCs w:val="24"/>
        </w:rPr>
        <w:t xml:space="preserve"> business taxes, increased investment, and other operating expense increases. Nooksack serves approximately </w:t>
      </w:r>
      <w:r w:rsidR="00467571">
        <w:rPr>
          <w:rFonts w:ascii="Times New Roman" w:hAnsi="Times New Roman" w:cs="Times New Roman"/>
          <w:sz w:val="24"/>
          <w:szCs w:val="24"/>
        </w:rPr>
        <w:t xml:space="preserve">2,700 residential and commercial customers in Whatcom County. Nooksack’s last general rate increase became effective </w:t>
      </w:r>
      <w:r w:rsidR="00C77C1D">
        <w:rPr>
          <w:rFonts w:ascii="Times New Roman" w:hAnsi="Times New Roman" w:cs="Times New Roman"/>
          <w:sz w:val="24"/>
          <w:szCs w:val="24"/>
        </w:rPr>
        <w:t>December</w:t>
      </w:r>
      <w:r w:rsidR="00AA725A">
        <w:rPr>
          <w:rFonts w:ascii="Times New Roman" w:hAnsi="Times New Roman" w:cs="Times New Roman"/>
          <w:sz w:val="24"/>
          <w:szCs w:val="24"/>
        </w:rPr>
        <w:t xml:space="preserve"> 1, 2009. </w:t>
      </w:r>
    </w:p>
    <w:p w14:paraId="2CB2C6A1" w14:textId="77777777" w:rsidR="00AA725A" w:rsidRDefault="00AA725A" w:rsidP="00AA725A">
      <w:pPr>
        <w:rPr>
          <w:rFonts w:ascii="Times New Roman" w:hAnsi="Times New Roman" w:cs="Times New Roman"/>
          <w:sz w:val="24"/>
          <w:szCs w:val="24"/>
        </w:rPr>
      </w:pPr>
    </w:p>
    <w:p w14:paraId="2CB2C6A2" w14:textId="6707DBB1" w:rsidR="00AA725A" w:rsidRDefault="00AA725A" w:rsidP="00AA725A">
      <w:pPr>
        <w:rPr>
          <w:rFonts w:ascii="Times New Roman" w:hAnsi="Times New Roman" w:cs="Times New Roman"/>
          <w:sz w:val="24"/>
          <w:szCs w:val="24"/>
        </w:rPr>
      </w:pPr>
      <w:r>
        <w:rPr>
          <w:rFonts w:ascii="Times New Roman" w:hAnsi="Times New Roman" w:cs="Times New Roman"/>
          <w:sz w:val="24"/>
          <w:szCs w:val="24"/>
        </w:rPr>
        <w:t>The original filing, which was solely electronic in nature, had a stated effe</w:t>
      </w:r>
      <w:r w:rsidR="0030706C">
        <w:rPr>
          <w:rFonts w:ascii="Times New Roman" w:hAnsi="Times New Roman" w:cs="Times New Roman"/>
          <w:sz w:val="24"/>
          <w:szCs w:val="24"/>
        </w:rPr>
        <w:t xml:space="preserve">ctive date of </w:t>
      </w:r>
      <w:r w:rsidR="00EA297A">
        <w:rPr>
          <w:rFonts w:ascii="Times New Roman" w:hAnsi="Times New Roman" w:cs="Times New Roman"/>
          <w:sz w:val="24"/>
          <w:szCs w:val="24"/>
        </w:rPr>
        <w:t xml:space="preserve">    </w:t>
      </w:r>
      <w:r w:rsidR="0030706C">
        <w:rPr>
          <w:rFonts w:ascii="Times New Roman" w:hAnsi="Times New Roman" w:cs="Times New Roman"/>
          <w:sz w:val="24"/>
          <w:szCs w:val="24"/>
        </w:rPr>
        <w:t xml:space="preserve">January 1, 2012. </w:t>
      </w:r>
      <w:r>
        <w:rPr>
          <w:rFonts w:ascii="Times New Roman" w:hAnsi="Times New Roman" w:cs="Times New Roman"/>
          <w:sz w:val="24"/>
          <w:szCs w:val="24"/>
        </w:rPr>
        <w:t>On December 5, 2011, the company completed its filing by sending hard copy versions of all workpapers as required in WAC 480-07-520. Nooksack also extended the effective date of the filing to February 1, 2012.</w:t>
      </w:r>
    </w:p>
    <w:p w14:paraId="2CB2C6A4" w14:textId="77777777" w:rsidR="00C77C1D" w:rsidRDefault="00C77C1D" w:rsidP="00AD3312">
      <w:pPr>
        <w:rPr>
          <w:rFonts w:ascii="Times New Roman" w:hAnsi="Times New Roman" w:cs="Times New Roman"/>
          <w:sz w:val="24"/>
          <w:szCs w:val="24"/>
        </w:rPr>
      </w:pPr>
    </w:p>
    <w:p w14:paraId="327A7AFE" w14:textId="77777777" w:rsidR="002F11C9" w:rsidRDefault="002F11C9" w:rsidP="002F11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b/>
          <w:u w:val="single"/>
        </w:rPr>
      </w:pPr>
      <w:r w:rsidRPr="008B03ED">
        <w:rPr>
          <w:rFonts w:ascii="Times New Roman" w:eastAsia="Times New Roman" w:hAnsi="Times New Roman"/>
          <w:b/>
          <w:u w:val="single"/>
        </w:rPr>
        <w:t>Customer Comment</w:t>
      </w:r>
      <w:r>
        <w:rPr>
          <w:rFonts w:ascii="Times New Roman" w:eastAsia="Times New Roman" w:hAnsi="Times New Roman"/>
          <w:b/>
          <w:u w:val="single"/>
        </w:rPr>
        <w:t>s</w:t>
      </w:r>
      <w:r w:rsidRPr="008B03ED">
        <w:rPr>
          <w:rFonts w:ascii="Times New Roman" w:eastAsia="Times New Roman" w:hAnsi="Times New Roman"/>
          <w:b/>
          <w:u w:val="single"/>
        </w:rPr>
        <w:t xml:space="preserve"> </w:t>
      </w:r>
    </w:p>
    <w:p w14:paraId="1FCD40FC" w14:textId="77777777" w:rsidR="002F11C9" w:rsidRPr="008B03ED" w:rsidRDefault="002F11C9" w:rsidP="002F11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b/>
          <w:u w:val="single"/>
        </w:rPr>
      </w:pPr>
    </w:p>
    <w:p w14:paraId="3DDE0B89" w14:textId="2D93C033" w:rsidR="002F11C9" w:rsidRDefault="002F11C9" w:rsidP="002F11C9">
      <w:pPr>
        <w:rPr>
          <w:rFonts w:ascii="Times New Roman" w:hAnsi="Times New Roman"/>
        </w:rPr>
      </w:pPr>
      <w:r>
        <w:rPr>
          <w:rFonts w:ascii="Times New Roman" w:hAnsi="Times New Roman"/>
        </w:rPr>
        <w:t>On November 30</w:t>
      </w:r>
      <w:r w:rsidRPr="008B03ED">
        <w:rPr>
          <w:rFonts w:ascii="Times New Roman" w:hAnsi="Times New Roman"/>
        </w:rPr>
        <w:t xml:space="preserve">, </w:t>
      </w:r>
      <w:r>
        <w:rPr>
          <w:rFonts w:ascii="Times New Roman" w:hAnsi="Times New Roman"/>
        </w:rPr>
        <w:t xml:space="preserve">2011, </w:t>
      </w:r>
      <w:r w:rsidRPr="008B03ED">
        <w:rPr>
          <w:rFonts w:ascii="Times New Roman" w:hAnsi="Times New Roman"/>
        </w:rPr>
        <w:t>the company notified its customers of the proposed rate increase by mail</w:t>
      </w:r>
      <w:r>
        <w:rPr>
          <w:rFonts w:ascii="Times New Roman" w:hAnsi="Times New Roman"/>
        </w:rPr>
        <w:t>.</w:t>
      </w:r>
      <w:r w:rsidRPr="008B03ED">
        <w:rPr>
          <w:rFonts w:ascii="Times New Roman" w:hAnsi="Times New Roman"/>
        </w:rPr>
        <w:t xml:space="preserve"> </w:t>
      </w:r>
      <w:r>
        <w:rPr>
          <w:rFonts w:ascii="Times New Roman" w:hAnsi="Times New Roman"/>
        </w:rPr>
        <w:t>At the time of the December 29, 2011, open meeting no comments had been received. At that meeting the filing was extended. One comment has been received to date. Consumer Protection staff advised the customer that she may access company documents pertinent to this rate case at www.utc.wa.gov/water, and that she may contact Pam Smith at 1-888-333-WUTC (9882) with questions or concerns.</w:t>
      </w:r>
    </w:p>
    <w:p w14:paraId="0A6D6D5A" w14:textId="77777777" w:rsidR="002F11C9" w:rsidRDefault="002F11C9" w:rsidP="002F11C9">
      <w:pPr>
        <w:rPr>
          <w:rFonts w:ascii="Times New Roman" w:hAnsi="Times New Roman"/>
        </w:rPr>
      </w:pPr>
    </w:p>
    <w:p w14:paraId="2308BC5C" w14:textId="77777777" w:rsidR="002F11C9" w:rsidRDefault="002F11C9" w:rsidP="002F11C9">
      <w:pPr>
        <w:rPr>
          <w:rFonts w:ascii="Times New Roman" w:hAnsi="Times New Roman"/>
          <w:b/>
        </w:rPr>
      </w:pPr>
      <w:r>
        <w:rPr>
          <w:rFonts w:ascii="Times New Roman" w:hAnsi="Times New Roman"/>
          <w:b/>
        </w:rPr>
        <w:t>General Comments</w:t>
      </w:r>
    </w:p>
    <w:p w14:paraId="212EE4C6" w14:textId="77777777" w:rsidR="002F11C9" w:rsidRDefault="002F11C9" w:rsidP="002F11C9">
      <w:pPr>
        <w:widowControl w:val="0"/>
        <w:numPr>
          <w:ilvl w:val="0"/>
          <w:numId w:val="1"/>
        </w:numPr>
        <w:tabs>
          <w:tab w:val="left" w:pos="90"/>
        </w:tabs>
        <w:autoSpaceDE w:val="0"/>
        <w:autoSpaceDN w:val="0"/>
        <w:adjustRightInd w:val="0"/>
        <w:ind w:left="720"/>
        <w:rPr>
          <w:rFonts w:ascii="Times New Roman" w:hAnsi="Times New Roman"/>
          <w:b/>
        </w:rPr>
      </w:pPr>
      <w:r>
        <w:rPr>
          <w:rFonts w:ascii="Times New Roman" w:hAnsi="Times New Roman"/>
        </w:rPr>
        <w:t>The customer wants to make sure the company is improving efficiency to reduce costs.</w:t>
      </w:r>
    </w:p>
    <w:p w14:paraId="1F0B411F" w14:textId="77777777" w:rsidR="002F11C9" w:rsidRDefault="002F11C9" w:rsidP="002F11C9">
      <w:pPr>
        <w:widowControl w:val="0"/>
        <w:tabs>
          <w:tab w:val="left" w:pos="90"/>
        </w:tabs>
        <w:autoSpaceDE w:val="0"/>
        <w:autoSpaceDN w:val="0"/>
        <w:adjustRightInd w:val="0"/>
        <w:ind w:left="720"/>
        <w:rPr>
          <w:rFonts w:ascii="Times New Roman" w:hAnsi="Times New Roman"/>
          <w:b/>
        </w:rPr>
      </w:pPr>
    </w:p>
    <w:p w14:paraId="0DCDF6CA" w14:textId="77777777" w:rsidR="002F11C9" w:rsidRDefault="002F11C9" w:rsidP="002F11C9">
      <w:pPr>
        <w:widowControl w:val="0"/>
        <w:tabs>
          <w:tab w:val="left" w:pos="90"/>
        </w:tabs>
        <w:autoSpaceDE w:val="0"/>
        <w:autoSpaceDN w:val="0"/>
        <w:adjustRightInd w:val="0"/>
        <w:ind w:left="720"/>
        <w:rPr>
          <w:rFonts w:ascii="Times New Roman" w:hAnsi="Times New Roman"/>
          <w:b/>
        </w:rPr>
      </w:pPr>
      <w:r>
        <w:rPr>
          <w:rFonts w:ascii="Times New Roman" w:hAnsi="Times New Roman"/>
          <w:b/>
        </w:rPr>
        <w:t>Staff Response</w:t>
      </w:r>
    </w:p>
    <w:p w14:paraId="2CB2C6AB" w14:textId="0898CD94" w:rsidR="00AA725A" w:rsidRPr="002F11C9" w:rsidRDefault="002F11C9" w:rsidP="002F11C9">
      <w:pPr>
        <w:ind w:left="720"/>
        <w:rPr>
          <w:rFonts w:ascii="Times New Roman" w:hAnsi="Times New Roman"/>
        </w:rPr>
      </w:pPr>
      <w:r>
        <w:rPr>
          <w:rFonts w:ascii="Times New Roman" w:hAnsi="Times New Roman"/>
        </w:rPr>
        <w:t>The customer was</w:t>
      </w:r>
      <w:r w:rsidRPr="008B03ED">
        <w:rPr>
          <w:rFonts w:ascii="Times New Roman" w:hAnsi="Times New Roman"/>
        </w:rPr>
        <w:t xml:space="preserve"> advised that state law requires</w:t>
      </w:r>
      <w:r>
        <w:rPr>
          <w:rFonts w:ascii="Times New Roman" w:hAnsi="Times New Roman"/>
        </w:rPr>
        <w:t xml:space="preserve"> solid waste and recycling</w:t>
      </w:r>
      <w:r w:rsidRPr="008B03ED">
        <w:rPr>
          <w:rFonts w:ascii="Times New Roman" w:hAnsi="Times New Roman"/>
        </w:rPr>
        <w:t xml:space="preserve"> rates to be fair, just, reasonable and sufficient to allow the company to recover reasonable operating expenses and the opportunity to earn a reasonable return on investment.</w:t>
      </w:r>
      <w:r>
        <w:rPr>
          <w:rFonts w:ascii="Times New Roman" w:hAnsi="Times New Roman"/>
        </w:rPr>
        <w:t xml:space="preserve"> The customer was advised that commission regulatory staff will review the filing to ensure that all rates and fees are appropriate and cost effective.</w:t>
      </w:r>
    </w:p>
    <w:p w14:paraId="189B1DFD" w14:textId="77777777" w:rsidR="00AB1F10" w:rsidRDefault="00AB1F1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CB2C6AC" w14:textId="18413501" w:rsidR="00AA725A" w:rsidRDefault="00AA725A" w:rsidP="00AA725A">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 xml:space="preserve">Rate Comparison </w:t>
      </w:r>
    </w:p>
    <w:p w14:paraId="2CB2C6AD" w14:textId="77777777" w:rsidR="00AA725A" w:rsidRDefault="00AA725A" w:rsidP="00AA725A">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58"/>
        <w:gridCol w:w="2070"/>
        <w:gridCol w:w="1980"/>
        <w:gridCol w:w="1368"/>
      </w:tblGrid>
      <w:tr w:rsidR="00AA725A" w14:paraId="2CB2C6B2" w14:textId="77777777" w:rsidTr="005816BA">
        <w:tc>
          <w:tcPr>
            <w:tcW w:w="4158" w:type="dxa"/>
          </w:tcPr>
          <w:p w14:paraId="2CB2C6AE" w14:textId="77777777" w:rsidR="00AA725A" w:rsidRPr="00694D42" w:rsidRDefault="00AA725A" w:rsidP="005816BA">
            <w:pPr>
              <w:jc w:val="center"/>
              <w:rPr>
                <w:rFonts w:ascii="Times New Roman" w:hAnsi="Times New Roman" w:cs="Times New Roman"/>
                <w:b/>
                <w:sz w:val="24"/>
                <w:szCs w:val="24"/>
              </w:rPr>
            </w:pPr>
            <w:r>
              <w:rPr>
                <w:rFonts w:ascii="Times New Roman" w:hAnsi="Times New Roman" w:cs="Times New Roman"/>
                <w:b/>
                <w:sz w:val="24"/>
                <w:szCs w:val="24"/>
              </w:rPr>
              <w:t>Residential Monthly Rates</w:t>
            </w:r>
          </w:p>
        </w:tc>
        <w:tc>
          <w:tcPr>
            <w:tcW w:w="2070" w:type="dxa"/>
          </w:tcPr>
          <w:p w14:paraId="2CB2C6AF" w14:textId="77777777" w:rsidR="00AA725A" w:rsidRPr="00694D42" w:rsidRDefault="00AA725A" w:rsidP="005816BA">
            <w:pPr>
              <w:jc w:val="center"/>
              <w:rPr>
                <w:rFonts w:ascii="Times New Roman" w:hAnsi="Times New Roman" w:cs="Times New Roman"/>
                <w:b/>
                <w:sz w:val="24"/>
                <w:szCs w:val="24"/>
              </w:rPr>
            </w:pPr>
            <w:r>
              <w:rPr>
                <w:rFonts w:ascii="Times New Roman" w:hAnsi="Times New Roman" w:cs="Times New Roman"/>
                <w:b/>
                <w:sz w:val="24"/>
                <w:szCs w:val="24"/>
              </w:rPr>
              <w:t>Current Rate</w:t>
            </w:r>
          </w:p>
        </w:tc>
        <w:tc>
          <w:tcPr>
            <w:tcW w:w="1980" w:type="dxa"/>
          </w:tcPr>
          <w:p w14:paraId="2CB2C6B0" w14:textId="77777777" w:rsidR="00AA725A" w:rsidRPr="00694D42" w:rsidRDefault="00AA725A" w:rsidP="005816BA">
            <w:pPr>
              <w:jc w:val="center"/>
              <w:rPr>
                <w:rFonts w:ascii="Times New Roman" w:hAnsi="Times New Roman" w:cs="Times New Roman"/>
                <w:b/>
                <w:sz w:val="24"/>
                <w:szCs w:val="24"/>
              </w:rPr>
            </w:pPr>
            <w:r>
              <w:rPr>
                <w:rFonts w:ascii="Times New Roman" w:hAnsi="Times New Roman" w:cs="Times New Roman"/>
                <w:b/>
                <w:sz w:val="24"/>
                <w:szCs w:val="24"/>
              </w:rPr>
              <w:t>Proposed Rate</w:t>
            </w:r>
          </w:p>
        </w:tc>
        <w:tc>
          <w:tcPr>
            <w:tcW w:w="1368" w:type="dxa"/>
          </w:tcPr>
          <w:p w14:paraId="2CB2C6B1" w14:textId="77777777" w:rsidR="00AA725A" w:rsidRPr="00694D42" w:rsidRDefault="00AA725A" w:rsidP="005816BA">
            <w:pPr>
              <w:jc w:val="center"/>
              <w:rPr>
                <w:rFonts w:ascii="Times New Roman" w:hAnsi="Times New Roman" w:cs="Times New Roman"/>
                <w:b/>
                <w:sz w:val="24"/>
                <w:szCs w:val="24"/>
              </w:rPr>
            </w:pPr>
            <w:r>
              <w:rPr>
                <w:rFonts w:ascii="Times New Roman" w:hAnsi="Times New Roman" w:cs="Times New Roman"/>
                <w:b/>
                <w:sz w:val="24"/>
                <w:szCs w:val="24"/>
              </w:rPr>
              <w:t xml:space="preserve">Percent Increase </w:t>
            </w:r>
          </w:p>
        </w:tc>
      </w:tr>
      <w:tr w:rsidR="00AA725A" w14:paraId="2CB2C6B7" w14:textId="77777777" w:rsidTr="005816BA">
        <w:tc>
          <w:tcPr>
            <w:tcW w:w="4158" w:type="dxa"/>
          </w:tcPr>
          <w:p w14:paraId="2CB2C6B3" w14:textId="77777777" w:rsidR="00AA725A" w:rsidRPr="0071506B" w:rsidRDefault="00AA725A" w:rsidP="005816BA">
            <w:pPr>
              <w:rPr>
                <w:rFonts w:ascii="Times New Roman" w:hAnsi="Times New Roman" w:cs="Times New Roman"/>
                <w:sz w:val="24"/>
                <w:szCs w:val="24"/>
              </w:rPr>
            </w:pPr>
            <w:r>
              <w:rPr>
                <w:rFonts w:ascii="Times New Roman" w:hAnsi="Times New Roman" w:cs="Times New Roman"/>
                <w:sz w:val="24"/>
                <w:szCs w:val="24"/>
              </w:rPr>
              <w:t xml:space="preserve">32 Gallon Can, Weekly Pick-up </w:t>
            </w:r>
          </w:p>
        </w:tc>
        <w:tc>
          <w:tcPr>
            <w:tcW w:w="2070" w:type="dxa"/>
          </w:tcPr>
          <w:p w14:paraId="2CB2C6B4"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$15.86</w:t>
            </w:r>
          </w:p>
        </w:tc>
        <w:tc>
          <w:tcPr>
            <w:tcW w:w="1980" w:type="dxa"/>
          </w:tcPr>
          <w:p w14:paraId="2CB2C6B5"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$17.43</w:t>
            </w:r>
          </w:p>
        </w:tc>
        <w:tc>
          <w:tcPr>
            <w:tcW w:w="1368" w:type="dxa"/>
          </w:tcPr>
          <w:p w14:paraId="2CB2C6B6"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 xml:space="preserve">9.9% </w:t>
            </w:r>
          </w:p>
        </w:tc>
      </w:tr>
      <w:tr w:rsidR="00AA725A" w14:paraId="2CB2C6BC" w14:textId="77777777" w:rsidTr="005816BA">
        <w:tc>
          <w:tcPr>
            <w:tcW w:w="4158" w:type="dxa"/>
          </w:tcPr>
          <w:p w14:paraId="2CB2C6B8" w14:textId="77777777" w:rsidR="00AA725A" w:rsidRDefault="00AA725A" w:rsidP="005816BA">
            <w:pPr>
              <w:rPr>
                <w:rFonts w:ascii="Times New Roman" w:hAnsi="Times New Roman" w:cs="Times New Roman"/>
                <w:sz w:val="24"/>
                <w:szCs w:val="24"/>
              </w:rPr>
            </w:pPr>
            <w:r>
              <w:rPr>
                <w:rFonts w:ascii="Times New Roman" w:hAnsi="Times New Roman" w:cs="Times New Roman"/>
                <w:sz w:val="24"/>
                <w:szCs w:val="24"/>
              </w:rPr>
              <w:t>68 Gallon Cart, Weekly Pick-up</w:t>
            </w:r>
          </w:p>
        </w:tc>
        <w:tc>
          <w:tcPr>
            <w:tcW w:w="2070" w:type="dxa"/>
          </w:tcPr>
          <w:p w14:paraId="2CB2C6B9"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$22.59</w:t>
            </w:r>
          </w:p>
        </w:tc>
        <w:tc>
          <w:tcPr>
            <w:tcW w:w="1980" w:type="dxa"/>
          </w:tcPr>
          <w:p w14:paraId="2CB2C6BA"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$24.83</w:t>
            </w:r>
          </w:p>
        </w:tc>
        <w:tc>
          <w:tcPr>
            <w:tcW w:w="1368" w:type="dxa"/>
          </w:tcPr>
          <w:p w14:paraId="2CB2C6BB"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9.9%</w:t>
            </w:r>
          </w:p>
        </w:tc>
      </w:tr>
      <w:tr w:rsidR="00AA725A" w14:paraId="2CB2C6C1" w14:textId="77777777" w:rsidTr="005816BA">
        <w:tc>
          <w:tcPr>
            <w:tcW w:w="4158" w:type="dxa"/>
          </w:tcPr>
          <w:p w14:paraId="2CB2C6BD" w14:textId="77777777" w:rsidR="00AA725A" w:rsidRDefault="00AA725A" w:rsidP="005816BA">
            <w:pPr>
              <w:rPr>
                <w:rFonts w:ascii="Times New Roman" w:hAnsi="Times New Roman" w:cs="Times New Roman"/>
                <w:sz w:val="24"/>
                <w:szCs w:val="24"/>
              </w:rPr>
            </w:pPr>
            <w:r>
              <w:rPr>
                <w:rFonts w:ascii="Times New Roman" w:hAnsi="Times New Roman" w:cs="Times New Roman"/>
                <w:sz w:val="24"/>
                <w:szCs w:val="24"/>
              </w:rPr>
              <w:t>68 Gallon Cart, Monthly Pick-up</w:t>
            </w:r>
          </w:p>
        </w:tc>
        <w:tc>
          <w:tcPr>
            <w:tcW w:w="2070" w:type="dxa"/>
          </w:tcPr>
          <w:p w14:paraId="2CB2C6BE"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$9.10</w:t>
            </w:r>
          </w:p>
        </w:tc>
        <w:tc>
          <w:tcPr>
            <w:tcW w:w="1980" w:type="dxa"/>
          </w:tcPr>
          <w:p w14:paraId="2CB2C6BF"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$10.00</w:t>
            </w:r>
          </w:p>
        </w:tc>
        <w:tc>
          <w:tcPr>
            <w:tcW w:w="1368" w:type="dxa"/>
          </w:tcPr>
          <w:p w14:paraId="2CB2C6C0"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 xml:space="preserve">9.8% </w:t>
            </w:r>
          </w:p>
        </w:tc>
      </w:tr>
      <w:tr w:rsidR="00AA725A" w14:paraId="2CB2C6C6" w14:textId="77777777" w:rsidTr="005816BA">
        <w:tc>
          <w:tcPr>
            <w:tcW w:w="4158" w:type="dxa"/>
          </w:tcPr>
          <w:p w14:paraId="2CB2C6C2" w14:textId="77777777" w:rsidR="00AA725A" w:rsidRPr="00551F08" w:rsidRDefault="00AA725A" w:rsidP="003B5046">
            <w:pPr>
              <w:jc w:val="center"/>
              <w:rPr>
                <w:rFonts w:ascii="Times New Roman" w:hAnsi="Times New Roman" w:cs="Times New Roman"/>
                <w:sz w:val="24"/>
                <w:szCs w:val="24"/>
              </w:rPr>
            </w:pPr>
          </w:p>
        </w:tc>
        <w:tc>
          <w:tcPr>
            <w:tcW w:w="2070" w:type="dxa"/>
          </w:tcPr>
          <w:p w14:paraId="2CB2C6C3" w14:textId="77777777" w:rsidR="00AA725A" w:rsidRDefault="00AA725A" w:rsidP="005816BA">
            <w:pPr>
              <w:jc w:val="center"/>
              <w:rPr>
                <w:rFonts w:ascii="Times New Roman" w:hAnsi="Times New Roman" w:cs="Times New Roman"/>
                <w:sz w:val="24"/>
                <w:szCs w:val="24"/>
              </w:rPr>
            </w:pPr>
          </w:p>
        </w:tc>
        <w:tc>
          <w:tcPr>
            <w:tcW w:w="1980" w:type="dxa"/>
          </w:tcPr>
          <w:p w14:paraId="2CB2C6C4" w14:textId="77777777" w:rsidR="00AA725A" w:rsidRDefault="00AA725A" w:rsidP="005816BA">
            <w:pPr>
              <w:jc w:val="center"/>
              <w:rPr>
                <w:rFonts w:ascii="Times New Roman" w:hAnsi="Times New Roman" w:cs="Times New Roman"/>
                <w:sz w:val="24"/>
                <w:szCs w:val="24"/>
              </w:rPr>
            </w:pPr>
          </w:p>
        </w:tc>
        <w:tc>
          <w:tcPr>
            <w:tcW w:w="1368" w:type="dxa"/>
          </w:tcPr>
          <w:p w14:paraId="2CB2C6C5" w14:textId="77777777" w:rsidR="00AA725A" w:rsidRDefault="00AA725A" w:rsidP="005816BA">
            <w:pPr>
              <w:jc w:val="center"/>
              <w:rPr>
                <w:rFonts w:ascii="Times New Roman" w:hAnsi="Times New Roman" w:cs="Times New Roman"/>
                <w:sz w:val="24"/>
                <w:szCs w:val="24"/>
              </w:rPr>
            </w:pPr>
          </w:p>
        </w:tc>
      </w:tr>
      <w:tr w:rsidR="00AA725A" w14:paraId="2CB2C6CB" w14:textId="77777777" w:rsidTr="005816BA">
        <w:tc>
          <w:tcPr>
            <w:tcW w:w="4158" w:type="dxa"/>
          </w:tcPr>
          <w:p w14:paraId="2CB2C6C7" w14:textId="77777777" w:rsidR="00AA725A" w:rsidRPr="007A719B" w:rsidRDefault="00AA725A" w:rsidP="005816BA">
            <w:pPr>
              <w:rPr>
                <w:rFonts w:ascii="Times New Roman" w:hAnsi="Times New Roman" w:cs="Times New Roman"/>
                <w:sz w:val="24"/>
                <w:szCs w:val="24"/>
              </w:rPr>
            </w:pPr>
            <w:r w:rsidRPr="007A719B">
              <w:rPr>
                <w:rFonts w:ascii="Times New Roman" w:hAnsi="Times New Roman" w:cs="Times New Roman"/>
                <w:b/>
                <w:sz w:val="24"/>
                <w:szCs w:val="24"/>
              </w:rPr>
              <w:t xml:space="preserve">Commercial </w:t>
            </w:r>
            <w:r>
              <w:rPr>
                <w:rFonts w:ascii="Times New Roman" w:hAnsi="Times New Roman" w:cs="Times New Roman"/>
                <w:b/>
                <w:sz w:val="24"/>
                <w:szCs w:val="24"/>
              </w:rPr>
              <w:t xml:space="preserve">Per Pick-up Rates </w:t>
            </w:r>
          </w:p>
        </w:tc>
        <w:tc>
          <w:tcPr>
            <w:tcW w:w="2070" w:type="dxa"/>
          </w:tcPr>
          <w:p w14:paraId="2CB2C6C8" w14:textId="77777777" w:rsidR="00AA725A" w:rsidRDefault="00AA725A" w:rsidP="005816BA">
            <w:pPr>
              <w:jc w:val="center"/>
              <w:rPr>
                <w:rFonts w:ascii="Times New Roman" w:hAnsi="Times New Roman" w:cs="Times New Roman"/>
                <w:sz w:val="24"/>
                <w:szCs w:val="24"/>
              </w:rPr>
            </w:pPr>
          </w:p>
        </w:tc>
        <w:tc>
          <w:tcPr>
            <w:tcW w:w="1980" w:type="dxa"/>
          </w:tcPr>
          <w:p w14:paraId="2CB2C6C9" w14:textId="77777777" w:rsidR="00AA725A" w:rsidRDefault="00AA725A" w:rsidP="005816BA">
            <w:pPr>
              <w:jc w:val="center"/>
              <w:rPr>
                <w:rFonts w:ascii="Times New Roman" w:hAnsi="Times New Roman" w:cs="Times New Roman"/>
                <w:sz w:val="24"/>
                <w:szCs w:val="24"/>
              </w:rPr>
            </w:pPr>
          </w:p>
        </w:tc>
        <w:tc>
          <w:tcPr>
            <w:tcW w:w="1368" w:type="dxa"/>
          </w:tcPr>
          <w:p w14:paraId="2CB2C6CA" w14:textId="77777777" w:rsidR="00AA725A" w:rsidRDefault="00AA725A" w:rsidP="005816BA">
            <w:pPr>
              <w:jc w:val="center"/>
              <w:rPr>
                <w:rFonts w:ascii="Times New Roman" w:hAnsi="Times New Roman" w:cs="Times New Roman"/>
                <w:sz w:val="24"/>
                <w:szCs w:val="24"/>
              </w:rPr>
            </w:pPr>
          </w:p>
        </w:tc>
      </w:tr>
      <w:tr w:rsidR="00AA725A" w14:paraId="2CB2C6D0" w14:textId="77777777" w:rsidTr="005816BA">
        <w:tc>
          <w:tcPr>
            <w:tcW w:w="4158" w:type="dxa"/>
          </w:tcPr>
          <w:p w14:paraId="2CB2C6CC" w14:textId="77777777" w:rsidR="00AA725A" w:rsidRDefault="00AA725A" w:rsidP="005816BA">
            <w:pPr>
              <w:rPr>
                <w:rFonts w:ascii="Times New Roman" w:hAnsi="Times New Roman" w:cs="Times New Roman"/>
                <w:sz w:val="24"/>
                <w:szCs w:val="24"/>
              </w:rPr>
            </w:pPr>
            <w:r>
              <w:rPr>
                <w:rFonts w:ascii="Times New Roman" w:hAnsi="Times New Roman" w:cs="Times New Roman"/>
                <w:sz w:val="24"/>
                <w:szCs w:val="24"/>
              </w:rPr>
              <w:t>Commercial Cans</w:t>
            </w:r>
          </w:p>
        </w:tc>
        <w:tc>
          <w:tcPr>
            <w:tcW w:w="2070" w:type="dxa"/>
          </w:tcPr>
          <w:p w14:paraId="2CB2C6CD"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$3.85</w:t>
            </w:r>
          </w:p>
        </w:tc>
        <w:tc>
          <w:tcPr>
            <w:tcW w:w="1980" w:type="dxa"/>
          </w:tcPr>
          <w:p w14:paraId="2CB2C6CE"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$4.25</w:t>
            </w:r>
          </w:p>
        </w:tc>
        <w:tc>
          <w:tcPr>
            <w:tcW w:w="1368" w:type="dxa"/>
          </w:tcPr>
          <w:p w14:paraId="2CB2C6CF"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10.4%</w:t>
            </w:r>
          </w:p>
        </w:tc>
      </w:tr>
      <w:tr w:rsidR="00AA725A" w14:paraId="2CB2C6D5" w14:textId="77777777" w:rsidTr="005816BA">
        <w:tc>
          <w:tcPr>
            <w:tcW w:w="4158" w:type="dxa"/>
          </w:tcPr>
          <w:p w14:paraId="2CB2C6D1" w14:textId="77777777" w:rsidR="00AA725A" w:rsidRDefault="00AA725A" w:rsidP="005816BA">
            <w:pPr>
              <w:rPr>
                <w:rFonts w:ascii="Times New Roman" w:hAnsi="Times New Roman" w:cs="Times New Roman"/>
                <w:sz w:val="24"/>
                <w:szCs w:val="24"/>
              </w:rPr>
            </w:pPr>
            <w:r>
              <w:rPr>
                <w:rFonts w:ascii="Times New Roman" w:hAnsi="Times New Roman" w:cs="Times New Roman"/>
                <w:sz w:val="24"/>
                <w:szCs w:val="24"/>
              </w:rPr>
              <w:t xml:space="preserve">1.5 Yard Container </w:t>
            </w:r>
          </w:p>
        </w:tc>
        <w:tc>
          <w:tcPr>
            <w:tcW w:w="2070" w:type="dxa"/>
          </w:tcPr>
          <w:p w14:paraId="2CB2C6D2"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$25.02</w:t>
            </w:r>
          </w:p>
        </w:tc>
        <w:tc>
          <w:tcPr>
            <w:tcW w:w="1980" w:type="dxa"/>
          </w:tcPr>
          <w:p w14:paraId="2CB2C6D3"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$27.55</w:t>
            </w:r>
          </w:p>
        </w:tc>
        <w:tc>
          <w:tcPr>
            <w:tcW w:w="1368" w:type="dxa"/>
          </w:tcPr>
          <w:p w14:paraId="2CB2C6D4"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 xml:space="preserve">10.1% </w:t>
            </w:r>
          </w:p>
        </w:tc>
      </w:tr>
      <w:tr w:rsidR="00AA725A" w14:paraId="2CB2C6DA" w14:textId="77777777" w:rsidTr="005816BA">
        <w:tc>
          <w:tcPr>
            <w:tcW w:w="4158" w:type="dxa"/>
          </w:tcPr>
          <w:p w14:paraId="2CB2C6D6" w14:textId="77777777" w:rsidR="00AA725A" w:rsidRPr="001F6BCE" w:rsidRDefault="00AA725A" w:rsidP="005816BA">
            <w:pPr>
              <w:rPr>
                <w:rFonts w:ascii="Times New Roman" w:hAnsi="Times New Roman" w:cs="Times New Roman"/>
                <w:sz w:val="24"/>
                <w:szCs w:val="24"/>
              </w:rPr>
            </w:pPr>
            <w:r>
              <w:rPr>
                <w:rFonts w:ascii="Times New Roman" w:hAnsi="Times New Roman" w:cs="Times New Roman"/>
                <w:sz w:val="24"/>
                <w:szCs w:val="24"/>
              </w:rPr>
              <w:t xml:space="preserve">2.0 Yard Container </w:t>
            </w:r>
          </w:p>
        </w:tc>
        <w:tc>
          <w:tcPr>
            <w:tcW w:w="2070" w:type="dxa"/>
          </w:tcPr>
          <w:p w14:paraId="2CB2C6D7"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$30.34</w:t>
            </w:r>
          </w:p>
        </w:tc>
        <w:tc>
          <w:tcPr>
            <w:tcW w:w="1980" w:type="dxa"/>
          </w:tcPr>
          <w:p w14:paraId="2CB2C6D8"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$33.45</w:t>
            </w:r>
          </w:p>
        </w:tc>
        <w:tc>
          <w:tcPr>
            <w:tcW w:w="1368" w:type="dxa"/>
          </w:tcPr>
          <w:p w14:paraId="2CB2C6D9"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 xml:space="preserve">10.2% </w:t>
            </w:r>
          </w:p>
        </w:tc>
      </w:tr>
      <w:tr w:rsidR="00AA725A" w14:paraId="2CB2C6DF" w14:textId="77777777" w:rsidTr="005816BA">
        <w:tc>
          <w:tcPr>
            <w:tcW w:w="4158" w:type="dxa"/>
          </w:tcPr>
          <w:p w14:paraId="2CB2C6DB" w14:textId="77777777" w:rsidR="00AA725A" w:rsidRPr="00812809" w:rsidRDefault="00AA725A" w:rsidP="005816BA">
            <w:pPr>
              <w:rPr>
                <w:rFonts w:ascii="Times New Roman" w:hAnsi="Times New Roman" w:cs="Times New Roman"/>
                <w:sz w:val="24"/>
                <w:szCs w:val="24"/>
              </w:rPr>
            </w:pPr>
            <w:r>
              <w:rPr>
                <w:rFonts w:ascii="Times New Roman" w:hAnsi="Times New Roman" w:cs="Times New Roman"/>
                <w:sz w:val="24"/>
                <w:szCs w:val="24"/>
              </w:rPr>
              <w:t xml:space="preserve">25-Yard Drop Box (Non-Compacted) </w:t>
            </w:r>
          </w:p>
        </w:tc>
        <w:tc>
          <w:tcPr>
            <w:tcW w:w="2070" w:type="dxa"/>
          </w:tcPr>
          <w:p w14:paraId="2CB2C6DC"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$131.20</w:t>
            </w:r>
          </w:p>
        </w:tc>
        <w:tc>
          <w:tcPr>
            <w:tcW w:w="1980" w:type="dxa"/>
          </w:tcPr>
          <w:p w14:paraId="2CB2C6DD"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$140.70</w:t>
            </w:r>
          </w:p>
        </w:tc>
        <w:tc>
          <w:tcPr>
            <w:tcW w:w="1368" w:type="dxa"/>
          </w:tcPr>
          <w:p w14:paraId="2CB2C6DE" w14:textId="77777777" w:rsidR="00AA725A" w:rsidRDefault="00AA725A" w:rsidP="005816BA">
            <w:pPr>
              <w:jc w:val="center"/>
              <w:rPr>
                <w:rFonts w:ascii="Times New Roman" w:hAnsi="Times New Roman" w:cs="Times New Roman"/>
                <w:sz w:val="24"/>
                <w:szCs w:val="24"/>
              </w:rPr>
            </w:pPr>
            <w:r>
              <w:rPr>
                <w:rFonts w:ascii="Times New Roman" w:hAnsi="Times New Roman" w:cs="Times New Roman"/>
                <w:sz w:val="24"/>
                <w:szCs w:val="24"/>
              </w:rPr>
              <w:t>7.2%</w:t>
            </w:r>
          </w:p>
        </w:tc>
      </w:tr>
    </w:tbl>
    <w:p w14:paraId="2CB2C6E0" w14:textId="77777777" w:rsidR="00AA725A" w:rsidRDefault="00AA725A" w:rsidP="00AD3312">
      <w:pPr>
        <w:rPr>
          <w:rFonts w:ascii="Times New Roman" w:hAnsi="Times New Roman" w:cs="Times New Roman"/>
          <w:b/>
          <w:sz w:val="24"/>
          <w:szCs w:val="24"/>
          <w:u w:val="single"/>
        </w:rPr>
      </w:pPr>
    </w:p>
    <w:p w14:paraId="2CB2C6E2" w14:textId="77777777" w:rsidR="003B5046" w:rsidRDefault="003B5046" w:rsidP="00AD3312">
      <w:pPr>
        <w:rPr>
          <w:rFonts w:ascii="Times New Roman" w:hAnsi="Times New Roman" w:cs="Times New Roman"/>
          <w:sz w:val="24"/>
          <w:szCs w:val="24"/>
        </w:rPr>
      </w:pPr>
      <w:r>
        <w:rPr>
          <w:rFonts w:ascii="Times New Roman" w:hAnsi="Times New Roman" w:cs="Times New Roman"/>
          <w:sz w:val="24"/>
          <w:szCs w:val="24"/>
        </w:rPr>
        <w:t xml:space="preserve">Commission staff has completed its review of the company’s supporting financial documents, books, and records. Staff’s review shows that the expenses are reasonable and required as part of the company’s operations. The company’s financial information supports the requests revenue requirement and the proposed rates and charges are fair, just, reasonable, and sufficient. </w:t>
      </w:r>
    </w:p>
    <w:p w14:paraId="2CB2C6E3" w14:textId="77777777" w:rsidR="003B5046" w:rsidRDefault="003B5046" w:rsidP="00AD3312">
      <w:pPr>
        <w:rPr>
          <w:rFonts w:ascii="Times New Roman" w:hAnsi="Times New Roman" w:cs="Times New Roman"/>
          <w:sz w:val="24"/>
          <w:szCs w:val="24"/>
        </w:rPr>
      </w:pPr>
    </w:p>
    <w:p w14:paraId="2CB2C6E4" w14:textId="77777777" w:rsidR="003B5046" w:rsidRDefault="003B5046" w:rsidP="00AD3312">
      <w:pPr>
        <w:rPr>
          <w:rFonts w:ascii="Times New Roman" w:hAnsi="Times New Roman" w:cs="Times New Roman"/>
          <w:sz w:val="24"/>
          <w:szCs w:val="24"/>
        </w:rPr>
      </w:pPr>
      <w:r>
        <w:rPr>
          <w:rFonts w:ascii="Times New Roman" w:hAnsi="Times New Roman" w:cs="Times New Roman"/>
          <w:b/>
          <w:sz w:val="24"/>
          <w:szCs w:val="24"/>
          <w:u w:val="single"/>
        </w:rPr>
        <w:t>Conclusion</w:t>
      </w:r>
    </w:p>
    <w:p w14:paraId="2CB2C6E5" w14:textId="77777777" w:rsidR="003B5046" w:rsidRDefault="003B5046" w:rsidP="00AD3312">
      <w:pPr>
        <w:rPr>
          <w:rFonts w:ascii="Times New Roman" w:hAnsi="Times New Roman" w:cs="Times New Roman"/>
          <w:sz w:val="24"/>
          <w:szCs w:val="24"/>
        </w:rPr>
      </w:pPr>
    </w:p>
    <w:p w14:paraId="2CB2C6E6" w14:textId="77777777" w:rsidR="003B5046" w:rsidRPr="003B5046" w:rsidRDefault="003B5046" w:rsidP="00AD3312">
      <w:pPr>
        <w:rPr>
          <w:rFonts w:ascii="Times New Roman" w:hAnsi="Times New Roman" w:cs="Times New Roman"/>
          <w:sz w:val="24"/>
          <w:szCs w:val="24"/>
        </w:rPr>
      </w:pPr>
      <w:r>
        <w:rPr>
          <w:rFonts w:ascii="Times New Roman" w:hAnsi="Times New Roman" w:cs="Times New Roman"/>
          <w:sz w:val="24"/>
          <w:szCs w:val="24"/>
        </w:rPr>
        <w:t xml:space="preserve">Staff recommends that the commission take no action, thereby allowing the proposed rates filed by Nooksack Valley Disposal, Inc., on November 15, 2011, to become effective February 1, 2012, by operation of law. </w:t>
      </w:r>
    </w:p>
    <w:sectPr w:rsidR="003B5046" w:rsidRPr="003B5046" w:rsidSect="003B504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2C6E9" w14:textId="77777777" w:rsidR="003B5046" w:rsidRDefault="003B5046" w:rsidP="003B5046">
      <w:r>
        <w:separator/>
      </w:r>
    </w:p>
  </w:endnote>
  <w:endnote w:type="continuationSeparator" w:id="0">
    <w:p w14:paraId="2CB2C6EA" w14:textId="77777777" w:rsidR="003B5046" w:rsidRDefault="003B5046" w:rsidP="003B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2C6E7" w14:textId="77777777" w:rsidR="003B5046" w:rsidRDefault="003B5046" w:rsidP="003B5046">
      <w:r>
        <w:separator/>
      </w:r>
    </w:p>
  </w:footnote>
  <w:footnote w:type="continuationSeparator" w:id="0">
    <w:p w14:paraId="2CB2C6E8" w14:textId="77777777" w:rsidR="003B5046" w:rsidRDefault="003B5046" w:rsidP="003B5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2C6EB" w14:textId="77777777" w:rsidR="003B5046" w:rsidRPr="003B5046" w:rsidRDefault="003B5046" w:rsidP="003B5046">
    <w:pPr>
      <w:pStyle w:val="Header"/>
      <w:rPr>
        <w:rFonts w:ascii="Times New Roman" w:hAnsi="Times New Roman"/>
        <w:sz w:val="20"/>
        <w:szCs w:val="20"/>
      </w:rPr>
    </w:pPr>
    <w:r w:rsidRPr="003B5046">
      <w:rPr>
        <w:rFonts w:ascii="Times New Roman" w:hAnsi="Times New Roman"/>
        <w:sz w:val="20"/>
        <w:szCs w:val="20"/>
      </w:rPr>
      <w:t>Docket TG-111975</w:t>
    </w:r>
  </w:p>
  <w:p w14:paraId="2CB2C6EC" w14:textId="77777777" w:rsidR="003B5046" w:rsidRPr="003B5046" w:rsidRDefault="003B5046" w:rsidP="003B5046">
    <w:pPr>
      <w:pStyle w:val="Header"/>
      <w:rPr>
        <w:rFonts w:ascii="Times New Roman" w:hAnsi="Times New Roman"/>
        <w:sz w:val="20"/>
        <w:szCs w:val="20"/>
      </w:rPr>
    </w:pPr>
    <w:r w:rsidRPr="003B5046">
      <w:rPr>
        <w:rFonts w:ascii="Times New Roman" w:hAnsi="Times New Roman"/>
        <w:sz w:val="20"/>
        <w:szCs w:val="20"/>
      </w:rPr>
      <w:t>January 26, 2012</w:t>
    </w:r>
  </w:p>
  <w:p w14:paraId="2CB2C6ED" w14:textId="77777777" w:rsidR="003B5046" w:rsidRPr="003B5046" w:rsidRDefault="003B5046" w:rsidP="003B5046">
    <w:pPr>
      <w:pStyle w:val="Header"/>
      <w:rPr>
        <w:rStyle w:val="PageNumber"/>
        <w:rFonts w:ascii="Times New Roman" w:hAnsi="Times New Roman"/>
        <w:sz w:val="20"/>
        <w:szCs w:val="20"/>
      </w:rPr>
    </w:pPr>
    <w:r w:rsidRPr="003B5046">
      <w:rPr>
        <w:rFonts w:ascii="Times New Roman" w:hAnsi="Times New Roman"/>
        <w:sz w:val="20"/>
        <w:szCs w:val="20"/>
      </w:rPr>
      <w:t xml:space="preserve">Page </w:t>
    </w:r>
    <w:r w:rsidRPr="003B5046">
      <w:rPr>
        <w:rStyle w:val="PageNumber"/>
        <w:rFonts w:ascii="Times New Roman" w:hAnsi="Times New Roman"/>
        <w:sz w:val="20"/>
        <w:szCs w:val="20"/>
      </w:rPr>
      <w:fldChar w:fldCharType="begin"/>
    </w:r>
    <w:r w:rsidRPr="003B5046">
      <w:rPr>
        <w:rStyle w:val="PageNumber"/>
        <w:rFonts w:ascii="Times New Roman" w:hAnsi="Times New Roman"/>
        <w:sz w:val="20"/>
        <w:szCs w:val="20"/>
      </w:rPr>
      <w:instrText xml:space="preserve"> PAGE </w:instrText>
    </w:r>
    <w:r w:rsidRPr="003B5046">
      <w:rPr>
        <w:rStyle w:val="PageNumber"/>
        <w:rFonts w:ascii="Times New Roman" w:hAnsi="Times New Roman"/>
        <w:sz w:val="20"/>
        <w:szCs w:val="20"/>
      </w:rPr>
      <w:fldChar w:fldCharType="separate"/>
    </w:r>
    <w:r w:rsidR="002C7F1E">
      <w:rPr>
        <w:rStyle w:val="PageNumber"/>
        <w:rFonts w:ascii="Times New Roman" w:hAnsi="Times New Roman"/>
        <w:noProof/>
        <w:sz w:val="20"/>
        <w:szCs w:val="20"/>
      </w:rPr>
      <w:t>2</w:t>
    </w:r>
    <w:r w:rsidRPr="003B5046">
      <w:rPr>
        <w:rStyle w:val="PageNumber"/>
        <w:rFonts w:ascii="Times New Roman" w:hAnsi="Times New Roman"/>
        <w:sz w:val="20"/>
        <w:szCs w:val="20"/>
      </w:rPr>
      <w:fldChar w:fldCharType="end"/>
    </w:r>
  </w:p>
  <w:p w14:paraId="2CB2C6EE" w14:textId="77777777" w:rsidR="003B5046" w:rsidRDefault="003B5046">
    <w:pPr>
      <w:pStyle w:val="Header"/>
    </w:pPr>
  </w:p>
  <w:p w14:paraId="2CB2C6EF" w14:textId="77777777" w:rsidR="003B5046" w:rsidRDefault="003B5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F3"/>
    <w:rsid w:val="000E640C"/>
    <w:rsid w:val="001C5AB1"/>
    <w:rsid w:val="001E1D7A"/>
    <w:rsid w:val="002C039A"/>
    <w:rsid w:val="002C7F1E"/>
    <w:rsid w:val="002F11C9"/>
    <w:rsid w:val="0030706C"/>
    <w:rsid w:val="003B5046"/>
    <w:rsid w:val="00443148"/>
    <w:rsid w:val="00467571"/>
    <w:rsid w:val="00552600"/>
    <w:rsid w:val="005A6C74"/>
    <w:rsid w:val="00672F7B"/>
    <w:rsid w:val="006A41EE"/>
    <w:rsid w:val="008F104B"/>
    <w:rsid w:val="00914BB8"/>
    <w:rsid w:val="00967FF3"/>
    <w:rsid w:val="00A84C2A"/>
    <w:rsid w:val="00AA725A"/>
    <w:rsid w:val="00AB1F10"/>
    <w:rsid w:val="00AD3312"/>
    <w:rsid w:val="00AE273E"/>
    <w:rsid w:val="00B13041"/>
    <w:rsid w:val="00B6251D"/>
    <w:rsid w:val="00C77C1D"/>
    <w:rsid w:val="00C9375A"/>
    <w:rsid w:val="00DA1B86"/>
    <w:rsid w:val="00DD2A47"/>
    <w:rsid w:val="00E339A8"/>
    <w:rsid w:val="00EA297A"/>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B2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A7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B5046"/>
    <w:pPr>
      <w:tabs>
        <w:tab w:val="center" w:pos="4680"/>
        <w:tab w:val="right" w:pos="9360"/>
      </w:tabs>
    </w:pPr>
  </w:style>
  <w:style w:type="character" w:customStyle="1" w:styleId="HeaderChar">
    <w:name w:val="Header Char"/>
    <w:basedOn w:val="DefaultParagraphFont"/>
    <w:link w:val="Header"/>
    <w:rsid w:val="003B5046"/>
  </w:style>
  <w:style w:type="paragraph" w:styleId="Footer">
    <w:name w:val="footer"/>
    <w:basedOn w:val="Normal"/>
    <w:link w:val="FooterChar"/>
    <w:uiPriority w:val="99"/>
    <w:unhideWhenUsed/>
    <w:rsid w:val="003B5046"/>
    <w:pPr>
      <w:tabs>
        <w:tab w:val="center" w:pos="4680"/>
        <w:tab w:val="right" w:pos="9360"/>
      </w:tabs>
    </w:pPr>
  </w:style>
  <w:style w:type="character" w:customStyle="1" w:styleId="FooterChar">
    <w:name w:val="Footer Char"/>
    <w:basedOn w:val="DefaultParagraphFont"/>
    <w:link w:val="Footer"/>
    <w:uiPriority w:val="99"/>
    <w:rsid w:val="003B5046"/>
  </w:style>
  <w:style w:type="paragraph" w:styleId="BalloonText">
    <w:name w:val="Balloon Text"/>
    <w:basedOn w:val="Normal"/>
    <w:link w:val="BalloonTextChar"/>
    <w:uiPriority w:val="99"/>
    <w:semiHidden/>
    <w:unhideWhenUsed/>
    <w:rsid w:val="003B5046"/>
    <w:rPr>
      <w:rFonts w:ascii="Tahoma" w:hAnsi="Tahoma" w:cs="Tahoma"/>
      <w:sz w:val="16"/>
      <w:szCs w:val="16"/>
    </w:rPr>
  </w:style>
  <w:style w:type="character" w:customStyle="1" w:styleId="BalloonTextChar">
    <w:name w:val="Balloon Text Char"/>
    <w:basedOn w:val="DefaultParagraphFont"/>
    <w:link w:val="BalloonText"/>
    <w:uiPriority w:val="99"/>
    <w:semiHidden/>
    <w:rsid w:val="003B5046"/>
    <w:rPr>
      <w:rFonts w:ascii="Tahoma" w:hAnsi="Tahoma" w:cs="Tahoma"/>
      <w:sz w:val="16"/>
      <w:szCs w:val="16"/>
    </w:rPr>
  </w:style>
  <w:style w:type="character" w:styleId="PageNumber">
    <w:name w:val="page number"/>
    <w:basedOn w:val="DefaultParagraphFont"/>
    <w:rsid w:val="003B5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A7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B5046"/>
    <w:pPr>
      <w:tabs>
        <w:tab w:val="center" w:pos="4680"/>
        <w:tab w:val="right" w:pos="9360"/>
      </w:tabs>
    </w:pPr>
  </w:style>
  <w:style w:type="character" w:customStyle="1" w:styleId="HeaderChar">
    <w:name w:val="Header Char"/>
    <w:basedOn w:val="DefaultParagraphFont"/>
    <w:link w:val="Header"/>
    <w:rsid w:val="003B5046"/>
  </w:style>
  <w:style w:type="paragraph" w:styleId="Footer">
    <w:name w:val="footer"/>
    <w:basedOn w:val="Normal"/>
    <w:link w:val="FooterChar"/>
    <w:uiPriority w:val="99"/>
    <w:unhideWhenUsed/>
    <w:rsid w:val="003B5046"/>
    <w:pPr>
      <w:tabs>
        <w:tab w:val="center" w:pos="4680"/>
        <w:tab w:val="right" w:pos="9360"/>
      </w:tabs>
    </w:pPr>
  </w:style>
  <w:style w:type="character" w:customStyle="1" w:styleId="FooterChar">
    <w:name w:val="Footer Char"/>
    <w:basedOn w:val="DefaultParagraphFont"/>
    <w:link w:val="Footer"/>
    <w:uiPriority w:val="99"/>
    <w:rsid w:val="003B5046"/>
  </w:style>
  <w:style w:type="paragraph" w:styleId="BalloonText">
    <w:name w:val="Balloon Text"/>
    <w:basedOn w:val="Normal"/>
    <w:link w:val="BalloonTextChar"/>
    <w:uiPriority w:val="99"/>
    <w:semiHidden/>
    <w:unhideWhenUsed/>
    <w:rsid w:val="003B5046"/>
    <w:rPr>
      <w:rFonts w:ascii="Tahoma" w:hAnsi="Tahoma" w:cs="Tahoma"/>
      <w:sz w:val="16"/>
      <w:szCs w:val="16"/>
    </w:rPr>
  </w:style>
  <w:style w:type="character" w:customStyle="1" w:styleId="BalloonTextChar">
    <w:name w:val="Balloon Text Char"/>
    <w:basedOn w:val="DefaultParagraphFont"/>
    <w:link w:val="BalloonText"/>
    <w:uiPriority w:val="99"/>
    <w:semiHidden/>
    <w:rsid w:val="003B5046"/>
    <w:rPr>
      <w:rFonts w:ascii="Tahoma" w:hAnsi="Tahoma" w:cs="Tahoma"/>
      <w:sz w:val="16"/>
      <w:szCs w:val="16"/>
    </w:rPr>
  </w:style>
  <w:style w:type="character" w:styleId="PageNumber">
    <w:name w:val="page number"/>
    <w:basedOn w:val="DefaultParagraphFont"/>
    <w:rsid w:val="003B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153B2E6AC48E41A4F728C9ADFD4D51" ma:contentTypeVersion="143" ma:contentTypeDescription="" ma:contentTypeScope="" ma:versionID="df8a827e8bc9f62ff472ea37ff6493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2011-11-15T08:00:00+00:00</OpenedDate>
    <Date1 xmlns="dc463f71-b30c-4ab2-9473-d307f9d35888">2012-01-26T08:00:00+00:00</Date1>
    <IsDocumentOrder xmlns="dc463f71-b30c-4ab2-9473-d307f9d35888" xsi:nil="true"/>
    <IsHighlyConfidential xmlns="dc463f71-b30c-4ab2-9473-d307f9d35888">false</IsHighlyConfidential>
    <CaseCompanyNames xmlns="dc463f71-b30c-4ab2-9473-d307f9d35888">NOOKSACK VALLEY DISPOSAL, INC.</CaseCompanyNames>
    <DocketNumber xmlns="dc463f71-b30c-4ab2-9473-d307f9d35888">111975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DBAD9F-922D-4D88-A16D-85F337F9F94B}"/>
</file>

<file path=customXml/itemProps2.xml><?xml version="1.0" encoding="utf-8"?>
<ds:datastoreItem xmlns:ds="http://schemas.openxmlformats.org/officeDocument/2006/customXml" ds:itemID="{ADADBB0A-9666-44DC-9BF2-2BF35E5895DA}"/>
</file>

<file path=customXml/itemProps3.xml><?xml version="1.0" encoding="utf-8"?>
<ds:datastoreItem xmlns:ds="http://schemas.openxmlformats.org/officeDocument/2006/customXml" ds:itemID="{64696359-66C4-4A0D-B81B-1BD98C453E24}"/>
</file>

<file path=customXml/itemProps4.xml><?xml version="1.0" encoding="utf-8"?>
<ds:datastoreItem xmlns:ds="http://schemas.openxmlformats.org/officeDocument/2006/customXml" ds:itemID="{B61B087C-ECB4-450D-97AB-F04D5C41DBA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 action Memo</vt:lpstr>
    </vt:vector>
  </TitlesOfParts>
  <Company>Washington Utilities and Transportation Commission</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action Memo</dc:title>
  <dc:creator>Amy White</dc:creator>
  <cp:lastModifiedBy>Catherine Taliaferro</cp:lastModifiedBy>
  <cp:revision>2</cp:revision>
  <dcterms:created xsi:type="dcterms:W3CDTF">2012-01-24T00:39:00Z</dcterms:created>
  <dcterms:modified xsi:type="dcterms:W3CDTF">2012-01-24T00:39:00Z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0x0101006E56B4D1795A2E4DB2F0B01679ED314A00E7153B2E6AC48E41A4F728C9ADFD4D51</vt:lpwstr>
  </property>
  <property fmtid="{D5CDD505-2E9C-101B-9397-08002B2CF9AE}" pid="3" name="_docset_NoMedatataSyncRequired">
    <vt:lpwstr>False</vt:lpwstr>
  </property>
</Properties>
</file>