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BD2216">
            <w:pPr>
              <w:rPr>
                <w:rFonts w:ascii="Palatino Linotype" w:hAnsi="Palatino Linotype" w:cs="Arial"/>
                <w:sz w:val="20"/>
              </w:rPr>
            </w:pPr>
            <w:r>
              <w:rPr>
                <w:rFonts w:ascii="Palatino Linotype" w:hAnsi="Palatino Linotype" w:cs="Arial"/>
                <w:sz w:val="20"/>
              </w:rPr>
              <w:t>UT-083010</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BD2216" w:rsidRDefault="00BD2216">
            <w:pPr>
              <w:tabs>
                <w:tab w:val="left" w:pos="360"/>
              </w:tabs>
              <w:rPr>
                <w:rFonts w:ascii="Palatino Linotype" w:hAnsi="Palatino Linotype" w:cs="Arial"/>
                <w:sz w:val="20"/>
              </w:rPr>
            </w:pPr>
          </w:p>
          <w:p w:rsidR="007A197C" w:rsidRDefault="00BD2216">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BD2216" w:rsidRDefault="00BD2216">
            <w:pPr>
              <w:tabs>
                <w:tab w:val="left" w:pos="360"/>
              </w:tabs>
              <w:rPr>
                <w:rFonts w:ascii="Palatino Linotype" w:hAnsi="Palatino Linotype" w:cs="Arial"/>
                <w:sz w:val="20"/>
              </w:rPr>
            </w:pPr>
          </w:p>
          <w:p w:rsidR="007A197C" w:rsidRDefault="00BD2216">
            <w:pPr>
              <w:tabs>
                <w:tab w:val="left" w:pos="360"/>
              </w:tabs>
              <w:rPr>
                <w:rFonts w:ascii="Palatino Linotype" w:hAnsi="Palatino Linotype" w:cs="Arial"/>
                <w:sz w:val="20"/>
              </w:rPr>
            </w:pPr>
            <w:r>
              <w:rPr>
                <w:rFonts w:ascii="Palatino Linotype" w:hAnsi="Palatino Linotype" w:cs="Arial"/>
                <w:sz w:val="20"/>
              </w:rPr>
              <w:t>GLOBAL CROSSING LOCAL SERVICES</w:t>
            </w:r>
            <w:r w:rsidR="004827EA">
              <w:rPr>
                <w:rFonts w:ascii="Palatino Linotype" w:hAnsi="Palatino Linotype" w:cs="Arial"/>
                <w:sz w:val="20"/>
              </w:rPr>
              <w:t>, INC.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8F2476">
              <w:rPr>
                <w:rFonts w:ascii="Palatino Linotype" w:hAnsi="Palatino Linotype" w:cs="Arial"/>
                <w:sz w:val="20"/>
              </w:rPr>
              <w:t>2</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8F2476">
              <w:rPr>
                <w:rFonts w:ascii="Palatino Linotype" w:hAnsi="Palatino Linotype" w:cs="Arial"/>
                <w:sz w:val="20"/>
              </w:rPr>
              <w:t>Exhibit H</w:t>
            </w:r>
            <w:r>
              <w:rPr>
                <w:rFonts w:ascii="Palatino Linotype" w:hAnsi="Palatino Linotype" w:cs="Arial"/>
                <w:sz w:val="20"/>
              </w:rPr>
              <w:t xml:space="preserve"> to the amendment.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BD2216">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BD2216">
              <w:rPr>
                <w:rFonts w:ascii="Palatino Linotype" w:hAnsi="Palatino Linotype" w:cs="Arial"/>
                <w:sz w:val="20"/>
              </w:rPr>
              <w:t>February 21, 2008</w:t>
            </w:r>
            <w:r>
              <w:rPr>
                <w:rFonts w:ascii="Palatino Linotype" w:hAnsi="Palatino Linotype" w:cs="Arial"/>
                <w:sz w:val="20"/>
              </w:rPr>
              <w:t xml:space="preserve"> in Docket No. </w:t>
            </w:r>
            <w:r w:rsidR="00BD2216">
              <w:rPr>
                <w:rFonts w:ascii="Palatino Linotype" w:hAnsi="Palatino Linotype" w:cs="Arial"/>
                <w:sz w:val="20"/>
              </w:rPr>
              <w:t>UT-083010</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BD2216">
              <w:rPr>
                <w:rFonts w:ascii="Palatino Linotype" w:hAnsi="Palatino Linotype"/>
              </w:rPr>
              <w:t>UT-083010</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EA" w:rsidRDefault="004827EA">
      <w:r>
        <w:separator/>
      </w:r>
    </w:p>
  </w:endnote>
  <w:endnote w:type="continuationSeparator" w:id="0">
    <w:p w:rsidR="004827EA" w:rsidRDefault="00482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A" w:rsidRDefault="00482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27EA" w:rsidRDefault="004827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A" w:rsidRDefault="00482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6EF">
      <w:rPr>
        <w:rStyle w:val="PageNumber"/>
        <w:noProof/>
      </w:rPr>
      <w:t>1</w:t>
    </w:r>
    <w:r>
      <w:rPr>
        <w:rStyle w:val="PageNumber"/>
      </w:rPr>
      <w:fldChar w:fldCharType="end"/>
    </w:r>
  </w:p>
  <w:p w:rsidR="004827EA" w:rsidRDefault="004827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EA" w:rsidRDefault="004827EA">
      <w:r>
        <w:separator/>
      </w:r>
    </w:p>
  </w:footnote>
  <w:footnote w:type="continuationSeparator" w:id="0">
    <w:p w:rsidR="004827EA" w:rsidRDefault="00482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2E7A9F"/>
    <w:rsid w:val="004827EA"/>
    <w:rsid w:val="00632138"/>
    <w:rsid w:val="00686F84"/>
    <w:rsid w:val="006C5226"/>
    <w:rsid w:val="006E06EF"/>
    <w:rsid w:val="00751AA4"/>
    <w:rsid w:val="007A197C"/>
    <w:rsid w:val="008F2476"/>
    <w:rsid w:val="00A70B48"/>
    <w:rsid w:val="00BD2216"/>
    <w:rsid w:val="00D15351"/>
    <w:rsid w:val="00DD1FB3"/>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2008-02-21T08:00:00+00:00</OpenedDate>
    <Date1 xmlns="dc463f71-b30c-4ab2-9473-d307f9d35888">2013-10-22T07:00:00+00:00</Date1>
    <IsDocumentOrder xmlns="dc463f71-b30c-4ab2-9473-d307f9d35888" xsi:nil="true"/>
    <IsHighlyConfidential xmlns="dc463f71-b30c-4ab2-9473-d307f9d35888">false</IsHighlyConfidential>
    <CaseCompanyNames xmlns="dc463f71-b30c-4ab2-9473-d307f9d35888">Qwest Corporation;Global Crossing Local Services, Inc.</CaseCompanyNames>
    <DocketNumber xmlns="dc463f71-b30c-4ab2-9473-d307f9d35888">083010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74F2E938C9AC408F4D22D2475DF893" ma:contentTypeVersion="135" ma:contentTypeDescription="" ma:contentTypeScope="" ma:versionID="04c5ce880613bd357e23f4550ab825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4E1564B1-1B29-4F08-9633-689AA756B6DC}"/>
</file>

<file path=customXml/itemProps5.xml><?xml version="1.0" encoding="utf-8"?>
<ds:datastoreItem xmlns:ds="http://schemas.openxmlformats.org/officeDocument/2006/customXml" ds:itemID="{6B77AB27-9283-4D38-93AC-C83F3F1DB1C4}"/>
</file>

<file path=docProps/app.xml><?xml version="1.0" encoding="utf-8"?>
<Properties xmlns="http://schemas.openxmlformats.org/officeDocument/2006/extended-properties" xmlns:vt="http://schemas.openxmlformats.org/officeDocument/2006/docPropsVTypes">
  <Template>Telecom ICA Formamendment.dotx</Template>
  <TotalTime>14</TotalTime>
  <Pages>2</Pages>
  <Words>384</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 </dc:title>
  <dc:subject/>
  <dc:creator>Peterson, Maura</dc:creator>
  <cp:keywords/>
  <dc:description/>
  <cp:lastModifiedBy>CenturyLink Employee</cp:lastModifiedBy>
  <cp:revision>3</cp:revision>
  <cp:lastPrinted>2013-10-17T17:46:00Z</cp:lastPrinted>
  <dcterms:created xsi:type="dcterms:W3CDTF">2013-10-03T21:32:00Z</dcterms:created>
  <dcterms:modified xsi:type="dcterms:W3CDTF">2013-10-17T17:47:00Z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0x0101006E56B4D1795A2E4DB2F0B01679ED314A000E74F2E938C9AC408F4D22D2475DF893</vt:lpwstr>
  </property>
  <property fmtid="{D5CDD505-2E9C-101B-9397-08002B2CF9AE}" pid="18" name="_docset_NoMedatataSyncRequired">
    <vt:lpwstr>False</vt:lpwstr>
  </property>
</Properties>
</file>