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A" w:rsidRDefault="00FD536A" w:rsidP="00080CA3">
      <w:pPr>
        <w:ind w:right="1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7D2DD4">
        <w:t>0</w:t>
      </w:r>
      <w:r w:rsidR="007E04BE">
        <w:t>9/27</w:t>
      </w:r>
      <w:r w:rsidR="00F50A9B">
        <w:t>/2016</w:t>
      </w: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CASE NO</w:t>
      </w:r>
      <w:r w:rsidR="0040408A">
        <w:t>.</w:t>
      </w:r>
      <w:r>
        <w:t>:</w:t>
      </w:r>
      <w:r>
        <w:tab/>
      </w:r>
      <w:proofErr w:type="spellStart"/>
      <w:r w:rsidR="006A6CF9">
        <w:t>UE</w:t>
      </w:r>
      <w:proofErr w:type="spellEnd"/>
      <w:r w:rsidR="006A6CF9">
        <w:t>-1</w:t>
      </w:r>
      <w:r w:rsidR="00103567">
        <w:t>6</w:t>
      </w:r>
      <w:r w:rsidR="00A43B06">
        <w:t>02</w:t>
      </w:r>
      <w:r w:rsidR="00103567">
        <w:t>28</w:t>
      </w:r>
      <w:r w:rsidR="006A6CF9">
        <w:t xml:space="preserve"> &amp; </w:t>
      </w:r>
      <w:proofErr w:type="spellStart"/>
      <w:r w:rsidR="006A6CF9">
        <w:t>UG</w:t>
      </w:r>
      <w:proofErr w:type="spellEnd"/>
      <w:r w:rsidR="006A6CF9">
        <w:t>-1</w:t>
      </w:r>
      <w:r w:rsidR="00103567">
        <w:t>6</w:t>
      </w:r>
      <w:r w:rsidR="00A43B06">
        <w:t>02</w:t>
      </w:r>
      <w:r w:rsidR="00103567">
        <w:t>29</w:t>
      </w:r>
      <w:r>
        <w:tab/>
        <w:t>WITNESS:</w:t>
      </w:r>
      <w:r>
        <w:tab/>
      </w:r>
      <w:r w:rsidR="00F731E6">
        <w:tab/>
      </w:r>
      <w:r w:rsidR="00F731E6">
        <w:tab/>
      </w:r>
      <w:r w:rsidR="00A52F91">
        <w:t>Heather L. Rosentrater</w:t>
      </w:r>
    </w:p>
    <w:p w:rsidR="001004DE" w:rsidRDefault="00C73FA6" w:rsidP="00080CA3">
      <w:pPr>
        <w:pStyle w:val="Heading1"/>
        <w:tabs>
          <w:tab w:val="clear" w:pos="4320"/>
          <w:tab w:val="left" w:pos="5040"/>
        </w:tabs>
        <w:ind w:right="-558"/>
      </w:pPr>
      <w:r>
        <w:t>REQUESTER:</w:t>
      </w:r>
      <w:r>
        <w:tab/>
      </w:r>
      <w:r w:rsidR="00022230">
        <w:t>Public Counsel</w:t>
      </w:r>
      <w:r w:rsidR="0040408A">
        <w:t>/Energy Project</w:t>
      </w:r>
      <w:r w:rsidR="00FD536A">
        <w:tab/>
        <w:t>RESPONDER:</w:t>
      </w:r>
      <w:r w:rsidR="00FD536A">
        <w:tab/>
      </w:r>
      <w:r w:rsidR="00F50A9B">
        <w:t xml:space="preserve">Leona Doege/ </w:t>
      </w:r>
      <w:r w:rsidR="00FB5ABF">
        <w:t>Larry La Bolle</w:t>
      </w:r>
    </w:p>
    <w:p w:rsidR="001004DE" w:rsidRDefault="00FD536A" w:rsidP="00080CA3">
      <w:pPr>
        <w:pStyle w:val="Heading1"/>
        <w:tabs>
          <w:tab w:val="clear" w:pos="4320"/>
          <w:tab w:val="left" w:pos="5040"/>
        </w:tabs>
        <w:ind w:right="-73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FB5ABF">
        <w:t>State &amp; Federal Regulation</w:t>
      </w:r>
    </w:p>
    <w:p w:rsidR="00FD536A" w:rsidRDefault="001004DE" w:rsidP="0040408A">
      <w:pPr>
        <w:pStyle w:val="Heading1"/>
        <w:tabs>
          <w:tab w:val="clear" w:pos="4320"/>
          <w:tab w:val="left" w:pos="504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>PC</w:t>
      </w:r>
      <w:r w:rsidR="0040408A">
        <w:t>/EP</w:t>
      </w:r>
      <w:r w:rsidR="000668AD">
        <w:t xml:space="preserve"> – </w:t>
      </w:r>
      <w:r w:rsidR="00A43B06">
        <w:t>0</w:t>
      </w:r>
      <w:r w:rsidR="003119E3">
        <w:t>94</w:t>
      </w:r>
      <w:r w:rsidR="004A7704">
        <w:tab/>
      </w:r>
      <w:r w:rsidR="00FD536A">
        <w:t>TELEPHONE:</w:t>
      </w:r>
      <w:r w:rsidR="00FD536A">
        <w:tab/>
        <w:t>(509) 495-</w:t>
      </w:r>
      <w:r w:rsidR="00FB5ABF">
        <w:t>4710</w:t>
      </w:r>
    </w:p>
    <w:p w:rsidR="00FD536A" w:rsidRDefault="00AA791F" w:rsidP="00080CA3">
      <w:pPr>
        <w:tabs>
          <w:tab w:val="left" w:pos="1890"/>
          <w:tab w:val="left" w:pos="5040"/>
          <w:tab w:val="left" w:pos="6480"/>
        </w:tabs>
        <w:ind w:right="-8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FB5ABF">
        <w:rPr>
          <w:sz w:val="24"/>
          <w:szCs w:val="24"/>
        </w:rPr>
        <w:t>larry.labolle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974C4A" w:rsidRDefault="00FD536A" w:rsidP="003119E3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A46B27" w:rsidRDefault="00A46B27" w:rsidP="00A46B27">
      <w:pPr>
        <w:jc w:val="both"/>
        <w:rPr>
          <w:sz w:val="24"/>
          <w:szCs w:val="24"/>
        </w:rPr>
      </w:pPr>
    </w:p>
    <w:p w:rsidR="00A46B27" w:rsidRPr="005745C9" w:rsidRDefault="00A46B27" w:rsidP="00A46B27">
      <w:pPr>
        <w:autoSpaceDE/>
        <w:autoSpaceDN/>
        <w:rPr>
          <w:sz w:val="24"/>
          <w:szCs w:val="24"/>
        </w:rPr>
      </w:pPr>
      <w:r w:rsidRPr="005745C9">
        <w:rPr>
          <w:b/>
          <w:sz w:val="24"/>
          <w:szCs w:val="24"/>
        </w:rPr>
        <w:t xml:space="preserve">RE:  Rebuttal Testimony of Heather L. Rosentrater, Exhibit No. </w:t>
      </w:r>
      <w:proofErr w:type="spellStart"/>
      <w:r w:rsidRPr="005745C9">
        <w:rPr>
          <w:b/>
          <w:sz w:val="24"/>
          <w:szCs w:val="24"/>
        </w:rPr>
        <w:t>HLR-9T</w:t>
      </w:r>
      <w:proofErr w:type="spellEnd"/>
      <w:r w:rsidRPr="005745C9">
        <w:rPr>
          <w:b/>
          <w:sz w:val="24"/>
          <w:szCs w:val="24"/>
        </w:rPr>
        <w:t xml:space="preserve"> at 13:14-17.</w:t>
      </w:r>
      <w:r w:rsidRPr="005745C9">
        <w:rPr>
          <w:sz w:val="24"/>
          <w:szCs w:val="24"/>
        </w:rPr>
        <w:t xml:space="preserve">  </w:t>
      </w:r>
    </w:p>
    <w:p w:rsidR="00A46B27" w:rsidRPr="005745C9" w:rsidRDefault="00A46B27" w:rsidP="00A46B27">
      <w:pPr>
        <w:ind w:left="1440"/>
        <w:rPr>
          <w:sz w:val="24"/>
          <w:szCs w:val="24"/>
        </w:rPr>
      </w:pPr>
    </w:p>
    <w:p w:rsidR="00A46B27" w:rsidRPr="005745C9" w:rsidRDefault="00A46B27" w:rsidP="00A46B27">
      <w:pPr>
        <w:jc w:val="both"/>
        <w:rPr>
          <w:sz w:val="24"/>
          <w:szCs w:val="24"/>
        </w:rPr>
      </w:pPr>
      <w:r w:rsidRPr="005745C9">
        <w:rPr>
          <w:sz w:val="24"/>
          <w:szCs w:val="24"/>
        </w:rPr>
        <w:t xml:space="preserve">How does the </w:t>
      </w:r>
      <w:proofErr w:type="spellStart"/>
      <w:r w:rsidRPr="005745C9">
        <w:rPr>
          <w:sz w:val="24"/>
          <w:szCs w:val="24"/>
        </w:rPr>
        <w:t>OPower</w:t>
      </w:r>
      <w:proofErr w:type="spellEnd"/>
      <w:r w:rsidRPr="005745C9">
        <w:rPr>
          <w:sz w:val="24"/>
          <w:szCs w:val="24"/>
        </w:rPr>
        <w:t xml:space="preserve"> program and experience impact or support your estimate of an additional three percent savings for customers who access the AMI-enabled web portal?  </w:t>
      </w:r>
    </w:p>
    <w:p w:rsidR="00A46B27" w:rsidRPr="005745C9" w:rsidRDefault="00A46B27" w:rsidP="00A46B27">
      <w:pPr>
        <w:ind w:left="360"/>
        <w:jc w:val="both"/>
        <w:rPr>
          <w:sz w:val="12"/>
          <w:szCs w:val="24"/>
        </w:rPr>
      </w:pPr>
    </w:p>
    <w:p w:rsidR="00A46B27" w:rsidRPr="005745C9" w:rsidRDefault="00A46B27" w:rsidP="005745C9">
      <w:pPr>
        <w:numPr>
          <w:ilvl w:val="1"/>
          <w:numId w:val="33"/>
        </w:numPr>
        <w:autoSpaceDE/>
        <w:autoSpaceDN/>
        <w:ind w:left="540" w:hanging="270"/>
        <w:jc w:val="both"/>
        <w:rPr>
          <w:sz w:val="24"/>
          <w:szCs w:val="24"/>
        </w:rPr>
      </w:pPr>
      <w:r w:rsidRPr="005745C9">
        <w:rPr>
          <w:sz w:val="24"/>
          <w:szCs w:val="24"/>
        </w:rPr>
        <w:t xml:space="preserve">If it is your conclusion that customers will do more than what is being done via the current </w:t>
      </w:r>
      <w:proofErr w:type="spellStart"/>
      <w:r w:rsidRPr="005745C9">
        <w:rPr>
          <w:sz w:val="24"/>
          <w:szCs w:val="24"/>
        </w:rPr>
        <w:t>OPower</w:t>
      </w:r>
      <w:proofErr w:type="spellEnd"/>
      <w:r w:rsidRPr="005745C9">
        <w:rPr>
          <w:sz w:val="24"/>
          <w:szCs w:val="24"/>
        </w:rPr>
        <w:t xml:space="preserve"> program, please explain the basis for this assumption.</w:t>
      </w:r>
    </w:p>
    <w:p w:rsidR="00080CA3" w:rsidRPr="005745C9" w:rsidRDefault="00A46B27" w:rsidP="005745C9">
      <w:pPr>
        <w:numPr>
          <w:ilvl w:val="1"/>
          <w:numId w:val="33"/>
        </w:numPr>
        <w:autoSpaceDE/>
        <w:autoSpaceDN/>
        <w:ind w:left="540" w:hanging="270"/>
        <w:jc w:val="both"/>
        <w:rPr>
          <w:sz w:val="24"/>
          <w:szCs w:val="24"/>
        </w:rPr>
      </w:pPr>
      <w:r w:rsidRPr="005745C9">
        <w:rPr>
          <w:sz w:val="24"/>
          <w:szCs w:val="24"/>
        </w:rPr>
        <w:t xml:space="preserve">Are there any costs associated with changes to the </w:t>
      </w:r>
      <w:proofErr w:type="spellStart"/>
      <w:r w:rsidRPr="005745C9">
        <w:rPr>
          <w:sz w:val="24"/>
          <w:szCs w:val="24"/>
        </w:rPr>
        <w:t>OPower</w:t>
      </w:r>
      <w:proofErr w:type="spellEnd"/>
      <w:r w:rsidRPr="005745C9">
        <w:rPr>
          <w:sz w:val="24"/>
          <w:szCs w:val="24"/>
        </w:rPr>
        <w:t xml:space="preserve"> program included in this business case?</w:t>
      </w:r>
    </w:p>
    <w:p w:rsidR="00A46B27" w:rsidRDefault="00A46B27" w:rsidP="00A46B27">
      <w:pPr>
        <w:autoSpaceDE/>
        <w:autoSpaceDN/>
        <w:ind w:left="630"/>
        <w:jc w:val="both"/>
      </w:pPr>
    </w:p>
    <w:p w:rsidR="006D4D88" w:rsidRPr="00A46B27" w:rsidRDefault="006D4D88" w:rsidP="00A46B27">
      <w:pPr>
        <w:autoSpaceDE/>
        <w:autoSpaceDN/>
        <w:ind w:left="630"/>
        <w:jc w:val="both"/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D4D88" w:rsidRDefault="006D4D88" w:rsidP="00371E1B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615BEE" w:rsidRDefault="00A742FD" w:rsidP="004E207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284A10">
        <w:rPr>
          <w:sz w:val="24"/>
          <w:szCs w:val="24"/>
        </w:rPr>
        <w:t xml:space="preserve">The </w:t>
      </w:r>
      <w:proofErr w:type="spellStart"/>
      <w:r w:rsidRPr="00284A10">
        <w:rPr>
          <w:sz w:val="24"/>
          <w:szCs w:val="24"/>
        </w:rPr>
        <w:t>Opower</w:t>
      </w:r>
      <w:proofErr w:type="spellEnd"/>
      <w:r w:rsidRPr="00284A10">
        <w:rPr>
          <w:sz w:val="24"/>
          <w:szCs w:val="24"/>
        </w:rPr>
        <w:t xml:space="preserve"> program energy savings results </w:t>
      </w:r>
      <w:r w:rsidR="00683739">
        <w:rPr>
          <w:sz w:val="24"/>
          <w:szCs w:val="24"/>
        </w:rPr>
        <w:t>are the average for</w:t>
      </w:r>
      <w:r w:rsidRPr="00284A10">
        <w:rPr>
          <w:sz w:val="24"/>
          <w:szCs w:val="24"/>
        </w:rPr>
        <w:t xml:space="preserve"> the entire </w:t>
      </w:r>
      <w:r w:rsidR="00F02A8C" w:rsidRPr="00284A10">
        <w:rPr>
          <w:sz w:val="24"/>
          <w:szCs w:val="24"/>
        </w:rPr>
        <w:t xml:space="preserve">customer </w:t>
      </w:r>
      <w:r w:rsidRPr="00284A10">
        <w:rPr>
          <w:sz w:val="24"/>
          <w:szCs w:val="24"/>
        </w:rPr>
        <w:t xml:space="preserve">group </w:t>
      </w:r>
      <w:r w:rsidR="00F02A8C" w:rsidRPr="00284A10">
        <w:rPr>
          <w:sz w:val="24"/>
          <w:szCs w:val="24"/>
        </w:rPr>
        <w:t>that is receiving</w:t>
      </w:r>
      <w:r w:rsidRPr="00284A10">
        <w:rPr>
          <w:sz w:val="24"/>
          <w:szCs w:val="24"/>
        </w:rPr>
        <w:t xml:space="preserve"> the reports</w:t>
      </w:r>
      <w:r w:rsidR="00F02A8C" w:rsidRPr="00284A10">
        <w:rPr>
          <w:sz w:val="24"/>
          <w:szCs w:val="24"/>
        </w:rPr>
        <w:t>, compared</w:t>
      </w:r>
      <w:r w:rsidRPr="00284A10">
        <w:rPr>
          <w:sz w:val="24"/>
          <w:szCs w:val="24"/>
        </w:rPr>
        <w:t xml:space="preserve"> </w:t>
      </w:r>
      <w:r w:rsidR="00F02A8C" w:rsidRPr="00284A10">
        <w:rPr>
          <w:sz w:val="24"/>
          <w:szCs w:val="24"/>
        </w:rPr>
        <w:t xml:space="preserve">with </w:t>
      </w:r>
      <w:r w:rsidR="004E2076">
        <w:rPr>
          <w:sz w:val="24"/>
          <w:szCs w:val="24"/>
        </w:rPr>
        <w:t xml:space="preserve">the energy use of </w:t>
      </w:r>
      <w:r w:rsidR="00F02A8C" w:rsidRPr="00284A10">
        <w:rPr>
          <w:sz w:val="24"/>
          <w:szCs w:val="24"/>
        </w:rPr>
        <w:t>a similar control group of cust</w:t>
      </w:r>
      <w:r w:rsidR="00A864E1" w:rsidRPr="00284A10">
        <w:rPr>
          <w:sz w:val="24"/>
          <w:szCs w:val="24"/>
        </w:rPr>
        <w:t xml:space="preserve">omers who are not receiving </w:t>
      </w:r>
      <w:r w:rsidR="00F02A8C" w:rsidRPr="00284A10">
        <w:rPr>
          <w:sz w:val="24"/>
          <w:szCs w:val="24"/>
        </w:rPr>
        <w:t>reports.</w:t>
      </w:r>
      <w:r w:rsidRPr="00284A10">
        <w:rPr>
          <w:sz w:val="24"/>
          <w:szCs w:val="24"/>
        </w:rPr>
        <w:t xml:space="preserve"> </w:t>
      </w:r>
      <w:r w:rsidR="00F02A8C" w:rsidRPr="00284A10">
        <w:rPr>
          <w:sz w:val="24"/>
          <w:szCs w:val="24"/>
        </w:rPr>
        <w:t>While the individual</w:t>
      </w:r>
      <w:r w:rsidRPr="00284A10">
        <w:rPr>
          <w:sz w:val="24"/>
          <w:szCs w:val="24"/>
        </w:rPr>
        <w:t xml:space="preserve"> participation rate</w:t>
      </w:r>
      <w:r w:rsidR="00F02A8C" w:rsidRPr="00284A10">
        <w:rPr>
          <w:sz w:val="24"/>
          <w:szCs w:val="24"/>
        </w:rPr>
        <w:t>s</w:t>
      </w:r>
      <w:r w:rsidR="00371E1B" w:rsidRPr="00284A10">
        <w:rPr>
          <w:sz w:val="24"/>
          <w:szCs w:val="24"/>
        </w:rPr>
        <w:t xml:space="preserve"> </w:t>
      </w:r>
      <w:r w:rsidR="00F02A8C" w:rsidRPr="00284A10">
        <w:rPr>
          <w:sz w:val="24"/>
          <w:szCs w:val="24"/>
        </w:rPr>
        <w:t>of customers are not known, the savings they achieve as a group</w:t>
      </w:r>
      <w:r w:rsidR="002E30FE" w:rsidRPr="00284A10">
        <w:rPr>
          <w:sz w:val="24"/>
          <w:szCs w:val="24"/>
        </w:rPr>
        <w:t xml:space="preserve"> (</w:t>
      </w:r>
      <w:r w:rsidR="004E2076">
        <w:rPr>
          <w:sz w:val="24"/>
          <w:szCs w:val="24"/>
        </w:rPr>
        <w:t>the average for 100% of the</w:t>
      </w:r>
      <w:r w:rsidR="002E30FE" w:rsidRPr="00284A10">
        <w:rPr>
          <w:sz w:val="24"/>
          <w:szCs w:val="24"/>
        </w:rPr>
        <w:t xml:space="preserve"> customers receiving the reports)</w:t>
      </w:r>
      <w:r w:rsidR="00F02A8C" w:rsidRPr="00284A10">
        <w:rPr>
          <w:sz w:val="24"/>
          <w:szCs w:val="24"/>
        </w:rPr>
        <w:t xml:space="preserve"> is </w:t>
      </w:r>
      <w:r w:rsidR="00C9592E" w:rsidRPr="00284A10">
        <w:rPr>
          <w:sz w:val="24"/>
          <w:szCs w:val="24"/>
        </w:rPr>
        <w:t>approximately 1.5%</w:t>
      </w:r>
      <w:r w:rsidR="00284A10">
        <w:rPr>
          <w:sz w:val="24"/>
          <w:szCs w:val="24"/>
        </w:rPr>
        <w:t xml:space="preserve">. </w:t>
      </w:r>
      <w:r w:rsidR="004E2076">
        <w:rPr>
          <w:sz w:val="24"/>
          <w:szCs w:val="24"/>
        </w:rPr>
        <w:t xml:space="preserve">The Company’s experience with the </w:t>
      </w:r>
      <w:proofErr w:type="spellStart"/>
      <w:r w:rsidR="004E2076">
        <w:rPr>
          <w:sz w:val="24"/>
          <w:szCs w:val="24"/>
        </w:rPr>
        <w:t>Opower</w:t>
      </w:r>
      <w:proofErr w:type="spellEnd"/>
      <w:r w:rsidR="004E2076">
        <w:rPr>
          <w:sz w:val="24"/>
          <w:szCs w:val="24"/>
        </w:rPr>
        <w:t xml:space="preserve"> reports program, and the </w:t>
      </w:r>
      <w:r w:rsidR="004E2076">
        <w:rPr>
          <w:sz w:val="24"/>
          <w:szCs w:val="24"/>
        </w:rPr>
        <w:t>average</w:t>
      </w:r>
      <w:r w:rsidR="004E2076">
        <w:rPr>
          <w:sz w:val="24"/>
          <w:szCs w:val="24"/>
        </w:rPr>
        <w:t xml:space="preserve"> savings achieved, helped inform Avista’s estimate of the energy savings likely to be achieved </w:t>
      </w:r>
      <w:r w:rsidR="004E2076">
        <w:rPr>
          <w:sz w:val="24"/>
          <w:szCs w:val="24"/>
        </w:rPr>
        <w:t>by</w:t>
      </w:r>
      <w:r w:rsidR="004E2076">
        <w:rPr>
          <w:sz w:val="24"/>
          <w:szCs w:val="24"/>
        </w:rPr>
        <w:t xml:space="preserve"> customers </w:t>
      </w:r>
      <w:r w:rsidR="00683739">
        <w:rPr>
          <w:sz w:val="24"/>
          <w:szCs w:val="24"/>
        </w:rPr>
        <w:t>accessing</w:t>
      </w:r>
      <w:r w:rsidR="004E2076">
        <w:rPr>
          <w:sz w:val="24"/>
          <w:szCs w:val="24"/>
        </w:rPr>
        <w:t xml:space="preserve"> their five-minute interval data, personalized interval weather data, analytical tools, energy alerts, </w:t>
      </w:r>
      <w:r w:rsidR="004E2076">
        <w:rPr>
          <w:sz w:val="24"/>
          <w:szCs w:val="24"/>
        </w:rPr>
        <w:t xml:space="preserve">an </w:t>
      </w:r>
      <w:r w:rsidR="004E2076">
        <w:rPr>
          <w:sz w:val="24"/>
          <w:szCs w:val="24"/>
        </w:rPr>
        <w:t>on-line energy audit tool, and energy conservation tips, all presented on the landing page of their personal Avista web account.</w:t>
      </w:r>
      <w:r w:rsidR="004E2076">
        <w:rPr>
          <w:sz w:val="24"/>
          <w:szCs w:val="24"/>
        </w:rPr>
        <w:t xml:space="preserve"> </w:t>
      </w:r>
      <w:r w:rsidR="004E2076" w:rsidRPr="00284A10">
        <w:rPr>
          <w:sz w:val="24"/>
          <w:szCs w:val="24"/>
        </w:rPr>
        <w:t xml:space="preserve">Based on </w:t>
      </w:r>
      <w:r w:rsidR="004E2076">
        <w:rPr>
          <w:sz w:val="24"/>
          <w:szCs w:val="24"/>
        </w:rPr>
        <w:t>the percentage of our customers who use</w:t>
      </w:r>
      <w:r w:rsidR="004E2076" w:rsidRPr="00284A10">
        <w:rPr>
          <w:sz w:val="24"/>
          <w:szCs w:val="24"/>
        </w:rPr>
        <w:t xml:space="preserve"> a personal web-based </w:t>
      </w:r>
      <w:r w:rsidR="00C72366">
        <w:rPr>
          <w:sz w:val="24"/>
          <w:szCs w:val="24"/>
        </w:rPr>
        <w:t xml:space="preserve">Avista </w:t>
      </w:r>
      <w:r w:rsidR="004E2076" w:rsidRPr="00284A10">
        <w:rPr>
          <w:sz w:val="24"/>
          <w:szCs w:val="24"/>
        </w:rPr>
        <w:t>account, we have minimally estimated that 31% of our customers will see their interval data</w:t>
      </w:r>
      <w:r w:rsidR="004E2076">
        <w:rPr>
          <w:sz w:val="24"/>
          <w:szCs w:val="24"/>
        </w:rPr>
        <w:t xml:space="preserve"> and tools</w:t>
      </w:r>
      <w:r w:rsidR="004E2076" w:rsidRPr="00284A10">
        <w:rPr>
          <w:sz w:val="24"/>
          <w:szCs w:val="24"/>
        </w:rPr>
        <w:t xml:space="preserve">. The Company’s estimate of the energy savings that will be achieved by customers accessing interval data via the web portal is based on three percent of </w:t>
      </w:r>
      <w:r w:rsidR="00C72366">
        <w:rPr>
          <w:sz w:val="24"/>
          <w:szCs w:val="24"/>
        </w:rPr>
        <w:t>all our</w:t>
      </w:r>
      <w:r w:rsidR="004E2076" w:rsidRPr="00284A10">
        <w:rPr>
          <w:sz w:val="24"/>
          <w:szCs w:val="24"/>
        </w:rPr>
        <w:t xml:space="preserve"> customers (or 10% of the group currently using a personal web account) taking some action to save energy, and that their average savings will be three percent. The resulting energy savings is 0.09% or less than 1/16</w:t>
      </w:r>
      <w:r w:rsidR="004E2076" w:rsidRPr="00284A10">
        <w:rPr>
          <w:sz w:val="24"/>
          <w:szCs w:val="24"/>
          <w:vertAlign w:val="superscript"/>
        </w:rPr>
        <w:t>th</w:t>
      </w:r>
      <w:r w:rsidR="004E2076" w:rsidRPr="00284A10">
        <w:rPr>
          <w:sz w:val="24"/>
          <w:szCs w:val="24"/>
        </w:rPr>
        <w:t xml:space="preserve"> of the energy savings rate achieved by the </w:t>
      </w:r>
      <w:proofErr w:type="spellStart"/>
      <w:r w:rsidR="004E2076" w:rsidRPr="00284A10">
        <w:rPr>
          <w:sz w:val="24"/>
          <w:szCs w:val="24"/>
        </w:rPr>
        <w:t>Opower</w:t>
      </w:r>
      <w:proofErr w:type="spellEnd"/>
      <w:r w:rsidR="004E2076" w:rsidRPr="00284A10">
        <w:rPr>
          <w:sz w:val="24"/>
          <w:szCs w:val="24"/>
        </w:rPr>
        <w:t xml:space="preserve"> program.</w:t>
      </w:r>
    </w:p>
    <w:p w:rsidR="004E2076" w:rsidRDefault="004E2076" w:rsidP="004E207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4E2076" w:rsidRDefault="00615BEE" w:rsidP="00615BEE">
      <w:pPr>
        <w:pStyle w:val="ListParagraph"/>
        <w:numPr>
          <w:ilvl w:val="0"/>
          <w:numId w:val="37"/>
        </w:numPr>
        <w:tabs>
          <w:tab w:val="left" w:pos="1890"/>
          <w:tab w:val="left" w:pos="4320"/>
          <w:tab w:val="left" w:pos="6480"/>
        </w:tabs>
        <w:ind w:hanging="270"/>
        <w:jc w:val="both"/>
      </w:pPr>
      <w:r w:rsidRPr="00615BEE">
        <w:t xml:space="preserve">Though we have not accounted for any additional such benefit in our business case, we believe that customers receiving conservation messaging, such as the </w:t>
      </w:r>
      <w:proofErr w:type="spellStart"/>
      <w:r w:rsidRPr="00615BEE">
        <w:t>Opower</w:t>
      </w:r>
      <w:proofErr w:type="spellEnd"/>
      <w:r w:rsidRPr="00615BEE">
        <w:t xml:space="preserve"> report or other Avista energy conservation communications, in addition to having access to their interval energy data and analytics, will ultimately participate at a higher rate and will save more energy than the 0.09% that has been included by Avista in its business case.</w:t>
      </w:r>
    </w:p>
    <w:p w:rsidR="00615BEE" w:rsidRDefault="00615BEE" w:rsidP="00615BEE">
      <w:pPr>
        <w:pStyle w:val="ListParagraph"/>
        <w:tabs>
          <w:tab w:val="left" w:pos="1890"/>
          <w:tab w:val="left" w:pos="4320"/>
          <w:tab w:val="left" w:pos="6480"/>
        </w:tabs>
        <w:jc w:val="both"/>
      </w:pPr>
    </w:p>
    <w:p w:rsidR="008D2858" w:rsidRPr="00423DDE" w:rsidRDefault="00615BEE" w:rsidP="00423DDE">
      <w:pPr>
        <w:pStyle w:val="ListParagraph"/>
        <w:numPr>
          <w:ilvl w:val="0"/>
          <w:numId w:val="37"/>
        </w:numPr>
        <w:tabs>
          <w:tab w:val="left" w:pos="1890"/>
          <w:tab w:val="left" w:pos="4320"/>
          <w:tab w:val="left" w:pos="6480"/>
        </w:tabs>
        <w:jc w:val="both"/>
      </w:pPr>
      <w:r w:rsidRPr="00284A10">
        <w:t xml:space="preserve">Avista has not anticipated making any changes to the </w:t>
      </w:r>
      <w:proofErr w:type="spellStart"/>
      <w:r w:rsidRPr="00284A10">
        <w:t>Opower</w:t>
      </w:r>
      <w:proofErr w:type="spellEnd"/>
      <w:r w:rsidRPr="00284A10">
        <w:t xml:space="preserve"> program, </w:t>
      </w:r>
      <w:r>
        <w:t>which it does not administer</w:t>
      </w:r>
      <w:r w:rsidR="005A6470">
        <w:t>, and which program has not been relied upon for estimating the average energy savings of 0.09%</w:t>
      </w:r>
      <w:r w:rsidRPr="00284A10">
        <w:t>.</w:t>
      </w:r>
      <w:bookmarkStart w:id="0" w:name="_GoBack"/>
      <w:bookmarkEnd w:id="0"/>
    </w:p>
    <w:sectPr w:rsidR="008D2858" w:rsidRPr="00423DDE" w:rsidSect="00080CA3">
      <w:headerReference w:type="default" r:id="rId11"/>
      <w:footerReference w:type="default" r:id="rId12"/>
      <w:footerReference w:type="first" r:id="rId13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95" w:rsidRDefault="00084695">
      <w:r>
        <w:separator/>
      </w:r>
    </w:p>
  </w:endnote>
  <w:endnote w:type="continuationSeparator" w:id="0">
    <w:p w:rsidR="00084695" w:rsidRDefault="0008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056C64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 w:rsidR="00423DDE"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423DDE"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E64D12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95" w:rsidRDefault="00084695">
      <w:r>
        <w:separator/>
      </w:r>
    </w:p>
  </w:footnote>
  <w:footnote w:type="continuationSeparator" w:id="0">
    <w:p w:rsidR="00084695" w:rsidRDefault="0008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CD04052"/>
    <w:multiLevelType w:val="hybridMultilevel"/>
    <w:tmpl w:val="970EA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8860F0"/>
    <w:multiLevelType w:val="hybridMultilevel"/>
    <w:tmpl w:val="C5C6B2F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722C6"/>
    <w:multiLevelType w:val="hybridMultilevel"/>
    <w:tmpl w:val="590A6052"/>
    <w:lvl w:ilvl="0" w:tplc="8368B24A">
      <w:start w:val="93"/>
      <w:numFmt w:val="decimal"/>
      <w:lvlText w:val="PC/EP-%1"/>
      <w:lvlJc w:val="left"/>
      <w:pPr>
        <w:ind w:left="720" w:hanging="360"/>
      </w:pPr>
      <w:rPr>
        <w:rFonts w:hint="default"/>
        <w:b w:val="0"/>
      </w:rPr>
    </w:lvl>
    <w:lvl w:ilvl="1" w:tplc="B9E64BB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20A479B"/>
    <w:multiLevelType w:val="hybridMultilevel"/>
    <w:tmpl w:val="B7D604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4CCB5BB2"/>
    <w:multiLevelType w:val="hybridMultilevel"/>
    <w:tmpl w:val="1528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3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5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232AB"/>
    <w:multiLevelType w:val="hybridMultilevel"/>
    <w:tmpl w:val="26B42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9" w15:restartNumberingAfterBreak="0">
    <w:nsid w:val="694E3217"/>
    <w:multiLevelType w:val="hybridMultilevel"/>
    <w:tmpl w:val="BCE2B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06805FE"/>
    <w:multiLevelType w:val="hybridMultilevel"/>
    <w:tmpl w:val="A7002AC4"/>
    <w:lvl w:ilvl="0" w:tplc="9152A244">
      <w:start w:val="38"/>
      <w:numFmt w:val="decimal"/>
      <w:lvlText w:val="PC/EP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D25549"/>
    <w:multiLevelType w:val="hybridMultilevel"/>
    <w:tmpl w:val="C8F27A66"/>
    <w:lvl w:ilvl="0" w:tplc="0FB25B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5"/>
  </w:num>
  <w:num w:numId="4">
    <w:abstractNumId w:val="0"/>
  </w:num>
  <w:num w:numId="5">
    <w:abstractNumId w:val="35"/>
  </w:num>
  <w:num w:numId="6">
    <w:abstractNumId w:val="30"/>
  </w:num>
  <w:num w:numId="7">
    <w:abstractNumId w:val="9"/>
  </w:num>
  <w:num w:numId="8">
    <w:abstractNumId w:val="34"/>
  </w:num>
  <w:num w:numId="9">
    <w:abstractNumId w:val="4"/>
  </w:num>
  <w:num w:numId="10">
    <w:abstractNumId w:val="23"/>
  </w:num>
  <w:num w:numId="11">
    <w:abstractNumId w:val="3"/>
  </w:num>
  <w:num w:numId="12">
    <w:abstractNumId w:val="10"/>
  </w:num>
  <w:num w:numId="13">
    <w:abstractNumId w:val="36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28"/>
  </w:num>
  <w:num w:numId="19">
    <w:abstractNumId w:val="13"/>
  </w:num>
  <w:num w:numId="20">
    <w:abstractNumId w:val="16"/>
  </w:num>
  <w:num w:numId="21">
    <w:abstractNumId w:val="1"/>
  </w:num>
  <w:num w:numId="22">
    <w:abstractNumId w:val="25"/>
  </w:num>
  <w:num w:numId="23">
    <w:abstractNumId w:val="18"/>
  </w:num>
  <w:num w:numId="24">
    <w:abstractNumId w:val="14"/>
  </w:num>
  <w:num w:numId="25">
    <w:abstractNumId w:val="32"/>
  </w:num>
  <w:num w:numId="26">
    <w:abstractNumId w:val="26"/>
  </w:num>
  <w:num w:numId="27">
    <w:abstractNumId w:val="11"/>
  </w:num>
  <w:num w:numId="28">
    <w:abstractNumId w:val="17"/>
  </w:num>
  <w:num w:numId="29">
    <w:abstractNumId w:val="31"/>
  </w:num>
  <w:num w:numId="30">
    <w:abstractNumId w:val="8"/>
  </w:num>
  <w:num w:numId="31">
    <w:abstractNumId w:val="12"/>
  </w:num>
  <w:num w:numId="32">
    <w:abstractNumId w:val="33"/>
  </w:num>
  <w:num w:numId="33">
    <w:abstractNumId w:val="19"/>
  </w:num>
  <w:num w:numId="34">
    <w:abstractNumId w:val="21"/>
  </w:num>
  <w:num w:numId="35">
    <w:abstractNumId w:val="2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0CA3"/>
    <w:rsid w:val="00081D52"/>
    <w:rsid w:val="00084695"/>
    <w:rsid w:val="000B1494"/>
    <w:rsid w:val="000E629D"/>
    <w:rsid w:val="000F7306"/>
    <w:rsid w:val="001004DE"/>
    <w:rsid w:val="00103567"/>
    <w:rsid w:val="001075B4"/>
    <w:rsid w:val="0011273E"/>
    <w:rsid w:val="0012408C"/>
    <w:rsid w:val="0014150E"/>
    <w:rsid w:val="0015516B"/>
    <w:rsid w:val="00177390"/>
    <w:rsid w:val="0019350D"/>
    <w:rsid w:val="001E06F3"/>
    <w:rsid w:val="001E07A6"/>
    <w:rsid w:val="001E63D0"/>
    <w:rsid w:val="001F2C4B"/>
    <w:rsid w:val="001F6472"/>
    <w:rsid w:val="002146D9"/>
    <w:rsid w:val="00226705"/>
    <w:rsid w:val="00236EDE"/>
    <w:rsid w:val="002405EB"/>
    <w:rsid w:val="002677D5"/>
    <w:rsid w:val="00284A10"/>
    <w:rsid w:val="002852F9"/>
    <w:rsid w:val="002B16E6"/>
    <w:rsid w:val="002E30FE"/>
    <w:rsid w:val="002E674E"/>
    <w:rsid w:val="003119E3"/>
    <w:rsid w:val="00317955"/>
    <w:rsid w:val="00330308"/>
    <w:rsid w:val="003348C4"/>
    <w:rsid w:val="0035695A"/>
    <w:rsid w:val="00371E1B"/>
    <w:rsid w:val="00375C8C"/>
    <w:rsid w:val="00380507"/>
    <w:rsid w:val="00383DD3"/>
    <w:rsid w:val="00383EBC"/>
    <w:rsid w:val="003A728F"/>
    <w:rsid w:val="003B25AA"/>
    <w:rsid w:val="003B4E20"/>
    <w:rsid w:val="003C0AED"/>
    <w:rsid w:val="003C1D9A"/>
    <w:rsid w:val="003C319E"/>
    <w:rsid w:val="003E487F"/>
    <w:rsid w:val="003E50F1"/>
    <w:rsid w:val="003F65BC"/>
    <w:rsid w:val="0040408A"/>
    <w:rsid w:val="00415EC2"/>
    <w:rsid w:val="00417AA4"/>
    <w:rsid w:val="00422CC4"/>
    <w:rsid w:val="00423DDE"/>
    <w:rsid w:val="004328B1"/>
    <w:rsid w:val="00437B7D"/>
    <w:rsid w:val="00446369"/>
    <w:rsid w:val="004A7704"/>
    <w:rsid w:val="004B01E7"/>
    <w:rsid w:val="004B30E7"/>
    <w:rsid w:val="004B75DA"/>
    <w:rsid w:val="004E2076"/>
    <w:rsid w:val="004F03CE"/>
    <w:rsid w:val="004F7DA8"/>
    <w:rsid w:val="00500F1F"/>
    <w:rsid w:val="005048A8"/>
    <w:rsid w:val="005050C4"/>
    <w:rsid w:val="00521A5C"/>
    <w:rsid w:val="00546D81"/>
    <w:rsid w:val="0055045F"/>
    <w:rsid w:val="005745C9"/>
    <w:rsid w:val="005906BD"/>
    <w:rsid w:val="00591481"/>
    <w:rsid w:val="00593D20"/>
    <w:rsid w:val="005A2255"/>
    <w:rsid w:val="005A3D12"/>
    <w:rsid w:val="005A49F0"/>
    <w:rsid w:val="005A6470"/>
    <w:rsid w:val="005C1EDF"/>
    <w:rsid w:val="005C7CB6"/>
    <w:rsid w:val="005D660A"/>
    <w:rsid w:val="005D72D7"/>
    <w:rsid w:val="005E6146"/>
    <w:rsid w:val="006045D3"/>
    <w:rsid w:val="00615BEE"/>
    <w:rsid w:val="00633F9B"/>
    <w:rsid w:val="00663AE9"/>
    <w:rsid w:val="00683739"/>
    <w:rsid w:val="006A6CF9"/>
    <w:rsid w:val="006D4D88"/>
    <w:rsid w:val="006E54A7"/>
    <w:rsid w:val="00720FD7"/>
    <w:rsid w:val="00741CF2"/>
    <w:rsid w:val="00744530"/>
    <w:rsid w:val="00753FE9"/>
    <w:rsid w:val="00754422"/>
    <w:rsid w:val="007A30D4"/>
    <w:rsid w:val="007B5EE6"/>
    <w:rsid w:val="007D2DD4"/>
    <w:rsid w:val="007D5DBD"/>
    <w:rsid w:val="007E04BE"/>
    <w:rsid w:val="007E1B38"/>
    <w:rsid w:val="007E3A66"/>
    <w:rsid w:val="007F518A"/>
    <w:rsid w:val="008022DE"/>
    <w:rsid w:val="008074FC"/>
    <w:rsid w:val="00850594"/>
    <w:rsid w:val="008B4648"/>
    <w:rsid w:val="008D1DFC"/>
    <w:rsid w:val="008D2858"/>
    <w:rsid w:val="008E3932"/>
    <w:rsid w:val="009052D2"/>
    <w:rsid w:val="009257B1"/>
    <w:rsid w:val="00941853"/>
    <w:rsid w:val="0094627D"/>
    <w:rsid w:val="00957712"/>
    <w:rsid w:val="00974C4A"/>
    <w:rsid w:val="009C3E85"/>
    <w:rsid w:val="00A35F89"/>
    <w:rsid w:val="00A43B06"/>
    <w:rsid w:val="00A46B27"/>
    <w:rsid w:val="00A52F91"/>
    <w:rsid w:val="00A742FD"/>
    <w:rsid w:val="00A82D5A"/>
    <w:rsid w:val="00A864E1"/>
    <w:rsid w:val="00A96A19"/>
    <w:rsid w:val="00AA791F"/>
    <w:rsid w:val="00AB5D5A"/>
    <w:rsid w:val="00AC5896"/>
    <w:rsid w:val="00AF09F0"/>
    <w:rsid w:val="00B14E85"/>
    <w:rsid w:val="00B15BC3"/>
    <w:rsid w:val="00B41482"/>
    <w:rsid w:val="00B64E01"/>
    <w:rsid w:val="00B71ED1"/>
    <w:rsid w:val="00B72352"/>
    <w:rsid w:val="00B76EAC"/>
    <w:rsid w:val="00BB73DC"/>
    <w:rsid w:val="00BD5789"/>
    <w:rsid w:val="00C03BFC"/>
    <w:rsid w:val="00C040A5"/>
    <w:rsid w:val="00C15A22"/>
    <w:rsid w:val="00C2474D"/>
    <w:rsid w:val="00C72366"/>
    <w:rsid w:val="00C73FA6"/>
    <w:rsid w:val="00C83E18"/>
    <w:rsid w:val="00C9592E"/>
    <w:rsid w:val="00CA15F9"/>
    <w:rsid w:val="00CD4D4E"/>
    <w:rsid w:val="00CE19A0"/>
    <w:rsid w:val="00CE1F5A"/>
    <w:rsid w:val="00CE4078"/>
    <w:rsid w:val="00D00AFE"/>
    <w:rsid w:val="00D06339"/>
    <w:rsid w:val="00D234ED"/>
    <w:rsid w:val="00D316CA"/>
    <w:rsid w:val="00D376F6"/>
    <w:rsid w:val="00D40664"/>
    <w:rsid w:val="00D41724"/>
    <w:rsid w:val="00D555FF"/>
    <w:rsid w:val="00D565D6"/>
    <w:rsid w:val="00D75120"/>
    <w:rsid w:val="00D76843"/>
    <w:rsid w:val="00D77A4E"/>
    <w:rsid w:val="00DA234F"/>
    <w:rsid w:val="00DB4781"/>
    <w:rsid w:val="00DC4398"/>
    <w:rsid w:val="00DE5D38"/>
    <w:rsid w:val="00E12F10"/>
    <w:rsid w:val="00E404F2"/>
    <w:rsid w:val="00E43DB3"/>
    <w:rsid w:val="00E44DD5"/>
    <w:rsid w:val="00E64D12"/>
    <w:rsid w:val="00E84C7F"/>
    <w:rsid w:val="00E94E42"/>
    <w:rsid w:val="00EA2239"/>
    <w:rsid w:val="00EB113A"/>
    <w:rsid w:val="00EB4E8C"/>
    <w:rsid w:val="00EB59A3"/>
    <w:rsid w:val="00EC527F"/>
    <w:rsid w:val="00EC62D7"/>
    <w:rsid w:val="00ED6C6D"/>
    <w:rsid w:val="00EE143D"/>
    <w:rsid w:val="00EE30BA"/>
    <w:rsid w:val="00F02A8C"/>
    <w:rsid w:val="00F06D34"/>
    <w:rsid w:val="00F268AE"/>
    <w:rsid w:val="00F45461"/>
    <w:rsid w:val="00F50A9B"/>
    <w:rsid w:val="00F514A7"/>
    <w:rsid w:val="00F516ED"/>
    <w:rsid w:val="00F731E6"/>
    <w:rsid w:val="00F808B0"/>
    <w:rsid w:val="00FA4AFD"/>
    <w:rsid w:val="00FB5ABF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727F1-4F64-40F2-839E-FF03CFD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A54C4A-7815-4371-8B2C-C0DA0647A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7984F-E9EA-4E2F-83D0-064A45C883CE}"/>
</file>

<file path=customXml/itemProps3.xml><?xml version="1.0" encoding="utf-8"?>
<ds:datastoreItem xmlns:ds="http://schemas.openxmlformats.org/officeDocument/2006/customXml" ds:itemID="{9DCBF450-CE53-4697-A837-A701AFA02E6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13ACA54-93D9-4BFD-8E2C-4AFCBC4E1B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A65312-ACA3-4872-839A-BE21AEED0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La Bolle, Larry</cp:lastModifiedBy>
  <cp:revision>3</cp:revision>
  <cp:lastPrinted>2008-05-10T01:05:00Z</cp:lastPrinted>
  <dcterms:created xsi:type="dcterms:W3CDTF">2016-09-29T21:07:00Z</dcterms:created>
  <dcterms:modified xsi:type="dcterms:W3CDTF">2016-09-29T21:07:00Z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