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0E1A65" w:rsidRDefault="0049327D" w:rsidP="0049327D">
      <w:pPr>
        <w:jc w:val="center"/>
        <w:rPr>
          <w:rFonts w:ascii="Times New Roman" w:hAnsi="Times New Roman" w:cs="Times New Roman"/>
          <w:b/>
          <w:sz w:val="24"/>
          <w:szCs w:val="24"/>
        </w:rPr>
      </w:pPr>
      <w:bookmarkStart w:id="0" w:name="_GoBack"/>
      <w:bookmarkEnd w:id="0"/>
      <w:r w:rsidRPr="000E1A65">
        <w:rPr>
          <w:rFonts w:ascii="Times New Roman" w:hAnsi="Times New Roman" w:cs="Times New Roman"/>
          <w:b/>
          <w:sz w:val="24"/>
          <w:szCs w:val="24"/>
        </w:rPr>
        <w:t>Small Business Economic Impact Statement (SBEIS)</w:t>
      </w:r>
    </w:p>
    <w:p w:rsidR="0049327D" w:rsidRPr="000E1A65" w:rsidRDefault="0049327D" w:rsidP="0049327D">
      <w:pPr>
        <w:jc w:val="center"/>
        <w:rPr>
          <w:rFonts w:ascii="Times New Roman" w:hAnsi="Times New Roman" w:cs="Times New Roman"/>
          <w:b/>
          <w:sz w:val="24"/>
          <w:szCs w:val="24"/>
        </w:rPr>
      </w:pPr>
      <w:r w:rsidRPr="000E1A65">
        <w:rPr>
          <w:rFonts w:ascii="Times New Roman" w:hAnsi="Times New Roman" w:cs="Times New Roman"/>
          <w:b/>
          <w:sz w:val="24"/>
          <w:szCs w:val="24"/>
        </w:rPr>
        <w:t>Interconnection Rulemaking</w:t>
      </w:r>
    </w:p>
    <w:p w:rsidR="0049327D" w:rsidRPr="000E1A65" w:rsidRDefault="0049327D" w:rsidP="0049327D">
      <w:pPr>
        <w:jc w:val="center"/>
        <w:rPr>
          <w:rFonts w:ascii="Times New Roman" w:hAnsi="Times New Roman" w:cs="Times New Roman"/>
          <w:b/>
          <w:sz w:val="24"/>
          <w:szCs w:val="24"/>
        </w:rPr>
      </w:pPr>
      <w:r w:rsidRPr="000E1A65">
        <w:rPr>
          <w:rFonts w:ascii="Times New Roman" w:hAnsi="Times New Roman" w:cs="Times New Roman"/>
          <w:b/>
          <w:sz w:val="24"/>
          <w:szCs w:val="24"/>
        </w:rPr>
        <w:t>Docket UE – 112133</w:t>
      </w:r>
    </w:p>
    <w:p w:rsidR="0049327D" w:rsidRPr="000E1A65" w:rsidRDefault="005A4BA9" w:rsidP="0049327D">
      <w:pPr>
        <w:jc w:val="center"/>
        <w:rPr>
          <w:rFonts w:ascii="Times New Roman" w:hAnsi="Times New Roman" w:cs="Times New Roman"/>
          <w:b/>
          <w:sz w:val="24"/>
          <w:szCs w:val="24"/>
        </w:rPr>
      </w:pPr>
      <w:r>
        <w:rPr>
          <w:rFonts w:ascii="Times New Roman" w:hAnsi="Times New Roman" w:cs="Times New Roman"/>
          <w:b/>
          <w:sz w:val="24"/>
          <w:szCs w:val="24"/>
        </w:rPr>
        <w:t xml:space="preserve">April </w:t>
      </w:r>
      <w:r w:rsidR="00E263DA">
        <w:rPr>
          <w:rFonts w:ascii="Times New Roman" w:hAnsi="Times New Roman" w:cs="Times New Roman"/>
          <w:b/>
          <w:sz w:val="24"/>
          <w:szCs w:val="24"/>
        </w:rPr>
        <w:t>16</w:t>
      </w:r>
      <w:r w:rsidR="0049327D" w:rsidRPr="000E1A65">
        <w:rPr>
          <w:rFonts w:ascii="Times New Roman" w:hAnsi="Times New Roman" w:cs="Times New Roman"/>
          <w:b/>
          <w:sz w:val="24"/>
          <w:szCs w:val="24"/>
        </w:rPr>
        <w:t>, 2013</w:t>
      </w:r>
    </w:p>
    <w:p w:rsidR="0049327D" w:rsidRPr="000E1A65" w:rsidRDefault="0049327D" w:rsidP="0049327D">
      <w:pPr>
        <w:jc w:val="center"/>
        <w:rPr>
          <w:rFonts w:ascii="Times New Roman" w:hAnsi="Times New Roman" w:cs="Times New Roman"/>
          <w:b/>
          <w:sz w:val="24"/>
          <w:szCs w:val="24"/>
        </w:rPr>
      </w:pPr>
    </w:p>
    <w:p w:rsidR="0049327D" w:rsidRPr="000E1A65" w:rsidRDefault="0049327D" w:rsidP="0049327D">
      <w:pPr>
        <w:pStyle w:val="ListParagraph"/>
        <w:numPr>
          <w:ilvl w:val="0"/>
          <w:numId w:val="1"/>
        </w:numPr>
        <w:rPr>
          <w:rFonts w:ascii="Times New Roman" w:hAnsi="Times New Roman" w:cs="Times New Roman"/>
          <w:b/>
          <w:sz w:val="24"/>
          <w:szCs w:val="24"/>
        </w:rPr>
      </w:pPr>
      <w:r w:rsidRPr="000E1A65">
        <w:rPr>
          <w:rFonts w:ascii="Times New Roman" w:hAnsi="Times New Roman" w:cs="Times New Roman"/>
          <w:b/>
          <w:sz w:val="24"/>
          <w:szCs w:val="24"/>
        </w:rPr>
        <w:t>Introduction:</w:t>
      </w:r>
    </w:p>
    <w:p w:rsidR="00034AC8" w:rsidRPr="000E1A65" w:rsidRDefault="00034AC8" w:rsidP="00034AC8">
      <w:pPr>
        <w:pStyle w:val="ListParagraph"/>
        <w:ind w:left="1080"/>
        <w:rPr>
          <w:rFonts w:ascii="Times New Roman" w:hAnsi="Times New Roman" w:cs="Times New Roman"/>
          <w:b/>
          <w:sz w:val="24"/>
          <w:szCs w:val="24"/>
        </w:rPr>
      </w:pPr>
    </w:p>
    <w:p w:rsidR="00B72DBE" w:rsidRDefault="00034AC8" w:rsidP="00695C47">
      <w:pPr>
        <w:spacing w:line="264" w:lineRule="auto"/>
        <w:rPr>
          <w:rFonts w:ascii="Times New Roman" w:hAnsi="Times New Roman" w:cs="Times New Roman"/>
          <w:sz w:val="24"/>
          <w:szCs w:val="24"/>
        </w:rPr>
      </w:pPr>
      <w:r w:rsidRPr="000E1A65">
        <w:rPr>
          <w:rFonts w:ascii="Times New Roman" w:hAnsi="Times New Roman" w:cs="Times New Roman"/>
          <w:sz w:val="24"/>
          <w:szCs w:val="24"/>
        </w:rPr>
        <w:t>In early 2011, at the request of the House Technology, Energy, and Communications Committee, the Utilities and Transportation Commission (Commission) conducted a study of distributed electric generation and offered recommendations for changes in statu</w:t>
      </w:r>
      <w:r w:rsidR="00C85C15" w:rsidRPr="000E1A65">
        <w:rPr>
          <w:rFonts w:ascii="Times New Roman" w:hAnsi="Times New Roman" w:cs="Times New Roman"/>
          <w:sz w:val="24"/>
          <w:szCs w:val="24"/>
        </w:rPr>
        <w:t xml:space="preserve">te </w:t>
      </w:r>
      <w:r w:rsidR="004D2071" w:rsidRPr="000E1A65">
        <w:rPr>
          <w:rFonts w:ascii="Times New Roman" w:hAnsi="Times New Roman" w:cs="Times New Roman"/>
          <w:sz w:val="24"/>
          <w:szCs w:val="24"/>
        </w:rPr>
        <w:t>and rules</w:t>
      </w:r>
      <w:r w:rsidRPr="000E1A65">
        <w:rPr>
          <w:rFonts w:ascii="Times New Roman" w:hAnsi="Times New Roman" w:cs="Times New Roman"/>
          <w:sz w:val="24"/>
          <w:szCs w:val="24"/>
        </w:rPr>
        <w:t xml:space="preserve"> to encourage development of cost-effective distributed generation within investor-owned utility service territories.  </w:t>
      </w:r>
      <w:r w:rsidR="0053210B">
        <w:rPr>
          <w:rFonts w:ascii="Times New Roman" w:hAnsi="Times New Roman" w:cs="Times New Roman"/>
          <w:sz w:val="24"/>
          <w:szCs w:val="24"/>
        </w:rPr>
        <w:t>As a result of those recommendations</w:t>
      </w:r>
      <w:r w:rsidRPr="000E1A65">
        <w:rPr>
          <w:rFonts w:ascii="Times New Roman" w:hAnsi="Times New Roman" w:cs="Times New Roman"/>
          <w:sz w:val="24"/>
          <w:szCs w:val="24"/>
        </w:rPr>
        <w:t>, the Commission initiated a rulemaking</w:t>
      </w:r>
      <w:r w:rsidR="00C85C15" w:rsidRPr="000E1A65">
        <w:rPr>
          <w:rFonts w:ascii="Times New Roman" w:hAnsi="Times New Roman" w:cs="Times New Roman"/>
          <w:sz w:val="24"/>
          <w:szCs w:val="24"/>
        </w:rPr>
        <w:t xml:space="preserve"> in December, 2011</w:t>
      </w:r>
      <w:r w:rsidRPr="000E1A65">
        <w:rPr>
          <w:rFonts w:ascii="Times New Roman" w:hAnsi="Times New Roman" w:cs="Times New Roman"/>
          <w:sz w:val="24"/>
          <w:szCs w:val="24"/>
        </w:rPr>
        <w:t xml:space="preserve"> in Docket UE-112133 to determine if amending the rules</w:t>
      </w:r>
      <w:r w:rsidR="00C85C15" w:rsidRPr="000E1A65">
        <w:rPr>
          <w:rFonts w:ascii="Times New Roman" w:hAnsi="Times New Roman" w:cs="Times New Roman"/>
          <w:sz w:val="24"/>
          <w:szCs w:val="24"/>
        </w:rPr>
        <w:t xml:space="preserve"> in WAC 480-108</w:t>
      </w:r>
      <w:r w:rsidRPr="000E1A65">
        <w:rPr>
          <w:rFonts w:ascii="Times New Roman" w:hAnsi="Times New Roman" w:cs="Times New Roman"/>
          <w:sz w:val="24"/>
          <w:szCs w:val="24"/>
        </w:rPr>
        <w:t xml:space="preserve"> governing the interconnection of </w:t>
      </w:r>
      <w:r w:rsidR="0053210B">
        <w:rPr>
          <w:rFonts w:ascii="Times New Roman" w:hAnsi="Times New Roman" w:cs="Times New Roman"/>
          <w:sz w:val="24"/>
          <w:szCs w:val="24"/>
        </w:rPr>
        <w:t xml:space="preserve">distributed </w:t>
      </w:r>
      <w:r w:rsidRPr="000E1A65">
        <w:rPr>
          <w:rFonts w:ascii="Times New Roman" w:hAnsi="Times New Roman" w:cs="Times New Roman"/>
          <w:sz w:val="24"/>
          <w:szCs w:val="24"/>
        </w:rPr>
        <w:t xml:space="preserve">generation facilities within utility electric systems was warranted. </w:t>
      </w:r>
    </w:p>
    <w:p w:rsidR="00695C47" w:rsidRPr="000E1A65" w:rsidRDefault="00695C47" w:rsidP="00C85C15">
      <w:pPr>
        <w:rPr>
          <w:rFonts w:ascii="Times New Roman" w:hAnsi="Times New Roman" w:cs="Times New Roman"/>
          <w:sz w:val="24"/>
          <w:szCs w:val="24"/>
        </w:rPr>
      </w:pPr>
    </w:p>
    <w:p w:rsidR="003857AE" w:rsidRPr="00695C47" w:rsidRDefault="00EF35ED" w:rsidP="00695C47">
      <w:pPr>
        <w:spacing w:line="264" w:lineRule="auto"/>
        <w:rPr>
          <w:rFonts w:ascii="Times New Roman" w:hAnsi="Times New Roman" w:cs="Times New Roman"/>
          <w:sz w:val="24"/>
          <w:szCs w:val="24"/>
        </w:rPr>
      </w:pPr>
      <w:r w:rsidRPr="000E1A65">
        <w:rPr>
          <w:rFonts w:ascii="Times New Roman" w:hAnsi="Times New Roman" w:cs="Times New Roman"/>
          <w:sz w:val="24"/>
          <w:szCs w:val="24"/>
        </w:rPr>
        <w:t xml:space="preserve">Over the last eighteen months, </w:t>
      </w:r>
      <w:r w:rsidR="00C85C15" w:rsidRPr="000E1A65">
        <w:rPr>
          <w:rFonts w:ascii="Times New Roman" w:hAnsi="Times New Roman" w:cs="Times New Roman"/>
          <w:sz w:val="24"/>
          <w:szCs w:val="24"/>
        </w:rPr>
        <w:t xml:space="preserve">the </w:t>
      </w:r>
      <w:r w:rsidR="004D2071" w:rsidRPr="000E1A65">
        <w:rPr>
          <w:rFonts w:ascii="Times New Roman" w:hAnsi="Times New Roman" w:cs="Times New Roman"/>
          <w:sz w:val="24"/>
          <w:szCs w:val="24"/>
        </w:rPr>
        <w:t>Commission has</w:t>
      </w:r>
      <w:r w:rsidRPr="000E1A65">
        <w:rPr>
          <w:rFonts w:ascii="Times New Roman" w:hAnsi="Times New Roman" w:cs="Times New Roman"/>
          <w:sz w:val="24"/>
          <w:szCs w:val="24"/>
        </w:rPr>
        <w:t xml:space="preserve"> held several</w:t>
      </w:r>
      <w:r w:rsidR="003857AE" w:rsidRPr="000E1A65">
        <w:rPr>
          <w:rFonts w:ascii="Times New Roman" w:hAnsi="Times New Roman" w:cs="Times New Roman"/>
          <w:sz w:val="24"/>
          <w:szCs w:val="24"/>
        </w:rPr>
        <w:t xml:space="preserve"> stakeholder workshops with interested persons to discuss draft rule language, receive comments, and </w:t>
      </w:r>
      <w:r w:rsidR="00C85C15" w:rsidRPr="000E1A65">
        <w:rPr>
          <w:rFonts w:ascii="Times New Roman" w:hAnsi="Times New Roman" w:cs="Times New Roman"/>
          <w:sz w:val="24"/>
          <w:szCs w:val="24"/>
        </w:rPr>
        <w:t>explore options.  The Commission</w:t>
      </w:r>
      <w:r w:rsidR="003857AE" w:rsidRPr="000E1A65">
        <w:rPr>
          <w:rFonts w:ascii="Times New Roman" w:hAnsi="Times New Roman" w:cs="Times New Roman"/>
          <w:sz w:val="24"/>
          <w:szCs w:val="24"/>
        </w:rPr>
        <w:t xml:space="preserve"> has prepared three sets of draft rules and submitted them to stakeholders for</w:t>
      </w:r>
      <w:r w:rsidR="00C85C15" w:rsidRPr="000E1A65">
        <w:rPr>
          <w:rFonts w:ascii="Times New Roman" w:hAnsi="Times New Roman" w:cs="Times New Roman"/>
          <w:sz w:val="24"/>
          <w:szCs w:val="24"/>
        </w:rPr>
        <w:t xml:space="preserve"> comment.  T</w:t>
      </w:r>
      <w:r w:rsidR="003857AE" w:rsidRPr="000E1A65">
        <w:rPr>
          <w:rFonts w:ascii="Times New Roman" w:hAnsi="Times New Roman" w:cs="Times New Roman"/>
          <w:sz w:val="24"/>
          <w:szCs w:val="24"/>
        </w:rPr>
        <w:t xml:space="preserve">he draft rules are now sufficiently developed </w:t>
      </w:r>
      <w:r w:rsidR="00C85C15" w:rsidRPr="000E1A65">
        <w:rPr>
          <w:rFonts w:ascii="Times New Roman" w:hAnsi="Times New Roman" w:cs="Times New Roman"/>
          <w:sz w:val="24"/>
          <w:szCs w:val="24"/>
        </w:rPr>
        <w:t>to</w:t>
      </w:r>
      <w:r w:rsidR="003857AE" w:rsidRPr="000E1A65">
        <w:rPr>
          <w:rFonts w:ascii="Times New Roman" w:hAnsi="Times New Roman" w:cs="Times New Roman"/>
          <w:sz w:val="24"/>
          <w:szCs w:val="24"/>
        </w:rPr>
        <w:t xml:space="preserve"> publish them as proposed rules, and proceed to the next phase of the rulemaking.  When issuing a notice of proposed rules, agencies must provide a copy of the small business economic impact </w:t>
      </w:r>
      <w:r w:rsidR="0053210B">
        <w:rPr>
          <w:rFonts w:ascii="Times New Roman" w:hAnsi="Times New Roman" w:cs="Times New Roman"/>
          <w:sz w:val="24"/>
          <w:szCs w:val="24"/>
        </w:rPr>
        <w:t>statement (SBEIS) prepared in accordance with</w:t>
      </w:r>
      <w:r w:rsidR="003857AE" w:rsidRPr="000E1A65">
        <w:rPr>
          <w:rFonts w:ascii="Times New Roman" w:hAnsi="Times New Roman" w:cs="Times New Roman"/>
          <w:sz w:val="24"/>
          <w:szCs w:val="24"/>
        </w:rPr>
        <w:t xml:space="preserve"> Chapter 19.85 RCW, or explain why a</w:t>
      </w:r>
      <w:r w:rsidR="002546BD">
        <w:rPr>
          <w:rFonts w:ascii="Times New Roman" w:hAnsi="Times New Roman" w:cs="Times New Roman"/>
          <w:sz w:val="24"/>
          <w:szCs w:val="24"/>
        </w:rPr>
        <w:t>n</w:t>
      </w:r>
      <w:r w:rsidR="003857AE" w:rsidRPr="000E1A65">
        <w:rPr>
          <w:rFonts w:ascii="Times New Roman" w:hAnsi="Times New Roman" w:cs="Times New Roman"/>
          <w:sz w:val="24"/>
          <w:szCs w:val="24"/>
        </w:rPr>
        <w:t xml:space="preserve"> SBEIS was not prepared.  </w:t>
      </w:r>
      <w:r w:rsidR="003857AE" w:rsidRPr="000E1A65">
        <w:rPr>
          <w:rFonts w:ascii="Times New Roman" w:hAnsi="Times New Roman" w:cs="Times New Roman"/>
          <w:i/>
          <w:iCs/>
          <w:sz w:val="24"/>
          <w:szCs w:val="24"/>
        </w:rPr>
        <w:t>RCW 34.05.320(1</w:t>
      </w:r>
      <w:r w:rsidR="00F34A37" w:rsidRPr="000E1A65">
        <w:rPr>
          <w:rFonts w:ascii="Times New Roman" w:hAnsi="Times New Roman" w:cs="Times New Roman"/>
          <w:i/>
          <w:iCs/>
          <w:sz w:val="24"/>
          <w:szCs w:val="24"/>
        </w:rPr>
        <w:t>)</w:t>
      </w:r>
      <w:r w:rsidR="00C85C15" w:rsidRPr="000E1A65">
        <w:rPr>
          <w:rFonts w:ascii="Times New Roman" w:hAnsi="Times New Roman" w:cs="Times New Roman"/>
          <w:i/>
          <w:iCs/>
          <w:sz w:val="24"/>
          <w:szCs w:val="24"/>
        </w:rPr>
        <w:t>-</w:t>
      </w:r>
      <w:r w:rsidR="00F34A37" w:rsidRPr="000E1A65">
        <w:rPr>
          <w:rFonts w:ascii="Times New Roman" w:hAnsi="Times New Roman" w:cs="Times New Roman"/>
          <w:i/>
          <w:iCs/>
          <w:sz w:val="24"/>
          <w:szCs w:val="24"/>
        </w:rPr>
        <w:t>(</w:t>
      </w:r>
      <w:r w:rsidR="003857AE" w:rsidRPr="000E1A65">
        <w:rPr>
          <w:rFonts w:ascii="Times New Roman" w:hAnsi="Times New Roman" w:cs="Times New Roman"/>
          <w:i/>
          <w:iCs/>
          <w:sz w:val="24"/>
          <w:szCs w:val="24"/>
        </w:rPr>
        <w:t>k).</w:t>
      </w:r>
      <w:r w:rsidR="003857AE" w:rsidRPr="000E1A65">
        <w:rPr>
          <w:rFonts w:ascii="Times New Roman" w:hAnsi="Times New Roman" w:cs="Times New Roman"/>
          <w:sz w:val="24"/>
          <w:szCs w:val="24"/>
        </w:rPr>
        <w:t xml:space="preserve">  </w:t>
      </w:r>
      <w:r w:rsidR="00416186" w:rsidRPr="000E1A65">
        <w:rPr>
          <w:rFonts w:ascii="Times New Roman" w:hAnsi="Times New Roman" w:cs="Times New Roman"/>
          <w:sz w:val="24"/>
          <w:szCs w:val="24"/>
        </w:rPr>
        <w:t>The C</w:t>
      </w:r>
      <w:r w:rsidR="00C85C15" w:rsidRPr="000E1A65">
        <w:rPr>
          <w:rFonts w:ascii="Times New Roman" w:hAnsi="Times New Roman" w:cs="Times New Roman"/>
          <w:sz w:val="24"/>
          <w:szCs w:val="24"/>
        </w:rPr>
        <w:t>ommission has prepared</w:t>
      </w:r>
      <w:r w:rsidR="00416186" w:rsidRPr="000E1A65">
        <w:rPr>
          <w:rFonts w:ascii="Times New Roman" w:hAnsi="Times New Roman" w:cs="Times New Roman"/>
          <w:sz w:val="24"/>
          <w:szCs w:val="24"/>
        </w:rPr>
        <w:t xml:space="preserve"> this small bus</w:t>
      </w:r>
      <w:r w:rsidR="00C85C15" w:rsidRPr="000E1A65">
        <w:rPr>
          <w:rFonts w:ascii="Times New Roman" w:hAnsi="Times New Roman" w:cs="Times New Roman"/>
          <w:sz w:val="24"/>
          <w:szCs w:val="24"/>
        </w:rPr>
        <w:t>iness economic impact statement in compliance with the requirement.</w:t>
      </w:r>
    </w:p>
    <w:p w:rsidR="0049327D" w:rsidRPr="000E1A65" w:rsidRDefault="00E81FFA" w:rsidP="00416186">
      <w:pPr>
        <w:pStyle w:val="ListParagraph"/>
        <w:spacing w:after="240" w:line="264" w:lineRule="auto"/>
        <w:ind w:left="1080"/>
        <w:rPr>
          <w:rFonts w:ascii="Times New Roman" w:hAnsi="Times New Roman" w:cs="Times New Roman"/>
          <w:sz w:val="24"/>
          <w:szCs w:val="24"/>
        </w:rPr>
      </w:pPr>
      <w:r w:rsidRPr="000E1A65">
        <w:rPr>
          <w:rFonts w:ascii="Times New Roman" w:hAnsi="Times New Roman" w:cs="Times New Roman"/>
          <w:sz w:val="24"/>
          <w:szCs w:val="24"/>
        </w:rPr>
        <w:t xml:space="preserve"> </w:t>
      </w:r>
    </w:p>
    <w:p w:rsidR="00416186" w:rsidRPr="000E1A65" w:rsidRDefault="0049327D" w:rsidP="00416186">
      <w:pPr>
        <w:pStyle w:val="ListParagraph"/>
        <w:numPr>
          <w:ilvl w:val="0"/>
          <w:numId w:val="1"/>
        </w:numPr>
        <w:rPr>
          <w:rFonts w:ascii="Times New Roman" w:hAnsi="Times New Roman" w:cs="Times New Roman"/>
          <w:b/>
          <w:sz w:val="24"/>
          <w:szCs w:val="24"/>
        </w:rPr>
      </w:pPr>
      <w:r w:rsidRPr="000E1A65">
        <w:rPr>
          <w:rFonts w:ascii="Times New Roman" w:hAnsi="Times New Roman" w:cs="Times New Roman"/>
          <w:b/>
          <w:sz w:val="24"/>
          <w:szCs w:val="24"/>
        </w:rPr>
        <w:t>SBEIS Requirements:</w:t>
      </w:r>
    </w:p>
    <w:p w:rsidR="00416186" w:rsidRPr="000E1A65" w:rsidRDefault="00416186" w:rsidP="00416186">
      <w:pPr>
        <w:pStyle w:val="ListParagraph"/>
        <w:ind w:left="1080"/>
        <w:rPr>
          <w:rFonts w:ascii="Times New Roman" w:hAnsi="Times New Roman" w:cs="Times New Roman"/>
          <w:b/>
          <w:sz w:val="24"/>
          <w:szCs w:val="24"/>
        </w:rPr>
      </w:pPr>
    </w:p>
    <w:p w:rsidR="003857AE" w:rsidRDefault="003857AE" w:rsidP="00695C47">
      <w:pPr>
        <w:spacing w:line="264" w:lineRule="auto"/>
        <w:rPr>
          <w:rFonts w:ascii="Times New Roman" w:hAnsi="Times New Roman" w:cs="Times New Roman"/>
          <w:sz w:val="24"/>
          <w:szCs w:val="24"/>
        </w:rPr>
      </w:pPr>
      <w:r w:rsidRPr="000E1A65">
        <w:rPr>
          <w:rFonts w:ascii="Times New Roman" w:hAnsi="Times New Roman" w:cs="Times New Roman"/>
          <w:sz w:val="24"/>
          <w:szCs w:val="24"/>
        </w:rPr>
        <w:t>The Regulatory Fairness Act, codified in Chapter 19.85 RCW, provides that an agency</w:t>
      </w:r>
      <w:r w:rsidR="00B72DBE" w:rsidRPr="000E1A65">
        <w:rPr>
          <w:rFonts w:ascii="Times New Roman" w:hAnsi="Times New Roman" w:cs="Times New Roman"/>
          <w:sz w:val="24"/>
          <w:szCs w:val="24"/>
        </w:rPr>
        <w:t xml:space="preserve"> </w:t>
      </w:r>
      <w:r w:rsidRPr="000E1A65">
        <w:rPr>
          <w:rFonts w:ascii="Times New Roman" w:hAnsi="Times New Roman" w:cs="Times New Roman"/>
          <w:sz w:val="24"/>
          <w:szCs w:val="24"/>
        </w:rPr>
        <w:t>must conduct a</w:t>
      </w:r>
      <w:r w:rsidR="00C85C15" w:rsidRPr="000E1A65">
        <w:rPr>
          <w:rFonts w:ascii="Times New Roman" w:hAnsi="Times New Roman" w:cs="Times New Roman"/>
          <w:sz w:val="24"/>
          <w:szCs w:val="24"/>
        </w:rPr>
        <w:t>n</w:t>
      </w:r>
      <w:r w:rsidRPr="000E1A65">
        <w:rPr>
          <w:rFonts w:ascii="Times New Roman" w:hAnsi="Times New Roman" w:cs="Times New Roman"/>
          <w:sz w:val="24"/>
          <w:szCs w:val="24"/>
        </w:rPr>
        <w:t xml:space="preserve"> SBEIS “if the proposed rule will impose more than minor costs on businesses in an industry.”  </w:t>
      </w:r>
      <w:r w:rsidRPr="000E1A65">
        <w:rPr>
          <w:rFonts w:ascii="Times New Roman" w:hAnsi="Times New Roman" w:cs="Times New Roman"/>
          <w:i/>
          <w:sz w:val="24"/>
          <w:szCs w:val="24"/>
        </w:rPr>
        <w:t>RCW 19.85.030.</w:t>
      </w:r>
      <w:r w:rsidRPr="000E1A65">
        <w:rPr>
          <w:rFonts w:ascii="Times New Roman" w:hAnsi="Times New Roman" w:cs="Times New Roman"/>
          <w:sz w:val="24"/>
          <w:szCs w:val="24"/>
        </w:rPr>
        <w:t xml:space="preserve">  A</w:t>
      </w:r>
      <w:r w:rsidR="00C85C15" w:rsidRPr="000E1A65">
        <w:rPr>
          <w:rFonts w:ascii="Times New Roman" w:hAnsi="Times New Roman" w:cs="Times New Roman"/>
          <w:sz w:val="24"/>
          <w:szCs w:val="24"/>
        </w:rPr>
        <w:t>n</w:t>
      </w:r>
      <w:r w:rsidRPr="000E1A65">
        <w:rPr>
          <w:rFonts w:ascii="Times New Roman" w:hAnsi="Times New Roman" w:cs="Times New Roman"/>
          <w:sz w:val="24"/>
          <w:szCs w:val="24"/>
        </w:rPr>
        <w:t xml:space="preserve"> SBEIS is intended to assist agencies in evaluating any disproportionate impacts of the rulemaking on small businesses.  A business is categorized as “small” under the Regulatory Fairness Act if the business employs 50 or fewer employees.  </w:t>
      </w:r>
    </w:p>
    <w:p w:rsidR="00695C47" w:rsidRPr="000E1A65" w:rsidRDefault="00695C47" w:rsidP="00695C47">
      <w:pPr>
        <w:spacing w:line="264" w:lineRule="auto"/>
        <w:rPr>
          <w:rFonts w:ascii="Times New Roman" w:hAnsi="Times New Roman" w:cs="Times New Roman"/>
          <w:sz w:val="24"/>
          <w:szCs w:val="24"/>
        </w:rPr>
      </w:pPr>
    </w:p>
    <w:p w:rsidR="003857AE" w:rsidRPr="000E1A65" w:rsidRDefault="003857AE" w:rsidP="00B72DBE">
      <w:pPr>
        <w:pStyle w:val="BodyTextIndent"/>
        <w:tabs>
          <w:tab w:val="num" w:pos="0"/>
        </w:tabs>
        <w:ind w:left="0"/>
      </w:pPr>
      <w:r w:rsidRPr="000E1A65">
        <w:t xml:space="preserve">Under RCW 19.85.040(1), agencies must determine whether there is a disproportionate impact on small businesses in the industry, and under RCW 19.85.030(2), consider means to minimize the costs imposed on small businesses.  In determining whether there is a disproportionate impact on small businesses, agencies must compare the cost of compliance for small businesses with the cost of compliance for the ten percent of businesses that are the largest businesses required to comply with the rule using either the cost per employee, the cost per hour of labor, or the cost per $100 of sales revenue, as a basis for comparing costs.  </w:t>
      </w:r>
      <w:r w:rsidRPr="000E1A65">
        <w:rPr>
          <w:i/>
          <w:iCs/>
        </w:rPr>
        <w:t>See RCW 19.85.040(1).</w:t>
      </w:r>
      <w:r w:rsidRPr="000E1A65">
        <w:t xml:space="preserve"> </w:t>
      </w:r>
      <w:r w:rsidR="003B7B09" w:rsidRPr="000E1A65">
        <w:t xml:space="preserve">  </w:t>
      </w:r>
      <w:r w:rsidRPr="000E1A65">
        <w:t xml:space="preserve"> </w:t>
      </w:r>
    </w:p>
    <w:p w:rsidR="00695C47" w:rsidRDefault="00695C47">
      <w:pPr>
        <w:rPr>
          <w:rFonts w:ascii="Times New Roman" w:eastAsia="Times New Roman" w:hAnsi="Times New Roman" w:cs="Times New Roman"/>
          <w:sz w:val="24"/>
          <w:szCs w:val="24"/>
        </w:rPr>
      </w:pPr>
      <w:r>
        <w:br w:type="page"/>
      </w:r>
    </w:p>
    <w:p w:rsidR="0049327D" w:rsidRPr="000E1A65" w:rsidRDefault="0049327D" w:rsidP="0049327D">
      <w:pPr>
        <w:pStyle w:val="ListParagraph"/>
        <w:numPr>
          <w:ilvl w:val="0"/>
          <w:numId w:val="1"/>
        </w:numPr>
        <w:rPr>
          <w:rFonts w:ascii="Times New Roman" w:hAnsi="Times New Roman" w:cs="Times New Roman"/>
          <w:b/>
          <w:sz w:val="24"/>
          <w:szCs w:val="24"/>
        </w:rPr>
      </w:pPr>
      <w:r w:rsidRPr="000E1A65">
        <w:rPr>
          <w:rFonts w:ascii="Times New Roman" w:hAnsi="Times New Roman" w:cs="Times New Roman"/>
          <w:b/>
          <w:sz w:val="24"/>
          <w:szCs w:val="24"/>
        </w:rPr>
        <w:lastRenderedPageBreak/>
        <w:t>SBEIS Evaluation Procedure:</w:t>
      </w:r>
    </w:p>
    <w:p w:rsidR="003857AE" w:rsidRPr="000E1A65" w:rsidRDefault="003857AE" w:rsidP="003857AE">
      <w:pPr>
        <w:pStyle w:val="ListParagraph"/>
        <w:ind w:left="1080"/>
        <w:rPr>
          <w:rFonts w:ascii="Times New Roman" w:hAnsi="Times New Roman" w:cs="Times New Roman"/>
          <w:b/>
          <w:sz w:val="24"/>
          <w:szCs w:val="24"/>
        </w:rPr>
      </w:pPr>
    </w:p>
    <w:p w:rsidR="00987A76" w:rsidRPr="000E1A65" w:rsidRDefault="00416186" w:rsidP="00695C47">
      <w:pPr>
        <w:spacing w:line="264" w:lineRule="auto"/>
        <w:rPr>
          <w:rFonts w:ascii="Times New Roman" w:hAnsi="Times New Roman" w:cs="Times New Roman"/>
          <w:sz w:val="24"/>
          <w:szCs w:val="24"/>
        </w:rPr>
      </w:pPr>
      <w:r w:rsidRPr="000E1A65">
        <w:rPr>
          <w:rFonts w:ascii="Times New Roman" w:hAnsi="Times New Roman" w:cs="Times New Roman"/>
          <w:sz w:val="24"/>
          <w:szCs w:val="24"/>
        </w:rPr>
        <w:t xml:space="preserve">The Commission </w:t>
      </w:r>
      <w:r w:rsidR="00F935FE" w:rsidRPr="000E1A65">
        <w:rPr>
          <w:rFonts w:ascii="Times New Roman" w:hAnsi="Times New Roman" w:cs="Times New Roman"/>
          <w:sz w:val="24"/>
          <w:szCs w:val="24"/>
        </w:rPr>
        <w:t>has prepared</w:t>
      </w:r>
      <w:r w:rsidRPr="000E1A65">
        <w:rPr>
          <w:rFonts w:ascii="Times New Roman" w:hAnsi="Times New Roman" w:cs="Times New Roman"/>
          <w:sz w:val="24"/>
          <w:szCs w:val="24"/>
        </w:rPr>
        <w:t xml:space="preserve"> a</w:t>
      </w:r>
      <w:r w:rsidR="00F935FE" w:rsidRPr="000E1A65">
        <w:rPr>
          <w:rFonts w:ascii="Times New Roman" w:hAnsi="Times New Roman" w:cs="Times New Roman"/>
          <w:sz w:val="24"/>
          <w:szCs w:val="24"/>
        </w:rPr>
        <w:t>n</w:t>
      </w:r>
      <w:r w:rsidRPr="000E1A65">
        <w:rPr>
          <w:rFonts w:ascii="Times New Roman" w:hAnsi="Times New Roman" w:cs="Times New Roman"/>
          <w:sz w:val="24"/>
          <w:szCs w:val="24"/>
        </w:rPr>
        <w:t xml:space="preserve"> SBEIS for</w:t>
      </w:r>
      <w:r w:rsidR="00F935FE" w:rsidRPr="000E1A65">
        <w:rPr>
          <w:rFonts w:ascii="Times New Roman" w:hAnsi="Times New Roman" w:cs="Times New Roman"/>
          <w:sz w:val="24"/>
          <w:szCs w:val="24"/>
        </w:rPr>
        <w:t xml:space="preserve"> the proposed rules in Docket</w:t>
      </w:r>
      <w:r w:rsidRPr="000E1A65">
        <w:rPr>
          <w:rFonts w:ascii="Times New Roman" w:hAnsi="Times New Roman" w:cs="Times New Roman"/>
          <w:sz w:val="24"/>
          <w:szCs w:val="24"/>
        </w:rPr>
        <w:t xml:space="preserve"> UE</w:t>
      </w:r>
      <w:r w:rsidR="00695C47">
        <w:rPr>
          <w:rFonts w:ascii="Times New Roman" w:hAnsi="Times New Roman" w:cs="Times New Roman"/>
          <w:sz w:val="24"/>
          <w:szCs w:val="24"/>
        </w:rPr>
        <w:t>-</w:t>
      </w:r>
      <w:r w:rsidR="004D2071" w:rsidRPr="000E1A65">
        <w:rPr>
          <w:rFonts w:ascii="Times New Roman" w:hAnsi="Times New Roman" w:cs="Times New Roman"/>
          <w:sz w:val="24"/>
          <w:szCs w:val="24"/>
        </w:rPr>
        <w:t>112133 to</w:t>
      </w:r>
      <w:r w:rsidR="00F935FE" w:rsidRPr="000E1A65">
        <w:rPr>
          <w:rFonts w:ascii="Times New Roman" w:hAnsi="Times New Roman" w:cs="Times New Roman"/>
          <w:sz w:val="24"/>
          <w:szCs w:val="24"/>
        </w:rPr>
        <w:t xml:space="preserve"> determine whether the rule would impose a disproportionate impact on small businesses and</w:t>
      </w:r>
      <w:r w:rsidR="0053210B">
        <w:rPr>
          <w:rFonts w:ascii="Times New Roman" w:hAnsi="Times New Roman" w:cs="Times New Roman"/>
          <w:sz w:val="24"/>
          <w:szCs w:val="24"/>
        </w:rPr>
        <w:t>, if so,</w:t>
      </w:r>
      <w:r w:rsidR="00F935FE" w:rsidRPr="000E1A65">
        <w:rPr>
          <w:rFonts w:ascii="Times New Roman" w:hAnsi="Times New Roman" w:cs="Times New Roman"/>
          <w:sz w:val="24"/>
          <w:szCs w:val="24"/>
        </w:rPr>
        <w:t xml:space="preserve"> to consider means to minimize costs</w:t>
      </w:r>
      <w:r w:rsidR="0053210B">
        <w:rPr>
          <w:rFonts w:ascii="Times New Roman" w:hAnsi="Times New Roman" w:cs="Times New Roman"/>
          <w:sz w:val="24"/>
          <w:szCs w:val="24"/>
        </w:rPr>
        <w:t xml:space="preserve"> to small businesses</w:t>
      </w:r>
      <w:r w:rsidR="00F935FE" w:rsidRPr="000E1A65">
        <w:rPr>
          <w:rFonts w:ascii="Times New Roman" w:hAnsi="Times New Roman" w:cs="Times New Roman"/>
          <w:sz w:val="24"/>
          <w:szCs w:val="24"/>
        </w:rPr>
        <w:t xml:space="preserve">. </w:t>
      </w:r>
    </w:p>
    <w:p w:rsidR="00F935FE" w:rsidRPr="000E1A65" w:rsidRDefault="00F935FE" w:rsidP="00B72DBE">
      <w:pPr>
        <w:pStyle w:val="BodyTextIndent"/>
        <w:tabs>
          <w:tab w:val="num" w:pos="0"/>
        </w:tabs>
        <w:ind w:left="0"/>
      </w:pPr>
    </w:p>
    <w:p w:rsidR="003857AE" w:rsidRPr="000E1A65" w:rsidRDefault="005B59F0" w:rsidP="00695C47">
      <w:pPr>
        <w:spacing w:line="264" w:lineRule="auto"/>
        <w:rPr>
          <w:rFonts w:ascii="Times New Roman" w:hAnsi="Times New Roman" w:cs="Times New Roman"/>
          <w:sz w:val="24"/>
          <w:szCs w:val="24"/>
        </w:rPr>
      </w:pPr>
      <w:r w:rsidRPr="000E1A65">
        <w:rPr>
          <w:rFonts w:ascii="Times New Roman" w:hAnsi="Times New Roman" w:cs="Times New Roman"/>
          <w:sz w:val="24"/>
          <w:szCs w:val="24"/>
        </w:rPr>
        <w:t>On</w:t>
      </w:r>
      <w:r w:rsidR="005B63A3" w:rsidRPr="000E1A65">
        <w:rPr>
          <w:rFonts w:ascii="Times New Roman" w:hAnsi="Times New Roman" w:cs="Times New Roman"/>
          <w:sz w:val="24"/>
          <w:szCs w:val="24"/>
        </w:rPr>
        <w:t xml:space="preserve"> December 21, 2012</w:t>
      </w:r>
      <w:r w:rsidR="00695C47">
        <w:rPr>
          <w:rFonts w:ascii="Times New Roman" w:hAnsi="Times New Roman" w:cs="Times New Roman"/>
          <w:sz w:val="24"/>
          <w:szCs w:val="24"/>
        </w:rPr>
        <w:t>,</w:t>
      </w:r>
      <w:r w:rsidR="003857AE" w:rsidRPr="000E1A65">
        <w:rPr>
          <w:rFonts w:ascii="Times New Roman" w:hAnsi="Times New Roman" w:cs="Times New Roman"/>
          <w:sz w:val="24"/>
          <w:szCs w:val="24"/>
        </w:rPr>
        <w:t xml:space="preserve"> the</w:t>
      </w:r>
      <w:r w:rsidR="005B63A3" w:rsidRPr="000E1A65">
        <w:rPr>
          <w:rFonts w:ascii="Times New Roman" w:hAnsi="Times New Roman" w:cs="Times New Roman"/>
          <w:sz w:val="24"/>
          <w:szCs w:val="24"/>
        </w:rPr>
        <w:t xml:space="preserve"> Commission mailed a notice to </w:t>
      </w:r>
      <w:r w:rsidR="00F34A37" w:rsidRPr="000E1A65">
        <w:rPr>
          <w:rFonts w:ascii="Times New Roman" w:hAnsi="Times New Roman" w:cs="Times New Roman"/>
          <w:sz w:val="24"/>
          <w:szCs w:val="24"/>
        </w:rPr>
        <w:t>all stakeho</w:t>
      </w:r>
      <w:r w:rsidRPr="000E1A65">
        <w:rPr>
          <w:rFonts w:ascii="Times New Roman" w:hAnsi="Times New Roman" w:cs="Times New Roman"/>
          <w:sz w:val="24"/>
          <w:szCs w:val="24"/>
        </w:rPr>
        <w:t>lders</w:t>
      </w:r>
      <w:r w:rsidR="005B63A3" w:rsidRPr="000E1A65">
        <w:rPr>
          <w:rFonts w:ascii="Times New Roman" w:hAnsi="Times New Roman" w:cs="Times New Roman"/>
          <w:sz w:val="24"/>
          <w:szCs w:val="24"/>
        </w:rPr>
        <w:t xml:space="preserve"> interest</w:t>
      </w:r>
      <w:r w:rsidRPr="000E1A65">
        <w:rPr>
          <w:rFonts w:ascii="Times New Roman" w:hAnsi="Times New Roman" w:cs="Times New Roman"/>
          <w:sz w:val="24"/>
          <w:szCs w:val="24"/>
        </w:rPr>
        <w:t>ed</w:t>
      </w:r>
      <w:r w:rsidR="005B63A3" w:rsidRPr="000E1A65">
        <w:rPr>
          <w:rFonts w:ascii="Times New Roman" w:hAnsi="Times New Roman" w:cs="Times New Roman"/>
          <w:sz w:val="24"/>
          <w:szCs w:val="24"/>
        </w:rPr>
        <w:t xml:space="preserve"> in the</w:t>
      </w:r>
      <w:r w:rsidR="003857AE" w:rsidRPr="000E1A65">
        <w:rPr>
          <w:rFonts w:ascii="Times New Roman" w:hAnsi="Times New Roman" w:cs="Times New Roman"/>
          <w:sz w:val="24"/>
          <w:szCs w:val="24"/>
        </w:rPr>
        <w:t xml:space="preserve"> Commission</w:t>
      </w:r>
      <w:r w:rsidR="005B63A3" w:rsidRPr="000E1A65">
        <w:rPr>
          <w:rFonts w:ascii="Times New Roman" w:hAnsi="Times New Roman" w:cs="Times New Roman"/>
          <w:sz w:val="24"/>
          <w:szCs w:val="24"/>
        </w:rPr>
        <w:t>’s</w:t>
      </w:r>
      <w:r w:rsidR="003857AE" w:rsidRPr="000E1A65">
        <w:rPr>
          <w:rFonts w:ascii="Times New Roman" w:hAnsi="Times New Roman" w:cs="Times New Roman"/>
          <w:sz w:val="24"/>
          <w:szCs w:val="24"/>
        </w:rPr>
        <w:t xml:space="preserve"> </w:t>
      </w:r>
      <w:r w:rsidR="005B63A3" w:rsidRPr="000E1A65">
        <w:rPr>
          <w:rFonts w:ascii="Times New Roman" w:hAnsi="Times New Roman" w:cs="Times New Roman"/>
          <w:sz w:val="24"/>
          <w:szCs w:val="24"/>
        </w:rPr>
        <w:t>interconnection rulemaking</w:t>
      </w:r>
      <w:r w:rsidR="00B22370" w:rsidRPr="000E1A65">
        <w:rPr>
          <w:rFonts w:ascii="Times New Roman" w:hAnsi="Times New Roman" w:cs="Times New Roman"/>
          <w:sz w:val="24"/>
          <w:szCs w:val="24"/>
        </w:rPr>
        <w:t>,</w:t>
      </w:r>
      <w:r w:rsidR="003857AE" w:rsidRPr="000E1A65">
        <w:rPr>
          <w:rFonts w:ascii="Times New Roman" w:hAnsi="Times New Roman" w:cs="Times New Roman"/>
          <w:sz w:val="24"/>
          <w:szCs w:val="24"/>
        </w:rPr>
        <w:t xml:space="preserve"> providing</w:t>
      </w:r>
      <w:r w:rsidRPr="000E1A65">
        <w:rPr>
          <w:rFonts w:ascii="Times New Roman" w:hAnsi="Times New Roman" w:cs="Times New Roman"/>
          <w:sz w:val="24"/>
          <w:szCs w:val="24"/>
        </w:rPr>
        <w:t xml:space="preserve"> a link to the draft rules and</w:t>
      </w:r>
      <w:r w:rsidR="003857AE" w:rsidRPr="000E1A65">
        <w:rPr>
          <w:rFonts w:ascii="Times New Roman" w:hAnsi="Times New Roman" w:cs="Times New Roman"/>
          <w:sz w:val="24"/>
          <w:szCs w:val="24"/>
        </w:rPr>
        <w:t xml:space="preserve"> an oppo</w:t>
      </w:r>
      <w:r w:rsidRPr="000E1A65">
        <w:rPr>
          <w:rFonts w:ascii="Times New Roman" w:hAnsi="Times New Roman" w:cs="Times New Roman"/>
          <w:sz w:val="24"/>
          <w:szCs w:val="24"/>
        </w:rPr>
        <w:t>rtunity to respond to a</w:t>
      </w:r>
      <w:r w:rsidR="00695C47">
        <w:rPr>
          <w:rFonts w:ascii="Times New Roman" w:hAnsi="Times New Roman" w:cs="Times New Roman"/>
          <w:sz w:val="24"/>
          <w:szCs w:val="24"/>
        </w:rPr>
        <w:t>n</w:t>
      </w:r>
      <w:r w:rsidRPr="000E1A65">
        <w:rPr>
          <w:rFonts w:ascii="Times New Roman" w:hAnsi="Times New Roman" w:cs="Times New Roman"/>
          <w:sz w:val="24"/>
          <w:szCs w:val="24"/>
        </w:rPr>
        <w:t xml:space="preserve"> SBEIS Questionnaire.  The</w:t>
      </w:r>
      <w:r w:rsidR="003857AE" w:rsidRPr="000E1A65">
        <w:rPr>
          <w:rFonts w:ascii="Times New Roman" w:hAnsi="Times New Roman" w:cs="Times New Roman"/>
          <w:sz w:val="24"/>
          <w:szCs w:val="24"/>
        </w:rPr>
        <w:t xml:space="preserve"> notice requested that the affected companies </w:t>
      </w:r>
      <w:r w:rsidR="003857AE" w:rsidRPr="000E1A65">
        <w:rPr>
          <w:rFonts w:ascii="Times New Roman" w:hAnsi="Times New Roman" w:cs="Times New Roman"/>
          <w:color w:val="000000"/>
          <w:sz w:val="24"/>
          <w:szCs w:val="24"/>
        </w:rPr>
        <w:t>provide information concerning the cost impact</w:t>
      </w:r>
      <w:r w:rsidRPr="000E1A65">
        <w:rPr>
          <w:rFonts w:ascii="Times New Roman" w:hAnsi="Times New Roman" w:cs="Times New Roman"/>
          <w:color w:val="000000"/>
          <w:sz w:val="24"/>
          <w:szCs w:val="24"/>
        </w:rPr>
        <w:t xml:space="preserve"> of draft rules,</w:t>
      </w:r>
      <w:r w:rsidR="003857AE" w:rsidRPr="000E1A65">
        <w:rPr>
          <w:rFonts w:ascii="Times New Roman" w:hAnsi="Times New Roman" w:cs="Times New Roman"/>
          <w:color w:val="000000"/>
          <w:sz w:val="24"/>
          <w:szCs w:val="24"/>
        </w:rPr>
        <w:t xml:space="preserve"> and to provide specific information for each draft </w:t>
      </w:r>
      <w:r w:rsidRPr="000E1A65">
        <w:rPr>
          <w:rFonts w:ascii="Times New Roman" w:hAnsi="Times New Roman" w:cs="Times New Roman"/>
          <w:color w:val="000000"/>
          <w:sz w:val="24"/>
          <w:szCs w:val="24"/>
        </w:rPr>
        <w:t>rule that the company identified</w:t>
      </w:r>
      <w:r w:rsidR="003857AE" w:rsidRPr="000E1A65">
        <w:rPr>
          <w:rFonts w:ascii="Times New Roman" w:hAnsi="Times New Roman" w:cs="Times New Roman"/>
          <w:color w:val="000000"/>
          <w:sz w:val="24"/>
          <w:szCs w:val="24"/>
        </w:rPr>
        <w:t xml:space="preserve"> as causing an impact.  </w:t>
      </w:r>
      <w:r w:rsidR="00695C47">
        <w:rPr>
          <w:rFonts w:ascii="Times New Roman" w:hAnsi="Times New Roman" w:cs="Times New Roman"/>
          <w:sz w:val="24"/>
          <w:szCs w:val="24"/>
        </w:rPr>
        <w:t>The Commission</w:t>
      </w:r>
      <w:r w:rsidR="00695C47" w:rsidRPr="000E1A65">
        <w:rPr>
          <w:rFonts w:ascii="Times New Roman" w:hAnsi="Times New Roman" w:cs="Times New Roman"/>
          <w:sz w:val="24"/>
          <w:szCs w:val="24"/>
        </w:rPr>
        <w:t xml:space="preserve"> </w:t>
      </w:r>
      <w:r w:rsidR="00B22370" w:rsidRPr="000E1A65">
        <w:rPr>
          <w:rFonts w:ascii="Times New Roman" w:hAnsi="Times New Roman" w:cs="Times New Roman"/>
          <w:sz w:val="24"/>
          <w:szCs w:val="24"/>
        </w:rPr>
        <w:t>received</w:t>
      </w:r>
      <w:r w:rsidR="003B7B09" w:rsidRPr="000E1A65">
        <w:rPr>
          <w:rFonts w:ascii="Times New Roman" w:hAnsi="Times New Roman" w:cs="Times New Roman"/>
          <w:sz w:val="24"/>
          <w:szCs w:val="24"/>
        </w:rPr>
        <w:t xml:space="preserve"> comments from a total of fifteen</w:t>
      </w:r>
      <w:r w:rsidR="00716132" w:rsidRPr="000E1A65">
        <w:rPr>
          <w:rFonts w:ascii="Times New Roman" w:hAnsi="Times New Roman" w:cs="Times New Roman"/>
          <w:sz w:val="24"/>
          <w:szCs w:val="24"/>
        </w:rPr>
        <w:t xml:space="preserve"> stakeholders, including</w:t>
      </w:r>
      <w:r w:rsidR="0053210B">
        <w:rPr>
          <w:rFonts w:ascii="Times New Roman" w:hAnsi="Times New Roman" w:cs="Times New Roman"/>
          <w:sz w:val="24"/>
          <w:szCs w:val="24"/>
        </w:rPr>
        <w:t xml:space="preserve"> the</w:t>
      </w:r>
      <w:r w:rsidR="00716132" w:rsidRPr="000E1A65">
        <w:rPr>
          <w:rFonts w:ascii="Times New Roman" w:hAnsi="Times New Roman" w:cs="Times New Roman"/>
          <w:sz w:val="24"/>
          <w:szCs w:val="24"/>
        </w:rPr>
        <w:t xml:space="preserve"> three investor</w:t>
      </w:r>
      <w:r w:rsidRPr="000E1A65">
        <w:rPr>
          <w:rFonts w:ascii="Times New Roman" w:hAnsi="Times New Roman" w:cs="Times New Roman"/>
          <w:sz w:val="24"/>
          <w:szCs w:val="24"/>
        </w:rPr>
        <w:t>-</w:t>
      </w:r>
      <w:r w:rsidR="00716132" w:rsidRPr="000E1A65">
        <w:rPr>
          <w:rFonts w:ascii="Times New Roman" w:hAnsi="Times New Roman" w:cs="Times New Roman"/>
          <w:sz w:val="24"/>
          <w:szCs w:val="24"/>
        </w:rPr>
        <w:t>owned electric companies</w:t>
      </w:r>
      <w:r w:rsidR="0053210B">
        <w:rPr>
          <w:rFonts w:ascii="Times New Roman" w:hAnsi="Times New Roman" w:cs="Times New Roman"/>
          <w:sz w:val="24"/>
          <w:szCs w:val="24"/>
        </w:rPr>
        <w:t xml:space="preserve"> regulated by the Commission:</w:t>
      </w:r>
      <w:r w:rsidR="003857AE" w:rsidRPr="000E1A65">
        <w:rPr>
          <w:rFonts w:ascii="Times New Roman" w:hAnsi="Times New Roman" w:cs="Times New Roman"/>
          <w:sz w:val="24"/>
          <w:szCs w:val="24"/>
        </w:rPr>
        <w:t xml:space="preserve">  Puget Sound Ene</w:t>
      </w:r>
      <w:r w:rsidR="00716132" w:rsidRPr="000E1A65">
        <w:rPr>
          <w:rFonts w:ascii="Times New Roman" w:hAnsi="Times New Roman" w:cs="Times New Roman"/>
          <w:sz w:val="24"/>
          <w:szCs w:val="24"/>
        </w:rPr>
        <w:t>rgy (PSE), Pacific Power</w:t>
      </w:r>
      <w:r w:rsidRPr="000E1A65">
        <w:rPr>
          <w:rFonts w:ascii="Times New Roman" w:hAnsi="Times New Roman" w:cs="Times New Roman"/>
          <w:sz w:val="24"/>
          <w:szCs w:val="24"/>
        </w:rPr>
        <w:t xml:space="preserve"> d/b/a PacifiCorp</w:t>
      </w:r>
      <w:r w:rsidR="003857AE" w:rsidRPr="000E1A65">
        <w:rPr>
          <w:rFonts w:ascii="Times New Roman" w:hAnsi="Times New Roman" w:cs="Times New Roman"/>
          <w:bCs/>
          <w:sz w:val="24"/>
          <w:szCs w:val="24"/>
        </w:rPr>
        <w:t xml:space="preserve">, and </w:t>
      </w:r>
      <w:r w:rsidRPr="000E1A65">
        <w:rPr>
          <w:rFonts w:ascii="Times New Roman" w:hAnsi="Times New Roman" w:cs="Times New Roman"/>
          <w:sz w:val="24"/>
          <w:szCs w:val="24"/>
        </w:rPr>
        <w:t>Avista</w:t>
      </w:r>
      <w:r w:rsidR="0053210B">
        <w:rPr>
          <w:rFonts w:ascii="Times New Roman" w:hAnsi="Times New Roman" w:cs="Times New Roman"/>
          <w:bCs/>
          <w:sz w:val="24"/>
          <w:szCs w:val="24"/>
        </w:rPr>
        <w:t>.</w:t>
      </w:r>
      <w:r w:rsidR="003857AE" w:rsidRPr="000E1A65">
        <w:rPr>
          <w:rFonts w:ascii="Times New Roman" w:hAnsi="Times New Roman" w:cs="Times New Roman"/>
          <w:sz w:val="24"/>
          <w:szCs w:val="24"/>
        </w:rPr>
        <w:t xml:space="preserve">  </w:t>
      </w:r>
      <w:r w:rsidR="00987A76" w:rsidRPr="000E1A65">
        <w:rPr>
          <w:rFonts w:ascii="Times New Roman" w:hAnsi="Times New Roman" w:cs="Times New Roman"/>
          <w:sz w:val="24"/>
          <w:szCs w:val="24"/>
        </w:rPr>
        <w:t>None of the investor</w:t>
      </w:r>
      <w:r w:rsidRPr="000E1A65">
        <w:rPr>
          <w:rFonts w:ascii="Times New Roman" w:hAnsi="Times New Roman" w:cs="Times New Roman"/>
          <w:sz w:val="24"/>
          <w:szCs w:val="24"/>
        </w:rPr>
        <w:t>-</w:t>
      </w:r>
      <w:r w:rsidR="00987A76" w:rsidRPr="000E1A65">
        <w:rPr>
          <w:rFonts w:ascii="Times New Roman" w:hAnsi="Times New Roman" w:cs="Times New Roman"/>
          <w:sz w:val="24"/>
          <w:szCs w:val="24"/>
        </w:rPr>
        <w:t>owned electric</w:t>
      </w:r>
      <w:r w:rsidR="003857AE" w:rsidRPr="000E1A65">
        <w:rPr>
          <w:rFonts w:ascii="Times New Roman" w:hAnsi="Times New Roman" w:cs="Times New Roman"/>
          <w:sz w:val="24"/>
          <w:szCs w:val="24"/>
        </w:rPr>
        <w:t xml:space="preserve"> companies regulated</w:t>
      </w:r>
      <w:r w:rsidR="0053210B">
        <w:rPr>
          <w:rFonts w:ascii="Times New Roman" w:hAnsi="Times New Roman" w:cs="Times New Roman"/>
          <w:sz w:val="24"/>
          <w:szCs w:val="24"/>
        </w:rPr>
        <w:t xml:space="preserve"> by the Commission</w:t>
      </w:r>
      <w:r w:rsidR="00987A76" w:rsidRPr="000E1A65">
        <w:rPr>
          <w:rFonts w:ascii="Times New Roman" w:hAnsi="Times New Roman" w:cs="Times New Roman"/>
          <w:sz w:val="24"/>
          <w:szCs w:val="24"/>
        </w:rPr>
        <w:t xml:space="preserve"> are small businesses. </w:t>
      </w:r>
      <w:r w:rsidR="003B7B09" w:rsidRPr="000E1A65">
        <w:rPr>
          <w:rFonts w:ascii="Times New Roman" w:hAnsi="Times New Roman" w:cs="Times New Roman"/>
          <w:sz w:val="24"/>
          <w:szCs w:val="24"/>
        </w:rPr>
        <w:t xml:space="preserve"> The responses from the fifteen stakeholders are discussed</w:t>
      </w:r>
      <w:r w:rsidR="002E5FD0" w:rsidRPr="000E1A65">
        <w:rPr>
          <w:rFonts w:ascii="Times New Roman" w:hAnsi="Times New Roman" w:cs="Times New Roman"/>
          <w:sz w:val="24"/>
          <w:szCs w:val="24"/>
        </w:rPr>
        <w:t xml:space="preserve"> below</w:t>
      </w:r>
      <w:r w:rsidR="003B7B09" w:rsidRPr="000E1A65">
        <w:rPr>
          <w:rFonts w:ascii="Times New Roman" w:hAnsi="Times New Roman" w:cs="Times New Roman"/>
          <w:sz w:val="24"/>
          <w:szCs w:val="24"/>
        </w:rPr>
        <w:t xml:space="preserve"> in Section’s IV &amp; V.</w:t>
      </w:r>
      <w:r w:rsidR="00987A76" w:rsidRPr="000E1A65">
        <w:rPr>
          <w:rFonts w:ascii="Times New Roman" w:hAnsi="Times New Roman" w:cs="Times New Roman"/>
          <w:sz w:val="24"/>
          <w:szCs w:val="24"/>
        </w:rPr>
        <w:t xml:space="preserve"> </w:t>
      </w:r>
      <w:r w:rsidR="003857AE" w:rsidRPr="000E1A65">
        <w:rPr>
          <w:rFonts w:ascii="Times New Roman" w:hAnsi="Times New Roman" w:cs="Times New Roman"/>
          <w:sz w:val="24"/>
          <w:szCs w:val="24"/>
        </w:rPr>
        <w:t xml:space="preserve">  </w:t>
      </w:r>
    </w:p>
    <w:p w:rsidR="003857AE" w:rsidRPr="000E1A65" w:rsidRDefault="003857AE" w:rsidP="003857AE">
      <w:pPr>
        <w:pStyle w:val="BodyTextIndent"/>
        <w:tabs>
          <w:tab w:val="num" w:pos="0"/>
        </w:tabs>
        <w:ind w:left="-360"/>
      </w:pPr>
    </w:p>
    <w:p w:rsidR="003857AE" w:rsidRPr="000E1A65" w:rsidRDefault="003857AE" w:rsidP="00695C47">
      <w:pPr>
        <w:spacing w:line="264" w:lineRule="auto"/>
        <w:rPr>
          <w:rFonts w:ascii="Times New Roman" w:hAnsi="Times New Roman" w:cs="Times New Roman"/>
          <w:sz w:val="24"/>
          <w:szCs w:val="24"/>
        </w:rPr>
      </w:pPr>
      <w:r w:rsidRPr="000E1A65">
        <w:rPr>
          <w:rFonts w:ascii="Times New Roman" w:hAnsi="Times New Roman" w:cs="Times New Roman"/>
          <w:sz w:val="24"/>
          <w:szCs w:val="24"/>
        </w:rPr>
        <w:t>To conduct a</w:t>
      </w:r>
      <w:r w:rsidR="002E5FD0" w:rsidRPr="000E1A65">
        <w:rPr>
          <w:rFonts w:ascii="Times New Roman" w:hAnsi="Times New Roman" w:cs="Times New Roman"/>
          <w:sz w:val="24"/>
          <w:szCs w:val="24"/>
        </w:rPr>
        <w:t>n</w:t>
      </w:r>
      <w:r w:rsidRPr="000E1A65">
        <w:rPr>
          <w:rFonts w:ascii="Times New Roman" w:hAnsi="Times New Roman" w:cs="Times New Roman"/>
          <w:sz w:val="24"/>
          <w:szCs w:val="24"/>
        </w:rPr>
        <w:t xml:space="preserve"> SBEIS pursuant to the Regulatory Fairness Act, the Commission must either determine the cost per employee, the cost per hour of labor or the cost per $100 of sales revenue.  </w:t>
      </w:r>
      <w:r w:rsidR="0053210B">
        <w:rPr>
          <w:rFonts w:ascii="Times New Roman" w:hAnsi="Times New Roman" w:cs="Times New Roman"/>
          <w:sz w:val="24"/>
          <w:szCs w:val="24"/>
        </w:rPr>
        <w:t xml:space="preserve"> T</w:t>
      </w:r>
      <w:r w:rsidRPr="000E1A65">
        <w:rPr>
          <w:rFonts w:ascii="Times New Roman" w:hAnsi="Times New Roman" w:cs="Times New Roman"/>
          <w:sz w:val="24"/>
          <w:szCs w:val="24"/>
        </w:rPr>
        <w:t>his</w:t>
      </w:r>
      <w:r w:rsidR="00987A76" w:rsidRPr="000E1A65">
        <w:rPr>
          <w:rFonts w:ascii="Times New Roman" w:hAnsi="Times New Roman" w:cs="Times New Roman"/>
          <w:sz w:val="24"/>
          <w:szCs w:val="24"/>
        </w:rPr>
        <w:t xml:space="preserve"> rule making does not require that information to be</w:t>
      </w:r>
      <w:r w:rsidRPr="000E1A65">
        <w:rPr>
          <w:rFonts w:ascii="Times New Roman" w:hAnsi="Times New Roman" w:cs="Times New Roman"/>
          <w:sz w:val="24"/>
          <w:szCs w:val="24"/>
        </w:rPr>
        <w:t xml:space="preserve"> know</w:t>
      </w:r>
      <w:r w:rsidR="00944235" w:rsidRPr="000E1A65">
        <w:rPr>
          <w:rFonts w:ascii="Times New Roman" w:hAnsi="Times New Roman" w:cs="Times New Roman"/>
          <w:sz w:val="24"/>
          <w:szCs w:val="24"/>
        </w:rPr>
        <w:t>n or required for</w:t>
      </w:r>
      <w:r w:rsidRPr="000E1A65">
        <w:rPr>
          <w:rFonts w:ascii="Times New Roman" w:hAnsi="Times New Roman" w:cs="Times New Roman"/>
          <w:sz w:val="24"/>
          <w:szCs w:val="24"/>
        </w:rPr>
        <w:t xml:space="preserve"> the Commission</w:t>
      </w:r>
      <w:r w:rsidR="00944235" w:rsidRPr="000E1A65">
        <w:rPr>
          <w:rFonts w:ascii="Times New Roman" w:hAnsi="Times New Roman" w:cs="Times New Roman"/>
          <w:sz w:val="24"/>
          <w:szCs w:val="24"/>
        </w:rPr>
        <w:t xml:space="preserve"> to effectively revise the interconnection rules under Chapter 480-108</w:t>
      </w:r>
      <w:r w:rsidRPr="000E1A65">
        <w:rPr>
          <w:rFonts w:ascii="Times New Roman" w:hAnsi="Times New Roman" w:cs="Times New Roman"/>
          <w:sz w:val="24"/>
          <w:szCs w:val="24"/>
        </w:rPr>
        <w:t xml:space="preserve"> W</w:t>
      </w:r>
      <w:r w:rsidR="00944235" w:rsidRPr="000E1A65">
        <w:rPr>
          <w:rFonts w:ascii="Times New Roman" w:hAnsi="Times New Roman" w:cs="Times New Roman"/>
          <w:sz w:val="24"/>
          <w:szCs w:val="24"/>
        </w:rPr>
        <w:t>AC.  Therefore,</w:t>
      </w:r>
      <w:r w:rsidR="0053210B">
        <w:rPr>
          <w:rFonts w:ascii="Times New Roman" w:hAnsi="Times New Roman" w:cs="Times New Roman"/>
          <w:sz w:val="24"/>
          <w:szCs w:val="24"/>
        </w:rPr>
        <w:t xml:space="preserve"> although</w:t>
      </w:r>
      <w:r w:rsidR="00944235" w:rsidRPr="000E1A65">
        <w:rPr>
          <w:rFonts w:ascii="Times New Roman" w:hAnsi="Times New Roman" w:cs="Times New Roman"/>
          <w:sz w:val="24"/>
          <w:szCs w:val="24"/>
        </w:rPr>
        <w:t xml:space="preserve"> the results of this survey are based o</w:t>
      </w:r>
      <w:r w:rsidR="002E5FD0" w:rsidRPr="000E1A65">
        <w:rPr>
          <w:rFonts w:ascii="Times New Roman" w:hAnsi="Times New Roman" w:cs="Times New Roman"/>
          <w:sz w:val="24"/>
          <w:szCs w:val="24"/>
        </w:rPr>
        <w:t>n limited quantitative data,</w:t>
      </w:r>
      <w:r w:rsidR="0053210B">
        <w:rPr>
          <w:rFonts w:ascii="Times New Roman" w:hAnsi="Times New Roman" w:cs="Times New Roman"/>
          <w:sz w:val="24"/>
          <w:szCs w:val="24"/>
        </w:rPr>
        <w:t xml:space="preserve"> there was a</w:t>
      </w:r>
      <w:r w:rsidR="00944235" w:rsidRPr="000E1A65">
        <w:rPr>
          <w:rFonts w:ascii="Times New Roman" w:hAnsi="Times New Roman" w:cs="Times New Roman"/>
          <w:sz w:val="24"/>
          <w:szCs w:val="24"/>
        </w:rPr>
        <w:t xml:space="preserve"> wealth of experience and history of interconnection a</w:t>
      </w:r>
      <w:r w:rsidR="003B7B09" w:rsidRPr="000E1A65">
        <w:rPr>
          <w:rFonts w:ascii="Times New Roman" w:hAnsi="Times New Roman" w:cs="Times New Roman"/>
          <w:sz w:val="24"/>
          <w:szCs w:val="24"/>
        </w:rPr>
        <w:t>ctivities an</w:t>
      </w:r>
      <w:r w:rsidR="002E5FD0" w:rsidRPr="000E1A65">
        <w:rPr>
          <w:rFonts w:ascii="Times New Roman" w:hAnsi="Times New Roman" w:cs="Times New Roman"/>
          <w:sz w:val="24"/>
          <w:szCs w:val="24"/>
        </w:rPr>
        <w:t>d resultant impacts expressed by</w:t>
      </w:r>
      <w:r w:rsidR="003B7B09" w:rsidRPr="000E1A65">
        <w:rPr>
          <w:rFonts w:ascii="Times New Roman" w:hAnsi="Times New Roman" w:cs="Times New Roman"/>
          <w:sz w:val="24"/>
          <w:szCs w:val="24"/>
        </w:rPr>
        <w:t xml:space="preserve"> the Commission’s </w:t>
      </w:r>
      <w:r w:rsidR="00695C47">
        <w:rPr>
          <w:rFonts w:ascii="Times New Roman" w:hAnsi="Times New Roman" w:cs="Times New Roman"/>
          <w:sz w:val="24"/>
          <w:szCs w:val="24"/>
        </w:rPr>
        <w:t>s</w:t>
      </w:r>
      <w:r w:rsidR="00695971">
        <w:rPr>
          <w:rFonts w:ascii="Times New Roman" w:hAnsi="Times New Roman" w:cs="Times New Roman"/>
          <w:sz w:val="24"/>
          <w:szCs w:val="24"/>
        </w:rPr>
        <w:t>takeholders throughout this process.</w:t>
      </w:r>
      <w:r w:rsidRPr="000E1A65">
        <w:rPr>
          <w:rFonts w:ascii="Times New Roman" w:hAnsi="Times New Roman" w:cs="Times New Roman"/>
          <w:sz w:val="24"/>
          <w:szCs w:val="24"/>
        </w:rPr>
        <w:t xml:space="preserve">  </w:t>
      </w:r>
    </w:p>
    <w:p w:rsidR="00B72DBE" w:rsidRPr="000E1A65" w:rsidRDefault="00B72DBE" w:rsidP="00B72DBE">
      <w:pPr>
        <w:pStyle w:val="BodyTextIndent"/>
        <w:tabs>
          <w:tab w:val="num" w:pos="0"/>
        </w:tabs>
        <w:ind w:left="0"/>
      </w:pPr>
    </w:p>
    <w:p w:rsidR="00B5662A" w:rsidRPr="00695C47" w:rsidRDefault="002E5FD0" w:rsidP="00695C47">
      <w:pPr>
        <w:spacing w:line="264" w:lineRule="auto"/>
        <w:rPr>
          <w:rFonts w:ascii="Times New Roman" w:hAnsi="Times New Roman" w:cs="Times New Roman"/>
          <w:sz w:val="24"/>
          <w:szCs w:val="24"/>
        </w:rPr>
      </w:pPr>
      <w:r w:rsidRPr="000E1A65">
        <w:rPr>
          <w:rFonts w:ascii="Times New Roman" w:hAnsi="Times New Roman" w:cs="Times New Roman"/>
          <w:sz w:val="24"/>
          <w:szCs w:val="24"/>
        </w:rPr>
        <w:t>The Commission</w:t>
      </w:r>
      <w:r w:rsidR="003857AE" w:rsidRPr="000E1A65">
        <w:rPr>
          <w:rFonts w:ascii="Times New Roman" w:hAnsi="Times New Roman" w:cs="Times New Roman"/>
          <w:sz w:val="24"/>
          <w:szCs w:val="24"/>
        </w:rPr>
        <w:t xml:space="preserve"> conducted its analysis by considering </w:t>
      </w:r>
      <w:r w:rsidR="003857AE" w:rsidRPr="000E1A65">
        <w:rPr>
          <w:rFonts w:ascii="Times New Roman" w:hAnsi="Times New Roman" w:cs="Times New Roman"/>
          <w:color w:val="000000"/>
          <w:sz w:val="24"/>
          <w:szCs w:val="24"/>
        </w:rPr>
        <w:t>the purpose of the rule, the reason for the new rule</w:t>
      </w:r>
      <w:r w:rsidR="00944235" w:rsidRPr="000E1A65">
        <w:rPr>
          <w:rFonts w:ascii="Times New Roman" w:hAnsi="Times New Roman" w:cs="Times New Roman"/>
          <w:color w:val="000000"/>
          <w:sz w:val="24"/>
          <w:szCs w:val="24"/>
        </w:rPr>
        <w:t xml:space="preserve"> revisions</w:t>
      </w:r>
      <w:r w:rsidR="003857AE" w:rsidRPr="000E1A65">
        <w:rPr>
          <w:rFonts w:ascii="Times New Roman" w:hAnsi="Times New Roman" w:cs="Times New Roman"/>
          <w:color w:val="000000"/>
          <w:sz w:val="24"/>
          <w:szCs w:val="24"/>
        </w:rPr>
        <w:t>, and the cost of co</w:t>
      </w:r>
      <w:r w:rsidR="00944235" w:rsidRPr="000E1A65">
        <w:rPr>
          <w:rFonts w:ascii="Times New Roman" w:hAnsi="Times New Roman" w:cs="Times New Roman"/>
          <w:color w:val="000000"/>
          <w:sz w:val="24"/>
          <w:szCs w:val="24"/>
        </w:rPr>
        <w:t>mpliance asserted by the companies and other stakeholders</w:t>
      </w:r>
      <w:r w:rsidRPr="000E1A65">
        <w:rPr>
          <w:rFonts w:ascii="Times New Roman" w:hAnsi="Times New Roman" w:cs="Times New Roman"/>
          <w:color w:val="000000"/>
          <w:sz w:val="24"/>
          <w:szCs w:val="24"/>
        </w:rPr>
        <w:t>.  Commission staff</w:t>
      </w:r>
      <w:r w:rsidR="003857AE" w:rsidRPr="000E1A65">
        <w:rPr>
          <w:rFonts w:ascii="Times New Roman" w:hAnsi="Times New Roman" w:cs="Times New Roman"/>
          <w:color w:val="000000"/>
          <w:sz w:val="24"/>
          <w:szCs w:val="24"/>
        </w:rPr>
        <w:t xml:space="preserve"> evaluated whether the</w:t>
      </w:r>
      <w:r w:rsidR="00695971">
        <w:rPr>
          <w:rFonts w:ascii="Times New Roman" w:hAnsi="Times New Roman" w:cs="Times New Roman"/>
          <w:color w:val="000000"/>
          <w:sz w:val="24"/>
          <w:szCs w:val="24"/>
        </w:rPr>
        <w:t xml:space="preserve"> estimated</w:t>
      </w:r>
      <w:r w:rsidRPr="000E1A65">
        <w:rPr>
          <w:rFonts w:ascii="Times New Roman" w:hAnsi="Times New Roman" w:cs="Times New Roman"/>
          <w:color w:val="000000"/>
          <w:sz w:val="24"/>
          <w:szCs w:val="24"/>
        </w:rPr>
        <w:t xml:space="preserve"> cost</w:t>
      </w:r>
      <w:r w:rsidR="003857AE" w:rsidRPr="000E1A65">
        <w:rPr>
          <w:rFonts w:ascii="Times New Roman" w:hAnsi="Times New Roman" w:cs="Times New Roman"/>
          <w:color w:val="000000"/>
          <w:sz w:val="24"/>
          <w:szCs w:val="24"/>
        </w:rPr>
        <w:t xml:space="preserve"> was reasonable or</w:t>
      </w:r>
      <w:r w:rsidRPr="000E1A65">
        <w:rPr>
          <w:rFonts w:ascii="Times New Roman" w:hAnsi="Times New Roman" w:cs="Times New Roman"/>
          <w:color w:val="000000"/>
          <w:sz w:val="24"/>
          <w:szCs w:val="24"/>
        </w:rPr>
        <w:t xml:space="preserve"> whether it is</w:t>
      </w:r>
      <w:r w:rsidR="003857AE" w:rsidRPr="000E1A65">
        <w:rPr>
          <w:rFonts w:ascii="Times New Roman" w:hAnsi="Times New Roman" w:cs="Times New Roman"/>
          <w:color w:val="000000"/>
          <w:sz w:val="24"/>
          <w:szCs w:val="24"/>
        </w:rPr>
        <w:t xml:space="preserve"> already a cost of compliance, and in weighing all the information, determined if any mitigation of the requirements of the draft rule</w:t>
      </w:r>
      <w:r w:rsidRPr="000E1A65">
        <w:rPr>
          <w:rFonts w:ascii="Times New Roman" w:hAnsi="Times New Roman" w:cs="Times New Roman"/>
          <w:color w:val="000000"/>
          <w:sz w:val="24"/>
          <w:szCs w:val="24"/>
        </w:rPr>
        <w:t>s</w:t>
      </w:r>
      <w:r w:rsidR="003857AE" w:rsidRPr="000E1A65">
        <w:rPr>
          <w:rFonts w:ascii="Times New Roman" w:hAnsi="Times New Roman" w:cs="Times New Roman"/>
          <w:color w:val="000000"/>
          <w:sz w:val="24"/>
          <w:szCs w:val="24"/>
        </w:rPr>
        <w:t xml:space="preserve"> were appropriate.  </w:t>
      </w:r>
      <w:r w:rsidR="003A74E5" w:rsidRPr="000E1A65">
        <w:rPr>
          <w:rFonts w:ascii="Times New Roman" w:hAnsi="Times New Roman" w:cs="Times New Roman"/>
          <w:sz w:val="24"/>
          <w:szCs w:val="24"/>
        </w:rPr>
        <w:t>Given the limitation of available economic data, the</w:t>
      </w:r>
      <w:r w:rsidRPr="000E1A65">
        <w:rPr>
          <w:rFonts w:ascii="Times New Roman" w:hAnsi="Times New Roman" w:cs="Times New Roman"/>
          <w:sz w:val="24"/>
          <w:szCs w:val="24"/>
        </w:rPr>
        <w:t xml:space="preserve"> Commission</w:t>
      </w:r>
      <w:r w:rsidR="003A74E5" w:rsidRPr="000E1A65">
        <w:rPr>
          <w:rFonts w:ascii="Times New Roman" w:hAnsi="Times New Roman" w:cs="Times New Roman"/>
          <w:sz w:val="24"/>
          <w:szCs w:val="24"/>
        </w:rPr>
        <w:t xml:space="preserve"> made every effort to evaluate the impacts of the revised rule,</w:t>
      </w:r>
      <w:r w:rsidR="003857AE" w:rsidRPr="000E1A65">
        <w:rPr>
          <w:rFonts w:ascii="Times New Roman" w:hAnsi="Times New Roman" w:cs="Times New Roman"/>
          <w:sz w:val="24"/>
          <w:szCs w:val="24"/>
        </w:rPr>
        <w:t xml:space="preserve"> to ensure that the effect of the rulemaking i</w:t>
      </w:r>
      <w:r w:rsidRPr="000E1A65">
        <w:rPr>
          <w:rFonts w:ascii="Times New Roman" w:hAnsi="Times New Roman" w:cs="Times New Roman"/>
          <w:sz w:val="24"/>
          <w:szCs w:val="24"/>
        </w:rPr>
        <w:t>s fair and does not impose</w:t>
      </w:r>
      <w:r w:rsidR="006D2FB9" w:rsidRPr="000E1A65">
        <w:rPr>
          <w:rFonts w:ascii="Times New Roman" w:hAnsi="Times New Roman" w:cs="Times New Roman"/>
          <w:sz w:val="24"/>
          <w:szCs w:val="24"/>
        </w:rPr>
        <w:t xml:space="preserve"> a</w:t>
      </w:r>
      <w:r w:rsidRPr="000E1A65">
        <w:rPr>
          <w:rFonts w:ascii="Times New Roman" w:hAnsi="Times New Roman" w:cs="Times New Roman"/>
          <w:sz w:val="24"/>
          <w:szCs w:val="24"/>
        </w:rPr>
        <w:t xml:space="preserve"> disproportionate</w:t>
      </w:r>
      <w:r w:rsidR="003857AE" w:rsidRPr="000E1A65">
        <w:rPr>
          <w:rFonts w:ascii="Times New Roman" w:hAnsi="Times New Roman" w:cs="Times New Roman"/>
          <w:sz w:val="24"/>
          <w:szCs w:val="24"/>
        </w:rPr>
        <w:t xml:space="preserve"> b</w:t>
      </w:r>
      <w:r w:rsidR="00F829B2" w:rsidRPr="000E1A65">
        <w:rPr>
          <w:rFonts w:ascii="Times New Roman" w:hAnsi="Times New Roman" w:cs="Times New Roman"/>
          <w:sz w:val="24"/>
          <w:szCs w:val="24"/>
        </w:rPr>
        <w:t>urden on the affected companies</w:t>
      </w:r>
      <w:r w:rsidR="003B7B09" w:rsidRPr="000E1A65">
        <w:rPr>
          <w:rFonts w:ascii="Times New Roman" w:hAnsi="Times New Roman" w:cs="Times New Roman"/>
          <w:sz w:val="24"/>
          <w:szCs w:val="24"/>
        </w:rPr>
        <w:t xml:space="preserve">.   </w:t>
      </w:r>
    </w:p>
    <w:p w:rsidR="006D2FB9" w:rsidRPr="000E1A65" w:rsidRDefault="006D2FB9" w:rsidP="003A74E5">
      <w:pPr>
        <w:rPr>
          <w:rFonts w:ascii="Times New Roman" w:hAnsi="Times New Roman" w:cs="Times New Roman"/>
          <w:b/>
          <w:sz w:val="24"/>
          <w:szCs w:val="24"/>
        </w:rPr>
      </w:pPr>
    </w:p>
    <w:p w:rsidR="0049327D" w:rsidRPr="000E1A65" w:rsidRDefault="0049327D" w:rsidP="0049327D">
      <w:pPr>
        <w:pStyle w:val="ListParagraph"/>
        <w:numPr>
          <w:ilvl w:val="0"/>
          <w:numId w:val="1"/>
        </w:numPr>
        <w:rPr>
          <w:rFonts w:ascii="Times New Roman" w:hAnsi="Times New Roman" w:cs="Times New Roman"/>
          <w:b/>
          <w:sz w:val="24"/>
          <w:szCs w:val="24"/>
        </w:rPr>
      </w:pPr>
      <w:r w:rsidRPr="000E1A65">
        <w:rPr>
          <w:rFonts w:ascii="Times New Roman" w:hAnsi="Times New Roman" w:cs="Times New Roman"/>
          <w:b/>
          <w:sz w:val="24"/>
          <w:szCs w:val="24"/>
        </w:rPr>
        <w:t>Compliance Requirements of the Draft Proposed Rule:</w:t>
      </w:r>
    </w:p>
    <w:p w:rsidR="009D360F" w:rsidRPr="000E1A65" w:rsidRDefault="009D360F" w:rsidP="009D360F">
      <w:pPr>
        <w:rPr>
          <w:rFonts w:ascii="Times New Roman" w:hAnsi="Times New Roman" w:cs="Times New Roman"/>
          <w:sz w:val="24"/>
          <w:szCs w:val="24"/>
        </w:rPr>
      </w:pPr>
    </w:p>
    <w:p w:rsidR="00B71CB3" w:rsidRPr="000E1A65" w:rsidRDefault="00034AC8" w:rsidP="00695C47">
      <w:pPr>
        <w:spacing w:line="264" w:lineRule="auto"/>
        <w:rPr>
          <w:rFonts w:ascii="Times New Roman" w:hAnsi="Times New Roman" w:cs="Times New Roman"/>
          <w:sz w:val="24"/>
          <w:szCs w:val="24"/>
        </w:rPr>
      </w:pPr>
      <w:r w:rsidRPr="000E1A65">
        <w:rPr>
          <w:rFonts w:ascii="Times New Roman" w:hAnsi="Times New Roman" w:cs="Times New Roman"/>
          <w:sz w:val="24"/>
          <w:szCs w:val="24"/>
        </w:rPr>
        <w:t>Th</w:t>
      </w:r>
      <w:r w:rsidR="006D2FB9" w:rsidRPr="000E1A65">
        <w:rPr>
          <w:rFonts w:ascii="Times New Roman" w:hAnsi="Times New Roman" w:cs="Times New Roman"/>
          <w:sz w:val="24"/>
          <w:szCs w:val="24"/>
        </w:rPr>
        <w:t>e Commission initiated this</w:t>
      </w:r>
      <w:r w:rsidR="009D360F" w:rsidRPr="000E1A65">
        <w:rPr>
          <w:rFonts w:ascii="Times New Roman" w:hAnsi="Times New Roman" w:cs="Times New Roman"/>
          <w:sz w:val="24"/>
          <w:szCs w:val="24"/>
        </w:rPr>
        <w:t xml:space="preserve"> rulemaking in late December, 2011</w:t>
      </w:r>
      <w:r w:rsidR="00DB744E" w:rsidRPr="000E1A65">
        <w:rPr>
          <w:rFonts w:ascii="Times New Roman" w:hAnsi="Times New Roman" w:cs="Times New Roman"/>
          <w:sz w:val="24"/>
          <w:szCs w:val="24"/>
        </w:rPr>
        <w:t xml:space="preserve"> by issuing a CR-101 Rulemaking Notice.</w:t>
      </w:r>
      <w:r w:rsidR="006D2FB9" w:rsidRPr="000E1A65">
        <w:rPr>
          <w:rFonts w:ascii="Times New Roman" w:hAnsi="Times New Roman" w:cs="Times New Roman"/>
          <w:sz w:val="24"/>
          <w:szCs w:val="24"/>
        </w:rPr>
        <w:t xml:space="preserve"> The Commission has taken the following steps in pursuing this rulemaking:</w:t>
      </w:r>
      <w:r w:rsidR="009D360F" w:rsidRPr="000E1A65">
        <w:rPr>
          <w:rFonts w:ascii="Times New Roman" w:hAnsi="Times New Roman" w:cs="Times New Roman"/>
          <w:sz w:val="24"/>
          <w:szCs w:val="24"/>
        </w:rPr>
        <w:t xml:space="preserve">  </w:t>
      </w:r>
    </w:p>
    <w:p w:rsidR="00B71CB3" w:rsidRPr="000E1A65" w:rsidRDefault="00034AC8" w:rsidP="00B71CB3">
      <w:pPr>
        <w:pStyle w:val="ListParagraph"/>
        <w:numPr>
          <w:ilvl w:val="0"/>
          <w:numId w:val="2"/>
        </w:numPr>
        <w:rPr>
          <w:rFonts w:ascii="Times New Roman" w:hAnsi="Times New Roman" w:cs="Times New Roman"/>
          <w:sz w:val="24"/>
          <w:szCs w:val="24"/>
        </w:rPr>
      </w:pPr>
      <w:r w:rsidRPr="000E1A65">
        <w:rPr>
          <w:rFonts w:ascii="Times New Roman" w:hAnsi="Times New Roman" w:cs="Times New Roman"/>
          <w:sz w:val="24"/>
          <w:szCs w:val="24"/>
        </w:rPr>
        <w:t>The Commission</w:t>
      </w:r>
      <w:r w:rsidR="009D360F" w:rsidRPr="000E1A65">
        <w:rPr>
          <w:rFonts w:ascii="Times New Roman" w:hAnsi="Times New Roman" w:cs="Times New Roman"/>
          <w:sz w:val="24"/>
          <w:szCs w:val="24"/>
        </w:rPr>
        <w:t xml:space="preserve"> received co</w:t>
      </w:r>
      <w:r w:rsidR="00DB744E" w:rsidRPr="000E1A65">
        <w:rPr>
          <w:rFonts w:ascii="Times New Roman" w:hAnsi="Times New Roman" w:cs="Times New Roman"/>
          <w:sz w:val="24"/>
          <w:szCs w:val="24"/>
        </w:rPr>
        <w:t>mments on the CR-101 notice,</w:t>
      </w:r>
      <w:r w:rsidR="009D360F" w:rsidRPr="000E1A65">
        <w:rPr>
          <w:rFonts w:ascii="Times New Roman" w:hAnsi="Times New Roman" w:cs="Times New Roman"/>
          <w:sz w:val="24"/>
          <w:szCs w:val="24"/>
        </w:rPr>
        <w:t xml:space="preserve"> summarized those comments</w:t>
      </w:r>
      <w:r w:rsidR="00DB744E" w:rsidRPr="000E1A65">
        <w:rPr>
          <w:rFonts w:ascii="Times New Roman" w:hAnsi="Times New Roman" w:cs="Times New Roman"/>
          <w:sz w:val="24"/>
          <w:szCs w:val="24"/>
        </w:rPr>
        <w:t>, and held</w:t>
      </w:r>
      <w:r w:rsidR="009D360F" w:rsidRPr="000E1A65">
        <w:rPr>
          <w:rFonts w:ascii="Times New Roman" w:hAnsi="Times New Roman" w:cs="Times New Roman"/>
          <w:sz w:val="24"/>
          <w:szCs w:val="24"/>
        </w:rPr>
        <w:t xml:space="preserve"> a</w:t>
      </w:r>
      <w:r w:rsidR="006D2FB9" w:rsidRPr="000E1A65">
        <w:rPr>
          <w:rFonts w:ascii="Times New Roman" w:hAnsi="Times New Roman" w:cs="Times New Roman"/>
          <w:sz w:val="24"/>
          <w:szCs w:val="24"/>
        </w:rPr>
        <w:t xml:space="preserve"> workshop for interested parties</w:t>
      </w:r>
      <w:r w:rsidR="009D360F" w:rsidRPr="000E1A65">
        <w:rPr>
          <w:rFonts w:ascii="Times New Roman" w:hAnsi="Times New Roman" w:cs="Times New Roman"/>
          <w:sz w:val="24"/>
          <w:szCs w:val="24"/>
        </w:rPr>
        <w:t xml:space="preserve"> on March 26, </w:t>
      </w:r>
      <w:r w:rsidR="00B71CB3" w:rsidRPr="000E1A65">
        <w:rPr>
          <w:rFonts w:ascii="Times New Roman" w:hAnsi="Times New Roman" w:cs="Times New Roman"/>
          <w:sz w:val="24"/>
          <w:szCs w:val="24"/>
        </w:rPr>
        <w:t xml:space="preserve">2012.  </w:t>
      </w:r>
    </w:p>
    <w:p w:rsidR="00B71CB3" w:rsidRPr="000E1A65" w:rsidRDefault="00B71CB3" w:rsidP="00B71CB3">
      <w:pPr>
        <w:pStyle w:val="ListParagraph"/>
        <w:numPr>
          <w:ilvl w:val="0"/>
          <w:numId w:val="2"/>
        </w:numPr>
        <w:rPr>
          <w:rFonts w:ascii="Times New Roman" w:hAnsi="Times New Roman" w:cs="Times New Roman"/>
          <w:sz w:val="24"/>
          <w:szCs w:val="24"/>
        </w:rPr>
      </w:pPr>
      <w:r w:rsidRPr="000E1A65">
        <w:rPr>
          <w:rFonts w:ascii="Times New Roman" w:hAnsi="Times New Roman" w:cs="Times New Roman"/>
          <w:sz w:val="24"/>
          <w:szCs w:val="24"/>
        </w:rPr>
        <w:t>A</w:t>
      </w:r>
      <w:r w:rsidR="009D360F" w:rsidRPr="000E1A65">
        <w:rPr>
          <w:rFonts w:ascii="Times New Roman" w:hAnsi="Times New Roman" w:cs="Times New Roman"/>
          <w:sz w:val="24"/>
          <w:szCs w:val="24"/>
        </w:rPr>
        <w:t xml:space="preserve"> Stakeholder Workgroup was </w:t>
      </w:r>
      <w:r w:rsidR="00DB744E" w:rsidRPr="000E1A65">
        <w:rPr>
          <w:rFonts w:ascii="Times New Roman" w:hAnsi="Times New Roman" w:cs="Times New Roman"/>
          <w:sz w:val="24"/>
          <w:szCs w:val="24"/>
        </w:rPr>
        <w:t>formed to determine if</w:t>
      </w:r>
      <w:r w:rsidR="009D360F" w:rsidRPr="000E1A65">
        <w:rPr>
          <w:rFonts w:ascii="Times New Roman" w:hAnsi="Times New Roman" w:cs="Times New Roman"/>
          <w:sz w:val="24"/>
          <w:szCs w:val="24"/>
        </w:rPr>
        <w:t xml:space="preserve"> rep</w:t>
      </w:r>
      <w:r w:rsidR="00DB744E" w:rsidRPr="000E1A65">
        <w:rPr>
          <w:rFonts w:ascii="Times New Roman" w:hAnsi="Times New Roman" w:cs="Times New Roman"/>
          <w:sz w:val="24"/>
          <w:szCs w:val="24"/>
        </w:rPr>
        <w:t>resentatives from private</w:t>
      </w:r>
      <w:r w:rsidR="009D360F" w:rsidRPr="000E1A65">
        <w:rPr>
          <w:rFonts w:ascii="Times New Roman" w:hAnsi="Times New Roman" w:cs="Times New Roman"/>
          <w:sz w:val="24"/>
          <w:szCs w:val="24"/>
        </w:rPr>
        <w:t xml:space="preserve"> and public utilities, as well as other stakeholders, could reach agreement on</w:t>
      </w:r>
      <w:r w:rsidR="00DB744E" w:rsidRPr="000E1A65">
        <w:rPr>
          <w:rFonts w:ascii="Times New Roman" w:hAnsi="Times New Roman" w:cs="Times New Roman"/>
          <w:sz w:val="24"/>
          <w:szCs w:val="24"/>
        </w:rPr>
        <w:t xml:space="preserve"> rule</w:t>
      </w:r>
      <w:r w:rsidR="009D360F" w:rsidRPr="000E1A65">
        <w:rPr>
          <w:rFonts w:ascii="Times New Roman" w:hAnsi="Times New Roman" w:cs="Times New Roman"/>
          <w:sz w:val="24"/>
          <w:szCs w:val="24"/>
        </w:rPr>
        <w:t xml:space="preserve"> changes</w:t>
      </w:r>
      <w:r w:rsidR="00DB744E" w:rsidRPr="000E1A65">
        <w:rPr>
          <w:rFonts w:ascii="Times New Roman" w:hAnsi="Times New Roman" w:cs="Times New Roman"/>
          <w:sz w:val="24"/>
          <w:szCs w:val="24"/>
        </w:rPr>
        <w:t xml:space="preserve">. </w:t>
      </w:r>
      <w:r w:rsidR="009D360F" w:rsidRPr="000E1A65">
        <w:rPr>
          <w:rFonts w:ascii="Times New Roman" w:hAnsi="Times New Roman" w:cs="Times New Roman"/>
          <w:sz w:val="24"/>
          <w:szCs w:val="24"/>
        </w:rPr>
        <w:t xml:space="preserve">  </w:t>
      </w:r>
    </w:p>
    <w:p w:rsidR="00B71CB3" w:rsidRPr="000E1A65" w:rsidRDefault="009D360F" w:rsidP="00B71CB3">
      <w:pPr>
        <w:pStyle w:val="ListParagraph"/>
        <w:numPr>
          <w:ilvl w:val="0"/>
          <w:numId w:val="2"/>
        </w:numPr>
        <w:rPr>
          <w:rFonts w:ascii="Times New Roman" w:hAnsi="Times New Roman" w:cs="Times New Roman"/>
          <w:sz w:val="24"/>
          <w:szCs w:val="24"/>
        </w:rPr>
      </w:pPr>
      <w:r w:rsidRPr="000E1A65">
        <w:rPr>
          <w:rFonts w:ascii="Times New Roman" w:hAnsi="Times New Roman" w:cs="Times New Roman"/>
          <w:sz w:val="24"/>
          <w:szCs w:val="24"/>
        </w:rPr>
        <w:lastRenderedPageBreak/>
        <w:t>The Stakeholder Workgroup held a number of meetings and produced a July 13, 2012, Report recommending</w:t>
      </w:r>
      <w:r w:rsidR="006D2FB9" w:rsidRPr="000E1A65">
        <w:rPr>
          <w:rFonts w:ascii="Times New Roman" w:hAnsi="Times New Roman" w:cs="Times New Roman"/>
          <w:sz w:val="24"/>
          <w:szCs w:val="24"/>
        </w:rPr>
        <w:t xml:space="preserve"> new Model Rules </w:t>
      </w:r>
      <w:r w:rsidR="00DB744E" w:rsidRPr="000E1A65">
        <w:rPr>
          <w:rFonts w:ascii="Times New Roman" w:hAnsi="Times New Roman" w:cs="Times New Roman"/>
          <w:sz w:val="24"/>
          <w:szCs w:val="24"/>
        </w:rPr>
        <w:t>to</w:t>
      </w:r>
      <w:r w:rsidR="006D2FB9" w:rsidRPr="000E1A65">
        <w:rPr>
          <w:rFonts w:ascii="Times New Roman" w:hAnsi="Times New Roman" w:cs="Times New Roman"/>
          <w:sz w:val="24"/>
          <w:szCs w:val="24"/>
        </w:rPr>
        <w:t xml:space="preserve"> replace</w:t>
      </w:r>
      <w:r w:rsidR="00DB744E" w:rsidRPr="000E1A65">
        <w:rPr>
          <w:rFonts w:ascii="Times New Roman" w:hAnsi="Times New Roman" w:cs="Times New Roman"/>
          <w:sz w:val="24"/>
          <w:szCs w:val="24"/>
        </w:rPr>
        <w:t xml:space="preserve"> WAC 480-108. </w:t>
      </w:r>
    </w:p>
    <w:p w:rsidR="009D360F" w:rsidRPr="000E1A65" w:rsidRDefault="00DB744E" w:rsidP="00B71CB3">
      <w:pPr>
        <w:pStyle w:val="ListParagraph"/>
        <w:numPr>
          <w:ilvl w:val="0"/>
          <w:numId w:val="2"/>
        </w:numPr>
        <w:rPr>
          <w:rFonts w:ascii="Times New Roman" w:hAnsi="Times New Roman" w:cs="Times New Roman"/>
          <w:sz w:val="24"/>
          <w:szCs w:val="24"/>
        </w:rPr>
      </w:pPr>
      <w:r w:rsidRPr="000E1A65">
        <w:rPr>
          <w:rFonts w:ascii="Times New Roman" w:hAnsi="Times New Roman" w:cs="Times New Roman"/>
          <w:sz w:val="24"/>
          <w:szCs w:val="24"/>
        </w:rPr>
        <w:t xml:space="preserve">In late July, 2012, the Commission </w:t>
      </w:r>
      <w:r w:rsidR="009D360F" w:rsidRPr="000E1A65">
        <w:rPr>
          <w:rFonts w:ascii="Times New Roman" w:hAnsi="Times New Roman" w:cs="Times New Roman"/>
          <w:sz w:val="24"/>
          <w:szCs w:val="24"/>
        </w:rPr>
        <w:t>circulated the Stakeholde</w:t>
      </w:r>
      <w:r w:rsidRPr="000E1A65">
        <w:rPr>
          <w:rFonts w:ascii="Times New Roman" w:hAnsi="Times New Roman" w:cs="Times New Roman"/>
          <w:sz w:val="24"/>
          <w:szCs w:val="24"/>
        </w:rPr>
        <w:t xml:space="preserve">r Workgroup’s Model </w:t>
      </w:r>
      <w:r w:rsidR="00113C7E" w:rsidRPr="000E1A65">
        <w:rPr>
          <w:rFonts w:ascii="Times New Roman" w:hAnsi="Times New Roman" w:cs="Times New Roman"/>
          <w:sz w:val="24"/>
          <w:szCs w:val="24"/>
        </w:rPr>
        <w:t>Rules and</w:t>
      </w:r>
      <w:r w:rsidR="009D360F" w:rsidRPr="000E1A65">
        <w:rPr>
          <w:rFonts w:ascii="Times New Roman" w:hAnsi="Times New Roman" w:cs="Times New Roman"/>
          <w:sz w:val="24"/>
          <w:szCs w:val="24"/>
        </w:rPr>
        <w:t xml:space="preserve"> received comments on September 7, 2012.</w:t>
      </w:r>
    </w:p>
    <w:p w:rsidR="009D360F" w:rsidRPr="000E1A65" w:rsidRDefault="009D360F" w:rsidP="00FC1A6C">
      <w:pPr>
        <w:pStyle w:val="ListParagraph"/>
        <w:numPr>
          <w:ilvl w:val="0"/>
          <w:numId w:val="2"/>
        </w:numPr>
        <w:rPr>
          <w:rFonts w:ascii="Times New Roman" w:hAnsi="Times New Roman" w:cs="Times New Roman"/>
          <w:sz w:val="24"/>
          <w:szCs w:val="24"/>
        </w:rPr>
      </w:pPr>
      <w:r w:rsidRPr="000E1A65">
        <w:rPr>
          <w:rFonts w:ascii="Times New Roman" w:hAnsi="Times New Roman" w:cs="Times New Roman"/>
          <w:sz w:val="24"/>
          <w:szCs w:val="24"/>
        </w:rPr>
        <w:t>Based on the Stakeholder Workgroup’s Report and the Sept</w:t>
      </w:r>
      <w:r w:rsidR="006162EB" w:rsidRPr="000E1A65">
        <w:rPr>
          <w:rFonts w:ascii="Times New Roman" w:hAnsi="Times New Roman" w:cs="Times New Roman"/>
          <w:sz w:val="24"/>
          <w:szCs w:val="24"/>
        </w:rPr>
        <w:t>ember 7, 2012, commen</w:t>
      </w:r>
      <w:r w:rsidR="00FC1A6C" w:rsidRPr="000E1A65">
        <w:rPr>
          <w:rFonts w:ascii="Times New Roman" w:hAnsi="Times New Roman" w:cs="Times New Roman"/>
          <w:sz w:val="24"/>
          <w:szCs w:val="24"/>
        </w:rPr>
        <w:t>ts,</w:t>
      </w:r>
      <w:r w:rsidR="00AC3380" w:rsidRPr="000E1A65">
        <w:rPr>
          <w:rFonts w:ascii="Times New Roman" w:hAnsi="Times New Roman" w:cs="Times New Roman"/>
          <w:sz w:val="24"/>
          <w:szCs w:val="24"/>
        </w:rPr>
        <w:t xml:space="preserve"> the Commission</w:t>
      </w:r>
      <w:r w:rsidR="00FC1A6C" w:rsidRPr="000E1A65">
        <w:rPr>
          <w:rFonts w:ascii="Times New Roman" w:hAnsi="Times New Roman" w:cs="Times New Roman"/>
          <w:sz w:val="24"/>
          <w:szCs w:val="24"/>
        </w:rPr>
        <w:t xml:space="preserve"> determined</w:t>
      </w:r>
      <w:r w:rsidRPr="000E1A65">
        <w:rPr>
          <w:rFonts w:ascii="Times New Roman" w:hAnsi="Times New Roman" w:cs="Times New Roman"/>
          <w:sz w:val="24"/>
          <w:szCs w:val="24"/>
        </w:rPr>
        <w:t xml:space="preserve"> that the existing rule language </w:t>
      </w:r>
      <w:r w:rsidR="002546BD">
        <w:rPr>
          <w:rFonts w:ascii="Times New Roman" w:hAnsi="Times New Roman" w:cs="Times New Roman"/>
          <w:sz w:val="24"/>
          <w:szCs w:val="24"/>
        </w:rPr>
        <w:t xml:space="preserve">should </w:t>
      </w:r>
      <w:r w:rsidRPr="000E1A65">
        <w:rPr>
          <w:rFonts w:ascii="Times New Roman" w:hAnsi="Times New Roman" w:cs="Times New Roman"/>
          <w:sz w:val="24"/>
          <w:szCs w:val="24"/>
        </w:rPr>
        <w:t>be amended and the format be replaced, to the extent practicable,</w:t>
      </w:r>
      <w:r w:rsidR="00FC1A6C" w:rsidRPr="000E1A65">
        <w:rPr>
          <w:rFonts w:ascii="Times New Roman" w:hAnsi="Times New Roman" w:cs="Times New Roman"/>
          <w:sz w:val="24"/>
          <w:szCs w:val="24"/>
        </w:rPr>
        <w:t xml:space="preserve"> with the proposed Model Rule developed by</w:t>
      </w:r>
      <w:r w:rsidRPr="000E1A65">
        <w:rPr>
          <w:rFonts w:ascii="Times New Roman" w:hAnsi="Times New Roman" w:cs="Times New Roman"/>
          <w:sz w:val="24"/>
          <w:szCs w:val="24"/>
        </w:rPr>
        <w:t xml:space="preserve"> the Stakeholder’</w:t>
      </w:r>
      <w:r w:rsidR="00FC1A6C" w:rsidRPr="000E1A65">
        <w:rPr>
          <w:rFonts w:ascii="Times New Roman" w:hAnsi="Times New Roman" w:cs="Times New Roman"/>
          <w:sz w:val="24"/>
          <w:szCs w:val="24"/>
        </w:rPr>
        <w:t>s Workgroup, and</w:t>
      </w:r>
      <w:r w:rsidRPr="000E1A65">
        <w:rPr>
          <w:rFonts w:ascii="Times New Roman" w:hAnsi="Times New Roman" w:cs="Times New Roman"/>
          <w:sz w:val="24"/>
          <w:szCs w:val="24"/>
        </w:rPr>
        <w:t xml:space="preserve"> the September 7, 2012, comments.</w:t>
      </w:r>
    </w:p>
    <w:p w:rsidR="00B71CB3" w:rsidRPr="000E1A65" w:rsidRDefault="009D360F" w:rsidP="00B71CB3">
      <w:pPr>
        <w:pStyle w:val="ListParagraph"/>
        <w:numPr>
          <w:ilvl w:val="0"/>
          <w:numId w:val="2"/>
        </w:numPr>
        <w:rPr>
          <w:rFonts w:ascii="Times New Roman" w:hAnsi="Times New Roman" w:cs="Times New Roman"/>
          <w:sz w:val="24"/>
          <w:szCs w:val="24"/>
        </w:rPr>
      </w:pPr>
      <w:r w:rsidRPr="000E1A65">
        <w:rPr>
          <w:rFonts w:ascii="Times New Roman" w:hAnsi="Times New Roman" w:cs="Times New Roman"/>
          <w:sz w:val="24"/>
          <w:szCs w:val="24"/>
        </w:rPr>
        <w:t>On November 21,</w:t>
      </w:r>
      <w:r w:rsidR="00FC1A6C" w:rsidRPr="000E1A65">
        <w:rPr>
          <w:rFonts w:ascii="Times New Roman" w:hAnsi="Times New Roman" w:cs="Times New Roman"/>
          <w:sz w:val="24"/>
          <w:szCs w:val="24"/>
        </w:rPr>
        <w:t xml:space="preserve"> 2012, the Commission issued a n</w:t>
      </w:r>
      <w:r w:rsidRPr="000E1A65">
        <w:rPr>
          <w:rFonts w:ascii="Times New Roman" w:hAnsi="Times New Roman" w:cs="Times New Roman"/>
          <w:sz w:val="24"/>
          <w:szCs w:val="24"/>
        </w:rPr>
        <w:t xml:space="preserve">otice requesting </w:t>
      </w:r>
      <w:r w:rsidR="00FC1A6C" w:rsidRPr="000E1A65">
        <w:rPr>
          <w:rFonts w:ascii="Times New Roman" w:hAnsi="Times New Roman" w:cs="Times New Roman"/>
          <w:sz w:val="24"/>
          <w:szCs w:val="24"/>
        </w:rPr>
        <w:t>comments on</w:t>
      </w:r>
      <w:r w:rsidR="00B71CB3" w:rsidRPr="000E1A65">
        <w:rPr>
          <w:rFonts w:ascii="Times New Roman" w:hAnsi="Times New Roman" w:cs="Times New Roman"/>
          <w:sz w:val="24"/>
          <w:szCs w:val="24"/>
        </w:rPr>
        <w:t xml:space="preserve"> draft </w:t>
      </w:r>
      <w:r w:rsidR="00695971">
        <w:rPr>
          <w:rFonts w:ascii="Times New Roman" w:hAnsi="Times New Roman" w:cs="Times New Roman"/>
          <w:sz w:val="24"/>
          <w:szCs w:val="24"/>
        </w:rPr>
        <w:t xml:space="preserve">amended </w:t>
      </w:r>
      <w:r w:rsidR="00B71CB3" w:rsidRPr="000E1A65">
        <w:rPr>
          <w:rFonts w:ascii="Times New Roman" w:hAnsi="Times New Roman" w:cs="Times New Roman"/>
          <w:sz w:val="24"/>
          <w:szCs w:val="24"/>
        </w:rPr>
        <w:t>rule</w:t>
      </w:r>
      <w:r w:rsidR="00FC1A6C" w:rsidRPr="000E1A65">
        <w:rPr>
          <w:rFonts w:ascii="Times New Roman" w:hAnsi="Times New Roman" w:cs="Times New Roman"/>
          <w:sz w:val="24"/>
          <w:szCs w:val="24"/>
        </w:rPr>
        <w:t>s</w:t>
      </w:r>
      <w:r w:rsidR="00B71CB3" w:rsidRPr="000E1A65">
        <w:rPr>
          <w:rFonts w:ascii="Times New Roman" w:hAnsi="Times New Roman" w:cs="Times New Roman"/>
          <w:sz w:val="24"/>
          <w:szCs w:val="24"/>
        </w:rPr>
        <w:t>, including an opportunity to respond to a Small Business Economic Impact Statement Questionnaire.</w:t>
      </w:r>
      <w:r w:rsidRPr="000E1A65">
        <w:rPr>
          <w:rFonts w:ascii="Times New Roman" w:hAnsi="Times New Roman" w:cs="Times New Roman"/>
          <w:sz w:val="24"/>
          <w:szCs w:val="24"/>
        </w:rPr>
        <w:t xml:space="preserve">  </w:t>
      </w:r>
    </w:p>
    <w:p w:rsidR="009D360F" w:rsidRPr="000E1A65" w:rsidRDefault="006162EB" w:rsidP="00B71CB3">
      <w:pPr>
        <w:pStyle w:val="ListParagraph"/>
        <w:numPr>
          <w:ilvl w:val="0"/>
          <w:numId w:val="2"/>
        </w:numPr>
        <w:rPr>
          <w:rFonts w:ascii="Times New Roman" w:hAnsi="Times New Roman" w:cs="Times New Roman"/>
          <w:sz w:val="24"/>
          <w:szCs w:val="24"/>
        </w:rPr>
      </w:pPr>
      <w:r w:rsidRPr="000E1A65">
        <w:rPr>
          <w:rFonts w:ascii="Times New Roman" w:hAnsi="Times New Roman" w:cs="Times New Roman"/>
          <w:sz w:val="24"/>
          <w:szCs w:val="24"/>
        </w:rPr>
        <w:t>The Commission</w:t>
      </w:r>
      <w:r w:rsidR="009D360F" w:rsidRPr="000E1A65">
        <w:rPr>
          <w:rFonts w:ascii="Times New Roman" w:hAnsi="Times New Roman" w:cs="Times New Roman"/>
          <w:sz w:val="24"/>
          <w:szCs w:val="24"/>
        </w:rPr>
        <w:t xml:space="preserve"> received comments on December 21, 2012</w:t>
      </w:r>
      <w:r w:rsidR="00F34A37" w:rsidRPr="000E1A65">
        <w:rPr>
          <w:rFonts w:ascii="Times New Roman" w:hAnsi="Times New Roman" w:cs="Times New Roman"/>
          <w:sz w:val="24"/>
          <w:szCs w:val="24"/>
        </w:rPr>
        <w:t>, from</w:t>
      </w:r>
      <w:r w:rsidR="00FC1A6C" w:rsidRPr="000E1A65">
        <w:rPr>
          <w:rFonts w:ascii="Times New Roman" w:hAnsi="Times New Roman" w:cs="Times New Roman"/>
          <w:sz w:val="24"/>
          <w:szCs w:val="24"/>
        </w:rPr>
        <w:t xml:space="preserve"> fifteen different parties that</w:t>
      </w:r>
      <w:r w:rsidR="009D360F" w:rsidRPr="000E1A65">
        <w:rPr>
          <w:rFonts w:ascii="Times New Roman" w:hAnsi="Times New Roman" w:cs="Times New Roman"/>
          <w:sz w:val="24"/>
          <w:szCs w:val="24"/>
        </w:rPr>
        <w:t xml:space="preserve"> totaled about 55 pages.</w:t>
      </w:r>
    </w:p>
    <w:p w:rsidR="00B71CB3" w:rsidRPr="000E1A65" w:rsidRDefault="006162EB" w:rsidP="00B71CB3">
      <w:pPr>
        <w:pStyle w:val="ListParagraph"/>
        <w:numPr>
          <w:ilvl w:val="0"/>
          <w:numId w:val="2"/>
        </w:numPr>
        <w:rPr>
          <w:rFonts w:ascii="Times New Roman" w:hAnsi="Times New Roman" w:cs="Times New Roman"/>
          <w:sz w:val="24"/>
          <w:szCs w:val="24"/>
        </w:rPr>
      </w:pPr>
      <w:r w:rsidRPr="000E1A65">
        <w:rPr>
          <w:rFonts w:ascii="Times New Roman" w:hAnsi="Times New Roman" w:cs="Times New Roman"/>
          <w:sz w:val="24"/>
          <w:szCs w:val="24"/>
        </w:rPr>
        <w:t>In incorporating</w:t>
      </w:r>
      <w:r w:rsidR="00FC1A6C" w:rsidRPr="000E1A65">
        <w:rPr>
          <w:rFonts w:ascii="Times New Roman" w:hAnsi="Times New Roman" w:cs="Times New Roman"/>
          <w:sz w:val="24"/>
          <w:szCs w:val="24"/>
        </w:rPr>
        <w:t xml:space="preserve"> the December</w:t>
      </w:r>
      <w:r w:rsidR="009D360F" w:rsidRPr="000E1A65">
        <w:rPr>
          <w:rFonts w:ascii="Times New Roman" w:hAnsi="Times New Roman" w:cs="Times New Roman"/>
          <w:sz w:val="24"/>
          <w:szCs w:val="24"/>
        </w:rPr>
        <w:t xml:space="preserve"> 21 comments into the e</w:t>
      </w:r>
      <w:r w:rsidR="00FC1A6C" w:rsidRPr="000E1A65">
        <w:rPr>
          <w:rFonts w:ascii="Times New Roman" w:hAnsi="Times New Roman" w:cs="Times New Roman"/>
          <w:sz w:val="24"/>
          <w:szCs w:val="24"/>
        </w:rPr>
        <w:t>xisting draft rule, it became clear that</w:t>
      </w:r>
      <w:r w:rsidRPr="000E1A65">
        <w:rPr>
          <w:rFonts w:ascii="Times New Roman" w:hAnsi="Times New Roman" w:cs="Times New Roman"/>
          <w:sz w:val="24"/>
          <w:szCs w:val="24"/>
        </w:rPr>
        <w:t xml:space="preserve"> </w:t>
      </w:r>
      <w:r w:rsidR="009D360F" w:rsidRPr="000E1A65">
        <w:rPr>
          <w:rFonts w:ascii="Times New Roman" w:hAnsi="Times New Roman" w:cs="Times New Roman"/>
          <w:sz w:val="24"/>
          <w:szCs w:val="24"/>
        </w:rPr>
        <w:t>substantial edit</w:t>
      </w:r>
      <w:r w:rsidR="002546BD">
        <w:rPr>
          <w:rFonts w:ascii="Times New Roman" w:hAnsi="Times New Roman" w:cs="Times New Roman"/>
          <w:sz w:val="24"/>
          <w:szCs w:val="24"/>
        </w:rPr>
        <w:t>ing</w:t>
      </w:r>
      <w:r w:rsidR="009D360F" w:rsidRPr="000E1A65">
        <w:rPr>
          <w:rFonts w:ascii="Times New Roman" w:hAnsi="Times New Roman" w:cs="Times New Roman"/>
          <w:sz w:val="24"/>
          <w:szCs w:val="24"/>
        </w:rPr>
        <w:t xml:space="preserve"> and formatt</w:t>
      </w:r>
      <w:r w:rsidRPr="000E1A65">
        <w:rPr>
          <w:rFonts w:ascii="Times New Roman" w:hAnsi="Times New Roman" w:cs="Times New Roman"/>
          <w:sz w:val="24"/>
          <w:szCs w:val="24"/>
        </w:rPr>
        <w:t>ing changes</w:t>
      </w:r>
      <w:r w:rsidR="00FC1A6C" w:rsidRPr="000E1A65">
        <w:rPr>
          <w:rFonts w:ascii="Times New Roman" w:hAnsi="Times New Roman" w:cs="Times New Roman"/>
          <w:sz w:val="24"/>
          <w:szCs w:val="24"/>
        </w:rPr>
        <w:t xml:space="preserve"> were necessary</w:t>
      </w:r>
      <w:r w:rsidR="00B71CB3" w:rsidRPr="000E1A65">
        <w:rPr>
          <w:rFonts w:ascii="Times New Roman" w:hAnsi="Times New Roman" w:cs="Times New Roman"/>
          <w:sz w:val="24"/>
          <w:szCs w:val="24"/>
        </w:rPr>
        <w:t xml:space="preserve">. </w:t>
      </w:r>
      <w:r w:rsidR="003A6314" w:rsidRPr="000E1A65">
        <w:rPr>
          <w:rFonts w:ascii="Times New Roman" w:hAnsi="Times New Roman" w:cs="Times New Roman"/>
          <w:sz w:val="24"/>
          <w:szCs w:val="24"/>
        </w:rPr>
        <w:t xml:space="preserve">  </w:t>
      </w:r>
    </w:p>
    <w:p w:rsidR="009D360F" w:rsidRPr="000E1A65" w:rsidRDefault="00FC1A6C" w:rsidP="00B71CB3">
      <w:pPr>
        <w:pStyle w:val="ListParagraph"/>
        <w:numPr>
          <w:ilvl w:val="0"/>
          <w:numId w:val="2"/>
        </w:numPr>
        <w:rPr>
          <w:rFonts w:ascii="Times New Roman" w:hAnsi="Times New Roman" w:cs="Times New Roman"/>
          <w:sz w:val="24"/>
          <w:szCs w:val="24"/>
        </w:rPr>
      </w:pPr>
      <w:r w:rsidRPr="000E1A65">
        <w:rPr>
          <w:rFonts w:ascii="Times New Roman" w:hAnsi="Times New Roman" w:cs="Times New Roman"/>
          <w:sz w:val="24"/>
          <w:szCs w:val="24"/>
        </w:rPr>
        <w:t>As a result of the</w:t>
      </w:r>
      <w:r w:rsidR="006E470C" w:rsidRPr="000E1A65">
        <w:rPr>
          <w:rFonts w:ascii="Times New Roman" w:hAnsi="Times New Roman" w:cs="Times New Roman"/>
          <w:sz w:val="24"/>
          <w:szCs w:val="24"/>
        </w:rPr>
        <w:t xml:space="preserve"> December 21 comments, the Commission</w:t>
      </w:r>
      <w:r w:rsidR="003A6314" w:rsidRPr="000E1A65">
        <w:rPr>
          <w:rFonts w:ascii="Times New Roman" w:hAnsi="Times New Roman" w:cs="Times New Roman"/>
          <w:sz w:val="24"/>
          <w:szCs w:val="24"/>
        </w:rPr>
        <w:t xml:space="preserve"> issu</w:t>
      </w:r>
      <w:r w:rsidR="00AA70A0" w:rsidRPr="000E1A65">
        <w:rPr>
          <w:rFonts w:ascii="Times New Roman" w:hAnsi="Times New Roman" w:cs="Times New Roman"/>
          <w:sz w:val="24"/>
          <w:szCs w:val="24"/>
        </w:rPr>
        <w:t>e</w:t>
      </w:r>
      <w:r w:rsidR="006E470C" w:rsidRPr="000E1A65">
        <w:rPr>
          <w:rFonts w:ascii="Times New Roman" w:hAnsi="Times New Roman" w:cs="Times New Roman"/>
          <w:sz w:val="24"/>
          <w:szCs w:val="24"/>
        </w:rPr>
        <w:t>d</w:t>
      </w:r>
      <w:r w:rsidR="009D360F" w:rsidRPr="000E1A65">
        <w:rPr>
          <w:rFonts w:ascii="Times New Roman" w:hAnsi="Times New Roman" w:cs="Times New Roman"/>
          <w:sz w:val="24"/>
          <w:szCs w:val="24"/>
        </w:rPr>
        <w:t xml:space="preserve"> a second</w:t>
      </w:r>
      <w:r w:rsidR="006E470C" w:rsidRPr="000E1A65">
        <w:rPr>
          <w:rFonts w:ascii="Times New Roman" w:hAnsi="Times New Roman" w:cs="Times New Roman"/>
          <w:sz w:val="24"/>
          <w:szCs w:val="24"/>
        </w:rPr>
        <w:t xml:space="preserve"> set of draft rules on February 5, 2013</w:t>
      </w:r>
      <w:r w:rsidR="00695C47">
        <w:rPr>
          <w:rFonts w:ascii="Times New Roman" w:hAnsi="Times New Roman" w:cs="Times New Roman"/>
          <w:sz w:val="24"/>
          <w:szCs w:val="24"/>
        </w:rPr>
        <w:t>,</w:t>
      </w:r>
      <w:r w:rsidR="006E470C" w:rsidRPr="000E1A65">
        <w:rPr>
          <w:rFonts w:ascii="Times New Roman" w:hAnsi="Times New Roman" w:cs="Times New Roman"/>
          <w:sz w:val="24"/>
          <w:szCs w:val="24"/>
        </w:rPr>
        <w:t xml:space="preserve"> for stakeholder review and</w:t>
      </w:r>
      <w:r w:rsidR="009D360F" w:rsidRPr="000E1A65">
        <w:rPr>
          <w:rFonts w:ascii="Times New Roman" w:hAnsi="Times New Roman" w:cs="Times New Roman"/>
          <w:sz w:val="24"/>
          <w:szCs w:val="24"/>
        </w:rPr>
        <w:t xml:space="preserve"> technical editing</w:t>
      </w:r>
      <w:r w:rsidR="006E470C" w:rsidRPr="000E1A65">
        <w:rPr>
          <w:rFonts w:ascii="Times New Roman" w:hAnsi="Times New Roman" w:cs="Times New Roman"/>
          <w:sz w:val="24"/>
          <w:szCs w:val="24"/>
        </w:rPr>
        <w:t>.</w:t>
      </w:r>
    </w:p>
    <w:p w:rsidR="006162EB" w:rsidRPr="000E1A65" w:rsidRDefault="006162EB" w:rsidP="00B71CB3">
      <w:pPr>
        <w:pStyle w:val="ListParagraph"/>
        <w:numPr>
          <w:ilvl w:val="0"/>
          <w:numId w:val="2"/>
        </w:numPr>
        <w:rPr>
          <w:rFonts w:ascii="Times New Roman" w:hAnsi="Times New Roman" w:cs="Times New Roman"/>
          <w:sz w:val="24"/>
          <w:szCs w:val="24"/>
        </w:rPr>
      </w:pPr>
      <w:r w:rsidRPr="000E1A65">
        <w:rPr>
          <w:rFonts w:ascii="Times New Roman" w:hAnsi="Times New Roman" w:cs="Times New Roman"/>
          <w:sz w:val="24"/>
          <w:szCs w:val="24"/>
        </w:rPr>
        <w:t>On March 6, 2013</w:t>
      </w:r>
      <w:r w:rsidR="006E470C" w:rsidRPr="000E1A65">
        <w:rPr>
          <w:rFonts w:ascii="Times New Roman" w:hAnsi="Times New Roman" w:cs="Times New Roman"/>
          <w:sz w:val="24"/>
          <w:szCs w:val="24"/>
        </w:rPr>
        <w:t>,</w:t>
      </w:r>
      <w:r w:rsidRPr="000E1A65">
        <w:rPr>
          <w:rFonts w:ascii="Times New Roman" w:hAnsi="Times New Roman" w:cs="Times New Roman"/>
          <w:sz w:val="24"/>
          <w:szCs w:val="24"/>
        </w:rPr>
        <w:t xml:space="preserve"> the Commission received the last round of comments on the</w:t>
      </w:r>
      <w:r w:rsidR="006E470C" w:rsidRPr="000E1A65">
        <w:rPr>
          <w:rFonts w:ascii="Times New Roman" w:hAnsi="Times New Roman" w:cs="Times New Roman"/>
          <w:sz w:val="24"/>
          <w:szCs w:val="24"/>
        </w:rPr>
        <w:t xml:space="preserve"> second set of</w:t>
      </w:r>
      <w:r w:rsidRPr="000E1A65">
        <w:rPr>
          <w:rFonts w:ascii="Times New Roman" w:hAnsi="Times New Roman" w:cs="Times New Roman"/>
          <w:sz w:val="24"/>
          <w:szCs w:val="24"/>
        </w:rPr>
        <w:t xml:space="preserve"> draft rule</w:t>
      </w:r>
      <w:r w:rsidR="006E470C" w:rsidRPr="000E1A65">
        <w:rPr>
          <w:rFonts w:ascii="Times New Roman" w:hAnsi="Times New Roman" w:cs="Times New Roman"/>
          <w:sz w:val="24"/>
          <w:szCs w:val="24"/>
        </w:rPr>
        <w:t>s and is now ready to publish and circulate proposed rules, filing a CR-102 with the Office of the Code Reviser</w:t>
      </w:r>
      <w:r w:rsidR="00A02D07" w:rsidRPr="000E1A65">
        <w:rPr>
          <w:rFonts w:ascii="Times New Roman" w:hAnsi="Times New Roman" w:cs="Times New Roman"/>
          <w:sz w:val="24"/>
          <w:szCs w:val="24"/>
        </w:rPr>
        <w:t>.</w:t>
      </w:r>
      <w:r w:rsidRPr="000E1A65">
        <w:rPr>
          <w:rFonts w:ascii="Times New Roman" w:hAnsi="Times New Roman" w:cs="Times New Roman"/>
          <w:sz w:val="24"/>
          <w:szCs w:val="24"/>
        </w:rPr>
        <w:t xml:space="preserve">   </w:t>
      </w:r>
    </w:p>
    <w:p w:rsidR="0049327D" w:rsidRPr="000E1A65" w:rsidRDefault="0049327D" w:rsidP="0049327D">
      <w:pPr>
        <w:rPr>
          <w:rFonts w:ascii="Times New Roman" w:hAnsi="Times New Roman" w:cs="Times New Roman"/>
          <w:b/>
          <w:sz w:val="24"/>
          <w:szCs w:val="24"/>
        </w:rPr>
      </w:pPr>
    </w:p>
    <w:p w:rsidR="003A6314" w:rsidRPr="000E1A65" w:rsidRDefault="0049327D" w:rsidP="003A6314">
      <w:pPr>
        <w:pStyle w:val="ListParagraph"/>
        <w:numPr>
          <w:ilvl w:val="0"/>
          <w:numId w:val="1"/>
        </w:numPr>
        <w:rPr>
          <w:rFonts w:ascii="Times New Roman" w:hAnsi="Times New Roman" w:cs="Times New Roman"/>
          <w:b/>
          <w:sz w:val="24"/>
          <w:szCs w:val="24"/>
        </w:rPr>
      </w:pPr>
      <w:r w:rsidRPr="000E1A65">
        <w:rPr>
          <w:rFonts w:ascii="Times New Roman" w:hAnsi="Times New Roman" w:cs="Times New Roman"/>
          <w:b/>
          <w:sz w:val="24"/>
          <w:szCs w:val="24"/>
        </w:rPr>
        <w:t>Results of Analysis:</w:t>
      </w:r>
    </w:p>
    <w:p w:rsidR="00672987" w:rsidRPr="000E1A65" w:rsidRDefault="00672987" w:rsidP="00695C47">
      <w:pPr>
        <w:spacing w:line="264" w:lineRule="auto"/>
        <w:rPr>
          <w:rFonts w:ascii="Times New Roman" w:hAnsi="Times New Roman" w:cs="Times New Roman"/>
          <w:sz w:val="24"/>
          <w:szCs w:val="24"/>
        </w:rPr>
      </w:pPr>
      <w:r w:rsidRPr="000E1A65">
        <w:rPr>
          <w:rFonts w:ascii="Times New Roman" w:hAnsi="Times New Roman" w:cs="Times New Roman"/>
          <w:sz w:val="24"/>
          <w:szCs w:val="24"/>
        </w:rPr>
        <w:t>During the CR-101</w:t>
      </w:r>
      <w:r w:rsidR="00BA0691" w:rsidRPr="000E1A65">
        <w:rPr>
          <w:rFonts w:ascii="Times New Roman" w:hAnsi="Times New Roman" w:cs="Times New Roman"/>
          <w:sz w:val="24"/>
          <w:szCs w:val="24"/>
        </w:rPr>
        <w:t xml:space="preserve"> comment</w:t>
      </w:r>
      <w:r w:rsidR="0056634E" w:rsidRPr="000E1A65">
        <w:rPr>
          <w:rFonts w:ascii="Times New Roman" w:hAnsi="Times New Roman" w:cs="Times New Roman"/>
          <w:sz w:val="24"/>
          <w:szCs w:val="24"/>
        </w:rPr>
        <w:t xml:space="preserve"> and review</w:t>
      </w:r>
      <w:r w:rsidR="00BA0691" w:rsidRPr="000E1A65">
        <w:rPr>
          <w:rFonts w:ascii="Times New Roman" w:hAnsi="Times New Roman" w:cs="Times New Roman"/>
          <w:sz w:val="24"/>
          <w:szCs w:val="24"/>
        </w:rPr>
        <w:t xml:space="preserve"> process</w:t>
      </w:r>
      <w:r w:rsidR="0056634E" w:rsidRPr="000E1A65">
        <w:rPr>
          <w:rFonts w:ascii="Times New Roman" w:hAnsi="Times New Roman" w:cs="Times New Roman"/>
          <w:sz w:val="24"/>
          <w:szCs w:val="24"/>
        </w:rPr>
        <w:t>,</w:t>
      </w:r>
      <w:r w:rsidR="00BA0691" w:rsidRPr="000E1A65">
        <w:rPr>
          <w:rFonts w:ascii="Times New Roman" w:hAnsi="Times New Roman" w:cs="Times New Roman"/>
          <w:sz w:val="24"/>
          <w:szCs w:val="24"/>
        </w:rPr>
        <w:t xml:space="preserve"> the Commission</w:t>
      </w:r>
      <w:r w:rsidR="0056634E" w:rsidRPr="000E1A65">
        <w:rPr>
          <w:rFonts w:ascii="Times New Roman" w:hAnsi="Times New Roman" w:cs="Times New Roman"/>
          <w:sz w:val="24"/>
          <w:szCs w:val="24"/>
        </w:rPr>
        <w:t>’s analysis centered on the following:</w:t>
      </w:r>
    </w:p>
    <w:p w:rsidR="0056634E" w:rsidRPr="000E1A65" w:rsidRDefault="00672987" w:rsidP="00672987">
      <w:pPr>
        <w:pStyle w:val="ListParagraph"/>
        <w:numPr>
          <w:ilvl w:val="0"/>
          <w:numId w:val="4"/>
        </w:numPr>
        <w:rPr>
          <w:rFonts w:ascii="Times New Roman" w:hAnsi="Times New Roman" w:cs="Times New Roman"/>
          <w:sz w:val="24"/>
          <w:szCs w:val="24"/>
        </w:rPr>
      </w:pPr>
      <w:r w:rsidRPr="000E1A65">
        <w:rPr>
          <w:rFonts w:ascii="Times New Roman" w:hAnsi="Times New Roman" w:cs="Times New Roman"/>
          <w:sz w:val="24"/>
          <w:szCs w:val="24"/>
        </w:rPr>
        <w:t>During the process the Commission identified</w:t>
      </w:r>
      <w:r w:rsidR="0056634E" w:rsidRPr="000E1A65">
        <w:rPr>
          <w:rFonts w:ascii="Times New Roman" w:hAnsi="Times New Roman" w:cs="Times New Roman"/>
          <w:sz w:val="24"/>
          <w:szCs w:val="24"/>
        </w:rPr>
        <w:t xml:space="preserve"> six major policy are</w:t>
      </w:r>
      <w:r w:rsidR="00611318" w:rsidRPr="000E1A65">
        <w:rPr>
          <w:rFonts w:ascii="Times New Roman" w:hAnsi="Times New Roman" w:cs="Times New Roman"/>
          <w:sz w:val="24"/>
          <w:szCs w:val="24"/>
        </w:rPr>
        <w:t>as requiring analysis.</w:t>
      </w:r>
      <w:r w:rsidR="00E3165B">
        <w:rPr>
          <w:rFonts w:ascii="Times New Roman" w:hAnsi="Times New Roman" w:cs="Times New Roman"/>
          <w:sz w:val="24"/>
          <w:szCs w:val="24"/>
        </w:rPr>
        <w:t xml:space="preserve">  The Commission’s analysis about the costs of rules resulting from resolution of these issues is as follows:</w:t>
      </w:r>
    </w:p>
    <w:p w:rsidR="006162EB" w:rsidRPr="000E1A65" w:rsidRDefault="0056634E" w:rsidP="0056634E">
      <w:pPr>
        <w:pStyle w:val="ListParagraph"/>
        <w:numPr>
          <w:ilvl w:val="0"/>
          <w:numId w:val="5"/>
        </w:numPr>
        <w:rPr>
          <w:rFonts w:ascii="Times New Roman" w:hAnsi="Times New Roman" w:cs="Times New Roman"/>
          <w:sz w:val="24"/>
          <w:szCs w:val="24"/>
        </w:rPr>
      </w:pPr>
      <w:r w:rsidRPr="000300DA">
        <w:rPr>
          <w:rFonts w:ascii="Times New Roman" w:hAnsi="Times New Roman" w:cs="Times New Roman"/>
          <w:sz w:val="24"/>
          <w:szCs w:val="24"/>
          <w:u w:val="single"/>
        </w:rPr>
        <w:t>External Disconnect Switch</w:t>
      </w:r>
      <w:r w:rsidRPr="000E1A65">
        <w:rPr>
          <w:rFonts w:ascii="Times New Roman" w:hAnsi="Times New Roman" w:cs="Times New Roman"/>
          <w:sz w:val="24"/>
          <w:szCs w:val="24"/>
        </w:rPr>
        <w:t xml:space="preserve">- </w:t>
      </w:r>
      <w:r w:rsidR="00375C02" w:rsidRPr="000E1A65">
        <w:rPr>
          <w:rFonts w:ascii="Times New Roman" w:hAnsi="Times New Roman" w:cs="Times New Roman"/>
          <w:sz w:val="24"/>
          <w:szCs w:val="24"/>
        </w:rPr>
        <w:t xml:space="preserve">The </w:t>
      </w:r>
      <w:r w:rsidR="006706D2">
        <w:rPr>
          <w:rFonts w:ascii="Times New Roman" w:hAnsi="Times New Roman" w:cs="Times New Roman"/>
          <w:sz w:val="24"/>
          <w:szCs w:val="24"/>
        </w:rPr>
        <w:t xml:space="preserve">issue in the rulemaking stems from a dispute about the </w:t>
      </w:r>
      <w:r w:rsidR="00375C02" w:rsidRPr="000E1A65">
        <w:rPr>
          <w:rFonts w:ascii="Times New Roman" w:hAnsi="Times New Roman" w:cs="Times New Roman"/>
          <w:sz w:val="24"/>
          <w:szCs w:val="24"/>
        </w:rPr>
        <w:t xml:space="preserve">need for this switch </w:t>
      </w:r>
      <w:r w:rsidR="006706D2">
        <w:rPr>
          <w:rFonts w:ascii="Times New Roman" w:hAnsi="Times New Roman" w:cs="Times New Roman"/>
          <w:sz w:val="24"/>
          <w:szCs w:val="24"/>
        </w:rPr>
        <w:t>as a</w:t>
      </w:r>
      <w:r w:rsidR="00375C02" w:rsidRPr="000E1A65">
        <w:rPr>
          <w:rFonts w:ascii="Times New Roman" w:hAnsi="Times New Roman" w:cs="Times New Roman"/>
          <w:sz w:val="24"/>
          <w:szCs w:val="24"/>
        </w:rPr>
        <w:t xml:space="preserve"> </w:t>
      </w:r>
      <w:r w:rsidR="004D2071" w:rsidRPr="000E1A65">
        <w:rPr>
          <w:rFonts w:ascii="Times New Roman" w:hAnsi="Times New Roman" w:cs="Times New Roman"/>
          <w:sz w:val="24"/>
          <w:szCs w:val="24"/>
        </w:rPr>
        <w:t>safety</w:t>
      </w:r>
      <w:r w:rsidR="00375C02" w:rsidRPr="000E1A65">
        <w:rPr>
          <w:rFonts w:ascii="Times New Roman" w:hAnsi="Times New Roman" w:cs="Times New Roman"/>
          <w:sz w:val="24"/>
          <w:szCs w:val="24"/>
        </w:rPr>
        <w:t xml:space="preserve"> requirement necessary for facility maintenance </w:t>
      </w:r>
      <w:r w:rsidR="006706D2">
        <w:rPr>
          <w:rFonts w:ascii="Times New Roman" w:hAnsi="Times New Roman" w:cs="Times New Roman"/>
          <w:sz w:val="24"/>
          <w:szCs w:val="24"/>
        </w:rPr>
        <w:t>given</w:t>
      </w:r>
      <w:r w:rsidR="00375C02" w:rsidRPr="000E1A65">
        <w:rPr>
          <w:rFonts w:ascii="Times New Roman" w:hAnsi="Times New Roman" w:cs="Times New Roman"/>
          <w:sz w:val="24"/>
          <w:szCs w:val="24"/>
        </w:rPr>
        <w:t xml:space="preserve"> the technological advances in automated shutoffs on modern inverters.  </w:t>
      </w:r>
      <w:r w:rsidR="00D94984">
        <w:rPr>
          <w:rFonts w:ascii="Times New Roman" w:hAnsi="Times New Roman" w:cs="Times New Roman"/>
          <w:sz w:val="24"/>
          <w:szCs w:val="24"/>
        </w:rPr>
        <w:t>S</w:t>
      </w:r>
      <w:r w:rsidR="002546BD">
        <w:rPr>
          <w:rFonts w:ascii="Times New Roman" w:hAnsi="Times New Roman" w:cs="Times New Roman"/>
          <w:sz w:val="24"/>
          <w:szCs w:val="24"/>
        </w:rPr>
        <w:t>ome s</w:t>
      </w:r>
      <w:r w:rsidR="00D94984">
        <w:rPr>
          <w:rFonts w:ascii="Times New Roman" w:hAnsi="Times New Roman" w:cs="Times New Roman"/>
          <w:sz w:val="24"/>
          <w:szCs w:val="24"/>
        </w:rPr>
        <w:t xml:space="preserve">takeholders requesting removal of the requirement </w:t>
      </w:r>
      <w:r w:rsidR="00107BBA">
        <w:rPr>
          <w:rFonts w:ascii="Times New Roman" w:hAnsi="Times New Roman" w:cs="Times New Roman"/>
          <w:sz w:val="24"/>
          <w:szCs w:val="24"/>
        </w:rPr>
        <w:t>arguing</w:t>
      </w:r>
      <w:r w:rsidR="00D94984">
        <w:rPr>
          <w:rFonts w:ascii="Times New Roman" w:hAnsi="Times New Roman" w:cs="Times New Roman"/>
          <w:sz w:val="24"/>
          <w:szCs w:val="24"/>
        </w:rPr>
        <w:t xml:space="preserve"> that the requirement imposes additional costs, although not substantial, on the person interconnecting with a utility.  </w:t>
      </w:r>
      <w:r w:rsidR="002546BD">
        <w:rPr>
          <w:rFonts w:ascii="Times New Roman" w:hAnsi="Times New Roman" w:cs="Times New Roman"/>
          <w:sz w:val="24"/>
          <w:szCs w:val="24"/>
        </w:rPr>
        <w:t>In the proposed rules, the</w:t>
      </w:r>
      <w:r w:rsidR="00695C47" w:rsidRPr="00107BBA">
        <w:rPr>
          <w:rFonts w:ascii="Times New Roman" w:hAnsi="Times New Roman" w:cs="Times New Roman"/>
          <w:color w:val="00B050"/>
          <w:sz w:val="24"/>
          <w:szCs w:val="24"/>
        </w:rPr>
        <w:t xml:space="preserve"> </w:t>
      </w:r>
      <w:r w:rsidR="00695C47" w:rsidRPr="00983EEB">
        <w:rPr>
          <w:rFonts w:ascii="Times New Roman" w:hAnsi="Times New Roman" w:cs="Times New Roman"/>
          <w:sz w:val="24"/>
          <w:szCs w:val="24"/>
        </w:rPr>
        <w:t>Commission resolve</w:t>
      </w:r>
      <w:r w:rsidR="002546BD" w:rsidRPr="00983EEB">
        <w:rPr>
          <w:rFonts w:ascii="Times New Roman" w:hAnsi="Times New Roman" w:cs="Times New Roman"/>
          <w:sz w:val="24"/>
          <w:szCs w:val="24"/>
        </w:rPr>
        <w:t>s</w:t>
      </w:r>
      <w:r w:rsidR="00695C47" w:rsidRPr="00983EEB">
        <w:rPr>
          <w:rFonts w:ascii="Times New Roman" w:hAnsi="Times New Roman" w:cs="Times New Roman"/>
          <w:sz w:val="24"/>
          <w:szCs w:val="24"/>
        </w:rPr>
        <w:t xml:space="preserve"> this </w:t>
      </w:r>
      <w:r w:rsidR="001D765B" w:rsidRPr="00983EEB">
        <w:rPr>
          <w:rFonts w:ascii="Times New Roman" w:hAnsi="Times New Roman" w:cs="Times New Roman"/>
          <w:sz w:val="24"/>
          <w:szCs w:val="24"/>
        </w:rPr>
        <w:t xml:space="preserve">debate by </w:t>
      </w:r>
      <w:r w:rsidR="006619C8" w:rsidRPr="00983EEB">
        <w:rPr>
          <w:rFonts w:ascii="Times New Roman" w:hAnsi="Times New Roman" w:cs="Times New Roman"/>
          <w:sz w:val="24"/>
          <w:szCs w:val="24"/>
        </w:rPr>
        <w:t xml:space="preserve">providing that a utility may not require an external disconnect switch for small inverter systems unless such an external switch is required by the </w:t>
      </w:r>
      <w:r w:rsidR="00107BBA" w:rsidRPr="00983EEB">
        <w:rPr>
          <w:rFonts w:ascii="Times New Roman" w:hAnsi="Times New Roman" w:cs="Times New Roman"/>
          <w:sz w:val="24"/>
          <w:szCs w:val="24"/>
        </w:rPr>
        <w:t>Washington State Department of Labor and Industries (LNI) rules.</w:t>
      </w:r>
      <w:r w:rsidR="001D765B" w:rsidRPr="00983EEB">
        <w:rPr>
          <w:rFonts w:ascii="Times New Roman" w:hAnsi="Times New Roman" w:cs="Times New Roman"/>
          <w:sz w:val="24"/>
          <w:szCs w:val="24"/>
        </w:rPr>
        <w:t xml:space="preserve">   </w:t>
      </w:r>
      <w:r w:rsidR="006619C8" w:rsidRPr="00983EEB">
        <w:rPr>
          <w:rFonts w:ascii="Times New Roman" w:hAnsi="Times New Roman" w:cs="Times New Roman"/>
          <w:sz w:val="24"/>
          <w:szCs w:val="24"/>
        </w:rPr>
        <w:t>Removing the</w:t>
      </w:r>
      <w:r w:rsidR="00375C02" w:rsidRPr="00983EEB">
        <w:rPr>
          <w:rFonts w:ascii="Times New Roman" w:hAnsi="Times New Roman" w:cs="Times New Roman"/>
          <w:sz w:val="24"/>
          <w:szCs w:val="24"/>
        </w:rPr>
        <w:t xml:space="preserve"> utilit</w:t>
      </w:r>
      <w:r w:rsidR="006706D2" w:rsidRPr="00983EEB">
        <w:rPr>
          <w:rFonts w:ascii="Times New Roman" w:hAnsi="Times New Roman" w:cs="Times New Roman"/>
          <w:sz w:val="24"/>
          <w:szCs w:val="24"/>
        </w:rPr>
        <w:t>ies</w:t>
      </w:r>
      <w:r w:rsidR="006619C8" w:rsidRPr="00983EEB">
        <w:rPr>
          <w:rFonts w:ascii="Times New Roman" w:hAnsi="Times New Roman" w:cs="Times New Roman"/>
          <w:sz w:val="24"/>
          <w:szCs w:val="24"/>
        </w:rPr>
        <w:t>’</w:t>
      </w:r>
      <w:r w:rsidR="00375C02" w:rsidRPr="00983EEB">
        <w:rPr>
          <w:rFonts w:ascii="Times New Roman" w:hAnsi="Times New Roman" w:cs="Times New Roman"/>
          <w:sz w:val="24"/>
          <w:szCs w:val="24"/>
        </w:rPr>
        <w:t xml:space="preserve"> discretion </w:t>
      </w:r>
      <w:r w:rsidR="006619C8" w:rsidRPr="00983EEB">
        <w:rPr>
          <w:rFonts w:ascii="Times New Roman" w:hAnsi="Times New Roman" w:cs="Times New Roman"/>
          <w:sz w:val="24"/>
          <w:szCs w:val="24"/>
        </w:rPr>
        <w:t>to</w:t>
      </w:r>
      <w:r w:rsidR="00375C02" w:rsidRPr="00983EEB">
        <w:rPr>
          <w:rFonts w:ascii="Times New Roman" w:hAnsi="Times New Roman" w:cs="Times New Roman"/>
          <w:sz w:val="24"/>
          <w:szCs w:val="24"/>
        </w:rPr>
        <w:t xml:space="preserve"> require the </w:t>
      </w:r>
      <w:r w:rsidR="004D2071" w:rsidRPr="00983EEB">
        <w:rPr>
          <w:rFonts w:ascii="Times New Roman" w:hAnsi="Times New Roman" w:cs="Times New Roman"/>
          <w:sz w:val="24"/>
          <w:szCs w:val="24"/>
        </w:rPr>
        <w:t>switch</w:t>
      </w:r>
      <w:r w:rsidR="00375C02" w:rsidRPr="00983EEB">
        <w:rPr>
          <w:rFonts w:ascii="Times New Roman" w:hAnsi="Times New Roman" w:cs="Times New Roman"/>
          <w:sz w:val="24"/>
          <w:szCs w:val="24"/>
        </w:rPr>
        <w:t xml:space="preserve"> installation</w:t>
      </w:r>
      <w:r w:rsidR="00D94984" w:rsidRPr="00983EEB">
        <w:rPr>
          <w:rFonts w:ascii="Times New Roman" w:hAnsi="Times New Roman" w:cs="Times New Roman"/>
          <w:sz w:val="24"/>
          <w:szCs w:val="24"/>
        </w:rPr>
        <w:t xml:space="preserve"> </w:t>
      </w:r>
      <w:r w:rsidR="006619C8" w:rsidRPr="00983EEB">
        <w:rPr>
          <w:rFonts w:ascii="Times New Roman" w:hAnsi="Times New Roman" w:cs="Times New Roman"/>
          <w:sz w:val="24"/>
          <w:szCs w:val="24"/>
        </w:rPr>
        <w:t>imposes no</w:t>
      </w:r>
      <w:r w:rsidR="00695971">
        <w:rPr>
          <w:rFonts w:ascii="Times New Roman" w:hAnsi="Times New Roman" w:cs="Times New Roman"/>
          <w:sz w:val="24"/>
          <w:szCs w:val="24"/>
        </w:rPr>
        <w:t xml:space="preserve"> additional</w:t>
      </w:r>
      <w:r w:rsidR="006619C8" w:rsidRPr="00983EEB">
        <w:rPr>
          <w:rFonts w:ascii="Times New Roman" w:hAnsi="Times New Roman" w:cs="Times New Roman"/>
          <w:sz w:val="24"/>
          <w:szCs w:val="24"/>
        </w:rPr>
        <w:t xml:space="preserve"> cost</w:t>
      </w:r>
      <w:r w:rsidR="00695971">
        <w:rPr>
          <w:rFonts w:ascii="Times New Roman" w:hAnsi="Times New Roman" w:cs="Times New Roman"/>
          <w:sz w:val="24"/>
          <w:szCs w:val="24"/>
        </w:rPr>
        <w:t>s</w:t>
      </w:r>
      <w:r w:rsidR="006619C8" w:rsidRPr="00983EEB">
        <w:rPr>
          <w:rFonts w:ascii="Times New Roman" w:hAnsi="Times New Roman" w:cs="Times New Roman"/>
          <w:sz w:val="24"/>
          <w:szCs w:val="24"/>
        </w:rPr>
        <w:t xml:space="preserve"> on the pers</w:t>
      </w:r>
      <w:r w:rsidR="00695971">
        <w:rPr>
          <w:rFonts w:ascii="Times New Roman" w:hAnsi="Times New Roman" w:cs="Times New Roman"/>
          <w:sz w:val="24"/>
          <w:szCs w:val="24"/>
        </w:rPr>
        <w:t>on installing the equipment, or the utility in the proposed rule.</w:t>
      </w:r>
      <w:r w:rsidR="006619C8" w:rsidRPr="00983EEB">
        <w:rPr>
          <w:rFonts w:ascii="Times New Roman" w:hAnsi="Times New Roman" w:cs="Times New Roman"/>
          <w:sz w:val="24"/>
          <w:szCs w:val="24"/>
        </w:rPr>
        <w:t xml:space="preserve"> </w:t>
      </w:r>
      <w:r w:rsidR="00695971">
        <w:rPr>
          <w:rFonts w:ascii="Times New Roman" w:hAnsi="Times New Roman" w:cs="Times New Roman"/>
          <w:sz w:val="24"/>
          <w:szCs w:val="24"/>
        </w:rPr>
        <w:t>R</w:t>
      </w:r>
      <w:r w:rsidR="00D94984" w:rsidRPr="00983EEB">
        <w:rPr>
          <w:rFonts w:ascii="Times New Roman" w:hAnsi="Times New Roman" w:cs="Times New Roman"/>
          <w:sz w:val="24"/>
          <w:szCs w:val="24"/>
        </w:rPr>
        <w:t xml:space="preserve">egardless of the Commission’s rule, </w:t>
      </w:r>
      <w:r w:rsidR="006619C8" w:rsidRPr="00983EEB">
        <w:rPr>
          <w:rFonts w:ascii="Times New Roman" w:hAnsi="Times New Roman" w:cs="Times New Roman"/>
          <w:sz w:val="24"/>
          <w:szCs w:val="24"/>
        </w:rPr>
        <w:t xml:space="preserve">if </w:t>
      </w:r>
      <w:r w:rsidR="00026C88">
        <w:rPr>
          <w:rFonts w:ascii="Times New Roman" w:hAnsi="Times New Roman" w:cs="Times New Roman"/>
          <w:sz w:val="24"/>
          <w:szCs w:val="24"/>
        </w:rPr>
        <w:t>the LNI</w:t>
      </w:r>
      <w:r w:rsidR="00D94984" w:rsidRPr="00983EEB">
        <w:rPr>
          <w:rFonts w:ascii="Times New Roman" w:hAnsi="Times New Roman" w:cs="Times New Roman"/>
          <w:sz w:val="24"/>
          <w:szCs w:val="24"/>
        </w:rPr>
        <w:t xml:space="preserve"> require a</w:t>
      </w:r>
      <w:r w:rsidR="006619C8" w:rsidRPr="00983EEB">
        <w:rPr>
          <w:rFonts w:ascii="Times New Roman" w:hAnsi="Times New Roman" w:cs="Times New Roman"/>
          <w:sz w:val="24"/>
          <w:szCs w:val="24"/>
        </w:rPr>
        <w:t>n external</w:t>
      </w:r>
      <w:r w:rsidR="00D94984" w:rsidRPr="00983EEB">
        <w:rPr>
          <w:rFonts w:ascii="Times New Roman" w:hAnsi="Times New Roman" w:cs="Times New Roman"/>
          <w:sz w:val="24"/>
          <w:szCs w:val="24"/>
        </w:rPr>
        <w:t xml:space="preserve"> disconnect switch</w:t>
      </w:r>
      <w:r w:rsidR="00026C88">
        <w:rPr>
          <w:rFonts w:ascii="Times New Roman" w:hAnsi="Times New Roman" w:cs="Times New Roman"/>
          <w:sz w:val="24"/>
          <w:szCs w:val="24"/>
        </w:rPr>
        <w:t>, one must</w:t>
      </w:r>
      <w:r w:rsidR="006619C8" w:rsidRPr="00983EEB">
        <w:rPr>
          <w:rFonts w:ascii="Times New Roman" w:hAnsi="Times New Roman" w:cs="Times New Roman"/>
          <w:sz w:val="24"/>
          <w:szCs w:val="24"/>
        </w:rPr>
        <w:t xml:space="preserve"> be installed</w:t>
      </w:r>
      <w:r w:rsidR="00375C02" w:rsidRPr="00107BBA">
        <w:rPr>
          <w:rFonts w:ascii="Times New Roman" w:hAnsi="Times New Roman" w:cs="Times New Roman"/>
          <w:color w:val="00B050"/>
          <w:sz w:val="24"/>
          <w:szCs w:val="24"/>
        </w:rPr>
        <w:t>.</w:t>
      </w:r>
      <w:r w:rsidR="00375C02" w:rsidRPr="000E1A65">
        <w:rPr>
          <w:rFonts w:ascii="Times New Roman" w:hAnsi="Times New Roman" w:cs="Times New Roman"/>
          <w:sz w:val="24"/>
          <w:szCs w:val="24"/>
        </w:rPr>
        <w:t xml:space="preserve">  This provision </w:t>
      </w:r>
      <w:r w:rsidR="00C951BA">
        <w:rPr>
          <w:rFonts w:ascii="Times New Roman" w:hAnsi="Times New Roman" w:cs="Times New Roman"/>
          <w:sz w:val="24"/>
          <w:szCs w:val="24"/>
        </w:rPr>
        <w:t>does not result in</w:t>
      </w:r>
      <w:r w:rsidR="00107BBA">
        <w:rPr>
          <w:rFonts w:ascii="Times New Roman" w:hAnsi="Times New Roman" w:cs="Times New Roman"/>
          <w:sz w:val="24"/>
          <w:szCs w:val="24"/>
        </w:rPr>
        <w:t xml:space="preserve"> any additional</w:t>
      </w:r>
      <w:r w:rsidR="00400557" w:rsidRPr="000E1A65">
        <w:rPr>
          <w:rFonts w:ascii="Times New Roman" w:hAnsi="Times New Roman" w:cs="Times New Roman"/>
          <w:sz w:val="24"/>
          <w:szCs w:val="24"/>
        </w:rPr>
        <w:t xml:space="preserve"> cost</w:t>
      </w:r>
      <w:r w:rsidR="00026C88">
        <w:rPr>
          <w:rFonts w:ascii="Times New Roman" w:hAnsi="Times New Roman" w:cs="Times New Roman"/>
          <w:sz w:val="24"/>
          <w:szCs w:val="24"/>
        </w:rPr>
        <w:t xml:space="preserve"> nor the</w:t>
      </w:r>
      <w:r w:rsidR="00400557" w:rsidRPr="000E1A65">
        <w:rPr>
          <w:rFonts w:ascii="Times New Roman" w:hAnsi="Times New Roman" w:cs="Times New Roman"/>
          <w:sz w:val="24"/>
          <w:szCs w:val="24"/>
        </w:rPr>
        <w:t xml:space="preserve"> shifting</w:t>
      </w:r>
      <w:r w:rsidR="00026C88">
        <w:rPr>
          <w:rFonts w:ascii="Times New Roman" w:hAnsi="Times New Roman" w:cs="Times New Roman"/>
          <w:sz w:val="24"/>
          <w:szCs w:val="24"/>
        </w:rPr>
        <w:t xml:space="preserve"> of costs</w:t>
      </w:r>
      <w:r w:rsidR="00400557" w:rsidRPr="000E1A65">
        <w:rPr>
          <w:rFonts w:ascii="Times New Roman" w:hAnsi="Times New Roman" w:cs="Times New Roman"/>
          <w:sz w:val="24"/>
          <w:szCs w:val="24"/>
        </w:rPr>
        <w:t xml:space="preserve"> to any other </w:t>
      </w:r>
      <w:r w:rsidR="00C951BA">
        <w:rPr>
          <w:rFonts w:ascii="Times New Roman" w:hAnsi="Times New Roman" w:cs="Times New Roman"/>
          <w:sz w:val="24"/>
          <w:szCs w:val="24"/>
        </w:rPr>
        <w:t>person or utility as a result of the interconnection</w:t>
      </w:r>
      <w:r w:rsidR="00400557" w:rsidRPr="000E1A65">
        <w:rPr>
          <w:rFonts w:ascii="Times New Roman" w:hAnsi="Times New Roman" w:cs="Times New Roman"/>
          <w:sz w:val="24"/>
          <w:szCs w:val="24"/>
        </w:rPr>
        <w:t>.</w:t>
      </w:r>
      <w:r w:rsidR="00026C88">
        <w:rPr>
          <w:rFonts w:ascii="Times New Roman" w:hAnsi="Times New Roman" w:cs="Times New Roman"/>
          <w:sz w:val="24"/>
          <w:szCs w:val="24"/>
        </w:rPr>
        <w:t xml:space="preserve">  LNI has separate authority for determining if a disconnect switch or any other safety measures are required on distributed generation interconnections.</w:t>
      </w:r>
    </w:p>
    <w:p w:rsidR="00375C02" w:rsidRPr="000E1A65" w:rsidRDefault="00375C02" w:rsidP="0056634E">
      <w:pPr>
        <w:pStyle w:val="ListParagraph"/>
        <w:numPr>
          <w:ilvl w:val="0"/>
          <w:numId w:val="5"/>
        </w:numPr>
        <w:rPr>
          <w:rFonts w:ascii="Times New Roman" w:hAnsi="Times New Roman" w:cs="Times New Roman"/>
          <w:sz w:val="24"/>
          <w:szCs w:val="24"/>
        </w:rPr>
      </w:pPr>
      <w:r w:rsidRPr="000300DA">
        <w:rPr>
          <w:rFonts w:ascii="Times New Roman" w:hAnsi="Times New Roman" w:cs="Times New Roman"/>
          <w:sz w:val="24"/>
          <w:szCs w:val="24"/>
          <w:u w:val="single"/>
        </w:rPr>
        <w:t>Tiered Application System</w:t>
      </w:r>
      <w:r w:rsidRPr="000E1A65">
        <w:rPr>
          <w:rFonts w:ascii="Times New Roman" w:hAnsi="Times New Roman" w:cs="Times New Roman"/>
          <w:sz w:val="24"/>
          <w:szCs w:val="24"/>
        </w:rPr>
        <w:t xml:space="preserve"> </w:t>
      </w:r>
      <w:r w:rsidR="004D2071" w:rsidRPr="000E1A65">
        <w:rPr>
          <w:rFonts w:ascii="Times New Roman" w:hAnsi="Times New Roman" w:cs="Times New Roman"/>
          <w:sz w:val="24"/>
          <w:szCs w:val="24"/>
        </w:rPr>
        <w:t>–</w:t>
      </w:r>
      <w:r w:rsidRPr="000E1A65">
        <w:rPr>
          <w:rFonts w:ascii="Times New Roman" w:hAnsi="Times New Roman" w:cs="Times New Roman"/>
          <w:sz w:val="24"/>
          <w:szCs w:val="24"/>
        </w:rPr>
        <w:t xml:space="preserve"> </w:t>
      </w:r>
      <w:r w:rsidR="004D2071" w:rsidRPr="000E1A65">
        <w:rPr>
          <w:rFonts w:ascii="Times New Roman" w:hAnsi="Times New Roman" w:cs="Times New Roman"/>
          <w:sz w:val="24"/>
          <w:szCs w:val="24"/>
        </w:rPr>
        <w:t xml:space="preserve">The </w:t>
      </w:r>
      <w:r w:rsidR="00C951BA">
        <w:rPr>
          <w:rFonts w:ascii="Times New Roman" w:hAnsi="Times New Roman" w:cs="Times New Roman"/>
          <w:sz w:val="24"/>
          <w:szCs w:val="24"/>
        </w:rPr>
        <w:t>current</w:t>
      </w:r>
      <w:r w:rsidR="00C951BA" w:rsidRPr="000E1A65">
        <w:rPr>
          <w:rFonts w:ascii="Times New Roman" w:hAnsi="Times New Roman" w:cs="Times New Roman"/>
          <w:sz w:val="24"/>
          <w:szCs w:val="24"/>
        </w:rPr>
        <w:t xml:space="preserve"> </w:t>
      </w:r>
      <w:r w:rsidR="004D2071" w:rsidRPr="000E1A65">
        <w:rPr>
          <w:rFonts w:ascii="Times New Roman" w:hAnsi="Times New Roman" w:cs="Times New Roman"/>
          <w:sz w:val="24"/>
          <w:szCs w:val="24"/>
        </w:rPr>
        <w:t xml:space="preserve">rule </w:t>
      </w:r>
      <w:r w:rsidR="00026C88">
        <w:rPr>
          <w:rFonts w:ascii="Times New Roman" w:hAnsi="Times New Roman" w:cs="Times New Roman"/>
          <w:sz w:val="24"/>
          <w:szCs w:val="24"/>
        </w:rPr>
        <w:t>includes</w:t>
      </w:r>
      <w:r w:rsidR="00C951BA" w:rsidRPr="000E1A65">
        <w:rPr>
          <w:rFonts w:ascii="Times New Roman" w:hAnsi="Times New Roman" w:cs="Times New Roman"/>
          <w:sz w:val="24"/>
          <w:szCs w:val="24"/>
        </w:rPr>
        <w:t xml:space="preserve"> </w:t>
      </w:r>
      <w:r w:rsidR="004D2071" w:rsidRPr="000E1A65">
        <w:rPr>
          <w:rFonts w:ascii="Times New Roman" w:hAnsi="Times New Roman" w:cs="Times New Roman"/>
          <w:sz w:val="24"/>
          <w:szCs w:val="24"/>
        </w:rPr>
        <w:t>a two</w:t>
      </w:r>
      <w:r w:rsidR="00C951BA">
        <w:rPr>
          <w:rFonts w:ascii="Times New Roman" w:hAnsi="Times New Roman" w:cs="Times New Roman"/>
          <w:sz w:val="24"/>
          <w:szCs w:val="24"/>
        </w:rPr>
        <w:t>-</w:t>
      </w:r>
      <w:r w:rsidR="004D2071" w:rsidRPr="000E1A65">
        <w:rPr>
          <w:rFonts w:ascii="Times New Roman" w:hAnsi="Times New Roman" w:cs="Times New Roman"/>
          <w:sz w:val="24"/>
          <w:szCs w:val="24"/>
        </w:rPr>
        <w:t xml:space="preserve">tiered </w:t>
      </w:r>
      <w:r w:rsidR="00C951BA">
        <w:rPr>
          <w:rFonts w:ascii="Times New Roman" w:hAnsi="Times New Roman" w:cs="Times New Roman"/>
          <w:sz w:val="24"/>
          <w:szCs w:val="24"/>
        </w:rPr>
        <w:t>a</w:t>
      </w:r>
      <w:r w:rsidR="004D2071" w:rsidRPr="000E1A65">
        <w:rPr>
          <w:rFonts w:ascii="Times New Roman" w:hAnsi="Times New Roman" w:cs="Times New Roman"/>
          <w:sz w:val="24"/>
          <w:szCs w:val="24"/>
        </w:rPr>
        <w:t xml:space="preserve">pplication process with limited discretion to deviate from the </w:t>
      </w:r>
      <w:r w:rsidR="00026C88">
        <w:rPr>
          <w:rFonts w:ascii="Times New Roman" w:hAnsi="Times New Roman" w:cs="Times New Roman"/>
          <w:sz w:val="24"/>
          <w:szCs w:val="24"/>
        </w:rPr>
        <w:t>prescribed paths.  This requires</w:t>
      </w:r>
      <w:r w:rsidR="004D2071" w:rsidRPr="000E1A65">
        <w:rPr>
          <w:rFonts w:ascii="Times New Roman" w:hAnsi="Times New Roman" w:cs="Times New Roman"/>
          <w:sz w:val="24"/>
          <w:szCs w:val="24"/>
        </w:rPr>
        <w:t xml:space="preserve"> very simple interconnection facilities to be subject to lengthy and c</w:t>
      </w:r>
      <w:r w:rsidR="00026C88">
        <w:rPr>
          <w:rFonts w:ascii="Times New Roman" w:hAnsi="Times New Roman" w:cs="Times New Roman"/>
          <w:sz w:val="24"/>
          <w:szCs w:val="24"/>
        </w:rPr>
        <w:t>ostly application processes</w:t>
      </w:r>
      <w:r w:rsidR="004D2071" w:rsidRPr="000E1A65">
        <w:rPr>
          <w:rFonts w:ascii="Times New Roman" w:hAnsi="Times New Roman" w:cs="Times New Roman"/>
          <w:sz w:val="24"/>
          <w:szCs w:val="24"/>
        </w:rPr>
        <w:t xml:space="preserve"> were</w:t>
      </w:r>
      <w:r w:rsidR="00026C88">
        <w:rPr>
          <w:rFonts w:ascii="Times New Roman" w:hAnsi="Times New Roman" w:cs="Times New Roman"/>
          <w:sz w:val="24"/>
          <w:szCs w:val="24"/>
        </w:rPr>
        <w:t xml:space="preserve"> found to be no longer </w:t>
      </w:r>
      <w:r w:rsidR="004D2071" w:rsidRPr="000E1A65">
        <w:rPr>
          <w:rFonts w:ascii="Times New Roman" w:hAnsi="Times New Roman" w:cs="Times New Roman"/>
          <w:sz w:val="24"/>
          <w:szCs w:val="24"/>
        </w:rPr>
        <w:t>necessary.  The proposed rules include</w:t>
      </w:r>
      <w:r w:rsidR="00400557" w:rsidRPr="000E1A65">
        <w:rPr>
          <w:rFonts w:ascii="Times New Roman" w:hAnsi="Times New Roman" w:cs="Times New Roman"/>
          <w:sz w:val="24"/>
          <w:szCs w:val="24"/>
        </w:rPr>
        <w:t xml:space="preserve"> a more precise and targeted three</w:t>
      </w:r>
      <w:r w:rsidR="00C951BA">
        <w:rPr>
          <w:rFonts w:ascii="Times New Roman" w:hAnsi="Times New Roman" w:cs="Times New Roman"/>
          <w:sz w:val="24"/>
          <w:szCs w:val="24"/>
        </w:rPr>
        <w:t>-</w:t>
      </w:r>
      <w:r w:rsidR="00400557" w:rsidRPr="000E1A65">
        <w:rPr>
          <w:rFonts w:ascii="Times New Roman" w:hAnsi="Times New Roman" w:cs="Times New Roman"/>
          <w:sz w:val="24"/>
          <w:szCs w:val="24"/>
        </w:rPr>
        <w:t xml:space="preserve">tier application process </w:t>
      </w:r>
      <w:r w:rsidR="00C951BA">
        <w:rPr>
          <w:rFonts w:ascii="Times New Roman" w:hAnsi="Times New Roman" w:cs="Times New Roman"/>
          <w:sz w:val="24"/>
          <w:szCs w:val="24"/>
        </w:rPr>
        <w:t>that</w:t>
      </w:r>
      <w:r w:rsidR="00400557" w:rsidRPr="000E1A65">
        <w:rPr>
          <w:rFonts w:ascii="Times New Roman" w:hAnsi="Times New Roman" w:cs="Times New Roman"/>
          <w:sz w:val="24"/>
          <w:szCs w:val="24"/>
        </w:rPr>
        <w:t xml:space="preserve"> allows for a high percentage of the smaller facilities to be processed in an expedite</w:t>
      </w:r>
      <w:r w:rsidR="004973B3" w:rsidRPr="000E1A65">
        <w:rPr>
          <w:rFonts w:ascii="Times New Roman" w:hAnsi="Times New Roman" w:cs="Times New Roman"/>
          <w:sz w:val="24"/>
          <w:szCs w:val="24"/>
        </w:rPr>
        <w:t>d</w:t>
      </w:r>
      <w:r w:rsidR="00400557" w:rsidRPr="000E1A65">
        <w:rPr>
          <w:rFonts w:ascii="Times New Roman" w:hAnsi="Times New Roman" w:cs="Times New Roman"/>
          <w:sz w:val="24"/>
          <w:szCs w:val="24"/>
        </w:rPr>
        <w:t xml:space="preserve"> and fast track process, </w:t>
      </w:r>
      <w:r w:rsidR="000548EA">
        <w:rPr>
          <w:rFonts w:ascii="Times New Roman" w:hAnsi="Times New Roman" w:cs="Times New Roman"/>
          <w:sz w:val="24"/>
          <w:szCs w:val="24"/>
        </w:rPr>
        <w:t>with much less expense and time</w:t>
      </w:r>
      <w:r w:rsidR="00400557" w:rsidRPr="000E1A65">
        <w:rPr>
          <w:rFonts w:ascii="Times New Roman" w:hAnsi="Times New Roman" w:cs="Times New Roman"/>
          <w:sz w:val="24"/>
          <w:szCs w:val="24"/>
        </w:rPr>
        <w:t>. This</w:t>
      </w:r>
      <w:r w:rsidR="000548EA">
        <w:rPr>
          <w:rFonts w:ascii="Times New Roman" w:hAnsi="Times New Roman" w:cs="Times New Roman"/>
          <w:sz w:val="24"/>
          <w:szCs w:val="24"/>
        </w:rPr>
        <w:t xml:space="preserve"> approach, developed with support of impacted stakeholders,</w:t>
      </w:r>
      <w:r w:rsidR="00400557" w:rsidRPr="000E1A65">
        <w:rPr>
          <w:rFonts w:ascii="Times New Roman" w:hAnsi="Times New Roman" w:cs="Times New Roman"/>
          <w:sz w:val="24"/>
          <w:szCs w:val="24"/>
        </w:rPr>
        <w:t xml:space="preserve"> results in economic saving to the small facility applicant with no cost shifting to any other </w:t>
      </w:r>
      <w:r w:rsidR="00C951BA">
        <w:rPr>
          <w:rFonts w:ascii="Times New Roman" w:hAnsi="Times New Roman" w:cs="Times New Roman"/>
          <w:sz w:val="24"/>
          <w:szCs w:val="24"/>
        </w:rPr>
        <w:t>persons or utilities</w:t>
      </w:r>
      <w:r w:rsidR="00400557" w:rsidRPr="000E1A65">
        <w:rPr>
          <w:rFonts w:ascii="Times New Roman" w:hAnsi="Times New Roman" w:cs="Times New Roman"/>
          <w:sz w:val="24"/>
          <w:szCs w:val="24"/>
        </w:rPr>
        <w:t xml:space="preserve">. </w:t>
      </w:r>
    </w:p>
    <w:p w:rsidR="00400557" w:rsidRPr="000E1A65" w:rsidRDefault="00400557" w:rsidP="0056634E">
      <w:pPr>
        <w:pStyle w:val="ListParagraph"/>
        <w:numPr>
          <w:ilvl w:val="0"/>
          <w:numId w:val="5"/>
        </w:numPr>
        <w:rPr>
          <w:rFonts w:ascii="Times New Roman" w:hAnsi="Times New Roman" w:cs="Times New Roman"/>
          <w:sz w:val="24"/>
          <w:szCs w:val="24"/>
        </w:rPr>
      </w:pPr>
      <w:r w:rsidRPr="000300DA">
        <w:rPr>
          <w:rFonts w:ascii="Times New Roman" w:hAnsi="Times New Roman" w:cs="Times New Roman"/>
          <w:sz w:val="24"/>
          <w:szCs w:val="24"/>
          <w:u w:val="single"/>
        </w:rPr>
        <w:t>Standardization of Application Forms; Interconnect Agreements; and Fees</w:t>
      </w:r>
      <w:r w:rsidRPr="000E1A65">
        <w:rPr>
          <w:rFonts w:ascii="Times New Roman" w:hAnsi="Times New Roman" w:cs="Times New Roman"/>
          <w:sz w:val="24"/>
          <w:szCs w:val="24"/>
        </w:rPr>
        <w:t xml:space="preserve"> --  The </w:t>
      </w:r>
      <w:r w:rsidR="00C951BA">
        <w:rPr>
          <w:rFonts w:ascii="Times New Roman" w:hAnsi="Times New Roman" w:cs="Times New Roman"/>
          <w:sz w:val="24"/>
          <w:szCs w:val="24"/>
        </w:rPr>
        <w:t>current</w:t>
      </w:r>
      <w:r w:rsidR="00C951BA" w:rsidRPr="000E1A65">
        <w:rPr>
          <w:rFonts w:ascii="Times New Roman" w:hAnsi="Times New Roman" w:cs="Times New Roman"/>
          <w:sz w:val="24"/>
          <w:szCs w:val="24"/>
        </w:rPr>
        <w:t xml:space="preserve"> </w:t>
      </w:r>
      <w:r w:rsidRPr="000E1A65">
        <w:rPr>
          <w:rFonts w:ascii="Times New Roman" w:hAnsi="Times New Roman" w:cs="Times New Roman"/>
          <w:sz w:val="24"/>
          <w:szCs w:val="24"/>
        </w:rPr>
        <w:t xml:space="preserve">rules allowed for a </w:t>
      </w:r>
      <w:r w:rsidR="00FC4010" w:rsidRPr="000E1A65">
        <w:rPr>
          <w:rFonts w:ascii="Times New Roman" w:hAnsi="Times New Roman" w:cs="Times New Roman"/>
          <w:sz w:val="24"/>
          <w:szCs w:val="24"/>
        </w:rPr>
        <w:t>number of application processes, interconnect agreements and fee structures.  The proposed rule</w:t>
      </w:r>
      <w:r w:rsidR="000548EA">
        <w:rPr>
          <w:rFonts w:ascii="Times New Roman" w:hAnsi="Times New Roman" w:cs="Times New Roman"/>
          <w:sz w:val="24"/>
          <w:szCs w:val="24"/>
        </w:rPr>
        <w:t>s,</w:t>
      </w:r>
      <w:r w:rsidR="00C951BA" w:rsidRPr="000E1A65">
        <w:rPr>
          <w:rFonts w:ascii="Times New Roman" w:hAnsi="Times New Roman" w:cs="Times New Roman"/>
          <w:sz w:val="24"/>
          <w:szCs w:val="24"/>
        </w:rPr>
        <w:t xml:space="preserve"> </w:t>
      </w:r>
      <w:r w:rsidR="00C951BA">
        <w:rPr>
          <w:rFonts w:ascii="Times New Roman" w:hAnsi="Times New Roman" w:cs="Times New Roman"/>
          <w:sz w:val="24"/>
          <w:szCs w:val="24"/>
        </w:rPr>
        <w:t>developed</w:t>
      </w:r>
      <w:r w:rsidR="000548EA">
        <w:rPr>
          <w:rFonts w:ascii="Times New Roman" w:hAnsi="Times New Roman" w:cs="Times New Roman"/>
          <w:sz w:val="24"/>
          <w:szCs w:val="24"/>
        </w:rPr>
        <w:t xml:space="preserve"> with the support of impacted</w:t>
      </w:r>
      <w:r w:rsidR="00C951BA" w:rsidRPr="000E1A65">
        <w:rPr>
          <w:rFonts w:ascii="Times New Roman" w:hAnsi="Times New Roman" w:cs="Times New Roman"/>
          <w:sz w:val="24"/>
          <w:szCs w:val="24"/>
        </w:rPr>
        <w:t xml:space="preserve"> </w:t>
      </w:r>
      <w:r w:rsidR="00C951BA">
        <w:rPr>
          <w:rFonts w:ascii="Times New Roman" w:hAnsi="Times New Roman" w:cs="Times New Roman"/>
          <w:sz w:val="24"/>
          <w:szCs w:val="24"/>
        </w:rPr>
        <w:t>stakeholders,</w:t>
      </w:r>
      <w:r w:rsidR="000548EA">
        <w:rPr>
          <w:rFonts w:ascii="Times New Roman" w:hAnsi="Times New Roman" w:cs="Times New Roman"/>
          <w:sz w:val="24"/>
          <w:szCs w:val="24"/>
        </w:rPr>
        <w:t xml:space="preserve"> will</w:t>
      </w:r>
      <w:r w:rsidR="00FC4010" w:rsidRPr="000E1A65">
        <w:rPr>
          <w:rFonts w:ascii="Times New Roman" w:hAnsi="Times New Roman" w:cs="Times New Roman"/>
          <w:sz w:val="24"/>
          <w:szCs w:val="24"/>
        </w:rPr>
        <w:t xml:space="preserve"> standardize, to the extent possible, these application formats and fees.  The economic impact of this standardization of forms and fees should provide some level of efficiency that would result in cost saving to all </w:t>
      </w:r>
      <w:r w:rsidR="00C951BA">
        <w:rPr>
          <w:rFonts w:ascii="Times New Roman" w:hAnsi="Times New Roman" w:cs="Times New Roman"/>
          <w:sz w:val="24"/>
          <w:szCs w:val="24"/>
        </w:rPr>
        <w:t>affected persons and utilities</w:t>
      </w:r>
      <w:r w:rsidR="00FC4010" w:rsidRPr="000E1A65">
        <w:rPr>
          <w:rFonts w:ascii="Times New Roman" w:hAnsi="Times New Roman" w:cs="Times New Roman"/>
          <w:sz w:val="24"/>
          <w:szCs w:val="24"/>
        </w:rPr>
        <w:t xml:space="preserve">.  The </w:t>
      </w:r>
      <w:r w:rsidR="00C951BA">
        <w:rPr>
          <w:rFonts w:ascii="Times New Roman" w:hAnsi="Times New Roman" w:cs="Times New Roman"/>
          <w:sz w:val="24"/>
          <w:szCs w:val="24"/>
        </w:rPr>
        <w:t xml:space="preserve">applicant will most likely be the recipient of the </w:t>
      </w:r>
      <w:r w:rsidR="00FC4010" w:rsidRPr="000E1A65">
        <w:rPr>
          <w:rFonts w:ascii="Times New Roman" w:hAnsi="Times New Roman" w:cs="Times New Roman"/>
          <w:sz w:val="24"/>
          <w:szCs w:val="24"/>
        </w:rPr>
        <w:t>cost saving</w:t>
      </w:r>
      <w:r w:rsidR="00C951BA">
        <w:rPr>
          <w:rFonts w:ascii="Times New Roman" w:hAnsi="Times New Roman" w:cs="Times New Roman"/>
          <w:sz w:val="24"/>
          <w:szCs w:val="24"/>
        </w:rPr>
        <w:t>s,</w:t>
      </w:r>
      <w:r w:rsidR="00FC4010" w:rsidRPr="000E1A65">
        <w:rPr>
          <w:rFonts w:ascii="Times New Roman" w:hAnsi="Times New Roman" w:cs="Times New Roman"/>
          <w:sz w:val="24"/>
          <w:szCs w:val="24"/>
        </w:rPr>
        <w:t xml:space="preserve"> with no cost shifting to any other </w:t>
      </w:r>
      <w:r w:rsidR="00C951BA">
        <w:rPr>
          <w:rFonts w:ascii="Times New Roman" w:hAnsi="Times New Roman" w:cs="Times New Roman"/>
          <w:sz w:val="24"/>
          <w:szCs w:val="24"/>
        </w:rPr>
        <w:t>person or utilities</w:t>
      </w:r>
      <w:r w:rsidR="00FC4010" w:rsidRPr="000E1A65">
        <w:rPr>
          <w:rFonts w:ascii="Times New Roman" w:hAnsi="Times New Roman" w:cs="Times New Roman"/>
          <w:sz w:val="24"/>
          <w:szCs w:val="24"/>
        </w:rPr>
        <w:t>.</w:t>
      </w:r>
    </w:p>
    <w:p w:rsidR="00FC4010" w:rsidRPr="000E1A65" w:rsidRDefault="00FC4010" w:rsidP="0056634E">
      <w:pPr>
        <w:pStyle w:val="ListParagraph"/>
        <w:numPr>
          <w:ilvl w:val="0"/>
          <w:numId w:val="5"/>
        </w:numPr>
        <w:rPr>
          <w:rFonts w:ascii="Times New Roman" w:hAnsi="Times New Roman" w:cs="Times New Roman"/>
          <w:sz w:val="24"/>
          <w:szCs w:val="24"/>
        </w:rPr>
      </w:pPr>
      <w:r w:rsidRPr="000300DA">
        <w:rPr>
          <w:rFonts w:ascii="Times New Roman" w:hAnsi="Times New Roman" w:cs="Times New Roman"/>
          <w:sz w:val="24"/>
          <w:szCs w:val="24"/>
          <w:u w:val="single"/>
        </w:rPr>
        <w:t>Direct Transfer Trip</w:t>
      </w:r>
      <w:r w:rsidRPr="000E1A65">
        <w:rPr>
          <w:rFonts w:ascii="Times New Roman" w:hAnsi="Times New Roman" w:cs="Times New Roman"/>
          <w:sz w:val="24"/>
          <w:szCs w:val="24"/>
        </w:rPr>
        <w:t xml:space="preserve"> - This mechanism is another safety device that </w:t>
      </w:r>
      <w:r w:rsidR="00C951BA">
        <w:rPr>
          <w:rFonts w:ascii="Times New Roman" w:hAnsi="Times New Roman" w:cs="Times New Roman"/>
          <w:sz w:val="24"/>
          <w:szCs w:val="24"/>
        </w:rPr>
        <w:t>is</w:t>
      </w:r>
      <w:r w:rsidR="00C951BA" w:rsidRPr="000E1A65">
        <w:rPr>
          <w:rFonts w:ascii="Times New Roman" w:hAnsi="Times New Roman" w:cs="Times New Roman"/>
          <w:sz w:val="24"/>
          <w:szCs w:val="24"/>
        </w:rPr>
        <w:t xml:space="preserve"> </w:t>
      </w:r>
      <w:r w:rsidRPr="000E1A65">
        <w:rPr>
          <w:rFonts w:ascii="Times New Roman" w:hAnsi="Times New Roman" w:cs="Times New Roman"/>
          <w:sz w:val="24"/>
          <w:szCs w:val="24"/>
        </w:rPr>
        <w:t xml:space="preserve">required in the </w:t>
      </w:r>
      <w:r w:rsidR="00C951BA">
        <w:rPr>
          <w:rFonts w:ascii="Times New Roman" w:hAnsi="Times New Roman" w:cs="Times New Roman"/>
          <w:sz w:val="24"/>
          <w:szCs w:val="24"/>
        </w:rPr>
        <w:t>current</w:t>
      </w:r>
      <w:r w:rsidR="00C951BA" w:rsidRPr="000E1A65">
        <w:rPr>
          <w:rFonts w:ascii="Times New Roman" w:hAnsi="Times New Roman" w:cs="Times New Roman"/>
          <w:sz w:val="24"/>
          <w:szCs w:val="24"/>
        </w:rPr>
        <w:t xml:space="preserve"> </w:t>
      </w:r>
      <w:r w:rsidRPr="000E1A65">
        <w:rPr>
          <w:rFonts w:ascii="Times New Roman" w:hAnsi="Times New Roman" w:cs="Times New Roman"/>
          <w:sz w:val="24"/>
          <w:szCs w:val="24"/>
        </w:rPr>
        <w:t>rules.  It is a relatively expensive device for a single interconnect customer, especially small facility owners.</w:t>
      </w:r>
      <w:r w:rsidR="004973B3" w:rsidRPr="000E1A65">
        <w:rPr>
          <w:rFonts w:ascii="Times New Roman" w:hAnsi="Times New Roman" w:cs="Times New Roman"/>
          <w:sz w:val="24"/>
          <w:szCs w:val="24"/>
        </w:rPr>
        <w:t xml:space="preserve">  The proposed rule allows for the</w:t>
      </w:r>
      <w:r w:rsidR="000548EA">
        <w:rPr>
          <w:rFonts w:ascii="Times New Roman" w:hAnsi="Times New Roman" w:cs="Times New Roman"/>
          <w:sz w:val="24"/>
          <w:szCs w:val="24"/>
        </w:rPr>
        <w:t xml:space="preserve"> direct transfer</w:t>
      </w:r>
      <w:r w:rsidR="004973B3" w:rsidRPr="000E1A65">
        <w:rPr>
          <w:rFonts w:ascii="Times New Roman" w:hAnsi="Times New Roman" w:cs="Times New Roman"/>
          <w:sz w:val="24"/>
          <w:szCs w:val="24"/>
        </w:rPr>
        <w:t xml:space="preserve"> trip switch to be required only at the discretion of the utility</w:t>
      </w:r>
      <w:r w:rsidR="000548EA">
        <w:rPr>
          <w:rFonts w:ascii="Times New Roman" w:hAnsi="Times New Roman" w:cs="Times New Roman"/>
          <w:sz w:val="24"/>
          <w:szCs w:val="24"/>
        </w:rPr>
        <w:t xml:space="preserve"> for the larger, more complex distributed generation systems;</w:t>
      </w:r>
      <w:r w:rsidR="004973B3" w:rsidRPr="000E1A65">
        <w:rPr>
          <w:rFonts w:ascii="Times New Roman" w:hAnsi="Times New Roman" w:cs="Times New Roman"/>
          <w:sz w:val="24"/>
          <w:szCs w:val="24"/>
        </w:rPr>
        <w:t xml:space="preserve"> and only after that utility provides a written justification for the </w:t>
      </w:r>
      <w:r w:rsidR="00C951BA">
        <w:rPr>
          <w:rFonts w:ascii="Times New Roman" w:hAnsi="Times New Roman" w:cs="Times New Roman"/>
          <w:sz w:val="24"/>
          <w:szCs w:val="24"/>
        </w:rPr>
        <w:t xml:space="preserve">need for the </w:t>
      </w:r>
      <w:r w:rsidR="004973B3" w:rsidRPr="000E1A65">
        <w:rPr>
          <w:rFonts w:ascii="Times New Roman" w:hAnsi="Times New Roman" w:cs="Times New Roman"/>
          <w:sz w:val="24"/>
          <w:szCs w:val="24"/>
        </w:rPr>
        <w:t>switch.  This should result in fewer switches b</w:t>
      </w:r>
      <w:r w:rsidR="000548EA">
        <w:rPr>
          <w:rFonts w:ascii="Times New Roman" w:hAnsi="Times New Roman" w:cs="Times New Roman"/>
          <w:sz w:val="24"/>
          <w:szCs w:val="24"/>
        </w:rPr>
        <w:t>eing required a</w:t>
      </w:r>
      <w:r w:rsidR="004973B3" w:rsidRPr="000E1A65">
        <w:rPr>
          <w:rFonts w:ascii="Times New Roman" w:hAnsi="Times New Roman" w:cs="Times New Roman"/>
          <w:sz w:val="24"/>
          <w:szCs w:val="24"/>
        </w:rPr>
        <w:t xml:space="preserve"> reduc</w:t>
      </w:r>
      <w:r w:rsidR="00611318" w:rsidRPr="000E1A65">
        <w:rPr>
          <w:rFonts w:ascii="Times New Roman" w:hAnsi="Times New Roman" w:cs="Times New Roman"/>
          <w:sz w:val="24"/>
          <w:szCs w:val="24"/>
        </w:rPr>
        <w:t>tion in costs to the applicant</w:t>
      </w:r>
      <w:r w:rsidR="004973B3" w:rsidRPr="000E1A65">
        <w:rPr>
          <w:rFonts w:ascii="Times New Roman" w:hAnsi="Times New Roman" w:cs="Times New Roman"/>
          <w:sz w:val="24"/>
          <w:szCs w:val="24"/>
        </w:rPr>
        <w:t xml:space="preserve"> and no potential damage to the utility.  The </w:t>
      </w:r>
      <w:r w:rsidR="00C951BA">
        <w:rPr>
          <w:rFonts w:ascii="Times New Roman" w:hAnsi="Times New Roman" w:cs="Times New Roman"/>
          <w:sz w:val="24"/>
          <w:szCs w:val="24"/>
        </w:rPr>
        <w:t xml:space="preserve">applicant will most likely be the recipient of the </w:t>
      </w:r>
      <w:r w:rsidR="004973B3" w:rsidRPr="000E1A65">
        <w:rPr>
          <w:rFonts w:ascii="Times New Roman" w:hAnsi="Times New Roman" w:cs="Times New Roman"/>
          <w:sz w:val="24"/>
          <w:szCs w:val="24"/>
        </w:rPr>
        <w:t>cost savings</w:t>
      </w:r>
      <w:r w:rsidR="00C951BA">
        <w:rPr>
          <w:rFonts w:ascii="Times New Roman" w:hAnsi="Times New Roman" w:cs="Times New Roman"/>
          <w:sz w:val="24"/>
          <w:szCs w:val="24"/>
        </w:rPr>
        <w:t>,</w:t>
      </w:r>
      <w:r w:rsidR="000548EA">
        <w:rPr>
          <w:rFonts w:ascii="Times New Roman" w:hAnsi="Times New Roman" w:cs="Times New Roman"/>
          <w:sz w:val="24"/>
          <w:szCs w:val="24"/>
        </w:rPr>
        <w:t xml:space="preserve"> with no cos</w:t>
      </w:r>
      <w:r w:rsidR="004973B3" w:rsidRPr="000E1A65">
        <w:rPr>
          <w:rFonts w:ascii="Times New Roman" w:hAnsi="Times New Roman" w:cs="Times New Roman"/>
          <w:sz w:val="24"/>
          <w:szCs w:val="24"/>
        </w:rPr>
        <w:t>t shifting to any other parties.</w:t>
      </w:r>
    </w:p>
    <w:p w:rsidR="006162EB" w:rsidRPr="000E1A65" w:rsidRDefault="00E3165B" w:rsidP="000300DA">
      <w:pPr>
        <w:pStyle w:val="ListParagraph"/>
        <w:numPr>
          <w:ilvl w:val="0"/>
          <w:numId w:val="5"/>
        </w:numPr>
        <w:rPr>
          <w:rFonts w:ascii="Times New Roman" w:hAnsi="Times New Roman" w:cs="Times New Roman"/>
          <w:sz w:val="24"/>
          <w:szCs w:val="24"/>
        </w:rPr>
      </w:pPr>
      <w:r w:rsidRPr="000300DA">
        <w:rPr>
          <w:rFonts w:ascii="Times New Roman" w:hAnsi="Times New Roman" w:cs="Times New Roman"/>
          <w:sz w:val="24"/>
          <w:szCs w:val="24"/>
          <w:u w:val="single"/>
        </w:rPr>
        <w:t>Third-party ownership</w:t>
      </w:r>
      <w:r>
        <w:rPr>
          <w:rFonts w:ascii="Times New Roman" w:hAnsi="Times New Roman" w:cs="Times New Roman"/>
          <w:sz w:val="24"/>
          <w:szCs w:val="24"/>
        </w:rPr>
        <w:t xml:space="preserve"> - </w:t>
      </w:r>
      <w:r w:rsidR="00611318" w:rsidRPr="000E1A65">
        <w:rPr>
          <w:rFonts w:ascii="Times New Roman" w:hAnsi="Times New Roman" w:cs="Times New Roman"/>
          <w:sz w:val="24"/>
          <w:szCs w:val="24"/>
        </w:rPr>
        <w:t xml:space="preserve">The issue </w:t>
      </w:r>
      <w:r>
        <w:rPr>
          <w:rFonts w:ascii="Times New Roman" w:hAnsi="Times New Roman" w:cs="Times New Roman"/>
          <w:sz w:val="24"/>
          <w:szCs w:val="24"/>
        </w:rPr>
        <w:t>of</w:t>
      </w:r>
      <w:r w:rsidRPr="000E1A65">
        <w:rPr>
          <w:rFonts w:ascii="Times New Roman" w:hAnsi="Times New Roman" w:cs="Times New Roman"/>
          <w:sz w:val="24"/>
          <w:szCs w:val="24"/>
        </w:rPr>
        <w:t xml:space="preserve"> </w:t>
      </w:r>
      <w:r w:rsidR="00611318" w:rsidRPr="000E1A65">
        <w:rPr>
          <w:rFonts w:ascii="Times New Roman" w:hAnsi="Times New Roman" w:cs="Times New Roman"/>
          <w:sz w:val="24"/>
          <w:szCs w:val="24"/>
        </w:rPr>
        <w:t>whether to include third-party ownership into the definition of a net-metered interconnection customer</w:t>
      </w:r>
      <w:r>
        <w:rPr>
          <w:rFonts w:ascii="Times New Roman" w:hAnsi="Times New Roman" w:cs="Times New Roman"/>
          <w:sz w:val="24"/>
          <w:szCs w:val="24"/>
        </w:rPr>
        <w:t xml:space="preserve"> was raised by stakeholders promoting interconnection of distributed generation</w:t>
      </w:r>
      <w:r w:rsidR="00611318" w:rsidRPr="000E1A65">
        <w:rPr>
          <w:rFonts w:ascii="Times New Roman" w:hAnsi="Times New Roman" w:cs="Times New Roman"/>
          <w:sz w:val="24"/>
          <w:szCs w:val="24"/>
        </w:rPr>
        <w:t xml:space="preserve">. This issue has a number of implications regarding the </w:t>
      </w:r>
      <w:r w:rsidR="007A0203">
        <w:rPr>
          <w:rFonts w:ascii="Times New Roman" w:hAnsi="Times New Roman" w:cs="Times New Roman"/>
          <w:sz w:val="24"/>
          <w:szCs w:val="24"/>
        </w:rPr>
        <w:t>number and type</w:t>
      </w:r>
      <w:r w:rsidR="00611318" w:rsidRPr="000E1A65">
        <w:rPr>
          <w:rFonts w:ascii="Times New Roman" w:hAnsi="Times New Roman" w:cs="Times New Roman"/>
          <w:sz w:val="24"/>
          <w:szCs w:val="24"/>
        </w:rPr>
        <w:t xml:space="preserve"> of interconnections </w:t>
      </w:r>
      <w:r w:rsidR="000548EA">
        <w:rPr>
          <w:rFonts w:ascii="Times New Roman" w:hAnsi="Times New Roman" w:cs="Times New Roman"/>
          <w:sz w:val="24"/>
          <w:szCs w:val="24"/>
        </w:rPr>
        <w:t>to</w:t>
      </w:r>
      <w:r w:rsidR="007A0203">
        <w:rPr>
          <w:rFonts w:ascii="Times New Roman" w:hAnsi="Times New Roman" w:cs="Times New Roman"/>
          <w:sz w:val="24"/>
          <w:szCs w:val="24"/>
        </w:rPr>
        <w:t xml:space="preserve"> the</w:t>
      </w:r>
      <w:r w:rsidR="007A0203" w:rsidRPr="000E1A65">
        <w:rPr>
          <w:rFonts w:ascii="Times New Roman" w:hAnsi="Times New Roman" w:cs="Times New Roman"/>
          <w:sz w:val="24"/>
          <w:szCs w:val="24"/>
        </w:rPr>
        <w:t xml:space="preserve"> </w:t>
      </w:r>
      <w:r w:rsidR="00611318" w:rsidRPr="000E1A65">
        <w:rPr>
          <w:rFonts w:ascii="Times New Roman" w:hAnsi="Times New Roman" w:cs="Times New Roman"/>
          <w:sz w:val="24"/>
          <w:szCs w:val="24"/>
        </w:rPr>
        <w:t>electric distribut</w:t>
      </w:r>
      <w:r w:rsidR="000300DA">
        <w:rPr>
          <w:rFonts w:ascii="Times New Roman" w:hAnsi="Times New Roman" w:cs="Times New Roman"/>
          <w:sz w:val="24"/>
          <w:szCs w:val="24"/>
        </w:rPr>
        <w:t xml:space="preserve">ion system. </w:t>
      </w:r>
      <w:r w:rsidR="006619C8">
        <w:rPr>
          <w:rFonts w:ascii="Times New Roman" w:hAnsi="Times New Roman" w:cs="Times New Roman"/>
          <w:sz w:val="24"/>
          <w:szCs w:val="24"/>
        </w:rPr>
        <w:t xml:space="preserve">The proposed rules </w:t>
      </w:r>
      <w:r w:rsidR="005A4BA9">
        <w:rPr>
          <w:rFonts w:ascii="Times New Roman" w:hAnsi="Times New Roman" w:cs="Times New Roman"/>
          <w:sz w:val="24"/>
          <w:szCs w:val="24"/>
        </w:rPr>
        <w:t xml:space="preserve">allow for </w:t>
      </w:r>
      <w:r w:rsidR="000300DA" w:rsidRPr="00983EEB">
        <w:rPr>
          <w:rFonts w:ascii="Times New Roman" w:hAnsi="Times New Roman" w:cs="Times New Roman"/>
          <w:sz w:val="24"/>
          <w:szCs w:val="24"/>
        </w:rPr>
        <w:t>third</w:t>
      </w:r>
      <w:r w:rsidR="000548EA">
        <w:rPr>
          <w:rFonts w:ascii="Times New Roman" w:hAnsi="Times New Roman" w:cs="Times New Roman"/>
          <w:sz w:val="24"/>
          <w:szCs w:val="24"/>
        </w:rPr>
        <w:t>-</w:t>
      </w:r>
      <w:r w:rsidR="000300DA" w:rsidRPr="00983EEB">
        <w:rPr>
          <w:rFonts w:ascii="Times New Roman" w:hAnsi="Times New Roman" w:cs="Times New Roman"/>
          <w:sz w:val="24"/>
          <w:szCs w:val="24"/>
        </w:rPr>
        <w:t>part</w:t>
      </w:r>
      <w:r w:rsidR="000548EA">
        <w:rPr>
          <w:rFonts w:ascii="Times New Roman" w:hAnsi="Times New Roman" w:cs="Times New Roman"/>
          <w:sz w:val="24"/>
          <w:szCs w:val="24"/>
        </w:rPr>
        <w:t>y</w:t>
      </w:r>
      <w:r w:rsidR="000300DA" w:rsidRPr="00983EEB">
        <w:rPr>
          <w:rFonts w:ascii="Times New Roman" w:hAnsi="Times New Roman" w:cs="Times New Roman"/>
          <w:sz w:val="24"/>
          <w:szCs w:val="24"/>
        </w:rPr>
        <w:t xml:space="preserve"> ownership for net-metered interconnection systems.</w:t>
      </w:r>
      <w:r w:rsidR="007A0203" w:rsidRPr="00983EEB">
        <w:rPr>
          <w:rFonts w:ascii="Times New Roman" w:hAnsi="Times New Roman" w:cs="Times New Roman"/>
          <w:sz w:val="24"/>
          <w:szCs w:val="24"/>
        </w:rPr>
        <w:t xml:space="preserve">  </w:t>
      </w:r>
      <w:r w:rsidR="000548EA">
        <w:rPr>
          <w:rFonts w:ascii="Times New Roman" w:hAnsi="Times New Roman" w:cs="Times New Roman"/>
          <w:sz w:val="24"/>
          <w:szCs w:val="24"/>
        </w:rPr>
        <w:t>Allowing third-party ownership</w:t>
      </w:r>
      <w:r w:rsidR="005A4BA9">
        <w:rPr>
          <w:rFonts w:ascii="Times New Roman" w:hAnsi="Times New Roman" w:cs="Times New Roman"/>
          <w:sz w:val="24"/>
          <w:szCs w:val="24"/>
        </w:rPr>
        <w:t xml:space="preserve"> </w:t>
      </w:r>
      <w:r w:rsidR="007A0203">
        <w:rPr>
          <w:rFonts w:ascii="Times New Roman" w:hAnsi="Times New Roman" w:cs="Times New Roman"/>
          <w:sz w:val="24"/>
          <w:szCs w:val="24"/>
        </w:rPr>
        <w:t xml:space="preserve">for net-metered customers may </w:t>
      </w:r>
      <w:r w:rsidR="005A4BA9">
        <w:rPr>
          <w:rFonts w:ascii="Times New Roman" w:hAnsi="Times New Roman" w:cs="Times New Roman"/>
          <w:sz w:val="24"/>
          <w:szCs w:val="24"/>
        </w:rPr>
        <w:t>result in</w:t>
      </w:r>
      <w:r w:rsidR="007A0203">
        <w:rPr>
          <w:rFonts w:ascii="Times New Roman" w:hAnsi="Times New Roman" w:cs="Times New Roman"/>
          <w:sz w:val="24"/>
          <w:szCs w:val="24"/>
        </w:rPr>
        <w:t xml:space="preserve"> an increase in sales </w:t>
      </w:r>
      <w:r w:rsidR="005A4BA9">
        <w:rPr>
          <w:rFonts w:ascii="Times New Roman" w:hAnsi="Times New Roman" w:cs="Times New Roman"/>
          <w:sz w:val="24"/>
          <w:szCs w:val="24"/>
        </w:rPr>
        <w:t xml:space="preserve">and installations </w:t>
      </w:r>
      <w:r w:rsidR="007A0203">
        <w:rPr>
          <w:rFonts w:ascii="Times New Roman" w:hAnsi="Times New Roman" w:cs="Times New Roman"/>
          <w:sz w:val="24"/>
          <w:szCs w:val="24"/>
        </w:rPr>
        <w:t xml:space="preserve">of net-metered distributed generation systems, which could benefit those persons or companies marketing distributed energy systems in the state.  If third-party </w:t>
      </w:r>
      <w:r w:rsidR="005A4BA9">
        <w:rPr>
          <w:rFonts w:ascii="Times New Roman" w:hAnsi="Times New Roman" w:cs="Times New Roman"/>
          <w:sz w:val="24"/>
          <w:szCs w:val="24"/>
        </w:rPr>
        <w:t>ownership</w:t>
      </w:r>
      <w:r w:rsidR="007A0203">
        <w:rPr>
          <w:rFonts w:ascii="Times New Roman" w:hAnsi="Times New Roman" w:cs="Times New Roman"/>
          <w:sz w:val="24"/>
          <w:szCs w:val="24"/>
        </w:rPr>
        <w:t xml:space="preserve"> results in out-of state firms taking business from in-state firms, there could be an economic impact on those in-state firms</w:t>
      </w:r>
      <w:r w:rsidR="005A4BA9">
        <w:rPr>
          <w:rFonts w:ascii="Times New Roman" w:hAnsi="Times New Roman" w:cs="Times New Roman"/>
          <w:sz w:val="24"/>
          <w:szCs w:val="24"/>
        </w:rPr>
        <w:t>, however, this may also result in an increase in jobs and economic activity in the state</w:t>
      </w:r>
      <w:r w:rsidR="007A0203">
        <w:rPr>
          <w:rFonts w:ascii="Times New Roman" w:hAnsi="Times New Roman" w:cs="Times New Roman"/>
          <w:sz w:val="24"/>
          <w:szCs w:val="24"/>
        </w:rPr>
        <w:t xml:space="preserve">.  The utilities assert that allowing third-party ownership will increase the amount of net-metering in the state, which will increase the revenue loss the utilities are experiencing due to net-metering, which results in cost-shifting to </w:t>
      </w:r>
      <w:r w:rsidR="000548EA">
        <w:rPr>
          <w:rFonts w:ascii="Times New Roman" w:hAnsi="Times New Roman" w:cs="Times New Roman"/>
          <w:sz w:val="24"/>
          <w:szCs w:val="24"/>
        </w:rPr>
        <w:t>non-net-metered customers.  U</w:t>
      </w:r>
      <w:r w:rsidR="007A0203">
        <w:rPr>
          <w:rFonts w:ascii="Times New Roman" w:hAnsi="Times New Roman" w:cs="Times New Roman"/>
          <w:sz w:val="24"/>
          <w:szCs w:val="24"/>
        </w:rPr>
        <w:t>tilities may request cost-recovery f</w:t>
      </w:r>
      <w:r w:rsidR="005A4BA9">
        <w:rPr>
          <w:rFonts w:ascii="Times New Roman" w:hAnsi="Times New Roman" w:cs="Times New Roman"/>
          <w:sz w:val="24"/>
          <w:szCs w:val="24"/>
        </w:rPr>
        <w:t>ro</w:t>
      </w:r>
      <w:r w:rsidR="007A0203">
        <w:rPr>
          <w:rFonts w:ascii="Times New Roman" w:hAnsi="Times New Roman" w:cs="Times New Roman"/>
          <w:sz w:val="24"/>
          <w:szCs w:val="24"/>
        </w:rPr>
        <w:t>m the Commission th</w:t>
      </w:r>
      <w:r w:rsidR="0027048F">
        <w:rPr>
          <w:rFonts w:ascii="Times New Roman" w:hAnsi="Times New Roman" w:cs="Times New Roman"/>
          <w:sz w:val="24"/>
          <w:szCs w:val="24"/>
        </w:rPr>
        <w:t>rough decoupling or other mechanisms, to address this</w:t>
      </w:r>
      <w:r w:rsidR="007A0203">
        <w:rPr>
          <w:rFonts w:ascii="Times New Roman" w:hAnsi="Times New Roman" w:cs="Times New Roman"/>
          <w:sz w:val="24"/>
          <w:szCs w:val="24"/>
        </w:rPr>
        <w:t xml:space="preserve"> cost impact</w:t>
      </w:r>
      <w:r w:rsidR="0027048F">
        <w:rPr>
          <w:rFonts w:ascii="Times New Roman" w:hAnsi="Times New Roman" w:cs="Times New Roman"/>
          <w:sz w:val="24"/>
          <w:szCs w:val="24"/>
        </w:rPr>
        <w:t xml:space="preserve">. </w:t>
      </w:r>
      <w:r w:rsidR="006162EB" w:rsidRPr="000E1A65">
        <w:rPr>
          <w:rFonts w:ascii="Times New Roman" w:hAnsi="Times New Roman" w:cs="Times New Roman"/>
          <w:sz w:val="24"/>
          <w:szCs w:val="24"/>
        </w:rPr>
        <w:t xml:space="preserve"> </w:t>
      </w:r>
    </w:p>
    <w:p w:rsidR="006162EB" w:rsidRPr="000E1A65" w:rsidRDefault="0027048F" w:rsidP="000300D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Insurance Requirements - </w:t>
      </w:r>
      <w:r w:rsidR="006162EB" w:rsidRPr="000E1A65">
        <w:rPr>
          <w:rFonts w:ascii="Times New Roman" w:hAnsi="Times New Roman" w:cs="Times New Roman"/>
          <w:sz w:val="24"/>
          <w:szCs w:val="24"/>
        </w:rPr>
        <w:t xml:space="preserve">The </w:t>
      </w:r>
      <w:r w:rsidR="00E3165B">
        <w:rPr>
          <w:rFonts w:ascii="Times New Roman" w:hAnsi="Times New Roman" w:cs="Times New Roman"/>
          <w:sz w:val="24"/>
          <w:szCs w:val="24"/>
        </w:rPr>
        <w:t>final</w:t>
      </w:r>
      <w:r w:rsidR="008C566A" w:rsidRPr="000E1A65">
        <w:rPr>
          <w:rFonts w:ascii="Times New Roman" w:hAnsi="Times New Roman" w:cs="Times New Roman"/>
          <w:sz w:val="24"/>
          <w:szCs w:val="24"/>
        </w:rPr>
        <w:t xml:space="preserve"> pol</w:t>
      </w:r>
      <w:r w:rsidR="009E48F9" w:rsidRPr="000E1A65">
        <w:rPr>
          <w:rFonts w:ascii="Times New Roman" w:hAnsi="Times New Roman" w:cs="Times New Roman"/>
          <w:sz w:val="24"/>
          <w:szCs w:val="24"/>
        </w:rPr>
        <w:t xml:space="preserve">icy issue is </w:t>
      </w:r>
      <w:r w:rsidR="00C478D6" w:rsidRPr="000E1A65">
        <w:rPr>
          <w:rFonts w:ascii="Times New Roman" w:hAnsi="Times New Roman" w:cs="Times New Roman"/>
          <w:sz w:val="24"/>
          <w:szCs w:val="24"/>
        </w:rPr>
        <w:t>whether</w:t>
      </w:r>
      <w:r w:rsidR="008C566A" w:rsidRPr="000E1A65">
        <w:rPr>
          <w:rFonts w:ascii="Times New Roman" w:hAnsi="Times New Roman" w:cs="Times New Roman"/>
          <w:sz w:val="24"/>
          <w:szCs w:val="24"/>
        </w:rPr>
        <w:t xml:space="preserve"> </w:t>
      </w:r>
      <w:r w:rsidR="00E3165B">
        <w:rPr>
          <w:rFonts w:ascii="Times New Roman" w:hAnsi="Times New Roman" w:cs="Times New Roman"/>
          <w:sz w:val="24"/>
          <w:szCs w:val="24"/>
        </w:rPr>
        <w:t xml:space="preserve">to </w:t>
      </w:r>
      <w:r w:rsidR="006162EB" w:rsidRPr="000E1A65">
        <w:rPr>
          <w:rFonts w:ascii="Times New Roman" w:hAnsi="Times New Roman" w:cs="Times New Roman"/>
          <w:sz w:val="24"/>
          <w:szCs w:val="24"/>
        </w:rPr>
        <w:t xml:space="preserve">eliminate the insurance requirement for all interconnection </w:t>
      </w:r>
      <w:r w:rsidR="008C566A" w:rsidRPr="000E1A65">
        <w:rPr>
          <w:rFonts w:ascii="Times New Roman" w:hAnsi="Times New Roman" w:cs="Times New Roman"/>
          <w:sz w:val="24"/>
          <w:szCs w:val="24"/>
        </w:rPr>
        <w:t xml:space="preserve">customers at 100 kW or less, </w:t>
      </w:r>
      <w:r w:rsidR="006162EB" w:rsidRPr="000E1A65">
        <w:rPr>
          <w:rFonts w:ascii="Times New Roman" w:hAnsi="Times New Roman" w:cs="Times New Roman"/>
          <w:sz w:val="24"/>
          <w:szCs w:val="24"/>
        </w:rPr>
        <w:t>similar to the</w:t>
      </w:r>
      <w:r w:rsidR="008C566A" w:rsidRPr="000E1A65">
        <w:rPr>
          <w:rFonts w:ascii="Times New Roman" w:hAnsi="Times New Roman" w:cs="Times New Roman"/>
          <w:sz w:val="24"/>
          <w:szCs w:val="24"/>
        </w:rPr>
        <w:t xml:space="preserve"> existing</w:t>
      </w:r>
      <w:r w:rsidR="006162EB" w:rsidRPr="000E1A65">
        <w:rPr>
          <w:rFonts w:ascii="Times New Roman" w:hAnsi="Times New Roman" w:cs="Times New Roman"/>
          <w:sz w:val="24"/>
          <w:szCs w:val="24"/>
        </w:rPr>
        <w:t xml:space="preserve"> requirement for net</w:t>
      </w:r>
      <w:r w:rsidR="009E48F9" w:rsidRPr="000E1A65">
        <w:rPr>
          <w:rFonts w:ascii="Times New Roman" w:hAnsi="Times New Roman" w:cs="Times New Roman"/>
          <w:sz w:val="24"/>
          <w:szCs w:val="24"/>
        </w:rPr>
        <w:t>-</w:t>
      </w:r>
      <w:r w:rsidR="006162EB" w:rsidRPr="000E1A65">
        <w:rPr>
          <w:rFonts w:ascii="Times New Roman" w:hAnsi="Times New Roman" w:cs="Times New Roman"/>
          <w:sz w:val="24"/>
          <w:szCs w:val="24"/>
        </w:rPr>
        <w:t>meter</w:t>
      </w:r>
      <w:r w:rsidR="009E48F9" w:rsidRPr="000E1A65">
        <w:rPr>
          <w:rFonts w:ascii="Times New Roman" w:hAnsi="Times New Roman" w:cs="Times New Roman"/>
          <w:sz w:val="24"/>
          <w:szCs w:val="24"/>
        </w:rPr>
        <w:t>ed interconnection</w:t>
      </w:r>
      <w:r w:rsidR="008C566A" w:rsidRPr="000E1A65">
        <w:rPr>
          <w:rFonts w:ascii="Times New Roman" w:hAnsi="Times New Roman" w:cs="Times New Roman"/>
          <w:sz w:val="24"/>
          <w:szCs w:val="24"/>
        </w:rPr>
        <w:t xml:space="preserve"> customers in Washington State.  Th</w:t>
      </w:r>
      <w:r w:rsidR="009E48F9" w:rsidRPr="000E1A65">
        <w:rPr>
          <w:rFonts w:ascii="Times New Roman" w:hAnsi="Times New Roman" w:cs="Times New Roman"/>
          <w:sz w:val="24"/>
          <w:szCs w:val="24"/>
        </w:rPr>
        <w:t>e comments allege</w:t>
      </w:r>
      <w:r w:rsidR="008C566A" w:rsidRPr="000E1A65">
        <w:rPr>
          <w:rFonts w:ascii="Times New Roman" w:hAnsi="Times New Roman" w:cs="Times New Roman"/>
          <w:sz w:val="24"/>
          <w:szCs w:val="24"/>
        </w:rPr>
        <w:t xml:space="preserve"> some potential economic and liability impacts from eliminating such insurance requirements.</w:t>
      </w:r>
      <w:r w:rsidR="005A4BA9">
        <w:rPr>
          <w:rFonts w:ascii="Times New Roman" w:hAnsi="Times New Roman" w:cs="Times New Roman"/>
          <w:sz w:val="24"/>
          <w:szCs w:val="24"/>
        </w:rPr>
        <w:t xml:space="preserve">  </w:t>
      </w:r>
      <w:r w:rsidR="005A4BA9" w:rsidRPr="005A4BA9">
        <w:rPr>
          <w:rFonts w:ascii="Times New Roman" w:hAnsi="Times New Roman" w:cs="Times New Roman"/>
          <w:sz w:val="24"/>
          <w:szCs w:val="24"/>
        </w:rPr>
        <w:t>This concern is valid in its theoretical assertion; however, the actual information from other western states, where this provision has been in effect for a number of years, indicates that added liability and cost impacts appear to be very small to zero.  The only ability for cost shifting in this debate is with the shift of liability which information from other states indicates does not exist.</w:t>
      </w:r>
      <w:r>
        <w:rPr>
          <w:rFonts w:ascii="Times New Roman" w:hAnsi="Times New Roman" w:cs="Times New Roman"/>
          <w:sz w:val="24"/>
          <w:szCs w:val="24"/>
        </w:rPr>
        <w:t xml:space="preserve">  </w:t>
      </w:r>
    </w:p>
    <w:p w:rsidR="006162EB" w:rsidRPr="005A4BA9" w:rsidRDefault="006162EB" w:rsidP="005A4BA9">
      <w:pPr>
        <w:rPr>
          <w:rFonts w:ascii="Times New Roman" w:hAnsi="Times New Roman" w:cs="Times New Roman"/>
          <w:sz w:val="24"/>
          <w:szCs w:val="24"/>
        </w:rPr>
      </w:pPr>
    </w:p>
    <w:p w:rsidR="009822EE" w:rsidRPr="000E1A65" w:rsidRDefault="00E3165B" w:rsidP="007A020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 addition to these six issues, a</w:t>
      </w:r>
      <w:r w:rsidR="006162EB" w:rsidRPr="000E1A65">
        <w:rPr>
          <w:rFonts w:ascii="Times New Roman" w:hAnsi="Times New Roman" w:cs="Times New Roman"/>
          <w:sz w:val="24"/>
          <w:szCs w:val="24"/>
        </w:rPr>
        <w:t xml:space="preserve">s a result of the last round of comments, the </w:t>
      </w:r>
      <w:r>
        <w:rPr>
          <w:rFonts w:ascii="Times New Roman" w:hAnsi="Times New Roman" w:cs="Times New Roman"/>
          <w:sz w:val="24"/>
          <w:szCs w:val="24"/>
        </w:rPr>
        <w:t>Commission</w:t>
      </w:r>
      <w:r w:rsidR="006162EB" w:rsidRPr="000E1A65">
        <w:rPr>
          <w:rFonts w:ascii="Times New Roman" w:hAnsi="Times New Roman" w:cs="Times New Roman"/>
          <w:sz w:val="24"/>
          <w:szCs w:val="24"/>
        </w:rPr>
        <w:t xml:space="preserve"> identified a</w:t>
      </w:r>
      <w:r w:rsidR="00275A58" w:rsidRPr="000E1A65">
        <w:rPr>
          <w:rFonts w:ascii="Times New Roman" w:hAnsi="Times New Roman" w:cs="Times New Roman"/>
          <w:sz w:val="24"/>
          <w:szCs w:val="24"/>
        </w:rPr>
        <w:t xml:space="preserve"> minor</w:t>
      </w:r>
      <w:r w:rsidR="006162EB" w:rsidRPr="000E1A65">
        <w:rPr>
          <w:rFonts w:ascii="Times New Roman" w:hAnsi="Times New Roman" w:cs="Times New Roman"/>
          <w:sz w:val="24"/>
          <w:szCs w:val="24"/>
        </w:rPr>
        <w:t xml:space="preserve"> conce</w:t>
      </w:r>
      <w:r w:rsidR="00275A58" w:rsidRPr="000E1A65">
        <w:rPr>
          <w:rFonts w:ascii="Times New Roman" w:hAnsi="Times New Roman" w:cs="Times New Roman"/>
          <w:sz w:val="24"/>
          <w:szCs w:val="24"/>
        </w:rPr>
        <w:t>rn regarding voltage regulation control</w:t>
      </w:r>
      <w:r w:rsidR="006162EB" w:rsidRPr="000E1A65">
        <w:rPr>
          <w:rFonts w:ascii="Times New Roman" w:hAnsi="Times New Roman" w:cs="Times New Roman"/>
          <w:sz w:val="24"/>
          <w:szCs w:val="24"/>
        </w:rPr>
        <w:t xml:space="preserve"> in the context of interconnection</w:t>
      </w:r>
      <w:r w:rsidR="00275A58" w:rsidRPr="000E1A65">
        <w:rPr>
          <w:rFonts w:ascii="Times New Roman" w:hAnsi="Times New Roman" w:cs="Times New Roman"/>
          <w:sz w:val="24"/>
          <w:szCs w:val="24"/>
        </w:rPr>
        <w:t xml:space="preserve"> of facilities. The investigation of this issue indicates it</w:t>
      </w:r>
      <w:r w:rsidR="009822EE" w:rsidRPr="000E1A65">
        <w:rPr>
          <w:rFonts w:ascii="Times New Roman" w:hAnsi="Times New Roman" w:cs="Times New Roman"/>
          <w:sz w:val="24"/>
          <w:szCs w:val="24"/>
        </w:rPr>
        <w:t xml:space="preserve"> </w:t>
      </w:r>
      <w:r w:rsidR="00275A58" w:rsidRPr="000E1A65">
        <w:rPr>
          <w:rFonts w:ascii="Times New Roman" w:hAnsi="Times New Roman" w:cs="Times New Roman"/>
          <w:sz w:val="24"/>
          <w:szCs w:val="24"/>
        </w:rPr>
        <w:t xml:space="preserve">can be resolved </w:t>
      </w:r>
      <w:r w:rsidR="005A4BA9">
        <w:rPr>
          <w:rFonts w:ascii="Times New Roman" w:hAnsi="Times New Roman" w:cs="Times New Roman"/>
          <w:sz w:val="24"/>
          <w:szCs w:val="24"/>
        </w:rPr>
        <w:t>through</w:t>
      </w:r>
      <w:r w:rsidR="005A4BA9" w:rsidRPr="000E1A65">
        <w:rPr>
          <w:rFonts w:ascii="Times New Roman" w:hAnsi="Times New Roman" w:cs="Times New Roman"/>
          <w:sz w:val="24"/>
          <w:szCs w:val="24"/>
        </w:rPr>
        <w:t xml:space="preserve"> a notification procedure and </w:t>
      </w:r>
      <w:r w:rsidR="00275A58" w:rsidRPr="000E1A65">
        <w:rPr>
          <w:rFonts w:ascii="Times New Roman" w:hAnsi="Times New Roman" w:cs="Times New Roman"/>
          <w:sz w:val="24"/>
          <w:szCs w:val="24"/>
        </w:rPr>
        <w:t>without any increases in cost impacts to small businesses or</w:t>
      </w:r>
      <w:r w:rsidR="009822EE" w:rsidRPr="000E1A65">
        <w:rPr>
          <w:rFonts w:ascii="Times New Roman" w:hAnsi="Times New Roman" w:cs="Times New Roman"/>
          <w:sz w:val="24"/>
          <w:szCs w:val="24"/>
        </w:rPr>
        <w:t xml:space="preserve"> cost shifting to</w:t>
      </w:r>
      <w:r w:rsidR="00275A58" w:rsidRPr="000E1A65">
        <w:rPr>
          <w:rFonts w:ascii="Times New Roman" w:hAnsi="Times New Roman" w:cs="Times New Roman"/>
          <w:sz w:val="24"/>
          <w:szCs w:val="24"/>
        </w:rPr>
        <w:t xml:space="preserve"> other involved stakeholders.</w:t>
      </w:r>
    </w:p>
    <w:p w:rsidR="006162EB" w:rsidRPr="000E1A65" w:rsidRDefault="00275A58" w:rsidP="009822EE">
      <w:pPr>
        <w:pStyle w:val="ListParagraph"/>
        <w:numPr>
          <w:ilvl w:val="0"/>
          <w:numId w:val="6"/>
        </w:numPr>
        <w:rPr>
          <w:rFonts w:ascii="Times New Roman" w:hAnsi="Times New Roman" w:cs="Times New Roman"/>
          <w:sz w:val="24"/>
          <w:szCs w:val="24"/>
        </w:rPr>
      </w:pPr>
      <w:r w:rsidRPr="000E1A65">
        <w:rPr>
          <w:rFonts w:ascii="Times New Roman" w:hAnsi="Times New Roman" w:cs="Times New Roman"/>
          <w:sz w:val="24"/>
          <w:szCs w:val="24"/>
        </w:rPr>
        <w:t>In conclusion,</w:t>
      </w:r>
      <w:r w:rsidR="009822EE" w:rsidRPr="000E1A65">
        <w:rPr>
          <w:rFonts w:ascii="Times New Roman" w:hAnsi="Times New Roman" w:cs="Times New Roman"/>
          <w:sz w:val="24"/>
          <w:szCs w:val="24"/>
        </w:rPr>
        <w:t xml:space="preserve"> the results of the analysis based on stakeholder comments and the Commission</w:t>
      </w:r>
      <w:r w:rsidR="007A0203">
        <w:rPr>
          <w:rFonts w:ascii="Times New Roman" w:hAnsi="Times New Roman" w:cs="Times New Roman"/>
          <w:sz w:val="24"/>
          <w:szCs w:val="24"/>
        </w:rPr>
        <w:t>’s</w:t>
      </w:r>
      <w:r w:rsidR="009822EE" w:rsidRPr="000E1A65">
        <w:rPr>
          <w:rFonts w:ascii="Times New Roman" w:hAnsi="Times New Roman" w:cs="Times New Roman"/>
          <w:sz w:val="24"/>
          <w:szCs w:val="24"/>
        </w:rPr>
        <w:t xml:space="preserve"> ongoing work to resolve the three remaining policy issues indicates that none of these issues will result in </w:t>
      </w:r>
      <w:r w:rsidR="00E3165B">
        <w:rPr>
          <w:rFonts w:ascii="Times New Roman" w:hAnsi="Times New Roman" w:cs="Times New Roman"/>
          <w:sz w:val="24"/>
          <w:szCs w:val="24"/>
        </w:rPr>
        <w:t>disproportionate</w:t>
      </w:r>
      <w:r w:rsidR="009822EE" w:rsidRPr="000E1A65">
        <w:rPr>
          <w:rFonts w:ascii="Times New Roman" w:hAnsi="Times New Roman" w:cs="Times New Roman"/>
          <w:sz w:val="24"/>
          <w:szCs w:val="24"/>
        </w:rPr>
        <w:t xml:space="preserve"> economic impact to small bus</w:t>
      </w:r>
      <w:r w:rsidR="006D584C" w:rsidRPr="000E1A65">
        <w:rPr>
          <w:rFonts w:ascii="Times New Roman" w:hAnsi="Times New Roman" w:cs="Times New Roman"/>
          <w:sz w:val="24"/>
          <w:szCs w:val="24"/>
        </w:rPr>
        <w:t>inesses in Washington State nor will there be</w:t>
      </w:r>
      <w:r w:rsidR="009822EE" w:rsidRPr="000E1A65">
        <w:rPr>
          <w:rFonts w:ascii="Times New Roman" w:hAnsi="Times New Roman" w:cs="Times New Roman"/>
          <w:sz w:val="24"/>
          <w:szCs w:val="24"/>
        </w:rPr>
        <w:t xml:space="preserve"> any major cost shifting to any other </w:t>
      </w:r>
      <w:r w:rsidR="00E3165B">
        <w:rPr>
          <w:rFonts w:ascii="Times New Roman" w:hAnsi="Times New Roman" w:cs="Times New Roman"/>
          <w:sz w:val="24"/>
          <w:szCs w:val="24"/>
        </w:rPr>
        <w:t>persons or utilities as a result of the proposed rules</w:t>
      </w:r>
      <w:r w:rsidR="009822EE" w:rsidRPr="000E1A65">
        <w:rPr>
          <w:rFonts w:ascii="Times New Roman" w:hAnsi="Times New Roman" w:cs="Times New Roman"/>
          <w:sz w:val="24"/>
          <w:szCs w:val="24"/>
        </w:rPr>
        <w:t xml:space="preserve">. </w:t>
      </w:r>
      <w:r w:rsidRPr="000E1A65">
        <w:rPr>
          <w:rFonts w:ascii="Times New Roman" w:hAnsi="Times New Roman" w:cs="Times New Roman"/>
          <w:sz w:val="24"/>
          <w:szCs w:val="24"/>
        </w:rPr>
        <w:t xml:space="preserve">  </w:t>
      </w:r>
    </w:p>
    <w:p w:rsidR="00AA70A0" w:rsidRPr="000E1A65" w:rsidRDefault="00AA70A0" w:rsidP="00AA70A0">
      <w:pPr>
        <w:rPr>
          <w:rFonts w:ascii="Times New Roman" w:hAnsi="Times New Roman" w:cs="Times New Roman"/>
          <w:sz w:val="24"/>
          <w:szCs w:val="24"/>
        </w:rPr>
      </w:pPr>
    </w:p>
    <w:p w:rsidR="00B52794" w:rsidRPr="000E1A65" w:rsidRDefault="00B52794" w:rsidP="00B52794">
      <w:pPr>
        <w:pStyle w:val="ListParagraph"/>
        <w:numPr>
          <w:ilvl w:val="0"/>
          <w:numId w:val="1"/>
        </w:numPr>
        <w:rPr>
          <w:rFonts w:ascii="Times New Roman" w:hAnsi="Times New Roman" w:cs="Times New Roman"/>
          <w:b/>
          <w:sz w:val="24"/>
          <w:szCs w:val="24"/>
        </w:rPr>
      </w:pPr>
      <w:r w:rsidRPr="000E1A65">
        <w:rPr>
          <w:rFonts w:ascii="Times New Roman" w:hAnsi="Times New Roman" w:cs="Times New Roman"/>
          <w:b/>
          <w:sz w:val="24"/>
          <w:szCs w:val="24"/>
        </w:rPr>
        <w:t>Proposed Rules that may Create Costs:</w:t>
      </w:r>
    </w:p>
    <w:p w:rsidR="00B52794" w:rsidRPr="000E1A65" w:rsidRDefault="00B52794" w:rsidP="007C3631">
      <w:pPr>
        <w:rPr>
          <w:rFonts w:ascii="Times New Roman" w:hAnsi="Times New Roman" w:cs="Times New Roman"/>
          <w:b/>
          <w:sz w:val="24"/>
          <w:szCs w:val="24"/>
        </w:rPr>
      </w:pPr>
    </w:p>
    <w:p w:rsidR="007C3631" w:rsidRPr="000E1A65" w:rsidRDefault="00E3165B" w:rsidP="00695C47">
      <w:pPr>
        <w:spacing w:line="264" w:lineRule="auto"/>
        <w:rPr>
          <w:rFonts w:ascii="Times New Roman" w:hAnsi="Times New Roman" w:cs="Times New Roman"/>
          <w:color w:val="FF0000"/>
          <w:sz w:val="24"/>
          <w:szCs w:val="24"/>
        </w:rPr>
      </w:pPr>
      <w:r>
        <w:rPr>
          <w:rFonts w:ascii="Times New Roman" w:hAnsi="Times New Roman" w:cs="Times New Roman"/>
          <w:sz w:val="24"/>
          <w:szCs w:val="24"/>
        </w:rPr>
        <w:t>The Commission’s</w:t>
      </w:r>
      <w:r w:rsidR="007C3631" w:rsidRPr="000E1A65">
        <w:rPr>
          <w:rFonts w:ascii="Times New Roman" w:hAnsi="Times New Roman" w:cs="Times New Roman"/>
          <w:sz w:val="24"/>
          <w:szCs w:val="24"/>
        </w:rPr>
        <w:t xml:space="preserve"> analysis of the major policy issues in question in this rulemaking supports a finding that none of the proposed rule changes will result in </w:t>
      </w:r>
      <w:r>
        <w:rPr>
          <w:rFonts w:ascii="Times New Roman" w:hAnsi="Times New Roman" w:cs="Times New Roman"/>
          <w:sz w:val="24"/>
          <w:szCs w:val="24"/>
        </w:rPr>
        <w:t>disproportionate</w:t>
      </w:r>
      <w:r w:rsidRPr="000E1A65">
        <w:rPr>
          <w:rFonts w:ascii="Times New Roman" w:hAnsi="Times New Roman" w:cs="Times New Roman"/>
          <w:sz w:val="24"/>
          <w:szCs w:val="24"/>
        </w:rPr>
        <w:t xml:space="preserve"> </w:t>
      </w:r>
      <w:r w:rsidR="007C3631" w:rsidRPr="000E1A65">
        <w:rPr>
          <w:rFonts w:ascii="Times New Roman" w:hAnsi="Times New Roman" w:cs="Times New Roman"/>
          <w:sz w:val="24"/>
          <w:szCs w:val="24"/>
        </w:rPr>
        <w:t>economic impacts on small businesses or any other stakeholders involved in these proceedings.</w:t>
      </w:r>
      <w:r w:rsidR="00113C7E" w:rsidRPr="000E1A65">
        <w:rPr>
          <w:rFonts w:ascii="Times New Roman" w:hAnsi="Times New Roman" w:cs="Times New Roman"/>
          <w:sz w:val="24"/>
          <w:szCs w:val="24"/>
        </w:rPr>
        <w:t xml:space="preserve"> </w:t>
      </w:r>
    </w:p>
    <w:p w:rsidR="00B52794" w:rsidRPr="000E1A65" w:rsidRDefault="00B52794" w:rsidP="00B52794">
      <w:pPr>
        <w:ind w:left="360"/>
        <w:rPr>
          <w:rFonts w:ascii="Times New Roman" w:hAnsi="Times New Roman" w:cs="Times New Roman"/>
          <w:b/>
          <w:sz w:val="24"/>
          <w:szCs w:val="24"/>
        </w:rPr>
      </w:pPr>
    </w:p>
    <w:p w:rsidR="00B52794" w:rsidRPr="000E1A65" w:rsidRDefault="00B52794" w:rsidP="00B52794">
      <w:pPr>
        <w:ind w:left="360"/>
        <w:rPr>
          <w:rFonts w:ascii="Times New Roman" w:hAnsi="Times New Roman" w:cs="Times New Roman"/>
          <w:b/>
          <w:sz w:val="24"/>
          <w:szCs w:val="24"/>
        </w:rPr>
      </w:pPr>
    </w:p>
    <w:p w:rsidR="00B52794" w:rsidRPr="000E1A65" w:rsidRDefault="00B52794" w:rsidP="00B52794">
      <w:pPr>
        <w:pStyle w:val="ListParagraph"/>
        <w:numPr>
          <w:ilvl w:val="0"/>
          <w:numId w:val="1"/>
        </w:numPr>
        <w:rPr>
          <w:rFonts w:ascii="Times New Roman" w:hAnsi="Times New Roman" w:cs="Times New Roman"/>
          <w:b/>
          <w:sz w:val="24"/>
          <w:szCs w:val="24"/>
        </w:rPr>
      </w:pPr>
      <w:r w:rsidRPr="000E1A65">
        <w:rPr>
          <w:rFonts w:ascii="Times New Roman" w:hAnsi="Times New Roman" w:cs="Times New Roman"/>
          <w:b/>
          <w:sz w:val="24"/>
          <w:szCs w:val="24"/>
        </w:rPr>
        <w:t>Summary of Findings:</w:t>
      </w:r>
    </w:p>
    <w:p w:rsidR="002C7C64" w:rsidRPr="000E1A65" w:rsidRDefault="002C7C64" w:rsidP="002C7C64">
      <w:pPr>
        <w:rPr>
          <w:rFonts w:ascii="Times New Roman" w:hAnsi="Times New Roman" w:cs="Times New Roman"/>
          <w:b/>
          <w:sz w:val="24"/>
          <w:szCs w:val="24"/>
        </w:rPr>
      </w:pPr>
    </w:p>
    <w:p w:rsidR="002C7C64" w:rsidRPr="000E1A65" w:rsidRDefault="000522CA" w:rsidP="00695C47">
      <w:pPr>
        <w:spacing w:line="264" w:lineRule="auto"/>
        <w:rPr>
          <w:rFonts w:ascii="Times New Roman" w:hAnsi="Times New Roman" w:cs="Times New Roman"/>
          <w:sz w:val="24"/>
          <w:szCs w:val="24"/>
        </w:rPr>
      </w:pPr>
      <w:r w:rsidRPr="000E1A65">
        <w:rPr>
          <w:rFonts w:ascii="Times New Roman" w:hAnsi="Times New Roman" w:cs="Times New Roman"/>
          <w:sz w:val="24"/>
          <w:szCs w:val="24"/>
        </w:rPr>
        <w:t>Responses to the SBEIS survey and other information from the stakeholders leads the Commission to find that there is very little probability of imposing more than minor costs on electric generation and distribution related businesses operating in Washington State.  In fact, the proposed rules have a higher probably of reducing costs over the long term to</w:t>
      </w:r>
      <w:r w:rsidR="0027048F">
        <w:rPr>
          <w:rFonts w:ascii="Times New Roman" w:hAnsi="Times New Roman" w:cs="Times New Roman"/>
          <w:sz w:val="24"/>
          <w:szCs w:val="24"/>
        </w:rPr>
        <w:t xml:space="preserve"> small and large</w:t>
      </w:r>
      <w:r w:rsidRPr="000E1A65">
        <w:rPr>
          <w:rFonts w:ascii="Times New Roman" w:hAnsi="Times New Roman" w:cs="Times New Roman"/>
          <w:sz w:val="24"/>
          <w:szCs w:val="24"/>
        </w:rPr>
        <w:t xml:space="preserve"> electric generation and distribution related businesses in Washington State.</w:t>
      </w:r>
      <w:r w:rsidR="002C7C64" w:rsidRPr="000E1A65">
        <w:rPr>
          <w:rFonts w:ascii="Times New Roman" w:hAnsi="Times New Roman" w:cs="Times New Roman"/>
          <w:sz w:val="24"/>
          <w:szCs w:val="24"/>
        </w:rPr>
        <w:t xml:space="preserve">  </w:t>
      </w:r>
    </w:p>
    <w:p w:rsidR="002C7C64" w:rsidRPr="000E1A65" w:rsidRDefault="002C7C64" w:rsidP="002C7C64">
      <w:pPr>
        <w:ind w:left="360"/>
        <w:rPr>
          <w:rFonts w:ascii="Times New Roman" w:hAnsi="Times New Roman" w:cs="Times New Roman"/>
          <w:b/>
          <w:sz w:val="24"/>
          <w:szCs w:val="24"/>
        </w:rPr>
      </w:pPr>
    </w:p>
    <w:p w:rsidR="00FD1522" w:rsidRPr="000E1A65" w:rsidRDefault="00FD1522" w:rsidP="00EB3397">
      <w:pPr>
        <w:rPr>
          <w:rFonts w:ascii="Times New Roman" w:hAnsi="Times New Roman" w:cs="Times New Roman"/>
          <w:b/>
          <w:sz w:val="24"/>
          <w:szCs w:val="24"/>
        </w:rPr>
      </w:pPr>
    </w:p>
    <w:p w:rsidR="00B52794" w:rsidRPr="000E1A65" w:rsidRDefault="00B52794" w:rsidP="00B52794">
      <w:pPr>
        <w:pStyle w:val="ListParagraph"/>
        <w:numPr>
          <w:ilvl w:val="0"/>
          <w:numId w:val="1"/>
        </w:numPr>
        <w:rPr>
          <w:rFonts w:ascii="Times New Roman" w:hAnsi="Times New Roman" w:cs="Times New Roman"/>
          <w:b/>
          <w:sz w:val="24"/>
          <w:szCs w:val="24"/>
        </w:rPr>
      </w:pPr>
      <w:r w:rsidRPr="000E1A65">
        <w:rPr>
          <w:rFonts w:ascii="Times New Roman" w:hAnsi="Times New Roman" w:cs="Times New Roman"/>
          <w:b/>
          <w:sz w:val="24"/>
          <w:szCs w:val="24"/>
        </w:rPr>
        <w:t>Mitigation:</w:t>
      </w:r>
    </w:p>
    <w:p w:rsidR="00EB3397" w:rsidRPr="005A4BA9" w:rsidRDefault="00EB3397" w:rsidP="00C42582">
      <w:pPr>
        <w:pStyle w:val="ListParagraph"/>
        <w:ind w:left="1080"/>
        <w:rPr>
          <w:rFonts w:ascii="Times New Roman" w:hAnsi="Times New Roman" w:cs="Times New Roman"/>
          <w:b/>
          <w:sz w:val="24"/>
          <w:szCs w:val="24"/>
        </w:rPr>
      </w:pPr>
    </w:p>
    <w:p w:rsidR="00F829B2" w:rsidRPr="000E1A65" w:rsidRDefault="00E3165B" w:rsidP="000300DA">
      <w:pPr>
        <w:spacing w:line="264" w:lineRule="auto"/>
        <w:rPr>
          <w:rFonts w:ascii="Times New Roman" w:hAnsi="Times New Roman" w:cs="Times New Roman"/>
          <w:sz w:val="24"/>
          <w:szCs w:val="24"/>
        </w:rPr>
      </w:pPr>
      <w:r>
        <w:rPr>
          <w:rFonts w:ascii="Times New Roman" w:hAnsi="Times New Roman" w:cs="Times New Roman"/>
          <w:sz w:val="24"/>
          <w:szCs w:val="24"/>
        </w:rPr>
        <w:t>The Commission’s</w:t>
      </w:r>
      <w:r w:rsidR="00103947" w:rsidRPr="000E1A65">
        <w:rPr>
          <w:rFonts w:ascii="Times New Roman" w:hAnsi="Times New Roman" w:cs="Times New Roman"/>
          <w:sz w:val="24"/>
          <w:szCs w:val="24"/>
        </w:rPr>
        <w:t xml:space="preserve"> analysis supports a finding of no </w:t>
      </w:r>
      <w:r>
        <w:rPr>
          <w:rFonts w:ascii="Times New Roman" w:hAnsi="Times New Roman" w:cs="Times New Roman"/>
          <w:sz w:val="24"/>
          <w:szCs w:val="24"/>
        </w:rPr>
        <w:t>disproportionate</w:t>
      </w:r>
      <w:r w:rsidRPr="000E1A65">
        <w:rPr>
          <w:rFonts w:ascii="Times New Roman" w:hAnsi="Times New Roman" w:cs="Times New Roman"/>
          <w:sz w:val="24"/>
          <w:szCs w:val="24"/>
        </w:rPr>
        <w:t xml:space="preserve"> </w:t>
      </w:r>
      <w:r w:rsidR="00103947" w:rsidRPr="000E1A65">
        <w:rPr>
          <w:rFonts w:ascii="Times New Roman" w:hAnsi="Times New Roman" w:cs="Times New Roman"/>
          <w:sz w:val="24"/>
          <w:szCs w:val="24"/>
        </w:rPr>
        <w:t xml:space="preserve">economic impacts to small businesses or other stakeholders involved in the </w:t>
      </w:r>
      <w:r>
        <w:rPr>
          <w:rFonts w:ascii="Times New Roman" w:hAnsi="Times New Roman" w:cs="Times New Roman"/>
          <w:sz w:val="24"/>
          <w:szCs w:val="24"/>
        </w:rPr>
        <w:t>proposed</w:t>
      </w:r>
      <w:r w:rsidRPr="000E1A65">
        <w:rPr>
          <w:rFonts w:ascii="Times New Roman" w:hAnsi="Times New Roman" w:cs="Times New Roman"/>
          <w:sz w:val="24"/>
          <w:szCs w:val="24"/>
        </w:rPr>
        <w:t xml:space="preserve"> </w:t>
      </w:r>
      <w:r w:rsidR="00103947" w:rsidRPr="000E1A65">
        <w:rPr>
          <w:rFonts w:ascii="Times New Roman" w:hAnsi="Times New Roman" w:cs="Times New Roman"/>
          <w:sz w:val="24"/>
          <w:szCs w:val="24"/>
        </w:rPr>
        <w:t xml:space="preserve">rules.  </w:t>
      </w:r>
      <w:r>
        <w:rPr>
          <w:rFonts w:ascii="Times New Roman" w:hAnsi="Times New Roman" w:cs="Times New Roman"/>
          <w:sz w:val="24"/>
          <w:szCs w:val="24"/>
        </w:rPr>
        <w:t>As</w:t>
      </w:r>
      <w:r w:rsidR="00103947" w:rsidRPr="000E1A65">
        <w:rPr>
          <w:rFonts w:ascii="Times New Roman" w:hAnsi="Times New Roman" w:cs="Times New Roman"/>
          <w:sz w:val="24"/>
          <w:szCs w:val="24"/>
        </w:rPr>
        <w:t xml:space="preserve"> the analysis indicates</w:t>
      </w:r>
      <w:r w:rsidR="00F829B2" w:rsidRPr="000E1A65">
        <w:rPr>
          <w:rFonts w:ascii="Times New Roman" w:hAnsi="Times New Roman" w:cs="Times New Roman"/>
          <w:sz w:val="24"/>
          <w:szCs w:val="24"/>
        </w:rPr>
        <w:t xml:space="preserve"> there is a high probably of cost savings to most involved parties in implementing these </w:t>
      </w:r>
      <w:r w:rsidR="00F34A37" w:rsidRPr="000E1A65">
        <w:rPr>
          <w:rFonts w:ascii="Times New Roman" w:hAnsi="Times New Roman" w:cs="Times New Roman"/>
          <w:sz w:val="24"/>
          <w:szCs w:val="24"/>
        </w:rPr>
        <w:t>rules</w:t>
      </w:r>
      <w:r>
        <w:rPr>
          <w:rFonts w:ascii="Times New Roman" w:hAnsi="Times New Roman" w:cs="Times New Roman"/>
          <w:sz w:val="24"/>
          <w:szCs w:val="24"/>
        </w:rPr>
        <w:t>,</w:t>
      </w:r>
      <w:r w:rsidR="0027048F">
        <w:rPr>
          <w:rFonts w:ascii="Times New Roman" w:hAnsi="Times New Roman" w:cs="Times New Roman"/>
          <w:sz w:val="24"/>
          <w:szCs w:val="24"/>
        </w:rPr>
        <w:t xml:space="preserve"> including small businesses,</w:t>
      </w:r>
      <w:r>
        <w:rPr>
          <w:rFonts w:ascii="Times New Roman" w:hAnsi="Times New Roman" w:cs="Times New Roman"/>
          <w:sz w:val="24"/>
          <w:szCs w:val="24"/>
        </w:rPr>
        <w:t xml:space="preserve"> there</w:t>
      </w:r>
      <w:r w:rsidR="0027048F">
        <w:rPr>
          <w:rFonts w:ascii="Times New Roman" w:hAnsi="Times New Roman" w:cs="Times New Roman"/>
          <w:sz w:val="24"/>
          <w:szCs w:val="24"/>
        </w:rPr>
        <w:t>fore there</w:t>
      </w:r>
      <w:r>
        <w:rPr>
          <w:rFonts w:ascii="Times New Roman" w:hAnsi="Times New Roman" w:cs="Times New Roman"/>
          <w:sz w:val="24"/>
          <w:szCs w:val="24"/>
        </w:rPr>
        <w:t xml:space="preserve"> is </w:t>
      </w:r>
      <w:r w:rsidR="00F829B2" w:rsidRPr="000E1A65">
        <w:rPr>
          <w:rFonts w:ascii="Times New Roman" w:hAnsi="Times New Roman" w:cs="Times New Roman"/>
          <w:sz w:val="24"/>
          <w:szCs w:val="24"/>
        </w:rPr>
        <w:t>no need for any mitigation measure</w:t>
      </w:r>
      <w:r w:rsidR="00103947" w:rsidRPr="000E1A65">
        <w:rPr>
          <w:rFonts w:ascii="Times New Roman" w:hAnsi="Times New Roman" w:cs="Times New Roman"/>
          <w:sz w:val="24"/>
          <w:szCs w:val="24"/>
        </w:rPr>
        <w:t>s</w:t>
      </w:r>
      <w:r w:rsidR="00F829B2" w:rsidRPr="000E1A65">
        <w:rPr>
          <w:rFonts w:ascii="Times New Roman" w:hAnsi="Times New Roman" w:cs="Times New Roman"/>
          <w:sz w:val="24"/>
          <w:szCs w:val="24"/>
        </w:rPr>
        <w:t xml:space="preserve"> to be considered.</w:t>
      </w:r>
    </w:p>
    <w:p w:rsidR="00B52794" w:rsidRPr="000E1A65" w:rsidRDefault="00B52794" w:rsidP="00B52794">
      <w:pPr>
        <w:ind w:left="360"/>
        <w:rPr>
          <w:rFonts w:ascii="Times New Roman" w:hAnsi="Times New Roman" w:cs="Times New Roman"/>
          <w:sz w:val="24"/>
          <w:szCs w:val="24"/>
        </w:rPr>
      </w:pPr>
    </w:p>
    <w:p w:rsidR="009D360F" w:rsidRPr="000E1A65" w:rsidRDefault="009D360F" w:rsidP="00AA70A0">
      <w:pPr>
        <w:rPr>
          <w:rFonts w:ascii="Times New Roman" w:hAnsi="Times New Roman" w:cs="Times New Roman"/>
          <w:b/>
          <w:sz w:val="24"/>
          <w:szCs w:val="24"/>
        </w:rPr>
      </w:pPr>
    </w:p>
    <w:p w:rsidR="007C3631" w:rsidRPr="000E1A65" w:rsidRDefault="00B52794" w:rsidP="007C3631">
      <w:pPr>
        <w:pStyle w:val="ListParagraph"/>
        <w:numPr>
          <w:ilvl w:val="0"/>
          <w:numId w:val="1"/>
        </w:numPr>
        <w:rPr>
          <w:rFonts w:ascii="Times New Roman" w:hAnsi="Times New Roman" w:cs="Times New Roman"/>
          <w:b/>
          <w:sz w:val="24"/>
          <w:szCs w:val="24"/>
        </w:rPr>
      </w:pPr>
      <w:r w:rsidRPr="000E1A65">
        <w:rPr>
          <w:rFonts w:ascii="Times New Roman" w:hAnsi="Times New Roman" w:cs="Times New Roman"/>
          <w:b/>
          <w:sz w:val="24"/>
          <w:szCs w:val="24"/>
        </w:rPr>
        <w:t>Conclusion:</w:t>
      </w:r>
    </w:p>
    <w:p w:rsidR="00103947" w:rsidRPr="000E1A65" w:rsidRDefault="00103947" w:rsidP="00103947">
      <w:pPr>
        <w:pStyle w:val="ListParagraph"/>
        <w:ind w:left="1080"/>
        <w:rPr>
          <w:rFonts w:ascii="Times New Roman" w:hAnsi="Times New Roman" w:cs="Times New Roman"/>
          <w:b/>
          <w:sz w:val="24"/>
          <w:szCs w:val="24"/>
        </w:rPr>
      </w:pPr>
    </w:p>
    <w:p w:rsidR="00103947" w:rsidRPr="000E1A65" w:rsidRDefault="00103947" w:rsidP="00695C47">
      <w:pPr>
        <w:spacing w:line="264" w:lineRule="auto"/>
        <w:rPr>
          <w:rFonts w:ascii="Times New Roman" w:hAnsi="Times New Roman" w:cs="Times New Roman"/>
          <w:sz w:val="24"/>
          <w:szCs w:val="24"/>
        </w:rPr>
      </w:pPr>
      <w:r w:rsidRPr="000E1A65">
        <w:rPr>
          <w:rFonts w:ascii="Times New Roman" w:hAnsi="Times New Roman" w:cs="Times New Roman"/>
          <w:sz w:val="24"/>
          <w:szCs w:val="24"/>
        </w:rPr>
        <w:t>Chapter 19.85 RCW requires that</w:t>
      </w:r>
      <w:r w:rsidR="001D6154" w:rsidRPr="000E1A65">
        <w:rPr>
          <w:rFonts w:ascii="Times New Roman" w:hAnsi="Times New Roman" w:cs="Times New Roman"/>
          <w:sz w:val="24"/>
          <w:szCs w:val="24"/>
        </w:rPr>
        <w:t xml:space="preserve"> an agency prepare</w:t>
      </w:r>
      <w:r w:rsidRPr="000E1A65">
        <w:rPr>
          <w:rFonts w:ascii="Times New Roman" w:hAnsi="Times New Roman" w:cs="Times New Roman"/>
          <w:sz w:val="24"/>
          <w:szCs w:val="24"/>
        </w:rPr>
        <w:t xml:space="preserve"> a</w:t>
      </w:r>
      <w:r w:rsidR="001D6154" w:rsidRPr="000E1A65">
        <w:rPr>
          <w:rFonts w:ascii="Times New Roman" w:hAnsi="Times New Roman" w:cs="Times New Roman"/>
          <w:sz w:val="24"/>
          <w:szCs w:val="24"/>
        </w:rPr>
        <w:t xml:space="preserve">n SBEIS to assess whether </w:t>
      </w:r>
      <w:r w:rsidRPr="000E1A65">
        <w:rPr>
          <w:rFonts w:ascii="Times New Roman" w:hAnsi="Times New Roman" w:cs="Times New Roman"/>
          <w:sz w:val="24"/>
          <w:szCs w:val="24"/>
        </w:rPr>
        <w:t xml:space="preserve">proposed rules </w:t>
      </w:r>
      <w:r w:rsidR="001D6154" w:rsidRPr="000E1A65">
        <w:rPr>
          <w:rFonts w:ascii="Times New Roman" w:hAnsi="Times New Roman" w:cs="Times New Roman"/>
          <w:sz w:val="24"/>
          <w:szCs w:val="24"/>
        </w:rPr>
        <w:t xml:space="preserve">would </w:t>
      </w:r>
      <w:r w:rsidRPr="000E1A65">
        <w:rPr>
          <w:rFonts w:ascii="Times New Roman" w:hAnsi="Times New Roman" w:cs="Times New Roman"/>
          <w:sz w:val="24"/>
          <w:szCs w:val="24"/>
        </w:rPr>
        <w:t>impose more than minor costs on businesses in an industry, in this case, electric companies associated with interconnection facilities on electric distributions systems.  Staff mailed surveys designed to obtain information about the cost of compliance with the draft proposed rules to all the stakeholders and companies known to the Commission to be involved in or affected by this rulemaking.  Staff received responses from less than twenty stakeholders and/or companies affected.  Only a few comments were received indicating any indications of direct economic impacts.</w:t>
      </w:r>
    </w:p>
    <w:p w:rsidR="007C3631" w:rsidRPr="000E1A65" w:rsidRDefault="007C3631" w:rsidP="00103947">
      <w:pPr>
        <w:rPr>
          <w:rFonts w:ascii="Times New Roman" w:hAnsi="Times New Roman" w:cs="Times New Roman"/>
          <w:b/>
          <w:sz w:val="24"/>
          <w:szCs w:val="24"/>
        </w:rPr>
      </w:pPr>
    </w:p>
    <w:p w:rsidR="007C3631" w:rsidRPr="000E1A65" w:rsidRDefault="007C3631" w:rsidP="00695C47">
      <w:pPr>
        <w:spacing w:line="264" w:lineRule="auto"/>
        <w:rPr>
          <w:rFonts w:ascii="Times New Roman" w:hAnsi="Times New Roman" w:cs="Times New Roman"/>
          <w:sz w:val="24"/>
          <w:szCs w:val="24"/>
        </w:rPr>
      </w:pPr>
      <w:r w:rsidRPr="000E1A65">
        <w:rPr>
          <w:rFonts w:ascii="Times New Roman" w:hAnsi="Times New Roman" w:cs="Times New Roman"/>
          <w:sz w:val="24"/>
          <w:szCs w:val="24"/>
        </w:rPr>
        <w:t>The Commission has determined the prop</w:t>
      </w:r>
      <w:r w:rsidR="00103947" w:rsidRPr="000E1A65">
        <w:rPr>
          <w:rFonts w:ascii="Times New Roman" w:hAnsi="Times New Roman" w:cs="Times New Roman"/>
          <w:sz w:val="24"/>
          <w:szCs w:val="24"/>
        </w:rPr>
        <w:t>osed revisions to</w:t>
      </w:r>
      <w:r w:rsidR="001D6154" w:rsidRPr="000E1A65">
        <w:rPr>
          <w:rFonts w:ascii="Times New Roman" w:hAnsi="Times New Roman" w:cs="Times New Roman"/>
          <w:sz w:val="24"/>
          <w:szCs w:val="24"/>
        </w:rPr>
        <w:t xml:space="preserve"> WAC 480-108</w:t>
      </w:r>
      <w:r w:rsidR="00103947" w:rsidRPr="000E1A65">
        <w:rPr>
          <w:rFonts w:ascii="Times New Roman" w:hAnsi="Times New Roman" w:cs="Times New Roman"/>
          <w:sz w:val="24"/>
          <w:szCs w:val="24"/>
        </w:rPr>
        <w:t xml:space="preserve"> are</w:t>
      </w:r>
      <w:r w:rsidRPr="000E1A65">
        <w:rPr>
          <w:rFonts w:ascii="Times New Roman" w:hAnsi="Times New Roman" w:cs="Times New Roman"/>
          <w:sz w:val="24"/>
          <w:szCs w:val="24"/>
        </w:rPr>
        <w:t xml:space="preserve"> necessary and prudent to conduct its statutory responsibili</w:t>
      </w:r>
      <w:r w:rsidR="00103947" w:rsidRPr="000E1A65">
        <w:rPr>
          <w:rFonts w:ascii="Times New Roman" w:hAnsi="Times New Roman" w:cs="Times New Roman"/>
          <w:sz w:val="24"/>
          <w:szCs w:val="24"/>
        </w:rPr>
        <w:t>ties and, in addition, the analysis indicates</w:t>
      </w:r>
      <w:r w:rsidRPr="000E1A65">
        <w:rPr>
          <w:rFonts w:ascii="Times New Roman" w:hAnsi="Times New Roman" w:cs="Times New Roman"/>
          <w:sz w:val="24"/>
          <w:szCs w:val="24"/>
        </w:rPr>
        <w:t xml:space="preserve"> there is little or no possibility of these proposed rules causing cost increases to small or other businesses in the implementing of these rules.  In addition, the Commission has det</w:t>
      </w:r>
      <w:r w:rsidR="001D6154" w:rsidRPr="000E1A65">
        <w:rPr>
          <w:rFonts w:ascii="Times New Roman" w:hAnsi="Times New Roman" w:cs="Times New Roman"/>
          <w:sz w:val="24"/>
          <w:szCs w:val="24"/>
        </w:rPr>
        <w:t>ermined there is a high probability</w:t>
      </w:r>
      <w:r w:rsidRPr="000E1A65">
        <w:rPr>
          <w:rFonts w:ascii="Times New Roman" w:hAnsi="Times New Roman" w:cs="Times New Roman"/>
          <w:sz w:val="24"/>
          <w:szCs w:val="24"/>
        </w:rPr>
        <w:t xml:space="preserve"> of cost savings to most involved parties</w:t>
      </w:r>
      <w:r w:rsidR="0027048F">
        <w:rPr>
          <w:rFonts w:ascii="Times New Roman" w:hAnsi="Times New Roman" w:cs="Times New Roman"/>
          <w:sz w:val="24"/>
          <w:szCs w:val="24"/>
        </w:rPr>
        <w:t>, including small businesses,</w:t>
      </w:r>
      <w:r w:rsidRPr="000E1A65">
        <w:rPr>
          <w:rFonts w:ascii="Times New Roman" w:hAnsi="Times New Roman" w:cs="Times New Roman"/>
          <w:sz w:val="24"/>
          <w:szCs w:val="24"/>
        </w:rPr>
        <w:t xml:space="preserve"> in implementing these </w:t>
      </w:r>
      <w:r w:rsidR="00103947" w:rsidRPr="000E1A65">
        <w:rPr>
          <w:rFonts w:ascii="Times New Roman" w:hAnsi="Times New Roman" w:cs="Times New Roman"/>
          <w:sz w:val="24"/>
          <w:szCs w:val="24"/>
        </w:rPr>
        <w:t xml:space="preserve">rules. </w:t>
      </w:r>
    </w:p>
    <w:p w:rsidR="006C2971" w:rsidRPr="000E1A65" w:rsidRDefault="006C2971" w:rsidP="00103947">
      <w:pPr>
        <w:rPr>
          <w:rFonts w:ascii="Times New Roman" w:hAnsi="Times New Roman" w:cs="Times New Roman"/>
          <w:sz w:val="24"/>
          <w:szCs w:val="24"/>
        </w:rPr>
      </w:pPr>
    </w:p>
    <w:p w:rsidR="006C2971" w:rsidRPr="005A4BA9" w:rsidRDefault="00103947" w:rsidP="00695C47">
      <w:pPr>
        <w:spacing w:line="264" w:lineRule="auto"/>
        <w:rPr>
          <w:rFonts w:ascii="Times New Roman" w:hAnsi="Times New Roman" w:cs="Times New Roman"/>
          <w:b/>
          <w:sz w:val="24"/>
          <w:szCs w:val="24"/>
        </w:rPr>
      </w:pPr>
      <w:r w:rsidRPr="000E1A65">
        <w:rPr>
          <w:rFonts w:ascii="Times New Roman" w:hAnsi="Times New Roman" w:cs="Times New Roman"/>
          <w:sz w:val="24"/>
          <w:szCs w:val="24"/>
        </w:rPr>
        <w:t>Therefore, b</w:t>
      </w:r>
      <w:r w:rsidR="006C2971" w:rsidRPr="000E1A65">
        <w:rPr>
          <w:rFonts w:ascii="Times New Roman" w:hAnsi="Times New Roman" w:cs="Times New Roman"/>
          <w:sz w:val="24"/>
          <w:szCs w:val="24"/>
        </w:rPr>
        <w:t xml:space="preserve">ased on all information collected throughout the rulemaking process to </w:t>
      </w:r>
      <w:r w:rsidR="00F34A37" w:rsidRPr="000E1A65">
        <w:rPr>
          <w:rFonts w:ascii="Times New Roman" w:hAnsi="Times New Roman" w:cs="Times New Roman"/>
          <w:sz w:val="24"/>
          <w:szCs w:val="24"/>
        </w:rPr>
        <w:t>date,</w:t>
      </w:r>
      <w:r w:rsidR="006C2971" w:rsidRPr="000E1A65">
        <w:rPr>
          <w:rFonts w:ascii="Times New Roman" w:hAnsi="Times New Roman" w:cs="Times New Roman"/>
          <w:sz w:val="24"/>
          <w:szCs w:val="24"/>
        </w:rPr>
        <w:t xml:space="preserve"> the Commission concludes there is no new major economic impact that will result from this rulemaking.  In addition, the Commission conclude</w:t>
      </w:r>
      <w:r w:rsidR="00E3165B">
        <w:rPr>
          <w:rFonts w:ascii="Times New Roman" w:hAnsi="Times New Roman" w:cs="Times New Roman"/>
          <w:sz w:val="24"/>
          <w:szCs w:val="24"/>
        </w:rPr>
        <w:t>s</w:t>
      </w:r>
      <w:r w:rsidR="006C2971" w:rsidRPr="000E1A65">
        <w:rPr>
          <w:rFonts w:ascii="Times New Roman" w:hAnsi="Times New Roman" w:cs="Times New Roman"/>
          <w:sz w:val="24"/>
          <w:szCs w:val="24"/>
        </w:rPr>
        <w:t xml:space="preserve"> that, at least, minor long</w:t>
      </w:r>
      <w:r w:rsidR="00E3165B">
        <w:rPr>
          <w:rFonts w:ascii="Times New Roman" w:hAnsi="Times New Roman" w:cs="Times New Roman"/>
          <w:sz w:val="24"/>
          <w:szCs w:val="24"/>
        </w:rPr>
        <w:t>-</w:t>
      </w:r>
      <w:r w:rsidR="006C2971" w:rsidRPr="000E1A65">
        <w:rPr>
          <w:rFonts w:ascii="Times New Roman" w:hAnsi="Times New Roman" w:cs="Times New Roman"/>
          <w:sz w:val="24"/>
          <w:szCs w:val="24"/>
        </w:rPr>
        <w:t xml:space="preserve">term economic improvements and saving </w:t>
      </w:r>
      <w:r w:rsidR="00F34A37" w:rsidRPr="000E1A65">
        <w:rPr>
          <w:rFonts w:ascii="Times New Roman" w:hAnsi="Times New Roman" w:cs="Times New Roman"/>
          <w:sz w:val="24"/>
          <w:szCs w:val="24"/>
        </w:rPr>
        <w:t>will result</w:t>
      </w:r>
      <w:r w:rsidR="006C2971" w:rsidRPr="000E1A65">
        <w:rPr>
          <w:rFonts w:ascii="Times New Roman" w:hAnsi="Times New Roman" w:cs="Times New Roman"/>
          <w:sz w:val="24"/>
          <w:szCs w:val="24"/>
        </w:rPr>
        <w:t xml:space="preserve"> from this rulemaking.</w:t>
      </w:r>
    </w:p>
    <w:p w:rsidR="001268E6" w:rsidRPr="000E1A65" w:rsidRDefault="001268E6" w:rsidP="001268E6">
      <w:pPr>
        <w:pStyle w:val="ListParagraph"/>
        <w:ind w:left="1080"/>
        <w:rPr>
          <w:rFonts w:ascii="Times New Roman" w:hAnsi="Times New Roman" w:cs="Times New Roman"/>
          <w:b/>
          <w:sz w:val="24"/>
          <w:szCs w:val="24"/>
        </w:rPr>
      </w:pPr>
    </w:p>
    <w:sectPr w:rsidR="001268E6" w:rsidRPr="000E1A65" w:rsidSect="00695C4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A17" w:rsidRDefault="004C7A17" w:rsidP="00695C47">
      <w:r>
        <w:separator/>
      </w:r>
    </w:p>
  </w:endnote>
  <w:endnote w:type="continuationSeparator" w:id="0">
    <w:p w:rsidR="004C7A17" w:rsidRDefault="004C7A17" w:rsidP="0069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A17" w:rsidRDefault="004C7A17" w:rsidP="00695C47">
      <w:r>
        <w:separator/>
      </w:r>
    </w:p>
  </w:footnote>
  <w:footnote w:type="continuationSeparator" w:id="0">
    <w:p w:rsidR="004C7A17" w:rsidRDefault="004C7A17" w:rsidP="00695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C8" w:rsidRPr="00695C47" w:rsidRDefault="006619C8" w:rsidP="00695C47">
    <w:pPr>
      <w:pStyle w:val="Header"/>
      <w:jc w:val="right"/>
      <w:rPr>
        <w:rFonts w:ascii="Times New Roman" w:hAnsi="Times New Roman" w:cs="Times New Roman"/>
        <w:b/>
        <w:sz w:val="20"/>
        <w:szCs w:val="20"/>
      </w:rPr>
    </w:pPr>
    <w:r w:rsidRPr="00695C47">
      <w:rPr>
        <w:rFonts w:ascii="Times New Roman" w:hAnsi="Times New Roman" w:cs="Times New Roman"/>
        <w:b/>
        <w:sz w:val="20"/>
        <w:szCs w:val="20"/>
      </w:rPr>
      <w:t>SBEIS – Docket UE-112133</w:t>
    </w:r>
  </w:p>
  <w:p w:rsidR="006619C8" w:rsidRDefault="00E263DA" w:rsidP="00695C47">
    <w:pPr>
      <w:pStyle w:val="Header"/>
      <w:jc w:val="right"/>
      <w:rPr>
        <w:rFonts w:ascii="Times New Roman" w:hAnsi="Times New Roman" w:cs="Times New Roman"/>
        <w:b/>
        <w:sz w:val="20"/>
        <w:szCs w:val="20"/>
      </w:rPr>
    </w:pPr>
    <w:r>
      <w:rPr>
        <w:rFonts w:ascii="Times New Roman" w:hAnsi="Times New Roman" w:cs="Times New Roman"/>
        <w:b/>
        <w:sz w:val="20"/>
        <w:szCs w:val="20"/>
      </w:rPr>
      <w:t>April 16</w:t>
    </w:r>
    <w:r w:rsidR="006619C8" w:rsidRPr="00695C47">
      <w:rPr>
        <w:rFonts w:ascii="Times New Roman" w:hAnsi="Times New Roman" w:cs="Times New Roman"/>
        <w:b/>
        <w:sz w:val="20"/>
        <w:szCs w:val="20"/>
      </w:rPr>
      <w:t>, 2013</w:t>
    </w:r>
  </w:p>
  <w:p w:rsidR="006619C8" w:rsidRDefault="006619C8" w:rsidP="00695C47">
    <w:pPr>
      <w:pStyle w:val="Header"/>
      <w:jc w:val="right"/>
      <w:rPr>
        <w:rFonts w:ascii="Times New Roman" w:hAnsi="Times New Roman" w:cs="Times New Roman"/>
        <w:b/>
        <w:noProof/>
        <w:sz w:val="20"/>
        <w:szCs w:val="20"/>
      </w:rPr>
    </w:pPr>
    <w:r>
      <w:rPr>
        <w:rFonts w:ascii="Times New Roman" w:hAnsi="Times New Roman" w:cs="Times New Roman"/>
        <w:b/>
        <w:sz w:val="20"/>
        <w:szCs w:val="20"/>
      </w:rPr>
      <w:t xml:space="preserve">Page </w:t>
    </w:r>
    <w:r w:rsidRPr="00695C47">
      <w:rPr>
        <w:rFonts w:ascii="Times New Roman" w:hAnsi="Times New Roman" w:cs="Times New Roman"/>
        <w:b/>
        <w:sz w:val="20"/>
        <w:szCs w:val="20"/>
      </w:rPr>
      <w:fldChar w:fldCharType="begin"/>
    </w:r>
    <w:r w:rsidRPr="00695C47">
      <w:rPr>
        <w:rFonts w:ascii="Times New Roman" w:hAnsi="Times New Roman" w:cs="Times New Roman"/>
        <w:b/>
        <w:sz w:val="20"/>
        <w:szCs w:val="20"/>
      </w:rPr>
      <w:instrText xml:space="preserve"> PAGE   \* MERGEFORMAT </w:instrText>
    </w:r>
    <w:r w:rsidRPr="00695C47">
      <w:rPr>
        <w:rFonts w:ascii="Times New Roman" w:hAnsi="Times New Roman" w:cs="Times New Roman"/>
        <w:b/>
        <w:sz w:val="20"/>
        <w:szCs w:val="20"/>
      </w:rPr>
      <w:fldChar w:fldCharType="separate"/>
    </w:r>
    <w:r w:rsidR="00C21204">
      <w:rPr>
        <w:rFonts w:ascii="Times New Roman" w:hAnsi="Times New Roman" w:cs="Times New Roman"/>
        <w:b/>
        <w:noProof/>
        <w:sz w:val="20"/>
        <w:szCs w:val="20"/>
      </w:rPr>
      <w:t>2</w:t>
    </w:r>
    <w:r w:rsidRPr="00695C47">
      <w:rPr>
        <w:rFonts w:ascii="Times New Roman" w:hAnsi="Times New Roman" w:cs="Times New Roman"/>
        <w:b/>
        <w:noProof/>
        <w:sz w:val="20"/>
        <w:szCs w:val="20"/>
      </w:rPr>
      <w:fldChar w:fldCharType="end"/>
    </w:r>
  </w:p>
  <w:p w:rsidR="006619C8" w:rsidRPr="00695C47" w:rsidRDefault="006619C8" w:rsidP="00695C47">
    <w:pPr>
      <w:pStyle w:val="Header"/>
      <w:jc w:val="right"/>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37FD"/>
    <w:multiLevelType w:val="hybridMultilevel"/>
    <w:tmpl w:val="840E8D9A"/>
    <w:lvl w:ilvl="0" w:tplc="2752E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54778D"/>
    <w:multiLevelType w:val="hybridMultilevel"/>
    <w:tmpl w:val="4F38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57285"/>
    <w:multiLevelType w:val="hybridMultilevel"/>
    <w:tmpl w:val="2D0EB9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1D2721D8"/>
    <w:multiLevelType w:val="hybridMultilevel"/>
    <w:tmpl w:val="342E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D1818"/>
    <w:multiLevelType w:val="hybridMultilevel"/>
    <w:tmpl w:val="5CE6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794309"/>
    <w:multiLevelType w:val="hybridMultilevel"/>
    <w:tmpl w:val="5C6E7B4E"/>
    <w:lvl w:ilvl="0" w:tplc="6584E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AF4FFB"/>
    <w:multiLevelType w:val="hybridMultilevel"/>
    <w:tmpl w:val="8B662E6A"/>
    <w:lvl w:ilvl="0" w:tplc="FC7836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0F5C9C"/>
    <w:multiLevelType w:val="hybridMultilevel"/>
    <w:tmpl w:val="8102AC06"/>
    <w:lvl w:ilvl="0" w:tplc="F37A2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7D"/>
    <w:rsid w:val="00026C88"/>
    <w:rsid w:val="000300DA"/>
    <w:rsid w:val="00034AC8"/>
    <w:rsid w:val="000522CA"/>
    <w:rsid w:val="000548EA"/>
    <w:rsid w:val="000E1A65"/>
    <w:rsid w:val="000E640C"/>
    <w:rsid w:val="00103947"/>
    <w:rsid w:val="00107BBA"/>
    <w:rsid w:val="00113C7E"/>
    <w:rsid w:val="00113F13"/>
    <w:rsid w:val="001268E6"/>
    <w:rsid w:val="001C5AB1"/>
    <w:rsid w:val="001D6154"/>
    <w:rsid w:val="001D765B"/>
    <w:rsid w:val="001E1D7A"/>
    <w:rsid w:val="002546BD"/>
    <w:rsid w:val="0027048F"/>
    <w:rsid w:val="00275A58"/>
    <w:rsid w:val="002B55F4"/>
    <w:rsid w:val="002C039A"/>
    <w:rsid w:val="002C558F"/>
    <w:rsid w:val="002C7C64"/>
    <w:rsid w:val="002E5FD0"/>
    <w:rsid w:val="003201CF"/>
    <w:rsid w:val="00340C3B"/>
    <w:rsid w:val="00375C02"/>
    <w:rsid w:val="003857AE"/>
    <w:rsid w:val="003A6314"/>
    <w:rsid w:val="003A74E5"/>
    <w:rsid w:val="003B7B09"/>
    <w:rsid w:val="003E6F1B"/>
    <w:rsid w:val="00400557"/>
    <w:rsid w:val="00416186"/>
    <w:rsid w:val="00444D83"/>
    <w:rsid w:val="00446E45"/>
    <w:rsid w:val="0049327D"/>
    <w:rsid w:val="004973B3"/>
    <w:rsid w:val="004A35A4"/>
    <w:rsid w:val="004C7A17"/>
    <w:rsid w:val="004D2071"/>
    <w:rsid w:val="0053210B"/>
    <w:rsid w:val="00552600"/>
    <w:rsid w:val="00553CB3"/>
    <w:rsid w:val="00560432"/>
    <w:rsid w:val="0056634E"/>
    <w:rsid w:val="00566FB8"/>
    <w:rsid w:val="005A4BA9"/>
    <w:rsid w:val="005A6C74"/>
    <w:rsid w:val="005B59F0"/>
    <w:rsid w:val="005B63A3"/>
    <w:rsid w:val="00611318"/>
    <w:rsid w:val="006162EB"/>
    <w:rsid w:val="006619C8"/>
    <w:rsid w:val="006706D2"/>
    <w:rsid w:val="00672987"/>
    <w:rsid w:val="00672F7B"/>
    <w:rsid w:val="00695971"/>
    <w:rsid w:val="00695C47"/>
    <w:rsid w:val="006A41EE"/>
    <w:rsid w:val="006C2971"/>
    <w:rsid w:val="006D2FB9"/>
    <w:rsid w:val="006D584C"/>
    <w:rsid w:val="006D68AC"/>
    <w:rsid w:val="006E470C"/>
    <w:rsid w:val="00716132"/>
    <w:rsid w:val="007A0203"/>
    <w:rsid w:val="007C3631"/>
    <w:rsid w:val="00842A72"/>
    <w:rsid w:val="008B5058"/>
    <w:rsid w:val="008C566A"/>
    <w:rsid w:val="00944235"/>
    <w:rsid w:val="009674A2"/>
    <w:rsid w:val="009822EE"/>
    <w:rsid w:val="00983EEB"/>
    <w:rsid w:val="00987A76"/>
    <w:rsid w:val="009D360F"/>
    <w:rsid w:val="009E48F9"/>
    <w:rsid w:val="00A02D07"/>
    <w:rsid w:val="00A77EE9"/>
    <w:rsid w:val="00A84C2A"/>
    <w:rsid w:val="00AA70A0"/>
    <w:rsid w:val="00AC3380"/>
    <w:rsid w:val="00AD3312"/>
    <w:rsid w:val="00AE273E"/>
    <w:rsid w:val="00B13041"/>
    <w:rsid w:val="00B22370"/>
    <w:rsid w:val="00B52794"/>
    <w:rsid w:val="00B5662A"/>
    <w:rsid w:val="00B71CB3"/>
    <w:rsid w:val="00B72DBE"/>
    <w:rsid w:val="00B84138"/>
    <w:rsid w:val="00BA0691"/>
    <w:rsid w:val="00C21204"/>
    <w:rsid w:val="00C42582"/>
    <w:rsid w:val="00C47179"/>
    <w:rsid w:val="00C478D6"/>
    <w:rsid w:val="00C85C15"/>
    <w:rsid w:val="00C951BA"/>
    <w:rsid w:val="00D94984"/>
    <w:rsid w:val="00DA1B86"/>
    <w:rsid w:val="00DB744E"/>
    <w:rsid w:val="00DD2A47"/>
    <w:rsid w:val="00E0498E"/>
    <w:rsid w:val="00E263DA"/>
    <w:rsid w:val="00E3165B"/>
    <w:rsid w:val="00E81FFA"/>
    <w:rsid w:val="00EB3397"/>
    <w:rsid w:val="00EB41AC"/>
    <w:rsid w:val="00EB5CD3"/>
    <w:rsid w:val="00EF35ED"/>
    <w:rsid w:val="00F16333"/>
    <w:rsid w:val="00F21B68"/>
    <w:rsid w:val="00F34A37"/>
    <w:rsid w:val="00F829B2"/>
    <w:rsid w:val="00F935FE"/>
    <w:rsid w:val="00FC1A6C"/>
    <w:rsid w:val="00FC27EE"/>
    <w:rsid w:val="00FC4010"/>
    <w:rsid w:val="00FD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C8"/>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9327D"/>
    <w:pPr>
      <w:ind w:left="720"/>
      <w:contextualSpacing/>
    </w:pPr>
  </w:style>
  <w:style w:type="paragraph" w:styleId="BodyTextIndent">
    <w:name w:val="Body Text Indent"/>
    <w:basedOn w:val="Normal"/>
    <w:link w:val="BodyTextIndentChar"/>
    <w:semiHidden/>
    <w:rsid w:val="003857AE"/>
    <w:pPr>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3857A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EF35ED"/>
    <w:pPr>
      <w:spacing w:after="120" w:line="480" w:lineRule="auto"/>
      <w:ind w:left="360"/>
    </w:pPr>
  </w:style>
  <w:style w:type="character" w:customStyle="1" w:styleId="BodyTextIndent2Char">
    <w:name w:val="Body Text Indent 2 Char"/>
    <w:basedOn w:val="DefaultParagraphFont"/>
    <w:link w:val="BodyTextIndent2"/>
    <w:uiPriority w:val="99"/>
    <w:rsid w:val="00EF35ED"/>
  </w:style>
  <w:style w:type="character" w:styleId="Hyperlink">
    <w:name w:val="Hyperlink"/>
    <w:rsid w:val="00EF35ED"/>
    <w:rPr>
      <w:color w:val="0000FF"/>
      <w:u w:val="single"/>
    </w:rPr>
  </w:style>
  <w:style w:type="paragraph" w:styleId="BalloonText">
    <w:name w:val="Balloon Text"/>
    <w:basedOn w:val="Normal"/>
    <w:link w:val="BalloonTextChar"/>
    <w:uiPriority w:val="99"/>
    <w:semiHidden/>
    <w:unhideWhenUsed/>
    <w:rsid w:val="00695C47"/>
    <w:rPr>
      <w:rFonts w:ascii="Tahoma" w:hAnsi="Tahoma" w:cs="Tahoma"/>
      <w:sz w:val="16"/>
      <w:szCs w:val="16"/>
    </w:rPr>
  </w:style>
  <w:style w:type="character" w:customStyle="1" w:styleId="BalloonTextChar">
    <w:name w:val="Balloon Text Char"/>
    <w:basedOn w:val="DefaultParagraphFont"/>
    <w:link w:val="BalloonText"/>
    <w:uiPriority w:val="99"/>
    <w:semiHidden/>
    <w:rsid w:val="00695C47"/>
    <w:rPr>
      <w:rFonts w:ascii="Tahoma" w:hAnsi="Tahoma" w:cs="Tahoma"/>
      <w:sz w:val="16"/>
      <w:szCs w:val="16"/>
    </w:rPr>
  </w:style>
  <w:style w:type="paragraph" w:styleId="Header">
    <w:name w:val="header"/>
    <w:basedOn w:val="Normal"/>
    <w:link w:val="HeaderChar"/>
    <w:uiPriority w:val="99"/>
    <w:unhideWhenUsed/>
    <w:rsid w:val="00695C47"/>
    <w:pPr>
      <w:tabs>
        <w:tab w:val="center" w:pos="4680"/>
        <w:tab w:val="right" w:pos="9360"/>
      </w:tabs>
    </w:pPr>
  </w:style>
  <w:style w:type="character" w:customStyle="1" w:styleId="HeaderChar">
    <w:name w:val="Header Char"/>
    <w:basedOn w:val="DefaultParagraphFont"/>
    <w:link w:val="Header"/>
    <w:uiPriority w:val="99"/>
    <w:rsid w:val="00695C47"/>
  </w:style>
  <w:style w:type="paragraph" w:styleId="Footer">
    <w:name w:val="footer"/>
    <w:basedOn w:val="Normal"/>
    <w:link w:val="FooterChar"/>
    <w:uiPriority w:val="99"/>
    <w:unhideWhenUsed/>
    <w:rsid w:val="00695C47"/>
    <w:pPr>
      <w:tabs>
        <w:tab w:val="center" w:pos="4680"/>
        <w:tab w:val="right" w:pos="9360"/>
      </w:tabs>
    </w:pPr>
  </w:style>
  <w:style w:type="character" w:customStyle="1" w:styleId="FooterChar">
    <w:name w:val="Footer Char"/>
    <w:basedOn w:val="DefaultParagraphFont"/>
    <w:link w:val="Footer"/>
    <w:uiPriority w:val="99"/>
    <w:rsid w:val="00695C47"/>
  </w:style>
  <w:style w:type="character" w:styleId="CommentReference">
    <w:name w:val="annotation reference"/>
    <w:basedOn w:val="DefaultParagraphFont"/>
    <w:uiPriority w:val="99"/>
    <w:semiHidden/>
    <w:unhideWhenUsed/>
    <w:rsid w:val="00C951BA"/>
    <w:rPr>
      <w:sz w:val="16"/>
      <w:szCs w:val="16"/>
    </w:rPr>
  </w:style>
  <w:style w:type="paragraph" w:styleId="CommentText">
    <w:name w:val="annotation text"/>
    <w:basedOn w:val="Normal"/>
    <w:link w:val="CommentTextChar"/>
    <w:uiPriority w:val="99"/>
    <w:semiHidden/>
    <w:unhideWhenUsed/>
    <w:rsid w:val="00C951BA"/>
    <w:rPr>
      <w:sz w:val="20"/>
      <w:szCs w:val="20"/>
    </w:rPr>
  </w:style>
  <w:style w:type="character" w:customStyle="1" w:styleId="CommentTextChar">
    <w:name w:val="Comment Text Char"/>
    <w:basedOn w:val="DefaultParagraphFont"/>
    <w:link w:val="CommentText"/>
    <w:uiPriority w:val="99"/>
    <w:semiHidden/>
    <w:rsid w:val="00C951BA"/>
    <w:rPr>
      <w:sz w:val="20"/>
      <w:szCs w:val="20"/>
    </w:rPr>
  </w:style>
  <w:style w:type="paragraph" w:styleId="CommentSubject">
    <w:name w:val="annotation subject"/>
    <w:basedOn w:val="CommentText"/>
    <w:next w:val="CommentText"/>
    <w:link w:val="CommentSubjectChar"/>
    <w:uiPriority w:val="99"/>
    <w:semiHidden/>
    <w:unhideWhenUsed/>
    <w:rsid w:val="00C951BA"/>
    <w:rPr>
      <w:b/>
      <w:bCs/>
    </w:rPr>
  </w:style>
  <w:style w:type="character" w:customStyle="1" w:styleId="CommentSubjectChar">
    <w:name w:val="Comment Subject Char"/>
    <w:basedOn w:val="CommentTextChar"/>
    <w:link w:val="CommentSubject"/>
    <w:uiPriority w:val="99"/>
    <w:semiHidden/>
    <w:rsid w:val="00C951B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C8"/>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9327D"/>
    <w:pPr>
      <w:ind w:left="720"/>
      <w:contextualSpacing/>
    </w:pPr>
  </w:style>
  <w:style w:type="paragraph" w:styleId="BodyTextIndent">
    <w:name w:val="Body Text Indent"/>
    <w:basedOn w:val="Normal"/>
    <w:link w:val="BodyTextIndentChar"/>
    <w:semiHidden/>
    <w:rsid w:val="003857AE"/>
    <w:pPr>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3857A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EF35ED"/>
    <w:pPr>
      <w:spacing w:after="120" w:line="480" w:lineRule="auto"/>
      <w:ind w:left="360"/>
    </w:pPr>
  </w:style>
  <w:style w:type="character" w:customStyle="1" w:styleId="BodyTextIndent2Char">
    <w:name w:val="Body Text Indent 2 Char"/>
    <w:basedOn w:val="DefaultParagraphFont"/>
    <w:link w:val="BodyTextIndent2"/>
    <w:uiPriority w:val="99"/>
    <w:rsid w:val="00EF35ED"/>
  </w:style>
  <w:style w:type="character" w:styleId="Hyperlink">
    <w:name w:val="Hyperlink"/>
    <w:rsid w:val="00EF35ED"/>
    <w:rPr>
      <w:color w:val="0000FF"/>
      <w:u w:val="single"/>
    </w:rPr>
  </w:style>
  <w:style w:type="paragraph" w:styleId="BalloonText">
    <w:name w:val="Balloon Text"/>
    <w:basedOn w:val="Normal"/>
    <w:link w:val="BalloonTextChar"/>
    <w:uiPriority w:val="99"/>
    <w:semiHidden/>
    <w:unhideWhenUsed/>
    <w:rsid w:val="00695C47"/>
    <w:rPr>
      <w:rFonts w:ascii="Tahoma" w:hAnsi="Tahoma" w:cs="Tahoma"/>
      <w:sz w:val="16"/>
      <w:szCs w:val="16"/>
    </w:rPr>
  </w:style>
  <w:style w:type="character" w:customStyle="1" w:styleId="BalloonTextChar">
    <w:name w:val="Balloon Text Char"/>
    <w:basedOn w:val="DefaultParagraphFont"/>
    <w:link w:val="BalloonText"/>
    <w:uiPriority w:val="99"/>
    <w:semiHidden/>
    <w:rsid w:val="00695C47"/>
    <w:rPr>
      <w:rFonts w:ascii="Tahoma" w:hAnsi="Tahoma" w:cs="Tahoma"/>
      <w:sz w:val="16"/>
      <w:szCs w:val="16"/>
    </w:rPr>
  </w:style>
  <w:style w:type="paragraph" w:styleId="Header">
    <w:name w:val="header"/>
    <w:basedOn w:val="Normal"/>
    <w:link w:val="HeaderChar"/>
    <w:uiPriority w:val="99"/>
    <w:unhideWhenUsed/>
    <w:rsid w:val="00695C47"/>
    <w:pPr>
      <w:tabs>
        <w:tab w:val="center" w:pos="4680"/>
        <w:tab w:val="right" w:pos="9360"/>
      </w:tabs>
    </w:pPr>
  </w:style>
  <w:style w:type="character" w:customStyle="1" w:styleId="HeaderChar">
    <w:name w:val="Header Char"/>
    <w:basedOn w:val="DefaultParagraphFont"/>
    <w:link w:val="Header"/>
    <w:uiPriority w:val="99"/>
    <w:rsid w:val="00695C47"/>
  </w:style>
  <w:style w:type="paragraph" w:styleId="Footer">
    <w:name w:val="footer"/>
    <w:basedOn w:val="Normal"/>
    <w:link w:val="FooterChar"/>
    <w:uiPriority w:val="99"/>
    <w:unhideWhenUsed/>
    <w:rsid w:val="00695C47"/>
    <w:pPr>
      <w:tabs>
        <w:tab w:val="center" w:pos="4680"/>
        <w:tab w:val="right" w:pos="9360"/>
      </w:tabs>
    </w:pPr>
  </w:style>
  <w:style w:type="character" w:customStyle="1" w:styleId="FooterChar">
    <w:name w:val="Footer Char"/>
    <w:basedOn w:val="DefaultParagraphFont"/>
    <w:link w:val="Footer"/>
    <w:uiPriority w:val="99"/>
    <w:rsid w:val="00695C47"/>
  </w:style>
  <w:style w:type="character" w:styleId="CommentReference">
    <w:name w:val="annotation reference"/>
    <w:basedOn w:val="DefaultParagraphFont"/>
    <w:uiPriority w:val="99"/>
    <w:semiHidden/>
    <w:unhideWhenUsed/>
    <w:rsid w:val="00C951BA"/>
    <w:rPr>
      <w:sz w:val="16"/>
      <w:szCs w:val="16"/>
    </w:rPr>
  </w:style>
  <w:style w:type="paragraph" w:styleId="CommentText">
    <w:name w:val="annotation text"/>
    <w:basedOn w:val="Normal"/>
    <w:link w:val="CommentTextChar"/>
    <w:uiPriority w:val="99"/>
    <w:semiHidden/>
    <w:unhideWhenUsed/>
    <w:rsid w:val="00C951BA"/>
    <w:rPr>
      <w:sz w:val="20"/>
      <w:szCs w:val="20"/>
    </w:rPr>
  </w:style>
  <w:style w:type="character" w:customStyle="1" w:styleId="CommentTextChar">
    <w:name w:val="Comment Text Char"/>
    <w:basedOn w:val="DefaultParagraphFont"/>
    <w:link w:val="CommentText"/>
    <w:uiPriority w:val="99"/>
    <w:semiHidden/>
    <w:rsid w:val="00C951BA"/>
    <w:rPr>
      <w:sz w:val="20"/>
      <w:szCs w:val="20"/>
    </w:rPr>
  </w:style>
  <w:style w:type="paragraph" w:styleId="CommentSubject">
    <w:name w:val="annotation subject"/>
    <w:basedOn w:val="CommentText"/>
    <w:next w:val="CommentText"/>
    <w:link w:val="CommentSubjectChar"/>
    <w:uiPriority w:val="99"/>
    <w:semiHidden/>
    <w:unhideWhenUsed/>
    <w:rsid w:val="00C951BA"/>
    <w:rPr>
      <w:b/>
      <w:bCs/>
    </w:rPr>
  </w:style>
  <w:style w:type="character" w:customStyle="1" w:styleId="CommentSubjectChar">
    <w:name w:val="Comment Subject Char"/>
    <w:basedOn w:val="CommentTextChar"/>
    <w:link w:val="CommentSubject"/>
    <w:uiPriority w:val="99"/>
    <w:semiHidden/>
    <w:rsid w:val="00C951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CR-102</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2013-04-17T07:00:00+00:00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6C3D321-4E60-488C-93DB-D10F4074617B}"/>
</file>

<file path=customXml/itemProps2.xml><?xml version="1.0" encoding="utf-8"?>
<ds:datastoreItem xmlns:ds="http://schemas.openxmlformats.org/officeDocument/2006/customXml" ds:itemID="{EDBBBE7E-4055-425C-8491-FA1DB138D3CD}"/>
</file>

<file path=customXml/itemProps3.xml><?xml version="1.0" encoding="utf-8"?>
<ds:datastoreItem xmlns:ds="http://schemas.openxmlformats.org/officeDocument/2006/customXml" ds:itemID="{B8ACBBC9-36E5-4F84-A5D6-B3D9379B85D2}"/>
</file>

<file path=customXml/itemProps4.xml><?xml version="1.0" encoding="utf-8"?>
<ds:datastoreItem xmlns:ds="http://schemas.openxmlformats.org/officeDocument/2006/customXml" ds:itemID="{2BC13F4D-4530-4EFE-84EC-58BF801C5D27}"/>
</file>

<file path=docProps/app.xml><?xml version="1.0" encoding="utf-8"?>
<Properties xmlns="http://schemas.openxmlformats.org/officeDocument/2006/extended-properties" xmlns:vt="http://schemas.openxmlformats.org/officeDocument/2006/docPropsVTypes">
  <Template>Normal</Template>
  <TotalTime>0</TotalTime>
  <Pages>6</Pages>
  <Words>2444</Words>
  <Characters>13931</Characters>
  <Application>Microsoft Office Word</Application>
  <DocSecurity>0</DocSecurity>
  <Lines>116</Lines>
  <Paragraphs>32</Paragraphs>
  <ScaleCrop>false</ScaleCrop>
  <Company/>
  <LinksUpToDate>false</LinksUpToDate>
  <CharactersWithSpaces>16343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2013-04-16T16:25:00Z</dcterms:created>
  <dcterms:modified xsi:type="dcterms:W3CDTF">2013-04-16T16:25:00Z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