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657CC" w14:textId="77777777" w:rsidR="00BD6A2B" w:rsidRPr="00745226" w:rsidRDefault="00BD6A2B" w:rsidP="00745226">
      <w:pPr>
        <w:spacing w:line="264" w:lineRule="auto"/>
        <w:jc w:val="center"/>
        <w:rPr>
          <w:b/>
          <w:bCs/>
          <w:sz w:val="24"/>
          <w:szCs w:val="24"/>
        </w:rPr>
      </w:pPr>
      <w:r w:rsidRPr="00745226">
        <w:rPr>
          <w:b/>
          <w:bCs/>
          <w:sz w:val="24"/>
          <w:szCs w:val="24"/>
        </w:rPr>
        <w:t>BEFORE THE WASHINGTON</w:t>
      </w:r>
    </w:p>
    <w:p w14:paraId="33F2F8DD" w14:textId="77777777" w:rsidR="00BD6A2B" w:rsidRPr="00745226" w:rsidRDefault="00BD6A2B" w:rsidP="00745226">
      <w:pPr>
        <w:spacing w:line="264" w:lineRule="auto"/>
        <w:jc w:val="center"/>
        <w:rPr>
          <w:b/>
          <w:bCs/>
          <w:sz w:val="24"/>
          <w:szCs w:val="24"/>
        </w:rPr>
      </w:pPr>
      <w:r w:rsidRPr="00745226">
        <w:rPr>
          <w:b/>
          <w:bCs/>
          <w:sz w:val="24"/>
          <w:szCs w:val="24"/>
        </w:rPr>
        <w:t>UTILITIES AND TRANSPORTATION COMMISSION</w:t>
      </w:r>
    </w:p>
    <w:p w14:paraId="7E5DA538" w14:textId="77777777" w:rsidR="00505747" w:rsidRPr="00745226" w:rsidRDefault="00505747" w:rsidP="00745226">
      <w:pPr>
        <w:spacing w:line="264" w:lineRule="auto"/>
        <w:jc w:val="center"/>
        <w:rPr>
          <w:sz w:val="24"/>
          <w:szCs w:val="24"/>
        </w:rPr>
      </w:pPr>
    </w:p>
    <w:tbl>
      <w:tblPr>
        <w:tblW w:w="0" w:type="auto"/>
        <w:tblLook w:val="01E0" w:firstRow="1" w:lastRow="1" w:firstColumn="1" w:lastColumn="1" w:noHBand="0" w:noVBand="0"/>
      </w:tblPr>
      <w:tblGrid>
        <w:gridCol w:w="3925"/>
        <w:gridCol w:w="4073"/>
      </w:tblGrid>
      <w:tr w:rsidR="00257DBC" w:rsidRPr="00745226" w14:paraId="0F6C1CAE" w14:textId="77777777" w:rsidTr="00257DBC">
        <w:tc>
          <w:tcPr>
            <w:tcW w:w="3925" w:type="dxa"/>
            <w:tcBorders>
              <w:right w:val="single" w:sz="4" w:space="0" w:color="auto"/>
            </w:tcBorders>
          </w:tcPr>
          <w:p w14:paraId="69985039" w14:textId="77777777" w:rsidR="00257DBC" w:rsidRPr="00745226" w:rsidRDefault="00257DBC" w:rsidP="00745226">
            <w:pPr>
              <w:spacing w:line="264" w:lineRule="auto"/>
              <w:rPr>
                <w:sz w:val="24"/>
                <w:szCs w:val="24"/>
              </w:rPr>
            </w:pPr>
            <w:r w:rsidRPr="00745226">
              <w:rPr>
                <w:sz w:val="24"/>
                <w:szCs w:val="24"/>
              </w:rPr>
              <w:t>WASHINGTON UTILITIES AND TRANSPORTATION COMMISSION,</w:t>
            </w:r>
          </w:p>
          <w:p w14:paraId="134A96B7" w14:textId="77777777" w:rsidR="00257DBC" w:rsidRPr="00745226" w:rsidRDefault="00257DBC" w:rsidP="00745226">
            <w:pPr>
              <w:spacing w:line="264" w:lineRule="auto"/>
              <w:rPr>
                <w:sz w:val="24"/>
                <w:szCs w:val="24"/>
              </w:rPr>
            </w:pPr>
          </w:p>
          <w:p w14:paraId="2F84B58F" w14:textId="77777777" w:rsidR="00257DBC" w:rsidRPr="00745226" w:rsidRDefault="00257DBC" w:rsidP="00745226">
            <w:pPr>
              <w:tabs>
                <w:tab w:val="left" w:pos="2145"/>
              </w:tabs>
              <w:spacing w:line="264" w:lineRule="auto"/>
              <w:rPr>
                <w:sz w:val="24"/>
                <w:szCs w:val="24"/>
              </w:rPr>
            </w:pPr>
            <w:r w:rsidRPr="00745226">
              <w:rPr>
                <w:sz w:val="24"/>
                <w:szCs w:val="24"/>
              </w:rPr>
              <w:tab/>
              <w:t>Complainant,</w:t>
            </w:r>
          </w:p>
          <w:p w14:paraId="113608F1" w14:textId="77777777" w:rsidR="00257DBC" w:rsidRPr="00745226" w:rsidRDefault="00257DBC" w:rsidP="00745226">
            <w:pPr>
              <w:tabs>
                <w:tab w:val="left" w:pos="2145"/>
              </w:tabs>
              <w:spacing w:line="264" w:lineRule="auto"/>
              <w:rPr>
                <w:sz w:val="24"/>
                <w:szCs w:val="24"/>
              </w:rPr>
            </w:pPr>
          </w:p>
          <w:p w14:paraId="6101BECB" w14:textId="77777777" w:rsidR="00257DBC" w:rsidRPr="00745226" w:rsidRDefault="00257DBC" w:rsidP="00745226">
            <w:pPr>
              <w:tabs>
                <w:tab w:val="left" w:pos="2145"/>
              </w:tabs>
              <w:spacing w:line="264" w:lineRule="auto"/>
              <w:rPr>
                <w:sz w:val="24"/>
                <w:szCs w:val="24"/>
              </w:rPr>
            </w:pPr>
            <w:proofErr w:type="gramStart"/>
            <w:r w:rsidRPr="00745226">
              <w:rPr>
                <w:sz w:val="24"/>
                <w:szCs w:val="24"/>
              </w:rPr>
              <w:t>v</w:t>
            </w:r>
            <w:proofErr w:type="gramEnd"/>
            <w:r w:rsidRPr="00745226">
              <w:rPr>
                <w:sz w:val="24"/>
                <w:szCs w:val="24"/>
              </w:rPr>
              <w:t>.</w:t>
            </w:r>
          </w:p>
          <w:p w14:paraId="1B016942" w14:textId="77777777" w:rsidR="00257DBC" w:rsidRPr="00745226" w:rsidRDefault="00257DBC" w:rsidP="00745226">
            <w:pPr>
              <w:tabs>
                <w:tab w:val="left" w:pos="2145"/>
              </w:tabs>
              <w:spacing w:line="264" w:lineRule="auto"/>
              <w:rPr>
                <w:sz w:val="24"/>
                <w:szCs w:val="24"/>
              </w:rPr>
            </w:pPr>
          </w:p>
          <w:p w14:paraId="202FD7F4" w14:textId="77777777" w:rsidR="00257DBC" w:rsidRPr="00745226" w:rsidRDefault="00257DBC" w:rsidP="00745226">
            <w:pPr>
              <w:tabs>
                <w:tab w:val="left" w:pos="2145"/>
              </w:tabs>
              <w:spacing w:line="264" w:lineRule="auto"/>
              <w:rPr>
                <w:sz w:val="24"/>
                <w:szCs w:val="24"/>
              </w:rPr>
            </w:pPr>
            <w:r w:rsidRPr="00745226">
              <w:rPr>
                <w:sz w:val="24"/>
                <w:szCs w:val="24"/>
              </w:rPr>
              <w:t>PACIFIC POWER &amp; LIGHT COMPANY,</w:t>
            </w:r>
          </w:p>
          <w:p w14:paraId="667C7059" w14:textId="77777777" w:rsidR="00257DBC" w:rsidRPr="00745226" w:rsidRDefault="00257DBC" w:rsidP="00745226">
            <w:pPr>
              <w:tabs>
                <w:tab w:val="left" w:pos="2145"/>
              </w:tabs>
              <w:spacing w:line="264" w:lineRule="auto"/>
              <w:rPr>
                <w:sz w:val="24"/>
                <w:szCs w:val="24"/>
              </w:rPr>
            </w:pPr>
          </w:p>
          <w:p w14:paraId="40598448" w14:textId="0351C31D" w:rsidR="00257DBC" w:rsidRPr="00745226" w:rsidRDefault="00257DBC" w:rsidP="00257DBC">
            <w:pPr>
              <w:tabs>
                <w:tab w:val="left" w:pos="2145"/>
              </w:tabs>
              <w:spacing w:line="264" w:lineRule="auto"/>
              <w:rPr>
                <w:sz w:val="24"/>
                <w:szCs w:val="24"/>
              </w:rPr>
            </w:pPr>
            <w:r w:rsidRPr="00745226">
              <w:rPr>
                <w:sz w:val="24"/>
                <w:szCs w:val="24"/>
              </w:rPr>
              <w:tab/>
              <w:t>Respondent.</w:t>
            </w:r>
          </w:p>
        </w:tc>
        <w:tc>
          <w:tcPr>
            <w:tcW w:w="4073" w:type="dxa"/>
            <w:tcBorders>
              <w:left w:val="single" w:sz="4" w:space="0" w:color="auto"/>
            </w:tcBorders>
          </w:tcPr>
          <w:p w14:paraId="00D671A7" w14:textId="5D6A9F23" w:rsidR="00257DBC" w:rsidRPr="00745226" w:rsidRDefault="00257DBC" w:rsidP="00745226">
            <w:pPr>
              <w:spacing w:line="264" w:lineRule="auto"/>
              <w:rPr>
                <w:sz w:val="24"/>
                <w:szCs w:val="24"/>
              </w:rPr>
            </w:pPr>
            <w:r w:rsidRPr="00745226">
              <w:rPr>
                <w:sz w:val="24"/>
                <w:szCs w:val="24"/>
              </w:rPr>
              <w:t xml:space="preserve">DOCKET UE-152253 </w:t>
            </w:r>
          </w:p>
          <w:p w14:paraId="7093992E" w14:textId="47591319" w:rsidR="00257DBC" w:rsidRPr="00745226" w:rsidRDefault="00257DBC" w:rsidP="00745226">
            <w:pPr>
              <w:spacing w:line="264" w:lineRule="auto"/>
              <w:rPr>
                <w:sz w:val="24"/>
                <w:szCs w:val="24"/>
              </w:rPr>
            </w:pPr>
          </w:p>
          <w:p w14:paraId="63964BBE" w14:textId="77777777" w:rsidR="00257DBC" w:rsidRPr="00745226" w:rsidRDefault="00257DBC" w:rsidP="00745226">
            <w:pPr>
              <w:spacing w:line="264" w:lineRule="auto"/>
              <w:rPr>
                <w:sz w:val="24"/>
                <w:szCs w:val="24"/>
              </w:rPr>
            </w:pPr>
          </w:p>
          <w:p w14:paraId="17E49F6D" w14:textId="1E687E31" w:rsidR="00257DBC" w:rsidRPr="00745226" w:rsidRDefault="00257DBC" w:rsidP="00745226">
            <w:pPr>
              <w:spacing w:line="264" w:lineRule="auto"/>
              <w:rPr>
                <w:sz w:val="24"/>
                <w:szCs w:val="24"/>
              </w:rPr>
            </w:pPr>
            <w:r w:rsidRPr="00745226">
              <w:rPr>
                <w:sz w:val="24"/>
                <w:szCs w:val="24"/>
              </w:rPr>
              <w:t>ORDER 0</w:t>
            </w:r>
            <w:r>
              <w:rPr>
                <w:sz w:val="24"/>
                <w:szCs w:val="24"/>
              </w:rPr>
              <w:t>9</w:t>
            </w:r>
          </w:p>
          <w:p w14:paraId="38C4E58D" w14:textId="77777777" w:rsidR="00257DBC" w:rsidRPr="00745226" w:rsidRDefault="00257DBC" w:rsidP="00745226">
            <w:pPr>
              <w:spacing w:line="264" w:lineRule="auto"/>
              <w:rPr>
                <w:sz w:val="24"/>
                <w:szCs w:val="24"/>
              </w:rPr>
            </w:pPr>
          </w:p>
          <w:p w14:paraId="74A71A9A" w14:textId="77777777" w:rsidR="00257DBC" w:rsidRPr="00745226" w:rsidRDefault="00257DBC" w:rsidP="00745226">
            <w:pPr>
              <w:spacing w:line="264" w:lineRule="auto"/>
              <w:rPr>
                <w:sz w:val="24"/>
                <w:szCs w:val="24"/>
              </w:rPr>
            </w:pPr>
          </w:p>
          <w:p w14:paraId="2A7794FD" w14:textId="5DA76DD0" w:rsidR="00257DBC" w:rsidRPr="00745226" w:rsidRDefault="00257DBC" w:rsidP="00745226">
            <w:pPr>
              <w:spacing w:line="264" w:lineRule="auto"/>
              <w:rPr>
                <w:sz w:val="24"/>
                <w:szCs w:val="24"/>
              </w:rPr>
            </w:pPr>
            <w:r>
              <w:rPr>
                <w:sz w:val="24"/>
                <w:szCs w:val="24"/>
              </w:rPr>
              <w:t>ORDER REVISING PROCEDURAL SCHEDULE</w:t>
            </w:r>
            <w:r w:rsidRPr="00745226">
              <w:rPr>
                <w:sz w:val="24"/>
                <w:szCs w:val="24"/>
              </w:rPr>
              <w:t xml:space="preserve">; NOTICE OF HEARING </w:t>
            </w:r>
          </w:p>
          <w:p w14:paraId="489B788A" w14:textId="5575E845" w:rsidR="00257DBC" w:rsidRPr="00745226" w:rsidRDefault="00257DBC" w:rsidP="00471406">
            <w:pPr>
              <w:spacing w:line="264" w:lineRule="auto"/>
              <w:rPr>
                <w:sz w:val="24"/>
                <w:szCs w:val="24"/>
              </w:rPr>
            </w:pPr>
            <w:r w:rsidRPr="00745226">
              <w:rPr>
                <w:b/>
                <w:sz w:val="24"/>
                <w:szCs w:val="24"/>
              </w:rPr>
              <w:t xml:space="preserve">(Set for </w:t>
            </w:r>
            <w:r>
              <w:rPr>
                <w:b/>
                <w:sz w:val="24"/>
                <w:szCs w:val="24"/>
              </w:rPr>
              <w:t>June 1</w:t>
            </w:r>
            <w:r w:rsidRPr="00745226">
              <w:rPr>
                <w:b/>
                <w:sz w:val="24"/>
                <w:szCs w:val="24"/>
              </w:rPr>
              <w:t>, 2016)</w:t>
            </w:r>
          </w:p>
        </w:tc>
      </w:tr>
      <w:tr w:rsidR="00257DBC" w:rsidRPr="00745226" w14:paraId="4A9CFAE3" w14:textId="77777777" w:rsidTr="00257DBC">
        <w:tc>
          <w:tcPr>
            <w:tcW w:w="3925" w:type="dxa"/>
            <w:tcBorders>
              <w:bottom w:val="single" w:sz="4" w:space="0" w:color="auto"/>
              <w:right w:val="single" w:sz="4" w:space="0" w:color="auto"/>
            </w:tcBorders>
          </w:tcPr>
          <w:p w14:paraId="72983388" w14:textId="77777777" w:rsidR="00257DBC" w:rsidRPr="00745226" w:rsidRDefault="00257DBC" w:rsidP="00745226">
            <w:pPr>
              <w:spacing w:line="264" w:lineRule="auto"/>
              <w:rPr>
                <w:sz w:val="24"/>
                <w:szCs w:val="24"/>
              </w:rPr>
            </w:pPr>
          </w:p>
        </w:tc>
        <w:tc>
          <w:tcPr>
            <w:tcW w:w="4073" w:type="dxa"/>
            <w:tcBorders>
              <w:left w:val="single" w:sz="4" w:space="0" w:color="auto"/>
            </w:tcBorders>
          </w:tcPr>
          <w:p w14:paraId="53FDCC8C" w14:textId="77777777" w:rsidR="00257DBC" w:rsidRPr="00745226" w:rsidRDefault="00257DBC" w:rsidP="00745226">
            <w:pPr>
              <w:spacing w:line="264" w:lineRule="auto"/>
              <w:rPr>
                <w:sz w:val="24"/>
                <w:szCs w:val="24"/>
              </w:rPr>
            </w:pPr>
          </w:p>
        </w:tc>
      </w:tr>
    </w:tbl>
    <w:p w14:paraId="09014931" w14:textId="5F4DBD76" w:rsidR="00054E65" w:rsidRPr="00745226" w:rsidRDefault="00054E65" w:rsidP="00745226">
      <w:pPr>
        <w:spacing w:line="264" w:lineRule="auto"/>
        <w:rPr>
          <w:bCs/>
          <w:sz w:val="24"/>
          <w:szCs w:val="24"/>
        </w:rPr>
      </w:pPr>
    </w:p>
    <w:p w14:paraId="11619A8B" w14:textId="6E3BD272" w:rsidR="002A4FF1" w:rsidRDefault="00844D13" w:rsidP="00745226">
      <w:pPr>
        <w:numPr>
          <w:ilvl w:val="0"/>
          <w:numId w:val="14"/>
        </w:numPr>
        <w:spacing w:line="264" w:lineRule="auto"/>
        <w:ind w:hanging="720"/>
        <w:rPr>
          <w:sz w:val="24"/>
          <w:szCs w:val="24"/>
        </w:rPr>
      </w:pPr>
      <w:r w:rsidRPr="00745226">
        <w:rPr>
          <w:b/>
          <w:sz w:val="24"/>
          <w:szCs w:val="24"/>
        </w:rPr>
        <w:t>PROCEEDING</w:t>
      </w:r>
      <w:r w:rsidR="003E4A3F" w:rsidRPr="00745226">
        <w:rPr>
          <w:b/>
          <w:sz w:val="24"/>
          <w:szCs w:val="24"/>
        </w:rPr>
        <w:t>S</w:t>
      </w:r>
      <w:r w:rsidRPr="00745226">
        <w:rPr>
          <w:b/>
          <w:sz w:val="24"/>
          <w:szCs w:val="24"/>
        </w:rPr>
        <w:t xml:space="preserve">: </w:t>
      </w:r>
      <w:r w:rsidR="003252C2" w:rsidRPr="00745226">
        <w:rPr>
          <w:sz w:val="24"/>
          <w:szCs w:val="24"/>
        </w:rPr>
        <w:t xml:space="preserve">On November 25, 2015, </w:t>
      </w:r>
      <w:r w:rsidR="003252C2" w:rsidRPr="00745226">
        <w:rPr>
          <w:bCs/>
          <w:sz w:val="24"/>
          <w:szCs w:val="24"/>
        </w:rPr>
        <w:t>Pacific Power &amp; Light Company</w:t>
      </w:r>
      <w:r w:rsidR="003252C2" w:rsidRPr="00745226">
        <w:rPr>
          <w:sz w:val="24"/>
          <w:szCs w:val="24"/>
        </w:rPr>
        <w:t xml:space="preserve"> (Pacific Power</w:t>
      </w:r>
      <w:r w:rsidR="003252C2" w:rsidRPr="00745226">
        <w:rPr>
          <w:bCs/>
          <w:sz w:val="24"/>
          <w:szCs w:val="24"/>
        </w:rPr>
        <w:t xml:space="preserve"> or Company</w:t>
      </w:r>
      <w:r w:rsidR="003252C2" w:rsidRPr="00745226">
        <w:rPr>
          <w:sz w:val="24"/>
          <w:szCs w:val="24"/>
        </w:rPr>
        <w:t xml:space="preserve">) filed with the Washington Utilities and Transportation Commission (Commission) </w:t>
      </w:r>
      <w:r w:rsidR="003252C2" w:rsidRPr="00745226">
        <w:rPr>
          <w:noProof/>
          <w:sz w:val="24"/>
          <w:szCs w:val="24"/>
        </w:rPr>
        <w:t>revisions</w:t>
      </w:r>
      <w:r w:rsidR="003252C2" w:rsidRPr="00745226">
        <w:rPr>
          <w:sz w:val="24"/>
          <w:szCs w:val="24"/>
        </w:rPr>
        <w:t xml:space="preserve"> to its currently effective Tariff WN U-75. The Company seeks authority to increase charges and rates for electric service in a two-year rate plan. Pacific Power’s expedited rate filing would increase electric rates by approximately $10 million, or 2.99 percent, effective May 1, 2016</w:t>
      </w:r>
      <w:r w:rsidR="00642B99" w:rsidRPr="00745226">
        <w:rPr>
          <w:sz w:val="24"/>
          <w:szCs w:val="24"/>
        </w:rPr>
        <w:t>. The Company requests a second year increase in the multi-year rate plan of approximately $10.3 million, or 2.99 percent, effective May 1, 201</w:t>
      </w:r>
      <w:r w:rsidR="009E3FF6" w:rsidRPr="00745226">
        <w:rPr>
          <w:sz w:val="24"/>
          <w:szCs w:val="24"/>
        </w:rPr>
        <w:t>7</w:t>
      </w:r>
      <w:r w:rsidR="00642B99" w:rsidRPr="00745226">
        <w:rPr>
          <w:sz w:val="24"/>
          <w:szCs w:val="24"/>
        </w:rPr>
        <w:t>. Pacific Power has also filed a proposed decoupling mechanism which includes a request to record accounting entries associated with the mechanism. The Company</w:t>
      </w:r>
      <w:r w:rsidR="003252C2" w:rsidRPr="00745226">
        <w:rPr>
          <w:sz w:val="24"/>
          <w:szCs w:val="24"/>
        </w:rPr>
        <w:t xml:space="preserve"> </w:t>
      </w:r>
      <w:r w:rsidR="009E3FF6" w:rsidRPr="00745226">
        <w:rPr>
          <w:sz w:val="24"/>
          <w:szCs w:val="24"/>
        </w:rPr>
        <w:t>seeks expedited treatment of its</w:t>
      </w:r>
      <w:r w:rsidR="00642B99" w:rsidRPr="00745226">
        <w:rPr>
          <w:sz w:val="24"/>
          <w:szCs w:val="24"/>
        </w:rPr>
        <w:t xml:space="preserve"> request</w:t>
      </w:r>
      <w:r w:rsidR="009E3FF6" w:rsidRPr="00745226">
        <w:rPr>
          <w:sz w:val="24"/>
          <w:szCs w:val="24"/>
        </w:rPr>
        <w:t>s</w:t>
      </w:r>
      <w:r w:rsidR="003252C2" w:rsidRPr="00745226">
        <w:rPr>
          <w:sz w:val="24"/>
          <w:szCs w:val="24"/>
        </w:rPr>
        <w:t>.</w:t>
      </w:r>
    </w:p>
    <w:p w14:paraId="3109AB17" w14:textId="77777777" w:rsidR="00945B98" w:rsidRDefault="00945B98" w:rsidP="00945B98">
      <w:pPr>
        <w:spacing w:line="264" w:lineRule="auto"/>
        <w:rPr>
          <w:sz w:val="24"/>
          <w:szCs w:val="24"/>
        </w:rPr>
      </w:pPr>
    </w:p>
    <w:p w14:paraId="0A465418" w14:textId="1277CB2D" w:rsidR="000A1E6E" w:rsidRDefault="00945B98" w:rsidP="00945B98">
      <w:pPr>
        <w:numPr>
          <w:ilvl w:val="0"/>
          <w:numId w:val="14"/>
        </w:numPr>
        <w:spacing w:line="264" w:lineRule="auto"/>
        <w:ind w:hanging="720"/>
        <w:rPr>
          <w:sz w:val="24"/>
          <w:szCs w:val="24"/>
        </w:rPr>
      </w:pPr>
      <w:r>
        <w:rPr>
          <w:sz w:val="24"/>
          <w:szCs w:val="24"/>
        </w:rPr>
        <w:t>On December 29, 2015, the Commission entered Order 03, Prehearing Conference Order and Notice of Hearing</w:t>
      </w:r>
      <w:r w:rsidR="00E101AB">
        <w:rPr>
          <w:sz w:val="24"/>
          <w:szCs w:val="24"/>
        </w:rPr>
        <w:t xml:space="preserve"> (Order 03). In Order 03, the Commission </w:t>
      </w:r>
      <w:r w:rsidR="00471406">
        <w:rPr>
          <w:sz w:val="24"/>
          <w:szCs w:val="24"/>
        </w:rPr>
        <w:t>sta</w:t>
      </w:r>
      <w:r w:rsidR="00E101AB">
        <w:rPr>
          <w:sz w:val="24"/>
          <w:szCs w:val="24"/>
        </w:rPr>
        <w:t>ted</w:t>
      </w:r>
      <w:r>
        <w:rPr>
          <w:sz w:val="24"/>
          <w:szCs w:val="24"/>
        </w:rPr>
        <w:t xml:space="preserve"> that Pacific Power’s request meets the definition of a general rate case and that the Commission has until October 25, 2016, to enter a final order. </w:t>
      </w:r>
      <w:r w:rsidR="008C3475">
        <w:rPr>
          <w:sz w:val="24"/>
          <w:szCs w:val="24"/>
        </w:rPr>
        <w:t xml:space="preserve">In an effort to accommodate the Company’s proposal for expedited treatment of its rate request, and with the understanding that the narrow issues involved in this case </w:t>
      </w:r>
      <w:r w:rsidR="000A1E6E">
        <w:rPr>
          <w:sz w:val="24"/>
          <w:szCs w:val="24"/>
        </w:rPr>
        <w:t xml:space="preserve">should allow the development of a full record on an abbreviated procedural schedule, the Commission set the evidentiary hearing in this matter for May 2 and 3, 2016.  </w:t>
      </w:r>
    </w:p>
    <w:p w14:paraId="05B49222" w14:textId="77777777" w:rsidR="000A1E6E" w:rsidRDefault="000A1E6E" w:rsidP="000A1E6E">
      <w:pPr>
        <w:pStyle w:val="ListParagraph"/>
      </w:pPr>
    </w:p>
    <w:p w14:paraId="5AF5534B" w14:textId="39775501" w:rsidR="00945B98" w:rsidRPr="00745226" w:rsidRDefault="000A1E6E" w:rsidP="00945B98">
      <w:pPr>
        <w:numPr>
          <w:ilvl w:val="0"/>
          <w:numId w:val="14"/>
        </w:numPr>
        <w:spacing w:line="264" w:lineRule="auto"/>
        <w:ind w:hanging="720"/>
        <w:rPr>
          <w:sz w:val="24"/>
          <w:szCs w:val="24"/>
        </w:rPr>
      </w:pPr>
      <w:r>
        <w:rPr>
          <w:sz w:val="24"/>
          <w:szCs w:val="24"/>
        </w:rPr>
        <w:t>The Commission entered Order 08</w:t>
      </w:r>
      <w:r w:rsidR="003E52BC">
        <w:rPr>
          <w:sz w:val="24"/>
          <w:szCs w:val="24"/>
        </w:rPr>
        <w:t xml:space="preserve"> on April 29, 2016</w:t>
      </w:r>
      <w:r>
        <w:rPr>
          <w:sz w:val="24"/>
          <w:szCs w:val="24"/>
        </w:rPr>
        <w:t>, grant</w:t>
      </w:r>
      <w:r w:rsidR="003E52BC">
        <w:rPr>
          <w:sz w:val="24"/>
          <w:szCs w:val="24"/>
        </w:rPr>
        <w:t>ing</w:t>
      </w:r>
      <w:r>
        <w:rPr>
          <w:sz w:val="24"/>
          <w:szCs w:val="24"/>
        </w:rPr>
        <w:t xml:space="preserve"> the </w:t>
      </w:r>
      <w:r w:rsidR="002F1E73">
        <w:rPr>
          <w:sz w:val="24"/>
          <w:szCs w:val="24"/>
        </w:rPr>
        <w:t xml:space="preserve">Motion for Leave to File Supplemental Testimony and Exhibits (Motion) filed by the </w:t>
      </w:r>
      <w:r>
        <w:rPr>
          <w:sz w:val="24"/>
          <w:szCs w:val="24"/>
        </w:rPr>
        <w:t>Commission’s regulatory staff (Staff)</w:t>
      </w:r>
      <w:r w:rsidR="002F1E73">
        <w:rPr>
          <w:sz w:val="24"/>
          <w:szCs w:val="24"/>
        </w:rPr>
        <w:t xml:space="preserve">. Staff’s supplemental testimony and exhibits are intended </w:t>
      </w:r>
      <w:r w:rsidR="003E52BC">
        <w:rPr>
          <w:sz w:val="24"/>
          <w:szCs w:val="24"/>
        </w:rPr>
        <w:t xml:space="preserve">to </w:t>
      </w:r>
      <w:r>
        <w:rPr>
          <w:sz w:val="24"/>
          <w:szCs w:val="24"/>
        </w:rPr>
        <w:t>address</w:t>
      </w:r>
      <w:r w:rsidR="003E52BC">
        <w:rPr>
          <w:sz w:val="24"/>
          <w:szCs w:val="24"/>
        </w:rPr>
        <w:t xml:space="preserve"> additional information </w:t>
      </w:r>
      <w:r w:rsidR="002F1E73">
        <w:rPr>
          <w:sz w:val="24"/>
          <w:szCs w:val="24"/>
        </w:rPr>
        <w:t xml:space="preserve">Staff recently became aware of </w:t>
      </w:r>
      <w:r w:rsidR="003E52BC">
        <w:rPr>
          <w:sz w:val="24"/>
          <w:szCs w:val="24"/>
        </w:rPr>
        <w:t>concerning</w:t>
      </w:r>
      <w:r>
        <w:rPr>
          <w:sz w:val="24"/>
          <w:szCs w:val="24"/>
        </w:rPr>
        <w:t xml:space="preserve"> the Company’s installation of the selective catalytic reduction </w:t>
      </w:r>
      <w:r w:rsidR="003E52BC">
        <w:rPr>
          <w:sz w:val="24"/>
          <w:szCs w:val="24"/>
        </w:rPr>
        <w:t>(S</w:t>
      </w:r>
      <w:bookmarkStart w:id="0" w:name="_GoBack"/>
      <w:bookmarkEnd w:id="0"/>
      <w:r w:rsidR="003E52BC">
        <w:rPr>
          <w:sz w:val="24"/>
          <w:szCs w:val="24"/>
        </w:rPr>
        <w:t xml:space="preserve">CR) </w:t>
      </w:r>
      <w:r w:rsidR="00257DBC">
        <w:rPr>
          <w:sz w:val="24"/>
          <w:szCs w:val="24"/>
        </w:rPr>
        <w:t>at the Jim Bridger P</w:t>
      </w:r>
      <w:r>
        <w:rPr>
          <w:sz w:val="24"/>
          <w:szCs w:val="24"/>
        </w:rPr>
        <w:t>lant’</w:t>
      </w:r>
      <w:r w:rsidR="003E52BC">
        <w:rPr>
          <w:sz w:val="24"/>
          <w:szCs w:val="24"/>
        </w:rPr>
        <w:t xml:space="preserve">s Units 3 and 4. In view of </w:t>
      </w:r>
      <w:r w:rsidR="002F1E73">
        <w:rPr>
          <w:sz w:val="24"/>
          <w:szCs w:val="24"/>
        </w:rPr>
        <w:t xml:space="preserve">the </w:t>
      </w:r>
      <w:r w:rsidR="00257DBC">
        <w:rPr>
          <w:sz w:val="24"/>
          <w:szCs w:val="24"/>
        </w:rPr>
        <w:t>immediacy of the May 2, 2016</w:t>
      </w:r>
      <w:r w:rsidR="003E52BC">
        <w:rPr>
          <w:sz w:val="24"/>
          <w:szCs w:val="24"/>
        </w:rPr>
        <w:t xml:space="preserve"> evidentiary hearing</w:t>
      </w:r>
      <w:r w:rsidR="00257DBC">
        <w:rPr>
          <w:sz w:val="24"/>
          <w:szCs w:val="24"/>
        </w:rPr>
        <w:t>,</w:t>
      </w:r>
      <w:r w:rsidR="002F1E73">
        <w:rPr>
          <w:sz w:val="24"/>
          <w:szCs w:val="24"/>
        </w:rPr>
        <w:t xml:space="preserve"> and the impact Order 08 might have on it</w:t>
      </w:r>
      <w:r w:rsidR="003E52BC">
        <w:rPr>
          <w:sz w:val="24"/>
          <w:szCs w:val="24"/>
        </w:rPr>
        <w:t xml:space="preserve">, the Commission decided to address all non-SCR issues at the currently-scheduled hearing and to convene a telephonic scheduling conference with the parties to develop a procedural schedule for </w:t>
      </w:r>
      <w:r w:rsidR="00A14C02">
        <w:rPr>
          <w:sz w:val="24"/>
          <w:szCs w:val="24"/>
        </w:rPr>
        <w:t>process</w:t>
      </w:r>
      <w:r w:rsidR="003E52BC">
        <w:rPr>
          <w:sz w:val="24"/>
          <w:szCs w:val="24"/>
        </w:rPr>
        <w:t xml:space="preserve">ing the SCR prudence </w:t>
      </w:r>
      <w:r w:rsidR="00A14C02">
        <w:rPr>
          <w:sz w:val="24"/>
          <w:szCs w:val="24"/>
        </w:rPr>
        <w:t xml:space="preserve">issue. </w:t>
      </w:r>
    </w:p>
    <w:p w14:paraId="687293BF" w14:textId="77777777" w:rsidR="002A4FF1" w:rsidRPr="00745226" w:rsidRDefault="002A4FF1" w:rsidP="00745226">
      <w:pPr>
        <w:spacing w:line="264" w:lineRule="auto"/>
        <w:rPr>
          <w:sz w:val="24"/>
          <w:szCs w:val="24"/>
        </w:rPr>
      </w:pPr>
    </w:p>
    <w:p w14:paraId="727AEB36" w14:textId="7D80193E" w:rsidR="00844D13" w:rsidRPr="00745226" w:rsidRDefault="00844D13" w:rsidP="00745226">
      <w:pPr>
        <w:numPr>
          <w:ilvl w:val="0"/>
          <w:numId w:val="14"/>
        </w:numPr>
        <w:spacing w:line="264" w:lineRule="auto"/>
        <w:ind w:hanging="720"/>
        <w:rPr>
          <w:sz w:val="24"/>
          <w:szCs w:val="24"/>
        </w:rPr>
      </w:pPr>
      <w:r w:rsidRPr="00745226">
        <w:rPr>
          <w:b/>
          <w:sz w:val="24"/>
          <w:szCs w:val="24"/>
        </w:rPr>
        <w:t>CONFERENCE</w:t>
      </w:r>
      <w:r w:rsidRPr="00745226">
        <w:rPr>
          <w:b/>
          <w:bCs/>
          <w:sz w:val="24"/>
          <w:szCs w:val="24"/>
        </w:rPr>
        <w:t>.</w:t>
      </w:r>
      <w:r w:rsidR="00130E4F" w:rsidRPr="00745226">
        <w:rPr>
          <w:sz w:val="24"/>
          <w:szCs w:val="24"/>
        </w:rPr>
        <w:t xml:space="preserve"> </w:t>
      </w:r>
      <w:r w:rsidR="004E6135">
        <w:rPr>
          <w:sz w:val="24"/>
          <w:szCs w:val="24"/>
        </w:rPr>
        <w:t xml:space="preserve">On April 29, 2016, </w:t>
      </w:r>
      <w:r w:rsidR="00A14C02">
        <w:rPr>
          <w:sz w:val="24"/>
          <w:szCs w:val="24"/>
        </w:rPr>
        <w:t xml:space="preserve">Staff, the Company, the Public Counsel Section of the Washington Office of Attorney General, Boise White Paper, L.L.C., Sierra Club, and the NW Energy Coalition participated in the </w:t>
      </w:r>
      <w:r w:rsidR="002F1E73">
        <w:rPr>
          <w:sz w:val="24"/>
          <w:szCs w:val="24"/>
        </w:rPr>
        <w:lastRenderedPageBreak/>
        <w:t xml:space="preserve">Commission’s </w:t>
      </w:r>
      <w:r w:rsidR="004E6135">
        <w:rPr>
          <w:sz w:val="24"/>
          <w:szCs w:val="24"/>
        </w:rPr>
        <w:t>telephonic scheduling conference. The Energy Project was unable to take part in the discussion</w:t>
      </w:r>
      <w:r w:rsidR="00257DBC">
        <w:rPr>
          <w:sz w:val="24"/>
          <w:szCs w:val="24"/>
        </w:rPr>
        <w:t>,</w:t>
      </w:r>
      <w:r w:rsidR="004E6135">
        <w:rPr>
          <w:sz w:val="24"/>
          <w:szCs w:val="24"/>
        </w:rPr>
        <w:t xml:space="preserve"> but later indicated that it was not opposed to the procedural schedule suggestions arising from this conference.</w:t>
      </w:r>
      <w:r w:rsidRPr="00745226">
        <w:rPr>
          <w:sz w:val="24"/>
          <w:szCs w:val="24"/>
        </w:rPr>
        <w:t xml:space="preserve"> </w:t>
      </w:r>
    </w:p>
    <w:p w14:paraId="709E78EA" w14:textId="77777777" w:rsidR="00F32493" w:rsidRPr="00745226" w:rsidRDefault="00F32493" w:rsidP="00745226">
      <w:pPr>
        <w:spacing w:line="264" w:lineRule="auto"/>
        <w:rPr>
          <w:sz w:val="24"/>
          <w:szCs w:val="24"/>
        </w:rPr>
      </w:pPr>
    </w:p>
    <w:p w14:paraId="6287F85D" w14:textId="357DF8BF" w:rsidR="00844D13" w:rsidRPr="00745226" w:rsidRDefault="00844D13" w:rsidP="00745226">
      <w:pPr>
        <w:numPr>
          <w:ilvl w:val="0"/>
          <w:numId w:val="14"/>
        </w:numPr>
        <w:spacing w:line="264" w:lineRule="auto"/>
        <w:ind w:hanging="720"/>
        <w:rPr>
          <w:sz w:val="24"/>
          <w:szCs w:val="24"/>
        </w:rPr>
      </w:pPr>
      <w:bookmarkStart w:id="1" w:name="OLE_LINK3"/>
      <w:bookmarkStart w:id="2" w:name="OLE_LINK4"/>
      <w:r w:rsidRPr="00745226">
        <w:rPr>
          <w:b/>
          <w:sz w:val="24"/>
          <w:szCs w:val="24"/>
        </w:rPr>
        <w:t>DISCOVERY</w:t>
      </w:r>
      <w:r w:rsidRPr="00745226">
        <w:rPr>
          <w:b/>
          <w:bCs/>
          <w:sz w:val="24"/>
          <w:szCs w:val="24"/>
        </w:rPr>
        <w:t xml:space="preserve">. </w:t>
      </w:r>
      <w:r w:rsidR="004E6135">
        <w:rPr>
          <w:bCs/>
          <w:sz w:val="24"/>
          <w:szCs w:val="24"/>
        </w:rPr>
        <w:t>Parties are reminded that d</w:t>
      </w:r>
      <w:r w:rsidR="007F70C5" w:rsidRPr="00745226">
        <w:rPr>
          <w:sz w:val="24"/>
          <w:szCs w:val="24"/>
        </w:rPr>
        <w:t xml:space="preserve">iscovery will </w:t>
      </w:r>
      <w:r w:rsidR="004E6135">
        <w:rPr>
          <w:sz w:val="24"/>
          <w:szCs w:val="24"/>
        </w:rPr>
        <w:t xml:space="preserve">continue </w:t>
      </w:r>
      <w:r w:rsidR="007F70C5" w:rsidRPr="00745226">
        <w:rPr>
          <w:sz w:val="24"/>
          <w:szCs w:val="24"/>
        </w:rPr>
        <w:t xml:space="preserve">under </w:t>
      </w:r>
      <w:r w:rsidRPr="00745226">
        <w:rPr>
          <w:sz w:val="24"/>
          <w:szCs w:val="24"/>
        </w:rPr>
        <w:t xml:space="preserve">the Commission’s discovery rules, WAC 480-07-400 – 425. </w:t>
      </w:r>
      <w:r w:rsidR="002F1E73">
        <w:rPr>
          <w:sz w:val="24"/>
          <w:szCs w:val="24"/>
        </w:rPr>
        <w:t>Dat</w:t>
      </w:r>
      <w:r w:rsidR="00FF443F">
        <w:rPr>
          <w:sz w:val="24"/>
          <w:szCs w:val="24"/>
        </w:rPr>
        <w:t xml:space="preserve">a requests to Staff </w:t>
      </w:r>
      <w:r w:rsidR="00EE7399">
        <w:rPr>
          <w:sz w:val="24"/>
          <w:szCs w:val="24"/>
        </w:rPr>
        <w:t xml:space="preserve">regarding its supplemental testimony and exhibits </w:t>
      </w:r>
      <w:r w:rsidR="002F1E73">
        <w:rPr>
          <w:sz w:val="24"/>
          <w:szCs w:val="24"/>
        </w:rPr>
        <w:t xml:space="preserve">are due </w:t>
      </w:r>
      <w:r w:rsidR="00FF443F">
        <w:rPr>
          <w:sz w:val="24"/>
          <w:szCs w:val="24"/>
        </w:rPr>
        <w:t xml:space="preserve">by </w:t>
      </w:r>
      <w:r w:rsidR="00EE1946">
        <w:rPr>
          <w:sz w:val="24"/>
          <w:szCs w:val="24"/>
        </w:rPr>
        <w:t>5 p.m.</w:t>
      </w:r>
      <w:r w:rsidR="00123508">
        <w:rPr>
          <w:sz w:val="24"/>
          <w:szCs w:val="24"/>
        </w:rPr>
        <w:t xml:space="preserve"> on </w:t>
      </w:r>
      <w:r w:rsidR="00FF443F">
        <w:rPr>
          <w:sz w:val="24"/>
          <w:szCs w:val="24"/>
        </w:rPr>
        <w:t>Monday, May 9, 2016</w:t>
      </w:r>
      <w:r w:rsidR="00257DBC">
        <w:rPr>
          <w:sz w:val="24"/>
          <w:szCs w:val="24"/>
        </w:rPr>
        <w:t>;</w:t>
      </w:r>
      <w:r w:rsidR="00EE7399">
        <w:rPr>
          <w:sz w:val="24"/>
          <w:szCs w:val="24"/>
        </w:rPr>
        <w:t xml:space="preserve"> Staff shall respond to these data requests by</w:t>
      </w:r>
      <w:r w:rsidR="00FF443F">
        <w:rPr>
          <w:sz w:val="24"/>
          <w:szCs w:val="24"/>
        </w:rPr>
        <w:t xml:space="preserve"> </w:t>
      </w:r>
      <w:r w:rsidR="00123508">
        <w:rPr>
          <w:sz w:val="24"/>
          <w:szCs w:val="24"/>
        </w:rPr>
        <w:t>noon on</w:t>
      </w:r>
      <w:r w:rsidR="001F4F96">
        <w:rPr>
          <w:sz w:val="24"/>
          <w:szCs w:val="24"/>
        </w:rPr>
        <w:t xml:space="preserve"> Thursday, May 12, 2016</w:t>
      </w:r>
      <w:r w:rsidR="00F55D64" w:rsidRPr="00745226">
        <w:rPr>
          <w:sz w:val="24"/>
          <w:szCs w:val="24"/>
        </w:rPr>
        <w:t xml:space="preserve">. </w:t>
      </w:r>
      <w:r w:rsidR="002F1E73">
        <w:rPr>
          <w:sz w:val="24"/>
          <w:szCs w:val="24"/>
        </w:rPr>
        <w:t>Da</w:t>
      </w:r>
      <w:r w:rsidR="00FF443F">
        <w:rPr>
          <w:sz w:val="24"/>
          <w:szCs w:val="24"/>
        </w:rPr>
        <w:t xml:space="preserve">ta requests to the Company </w:t>
      </w:r>
      <w:r w:rsidR="00EE7399">
        <w:rPr>
          <w:sz w:val="24"/>
          <w:szCs w:val="24"/>
        </w:rPr>
        <w:t xml:space="preserve">or any party filing cross-answering testimony </w:t>
      </w:r>
      <w:r w:rsidR="00284DCF">
        <w:rPr>
          <w:sz w:val="24"/>
          <w:szCs w:val="24"/>
        </w:rPr>
        <w:t>and exhibits</w:t>
      </w:r>
      <w:r w:rsidR="00257DBC">
        <w:rPr>
          <w:sz w:val="24"/>
          <w:szCs w:val="24"/>
        </w:rPr>
        <w:t>,</w:t>
      </w:r>
      <w:r w:rsidR="00284DCF">
        <w:rPr>
          <w:sz w:val="24"/>
          <w:szCs w:val="24"/>
        </w:rPr>
        <w:t xml:space="preserve"> </w:t>
      </w:r>
      <w:r w:rsidR="002F1E73">
        <w:rPr>
          <w:sz w:val="24"/>
          <w:szCs w:val="24"/>
        </w:rPr>
        <w:t xml:space="preserve">are due </w:t>
      </w:r>
      <w:r w:rsidR="00FF443F">
        <w:rPr>
          <w:sz w:val="24"/>
          <w:szCs w:val="24"/>
        </w:rPr>
        <w:t xml:space="preserve">by </w:t>
      </w:r>
      <w:r w:rsidR="00EE1946">
        <w:rPr>
          <w:sz w:val="24"/>
          <w:szCs w:val="24"/>
        </w:rPr>
        <w:t xml:space="preserve">5 p.m. </w:t>
      </w:r>
      <w:r w:rsidR="00123508">
        <w:rPr>
          <w:sz w:val="24"/>
          <w:szCs w:val="24"/>
        </w:rPr>
        <w:t>on Monday,</w:t>
      </w:r>
      <w:r w:rsidR="00FF443F">
        <w:rPr>
          <w:sz w:val="24"/>
          <w:szCs w:val="24"/>
        </w:rPr>
        <w:t xml:space="preserve"> May 16, 2016</w:t>
      </w:r>
      <w:r w:rsidR="00EE7399">
        <w:rPr>
          <w:sz w:val="24"/>
          <w:szCs w:val="24"/>
        </w:rPr>
        <w:t xml:space="preserve">; </w:t>
      </w:r>
      <w:r w:rsidR="00FF443F">
        <w:rPr>
          <w:sz w:val="24"/>
          <w:szCs w:val="24"/>
        </w:rPr>
        <w:t xml:space="preserve">responses </w:t>
      </w:r>
      <w:r w:rsidR="00EE7399">
        <w:rPr>
          <w:sz w:val="24"/>
          <w:szCs w:val="24"/>
        </w:rPr>
        <w:t>to these data requests are</w:t>
      </w:r>
      <w:r w:rsidR="00123508">
        <w:rPr>
          <w:sz w:val="24"/>
          <w:szCs w:val="24"/>
        </w:rPr>
        <w:t xml:space="preserve"> </w:t>
      </w:r>
      <w:r w:rsidR="00FF443F">
        <w:rPr>
          <w:sz w:val="24"/>
          <w:szCs w:val="24"/>
        </w:rPr>
        <w:t xml:space="preserve">due by </w:t>
      </w:r>
      <w:r w:rsidR="00123508">
        <w:rPr>
          <w:sz w:val="24"/>
          <w:szCs w:val="24"/>
        </w:rPr>
        <w:t>noon on</w:t>
      </w:r>
      <w:r w:rsidR="001F4F96">
        <w:rPr>
          <w:sz w:val="24"/>
          <w:szCs w:val="24"/>
        </w:rPr>
        <w:t xml:space="preserve"> Thursday, May 19, 2016</w:t>
      </w:r>
      <w:r w:rsidR="00FF443F">
        <w:rPr>
          <w:sz w:val="24"/>
          <w:szCs w:val="24"/>
        </w:rPr>
        <w:t xml:space="preserve">. </w:t>
      </w:r>
      <w:r w:rsidR="003E4A3F" w:rsidRPr="00745226">
        <w:rPr>
          <w:sz w:val="24"/>
          <w:szCs w:val="24"/>
        </w:rPr>
        <w:t>The Commission urges the parties to work cooperatively together to avoid having to bring discovery matters forward for formal resolution.</w:t>
      </w:r>
    </w:p>
    <w:p w14:paraId="154FEB4B" w14:textId="77777777" w:rsidR="007F70C5" w:rsidRPr="00745226" w:rsidRDefault="007F70C5" w:rsidP="00745226">
      <w:pPr>
        <w:pStyle w:val="ListParagraph"/>
        <w:spacing w:line="264" w:lineRule="auto"/>
      </w:pPr>
    </w:p>
    <w:p w14:paraId="3602581D" w14:textId="3CBC9A11" w:rsidR="007F70C5" w:rsidRPr="00745226" w:rsidRDefault="007F70C5" w:rsidP="00745226">
      <w:pPr>
        <w:numPr>
          <w:ilvl w:val="0"/>
          <w:numId w:val="14"/>
        </w:numPr>
        <w:spacing w:line="264" w:lineRule="auto"/>
        <w:ind w:hanging="720"/>
        <w:rPr>
          <w:sz w:val="24"/>
          <w:szCs w:val="24"/>
        </w:rPr>
      </w:pPr>
      <w:r w:rsidRPr="00745226">
        <w:rPr>
          <w:sz w:val="24"/>
          <w:szCs w:val="24"/>
        </w:rPr>
        <w:t>To expedite the exchange of potentially relevant information, in addition to timely responses to discovery requests, all parties are required to provide all work papers, including model runs and source documents, at the time they pre</w:t>
      </w:r>
      <w:r w:rsidR="00A922B2" w:rsidRPr="00745226">
        <w:rPr>
          <w:sz w:val="24"/>
          <w:szCs w:val="24"/>
        </w:rPr>
        <w:t>-</w:t>
      </w:r>
      <w:r w:rsidRPr="00745226">
        <w:rPr>
          <w:sz w:val="24"/>
          <w:szCs w:val="24"/>
        </w:rPr>
        <w:t xml:space="preserve">file testimony and exhibits. </w:t>
      </w:r>
    </w:p>
    <w:p w14:paraId="12FB2F66" w14:textId="77777777" w:rsidR="00844D13" w:rsidRPr="00745226" w:rsidRDefault="00844D13" w:rsidP="00745226">
      <w:pPr>
        <w:spacing w:line="264" w:lineRule="auto"/>
        <w:rPr>
          <w:sz w:val="24"/>
          <w:szCs w:val="24"/>
        </w:rPr>
      </w:pPr>
    </w:p>
    <w:p w14:paraId="5961F99D" w14:textId="0DD53484" w:rsidR="00F55D64" w:rsidRPr="00745226" w:rsidRDefault="00844D13" w:rsidP="00745226">
      <w:pPr>
        <w:numPr>
          <w:ilvl w:val="0"/>
          <w:numId w:val="14"/>
        </w:numPr>
        <w:spacing w:line="264" w:lineRule="auto"/>
        <w:ind w:hanging="720"/>
        <w:rPr>
          <w:color w:val="000000"/>
          <w:sz w:val="24"/>
          <w:szCs w:val="24"/>
        </w:rPr>
      </w:pPr>
      <w:r w:rsidRPr="00745226">
        <w:rPr>
          <w:b/>
          <w:sz w:val="24"/>
          <w:szCs w:val="24"/>
        </w:rPr>
        <w:t>PROCEDURAL</w:t>
      </w:r>
      <w:r w:rsidRPr="00745226">
        <w:rPr>
          <w:b/>
          <w:bCs/>
          <w:sz w:val="24"/>
          <w:szCs w:val="24"/>
        </w:rPr>
        <w:t xml:space="preserve"> SCHEDULE.</w:t>
      </w:r>
      <w:r w:rsidRPr="00745226">
        <w:rPr>
          <w:sz w:val="24"/>
          <w:szCs w:val="24"/>
        </w:rPr>
        <w:t xml:space="preserve"> </w:t>
      </w:r>
      <w:r w:rsidR="00123508">
        <w:rPr>
          <w:sz w:val="24"/>
          <w:szCs w:val="24"/>
        </w:rPr>
        <w:t xml:space="preserve">Staff proposed filing its supplemental testimony and exhibits concerning the additional SCR information on Friday, May 6, 2016. Pacific Power proposed </w:t>
      </w:r>
      <w:r w:rsidR="002218D2">
        <w:rPr>
          <w:sz w:val="24"/>
          <w:szCs w:val="24"/>
        </w:rPr>
        <w:t>filing its rebuttal testimony and exhibits addressing Staff’s SCR position on</w:t>
      </w:r>
      <w:r w:rsidR="00123508">
        <w:rPr>
          <w:sz w:val="24"/>
          <w:szCs w:val="24"/>
        </w:rPr>
        <w:t xml:space="preserve"> Friday, May 13, 2016. Other parties would </w:t>
      </w:r>
      <w:r w:rsidR="00EE7399">
        <w:rPr>
          <w:sz w:val="24"/>
          <w:szCs w:val="24"/>
        </w:rPr>
        <w:t xml:space="preserve">also </w:t>
      </w:r>
      <w:r w:rsidR="00123508">
        <w:rPr>
          <w:sz w:val="24"/>
          <w:szCs w:val="24"/>
        </w:rPr>
        <w:t xml:space="preserve">be permitted to file cross-answering testimony and exhibits </w:t>
      </w:r>
      <w:r w:rsidR="00284DCF">
        <w:rPr>
          <w:sz w:val="24"/>
          <w:szCs w:val="24"/>
        </w:rPr>
        <w:t xml:space="preserve">on May 13, 2016, </w:t>
      </w:r>
      <w:r w:rsidR="00123508">
        <w:rPr>
          <w:sz w:val="24"/>
          <w:szCs w:val="24"/>
        </w:rPr>
        <w:t>regarding Staff’s supplemental testimony</w:t>
      </w:r>
      <w:r w:rsidR="002218D2">
        <w:rPr>
          <w:sz w:val="24"/>
          <w:szCs w:val="24"/>
        </w:rPr>
        <w:t xml:space="preserve"> and exhibits</w:t>
      </w:r>
      <w:r w:rsidR="00257DBC">
        <w:rPr>
          <w:sz w:val="24"/>
          <w:szCs w:val="24"/>
        </w:rPr>
        <w:t>.</w:t>
      </w:r>
      <w:r w:rsidR="00F55D64" w:rsidRPr="00745226">
        <w:rPr>
          <w:sz w:val="24"/>
          <w:szCs w:val="24"/>
        </w:rPr>
        <w:t xml:space="preserve"> </w:t>
      </w:r>
    </w:p>
    <w:p w14:paraId="2B29B8B9" w14:textId="77777777" w:rsidR="00F55D64" w:rsidRPr="00745226" w:rsidRDefault="00F55D64" w:rsidP="00745226">
      <w:pPr>
        <w:pStyle w:val="ListParagraph"/>
        <w:spacing w:line="264" w:lineRule="auto"/>
      </w:pPr>
    </w:p>
    <w:p w14:paraId="49560DE2" w14:textId="6123D6A9" w:rsidR="005A3215" w:rsidRPr="00745226" w:rsidRDefault="00123508" w:rsidP="00745226">
      <w:pPr>
        <w:numPr>
          <w:ilvl w:val="0"/>
          <w:numId w:val="14"/>
        </w:numPr>
        <w:spacing w:line="264" w:lineRule="auto"/>
        <w:ind w:hanging="720"/>
        <w:rPr>
          <w:color w:val="000000"/>
          <w:sz w:val="24"/>
          <w:szCs w:val="24"/>
        </w:rPr>
      </w:pPr>
      <w:r>
        <w:rPr>
          <w:sz w:val="24"/>
          <w:szCs w:val="24"/>
        </w:rPr>
        <w:t xml:space="preserve">The Commission will convene an evidentiary hearing on Wednesday, June 1, 2016, beginning at 9:30 a.m., for the purpose of addressing </w:t>
      </w:r>
      <w:r w:rsidR="00C60D63">
        <w:rPr>
          <w:sz w:val="24"/>
          <w:szCs w:val="24"/>
        </w:rPr>
        <w:t xml:space="preserve">the SCR </w:t>
      </w:r>
      <w:r w:rsidR="00284DCF">
        <w:rPr>
          <w:sz w:val="24"/>
          <w:szCs w:val="24"/>
        </w:rPr>
        <w:t>matter</w:t>
      </w:r>
      <w:r w:rsidR="00C60D63">
        <w:rPr>
          <w:sz w:val="24"/>
          <w:szCs w:val="24"/>
        </w:rPr>
        <w:t xml:space="preserve">. Parties may file simultaneous post-hearing briefs concerning all contested issues within this proceeding by </w:t>
      </w:r>
      <w:r w:rsidR="00EE7399">
        <w:rPr>
          <w:sz w:val="24"/>
          <w:szCs w:val="24"/>
        </w:rPr>
        <w:t>noon</w:t>
      </w:r>
      <w:r w:rsidR="00C60D63">
        <w:rPr>
          <w:sz w:val="24"/>
          <w:szCs w:val="24"/>
        </w:rPr>
        <w:t xml:space="preserve"> </w:t>
      </w:r>
      <w:r w:rsidR="00284DCF">
        <w:rPr>
          <w:sz w:val="24"/>
          <w:szCs w:val="24"/>
        </w:rPr>
        <w:t xml:space="preserve">on </w:t>
      </w:r>
      <w:r w:rsidR="00257DBC">
        <w:rPr>
          <w:sz w:val="24"/>
          <w:szCs w:val="24"/>
        </w:rPr>
        <w:t>Wednesday, June 22, 2016.</w:t>
      </w:r>
    </w:p>
    <w:p w14:paraId="5B9CC7A7" w14:textId="77777777" w:rsidR="00D056FE" w:rsidRPr="00745226" w:rsidRDefault="00D056FE" w:rsidP="00745226">
      <w:pPr>
        <w:pStyle w:val="ListParagraph"/>
        <w:spacing w:line="264" w:lineRule="auto"/>
        <w:rPr>
          <w:color w:val="000000"/>
        </w:rPr>
      </w:pPr>
    </w:p>
    <w:p w14:paraId="38490D10" w14:textId="66B9EE18" w:rsidR="00894449" w:rsidRPr="00745226" w:rsidRDefault="005A3215" w:rsidP="00745226">
      <w:pPr>
        <w:numPr>
          <w:ilvl w:val="0"/>
          <w:numId w:val="14"/>
        </w:numPr>
        <w:spacing w:line="264" w:lineRule="auto"/>
        <w:ind w:hanging="720"/>
        <w:rPr>
          <w:color w:val="000000"/>
          <w:sz w:val="24"/>
          <w:szCs w:val="24"/>
        </w:rPr>
      </w:pPr>
      <w:r w:rsidRPr="00745226">
        <w:rPr>
          <w:b/>
          <w:color w:val="000000"/>
          <w:sz w:val="24"/>
          <w:szCs w:val="24"/>
        </w:rPr>
        <w:t xml:space="preserve">EXHIBITS FOR CROSS-EXAMINATION. </w:t>
      </w:r>
      <w:r w:rsidRPr="00745226">
        <w:rPr>
          <w:color w:val="000000"/>
          <w:sz w:val="24"/>
          <w:szCs w:val="24"/>
        </w:rPr>
        <w:t xml:space="preserve">Parties are required to file with the Commission and submit electronically all proposed cross-examination exhibits </w:t>
      </w:r>
      <w:r w:rsidR="00C60D63">
        <w:rPr>
          <w:color w:val="000000"/>
          <w:sz w:val="24"/>
          <w:szCs w:val="24"/>
        </w:rPr>
        <w:t xml:space="preserve">for the June 1, 2016, hearing by </w:t>
      </w:r>
      <w:r w:rsidR="00C60D63" w:rsidRPr="00EE7399">
        <w:rPr>
          <w:b/>
          <w:color w:val="000000"/>
          <w:sz w:val="24"/>
          <w:szCs w:val="24"/>
        </w:rPr>
        <w:t>noon</w:t>
      </w:r>
      <w:r w:rsidR="00C60D63">
        <w:rPr>
          <w:color w:val="000000"/>
          <w:sz w:val="24"/>
          <w:szCs w:val="24"/>
        </w:rPr>
        <w:t xml:space="preserve"> o</w:t>
      </w:r>
      <w:r w:rsidRPr="00745226">
        <w:rPr>
          <w:color w:val="000000"/>
          <w:sz w:val="24"/>
          <w:szCs w:val="24"/>
        </w:rPr>
        <w:t xml:space="preserve">n </w:t>
      </w:r>
      <w:r w:rsidR="00EE7399" w:rsidRPr="00EE7399">
        <w:rPr>
          <w:b/>
          <w:color w:val="000000"/>
          <w:sz w:val="24"/>
          <w:szCs w:val="24"/>
        </w:rPr>
        <w:t>Tues</w:t>
      </w:r>
      <w:r w:rsidR="00C60D63" w:rsidRPr="00EE7399">
        <w:rPr>
          <w:b/>
          <w:color w:val="000000"/>
          <w:sz w:val="24"/>
          <w:szCs w:val="24"/>
        </w:rPr>
        <w:t>day, May</w:t>
      </w:r>
      <w:r w:rsidR="00304E1F" w:rsidRPr="00EE7399">
        <w:rPr>
          <w:b/>
          <w:color w:val="000000"/>
          <w:sz w:val="24"/>
          <w:szCs w:val="24"/>
        </w:rPr>
        <w:t xml:space="preserve"> 2</w:t>
      </w:r>
      <w:r w:rsidR="00EE7399" w:rsidRPr="00EE7399">
        <w:rPr>
          <w:b/>
          <w:color w:val="000000"/>
          <w:sz w:val="24"/>
          <w:szCs w:val="24"/>
        </w:rPr>
        <w:t>4</w:t>
      </w:r>
      <w:r w:rsidR="00304E1F" w:rsidRPr="00EE7399">
        <w:rPr>
          <w:b/>
          <w:color w:val="000000"/>
          <w:sz w:val="24"/>
          <w:szCs w:val="24"/>
        </w:rPr>
        <w:t>, 2016</w:t>
      </w:r>
      <w:r w:rsidRPr="00745226">
        <w:rPr>
          <w:color w:val="000000"/>
          <w:sz w:val="24"/>
          <w:szCs w:val="24"/>
        </w:rPr>
        <w:t xml:space="preserve">. The Commission requires </w:t>
      </w:r>
      <w:r w:rsidR="001A0D15" w:rsidRPr="00745226">
        <w:rPr>
          <w:b/>
          <w:color w:val="000000"/>
          <w:sz w:val="24"/>
          <w:szCs w:val="24"/>
        </w:rPr>
        <w:t>6</w:t>
      </w:r>
      <w:r w:rsidRPr="00745226">
        <w:rPr>
          <w:color w:val="000000"/>
          <w:sz w:val="24"/>
          <w:szCs w:val="24"/>
        </w:rPr>
        <w:t xml:space="preserve"> copies of the fully unredacted version of </w:t>
      </w:r>
      <w:r w:rsidR="00170FCA" w:rsidRPr="00745226">
        <w:rPr>
          <w:color w:val="000000"/>
          <w:sz w:val="24"/>
          <w:szCs w:val="24"/>
        </w:rPr>
        <w:t xml:space="preserve">these </w:t>
      </w:r>
      <w:r w:rsidRPr="00745226">
        <w:rPr>
          <w:color w:val="000000"/>
          <w:sz w:val="24"/>
          <w:szCs w:val="24"/>
        </w:rPr>
        <w:t xml:space="preserve">exhibits. The Commission also requires </w:t>
      </w:r>
      <w:r w:rsidR="007E6908" w:rsidRPr="00745226">
        <w:rPr>
          <w:b/>
          <w:color w:val="000000"/>
          <w:sz w:val="24"/>
          <w:szCs w:val="24"/>
        </w:rPr>
        <w:t>1</w:t>
      </w:r>
      <w:r w:rsidRPr="00745226">
        <w:rPr>
          <w:color w:val="000000"/>
          <w:sz w:val="24"/>
          <w:szCs w:val="24"/>
        </w:rPr>
        <w:t xml:space="preserve"> cop</w:t>
      </w:r>
      <w:r w:rsidR="007E6908" w:rsidRPr="00745226">
        <w:rPr>
          <w:color w:val="000000"/>
          <w:sz w:val="24"/>
          <w:szCs w:val="24"/>
        </w:rPr>
        <w:t>y</w:t>
      </w:r>
      <w:r w:rsidRPr="00745226">
        <w:rPr>
          <w:color w:val="000000"/>
          <w:sz w:val="24"/>
          <w:szCs w:val="24"/>
        </w:rPr>
        <w:t xml:space="preserve"> of a redacted set of </w:t>
      </w:r>
      <w:r w:rsidR="00894449" w:rsidRPr="00745226">
        <w:rPr>
          <w:color w:val="000000"/>
          <w:sz w:val="24"/>
          <w:szCs w:val="24"/>
        </w:rPr>
        <w:t xml:space="preserve">any confidential </w:t>
      </w:r>
      <w:r w:rsidRPr="00745226">
        <w:rPr>
          <w:color w:val="000000"/>
          <w:sz w:val="24"/>
          <w:szCs w:val="24"/>
        </w:rPr>
        <w:t>exhibits</w:t>
      </w:r>
      <w:r w:rsidR="00257DBC">
        <w:rPr>
          <w:color w:val="000000"/>
          <w:sz w:val="24"/>
          <w:szCs w:val="24"/>
        </w:rPr>
        <w:t>,</w:t>
      </w:r>
      <w:r w:rsidR="00894449" w:rsidRPr="00745226">
        <w:rPr>
          <w:color w:val="000000"/>
          <w:sz w:val="24"/>
          <w:szCs w:val="24"/>
        </w:rPr>
        <w:t xml:space="preserve"> so that these</w:t>
      </w:r>
      <w:r w:rsidRPr="00745226">
        <w:rPr>
          <w:color w:val="000000"/>
          <w:sz w:val="24"/>
          <w:szCs w:val="24"/>
        </w:rPr>
        <w:t xml:space="preserve"> can be made available by the Commission in response to a public records request or posted to the Commission’s web pages. The redac</w:t>
      </w:r>
      <w:r w:rsidR="00894449" w:rsidRPr="00745226">
        <w:rPr>
          <w:color w:val="000000"/>
          <w:sz w:val="24"/>
          <w:szCs w:val="24"/>
        </w:rPr>
        <w:t>ted set of exhibits must be submitted</w:t>
      </w:r>
      <w:r w:rsidR="00B41E48" w:rsidRPr="00745226">
        <w:rPr>
          <w:color w:val="000000"/>
          <w:sz w:val="24"/>
          <w:szCs w:val="24"/>
        </w:rPr>
        <w:t xml:space="preserve"> electronically</w:t>
      </w:r>
      <w:r w:rsidR="00304E1F" w:rsidRPr="00745226">
        <w:rPr>
          <w:color w:val="000000"/>
          <w:sz w:val="24"/>
          <w:szCs w:val="24"/>
        </w:rPr>
        <w:t xml:space="preserve"> by </w:t>
      </w:r>
      <w:r w:rsidR="00C60D63" w:rsidRPr="00EE7399">
        <w:rPr>
          <w:b/>
          <w:color w:val="000000"/>
          <w:sz w:val="24"/>
          <w:szCs w:val="24"/>
        </w:rPr>
        <w:t>noon</w:t>
      </w:r>
      <w:r w:rsidR="00894449" w:rsidRPr="00745226">
        <w:rPr>
          <w:color w:val="000000"/>
          <w:sz w:val="24"/>
          <w:szCs w:val="24"/>
        </w:rPr>
        <w:t xml:space="preserve"> on </w:t>
      </w:r>
      <w:r w:rsidR="00EE7399" w:rsidRPr="00EE7399">
        <w:rPr>
          <w:b/>
          <w:color w:val="000000"/>
          <w:sz w:val="24"/>
          <w:szCs w:val="24"/>
        </w:rPr>
        <w:t>Tues</w:t>
      </w:r>
      <w:r w:rsidR="00C60D63" w:rsidRPr="00EE7399">
        <w:rPr>
          <w:b/>
          <w:color w:val="000000"/>
          <w:sz w:val="24"/>
          <w:szCs w:val="24"/>
        </w:rPr>
        <w:t>day, May</w:t>
      </w:r>
      <w:r w:rsidR="00304E1F" w:rsidRPr="00EE7399">
        <w:rPr>
          <w:b/>
          <w:color w:val="000000"/>
          <w:sz w:val="24"/>
          <w:szCs w:val="24"/>
        </w:rPr>
        <w:t xml:space="preserve"> 2</w:t>
      </w:r>
      <w:r w:rsidR="00EE7399" w:rsidRPr="00EE7399">
        <w:rPr>
          <w:b/>
          <w:color w:val="000000"/>
          <w:sz w:val="24"/>
          <w:szCs w:val="24"/>
        </w:rPr>
        <w:t>4</w:t>
      </w:r>
      <w:r w:rsidR="00304E1F" w:rsidRPr="00EE7399">
        <w:rPr>
          <w:b/>
          <w:color w:val="000000"/>
          <w:sz w:val="24"/>
          <w:szCs w:val="24"/>
        </w:rPr>
        <w:t>, 2016</w:t>
      </w:r>
      <w:r w:rsidR="00894449" w:rsidRPr="00745226">
        <w:rPr>
          <w:color w:val="000000"/>
          <w:sz w:val="24"/>
          <w:szCs w:val="24"/>
        </w:rPr>
        <w:t xml:space="preserve">, followed by filing </w:t>
      </w:r>
      <w:r w:rsidR="002218D2">
        <w:rPr>
          <w:color w:val="000000"/>
          <w:sz w:val="24"/>
          <w:szCs w:val="24"/>
        </w:rPr>
        <w:t xml:space="preserve">hard copies </w:t>
      </w:r>
      <w:r w:rsidR="00894449" w:rsidRPr="00745226">
        <w:rPr>
          <w:color w:val="000000"/>
          <w:sz w:val="24"/>
          <w:szCs w:val="24"/>
        </w:rPr>
        <w:t>by 3:00 p.m. on</w:t>
      </w:r>
      <w:r w:rsidR="001A0D15" w:rsidRPr="00745226">
        <w:rPr>
          <w:color w:val="000000"/>
          <w:sz w:val="24"/>
          <w:szCs w:val="24"/>
        </w:rPr>
        <w:t xml:space="preserve"> </w:t>
      </w:r>
      <w:r w:rsidR="00EE1946">
        <w:rPr>
          <w:color w:val="000000"/>
          <w:sz w:val="24"/>
          <w:szCs w:val="24"/>
        </w:rPr>
        <w:t>Wednes</w:t>
      </w:r>
      <w:r w:rsidR="009005CC">
        <w:rPr>
          <w:color w:val="000000"/>
          <w:sz w:val="24"/>
          <w:szCs w:val="24"/>
        </w:rPr>
        <w:t>day, May</w:t>
      </w:r>
      <w:r w:rsidR="00304E1F" w:rsidRPr="00745226">
        <w:rPr>
          <w:color w:val="000000"/>
          <w:sz w:val="24"/>
          <w:szCs w:val="24"/>
        </w:rPr>
        <w:t xml:space="preserve"> 2</w:t>
      </w:r>
      <w:r w:rsidR="00EE1946">
        <w:rPr>
          <w:color w:val="000000"/>
          <w:sz w:val="24"/>
          <w:szCs w:val="24"/>
        </w:rPr>
        <w:t>5</w:t>
      </w:r>
      <w:r w:rsidR="00304E1F" w:rsidRPr="00745226">
        <w:rPr>
          <w:color w:val="000000"/>
          <w:sz w:val="24"/>
          <w:szCs w:val="24"/>
        </w:rPr>
        <w:t>, 2016</w:t>
      </w:r>
      <w:r w:rsidR="00257DBC">
        <w:rPr>
          <w:color w:val="000000"/>
          <w:sz w:val="24"/>
          <w:szCs w:val="24"/>
        </w:rPr>
        <w:t>.</w:t>
      </w:r>
    </w:p>
    <w:p w14:paraId="6586E4CB" w14:textId="77777777" w:rsidR="00894449" w:rsidRPr="00745226" w:rsidRDefault="00894449" w:rsidP="00745226">
      <w:pPr>
        <w:spacing w:line="264" w:lineRule="auto"/>
        <w:rPr>
          <w:color w:val="000000"/>
          <w:sz w:val="24"/>
          <w:szCs w:val="24"/>
        </w:rPr>
      </w:pPr>
    </w:p>
    <w:p w14:paraId="0304329D" w14:textId="23BC60EC" w:rsidR="00E60856" w:rsidRPr="00745226" w:rsidRDefault="00B41E48" w:rsidP="00745226">
      <w:pPr>
        <w:numPr>
          <w:ilvl w:val="0"/>
          <w:numId w:val="14"/>
        </w:numPr>
        <w:spacing w:line="264" w:lineRule="auto"/>
        <w:ind w:hanging="720"/>
        <w:rPr>
          <w:color w:val="000000"/>
          <w:sz w:val="24"/>
          <w:szCs w:val="24"/>
        </w:rPr>
      </w:pPr>
      <w:r w:rsidRPr="00745226">
        <w:rPr>
          <w:color w:val="000000"/>
          <w:sz w:val="24"/>
          <w:szCs w:val="24"/>
        </w:rPr>
        <w:t xml:space="preserve">Except as otherwise agreed between parties, proposed cross-examination exhibits must be served on all parties at the time they </w:t>
      </w:r>
      <w:r w:rsidR="002A7EEE" w:rsidRPr="00745226">
        <w:rPr>
          <w:color w:val="000000"/>
          <w:sz w:val="24"/>
          <w:szCs w:val="24"/>
        </w:rPr>
        <w:t xml:space="preserve">are filed with the Commission. </w:t>
      </w:r>
      <w:r w:rsidRPr="00745226">
        <w:rPr>
          <w:color w:val="000000"/>
          <w:sz w:val="24"/>
          <w:szCs w:val="24"/>
        </w:rPr>
        <w:t>Two copies must be furnished to the party sponsoring the witness the party intends to cross examine with the exhibits. Parties may waive the right to service of c</w:t>
      </w:r>
      <w:r w:rsidR="00894449" w:rsidRPr="00745226">
        <w:rPr>
          <w:color w:val="000000"/>
          <w:sz w:val="24"/>
          <w:szCs w:val="24"/>
        </w:rPr>
        <w:t>ross-examination</w:t>
      </w:r>
      <w:r w:rsidR="005A3215" w:rsidRPr="00745226">
        <w:rPr>
          <w:color w:val="000000"/>
          <w:sz w:val="24"/>
          <w:szCs w:val="24"/>
        </w:rPr>
        <w:t xml:space="preserve"> exhibits </w:t>
      </w:r>
      <w:r w:rsidRPr="00745226">
        <w:rPr>
          <w:color w:val="000000"/>
          <w:sz w:val="24"/>
          <w:szCs w:val="24"/>
        </w:rPr>
        <w:t>in whole or in part. This may be appropriate, for example, when a proposed exhibit has</w:t>
      </w:r>
      <w:r w:rsidR="005A3215" w:rsidRPr="00745226">
        <w:rPr>
          <w:color w:val="000000"/>
          <w:sz w:val="24"/>
          <w:szCs w:val="24"/>
        </w:rPr>
        <w:t xml:space="preserve"> been previously furnished during the discovery process</w:t>
      </w:r>
      <w:r w:rsidRPr="00745226">
        <w:rPr>
          <w:color w:val="000000"/>
          <w:sz w:val="24"/>
          <w:szCs w:val="24"/>
        </w:rPr>
        <w:t>.</w:t>
      </w:r>
      <w:r w:rsidR="005A3215" w:rsidRPr="00745226">
        <w:rPr>
          <w:color w:val="000000"/>
          <w:sz w:val="24"/>
          <w:szCs w:val="24"/>
        </w:rPr>
        <w:t xml:space="preserve"> </w:t>
      </w:r>
    </w:p>
    <w:p w14:paraId="531675F8" w14:textId="77777777" w:rsidR="00E60856" w:rsidRPr="00745226" w:rsidRDefault="00E60856" w:rsidP="00745226">
      <w:pPr>
        <w:pStyle w:val="ListParagraph"/>
        <w:spacing w:line="264" w:lineRule="auto"/>
      </w:pPr>
    </w:p>
    <w:p w14:paraId="1FB88922" w14:textId="578448DE" w:rsidR="00844D13" w:rsidRPr="00745226" w:rsidRDefault="00894449" w:rsidP="00745226">
      <w:pPr>
        <w:numPr>
          <w:ilvl w:val="0"/>
          <w:numId w:val="14"/>
        </w:numPr>
        <w:spacing w:line="264" w:lineRule="auto"/>
        <w:ind w:hanging="720"/>
        <w:rPr>
          <w:color w:val="000000"/>
          <w:sz w:val="24"/>
          <w:szCs w:val="24"/>
        </w:rPr>
      </w:pPr>
      <w:r w:rsidRPr="00745226">
        <w:rPr>
          <w:sz w:val="24"/>
          <w:szCs w:val="24"/>
        </w:rPr>
        <w:lastRenderedPageBreak/>
        <w:t xml:space="preserve">The exhibits must be accompanied by an exhibit list and must be organized into sets that are </w:t>
      </w:r>
      <w:r w:rsidRPr="00745226">
        <w:rPr>
          <w:b/>
          <w:sz w:val="24"/>
          <w:szCs w:val="24"/>
        </w:rPr>
        <w:t>tabbed, labeled, and grouped</w:t>
      </w:r>
      <w:r w:rsidRPr="00745226">
        <w:rPr>
          <w:sz w:val="24"/>
          <w:szCs w:val="24"/>
        </w:rPr>
        <w:t xml:space="preserve"> according to the witness the party intends to cross examine with the exhibits. </w:t>
      </w:r>
      <w:r w:rsidR="00170FCA" w:rsidRPr="00745226">
        <w:rPr>
          <w:sz w:val="24"/>
          <w:szCs w:val="24"/>
        </w:rPr>
        <w:t xml:space="preserve">Cross-examination exhibits should be marked for numbering using the witnesses’ initials but no numbers should be assigned; the Commission will assign numbers to the exhibits prior to hearing. </w:t>
      </w:r>
      <w:r w:rsidRPr="00745226">
        <w:rPr>
          <w:sz w:val="24"/>
          <w:szCs w:val="24"/>
        </w:rPr>
        <w:t>Cross-examination exhibits not conforming to these requirements may be rejected.</w:t>
      </w:r>
      <w:r w:rsidR="006B38FA" w:rsidRPr="00745226">
        <w:rPr>
          <w:sz w:val="24"/>
          <w:szCs w:val="24"/>
        </w:rPr>
        <w:t xml:space="preserve"> Each party’s cross-examination exhibit list must be filed with the Commission (</w:t>
      </w:r>
      <w:r w:rsidR="00E82425" w:rsidRPr="00745226">
        <w:rPr>
          <w:b/>
          <w:sz w:val="24"/>
          <w:szCs w:val="24"/>
        </w:rPr>
        <w:t>6</w:t>
      </w:r>
      <w:r w:rsidR="006B38FA" w:rsidRPr="00745226">
        <w:rPr>
          <w:b/>
          <w:sz w:val="24"/>
          <w:szCs w:val="24"/>
        </w:rPr>
        <w:t xml:space="preserve"> copies</w:t>
      </w:r>
      <w:r w:rsidR="006B38FA" w:rsidRPr="00745226">
        <w:rPr>
          <w:sz w:val="24"/>
          <w:szCs w:val="24"/>
        </w:rPr>
        <w:t>) and served on all parties</w:t>
      </w:r>
      <w:r w:rsidR="006B38FA" w:rsidRPr="00745226">
        <w:rPr>
          <w:color w:val="000000"/>
          <w:sz w:val="24"/>
          <w:szCs w:val="24"/>
        </w:rPr>
        <w:t xml:space="preserve"> </w:t>
      </w:r>
      <w:r w:rsidR="006B38FA" w:rsidRPr="00745226">
        <w:rPr>
          <w:sz w:val="24"/>
          <w:szCs w:val="24"/>
        </w:rPr>
        <w:t xml:space="preserve">by </w:t>
      </w:r>
      <w:r w:rsidR="009005CC">
        <w:rPr>
          <w:sz w:val="24"/>
          <w:szCs w:val="24"/>
        </w:rPr>
        <w:t>noon</w:t>
      </w:r>
      <w:r w:rsidR="006B38FA" w:rsidRPr="00745226">
        <w:rPr>
          <w:sz w:val="24"/>
          <w:szCs w:val="24"/>
        </w:rPr>
        <w:t xml:space="preserve"> on </w:t>
      </w:r>
      <w:r w:rsidR="009005CC">
        <w:rPr>
          <w:sz w:val="24"/>
          <w:szCs w:val="24"/>
        </w:rPr>
        <w:t>May</w:t>
      </w:r>
      <w:r w:rsidR="00304E1F" w:rsidRPr="00745226">
        <w:rPr>
          <w:sz w:val="24"/>
          <w:szCs w:val="24"/>
        </w:rPr>
        <w:t xml:space="preserve"> 2</w:t>
      </w:r>
      <w:r w:rsidR="00EE7399">
        <w:rPr>
          <w:sz w:val="24"/>
          <w:szCs w:val="24"/>
        </w:rPr>
        <w:t>4</w:t>
      </w:r>
      <w:r w:rsidR="00304E1F" w:rsidRPr="00745226">
        <w:rPr>
          <w:sz w:val="24"/>
          <w:szCs w:val="24"/>
        </w:rPr>
        <w:t>, 2016</w:t>
      </w:r>
      <w:r w:rsidR="006B38FA" w:rsidRPr="00745226">
        <w:rPr>
          <w:sz w:val="24"/>
          <w:szCs w:val="24"/>
        </w:rPr>
        <w:t>.</w:t>
      </w:r>
    </w:p>
    <w:p w14:paraId="0571A643" w14:textId="77777777" w:rsidR="00844D13" w:rsidRPr="00745226" w:rsidRDefault="00844D13" w:rsidP="00745226">
      <w:pPr>
        <w:spacing w:line="264" w:lineRule="auto"/>
        <w:rPr>
          <w:color w:val="000000"/>
          <w:sz w:val="24"/>
          <w:szCs w:val="24"/>
        </w:rPr>
      </w:pPr>
    </w:p>
    <w:p w14:paraId="740401B3" w14:textId="2FAF56A1" w:rsidR="00844D13" w:rsidRPr="00745226" w:rsidRDefault="00844D13" w:rsidP="00745226">
      <w:pPr>
        <w:numPr>
          <w:ilvl w:val="0"/>
          <w:numId w:val="14"/>
        </w:numPr>
        <w:spacing w:line="264" w:lineRule="auto"/>
        <w:ind w:hanging="720"/>
        <w:rPr>
          <w:color w:val="000000"/>
          <w:sz w:val="24"/>
          <w:szCs w:val="24"/>
        </w:rPr>
      </w:pPr>
      <w:r w:rsidRPr="00745226">
        <w:rPr>
          <w:b/>
          <w:sz w:val="24"/>
          <w:szCs w:val="24"/>
        </w:rPr>
        <w:t>NOTICE</w:t>
      </w:r>
      <w:r w:rsidRPr="00745226">
        <w:rPr>
          <w:b/>
          <w:bCs/>
          <w:sz w:val="24"/>
          <w:szCs w:val="24"/>
        </w:rPr>
        <w:t xml:space="preserve"> OF HEARING. </w:t>
      </w:r>
      <w:r w:rsidRPr="00745226">
        <w:rPr>
          <w:sz w:val="24"/>
          <w:szCs w:val="24"/>
        </w:rPr>
        <w:t xml:space="preserve">The Commission will hold </w:t>
      </w:r>
      <w:r w:rsidR="009005CC">
        <w:rPr>
          <w:sz w:val="24"/>
          <w:szCs w:val="24"/>
        </w:rPr>
        <w:t xml:space="preserve">an </w:t>
      </w:r>
      <w:r w:rsidRPr="00745226">
        <w:rPr>
          <w:sz w:val="24"/>
          <w:szCs w:val="24"/>
        </w:rPr>
        <w:t xml:space="preserve">evidentiary hearing in this matter </w:t>
      </w:r>
      <w:r w:rsidR="009005CC">
        <w:rPr>
          <w:sz w:val="24"/>
          <w:szCs w:val="24"/>
        </w:rPr>
        <w:t>on</w:t>
      </w:r>
      <w:r w:rsidR="003D6468" w:rsidRPr="00745226">
        <w:rPr>
          <w:sz w:val="24"/>
          <w:szCs w:val="24"/>
        </w:rPr>
        <w:t xml:space="preserve"> </w:t>
      </w:r>
      <w:r w:rsidR="009005CC">
        <w:rPr>
          <w:b/>
          <w:sz w:val="24"/>
          <w:szCs w:val="24"/>
        </w:rPr>
        <w:t>June 1</w:t>
      </w:r>
      <w:r w:rsidR="00304E1F" w:rsidRPr="00745226">
        <w:rPr>
          <w:b/>
          <w:sz w:val="24"/>
          <w:szCs w:val="24"/>
        </w:rPr>
        <w:t>, 2016</w:t>
      </w:r>
      <w:r w:rsidRPr="00745226">
        <w:rPr>
          <w:b/>
          <w:sz w:val="24"/>
          <w:szCs w:val="24"/>
        </w:rPr>
        <w:t xml:space="preserve">, </w:t>
      </w:r>
      <w:r w:rsidR="00FA1CB4" w:rsidRPr="00FA1CB4">
        <w:rPr>
          <w:sz w:val="24"/>
          <w:szCs w:val="24"/>
        </w:rPr>
        <w:t xml:space="preserve">beginning </w:t>
      </w:r>
      <w:r w:rsidRPr="00FA1CB4">
        <w:rPr>
          <w:sz w:val="24"/>
          <w:szCs w:val="24"/>
        </w:rPr>
        <w:t>at</w:t>
      </w:r>
      <w:r w:rsidRPr="00745226">
        <w:rPr>
          <w:b/>
          <w:sz w:val="24"/>
          <w:szCs w:val="24"/>
        </w:rPr>
        <w:t xml:space="preserve"> </w:t>
      </w:r>
      <w:r w:rsidR="00EB431C" w:rsidRPr="00745226">
        <w:rPr>
          <w:b/>
          <w:sz w:val="24"/>
          <w:szCs w:val="24"/>
        </w:rPr>
        <w:t>9:30 a.m.</w:t>
      </w:r>
      <w:r w:rsidRPr="00745226">
        <w:rPr>
          <w:sz w:val="24"/>
          <w:szCs w:val="24"/>
        </w:rPr>
        <w:t xml:space="preserve">, </w:t>
      </w:r>
      <w:r w:rsidRPr="00745226">
        <w:rPr>
          <w:bCs/>
          <w:sz w:val="24"/>
          <w:szCs w:val="24"/>
        </w:rPr>
        <w:t xml:space="preserve">in the Commission’s Hearing Room, </w:t>
      </w:r>
      <w:bookmarkStart w:id="3" w:name="OLE_LINK1"/>
      <w:bookmarkStart w:id="4" w:name="OLE_LINK2"/>
      <w:r w:rsidRPr="00745226">
        <w:rPr>
          <w:bCs/>
          <w:sz w:val="24"/>
          <w:szCs w:val="24"/>
        </w:rPr>
        <w:t xml:space="preserve">Second Floor, Richard </w:t>
      </w:r>
      <w:proofErr w:type="spellStart"/>
      <w:r w:rsidRPr="00745226">
        <w:rPr>
          <w:bCs/>
          <w:sz w:val="24"/>
          <w:szCs w:val="24"/>
        </w:rPr>
        <w:t>Hemstad</w:t>
      </w:r>
      <w:proofErr w:type="spellEnd"/>
      <w:r w:rsidRPr="00745226">
        <w:rPr>
          <w:bCs/>
          <w:sz w:val="24"/>
          <w:szCs w:val="24"/>
        </w:rPr>
        <w:t xml:space="preserve"> Building, 1300 S. Evergreen Park Drive S.W., Olympia, Washington.</w:t>
      </w:r>
      <w:bookmarkEnd w:id="3"/>
      <w:bookmarkEnd w:id="4"/>
      <w:r w:rsidR="00972E4E" w:rsidRPr="00745226">
        <w:rPr>
          <w:bCs/>
          <w:sz w:val="24"/>
          <w:szCs w:val="24"/>
        </w:rPr>
        <w:t xml:space="preserve"> </w:t>
      </w:r>
      <w:r w:rsidR="009005CC">
        <w:rPr>
          <w:bCs/>
          <w:sz w:val="24"/>
          <w:szCs w:val="24"/>
        </w:rPr>
        <w:t>The hearing will address the SCR prudence issue</w:t>
      </w:r>
      <w:r w:rsidR="00012802">
        <w:rPr>
          <w:bCs/>
          <w:sz w:val="24"/>
          <w:szCs w:val="24"/>
        </w:rPr>
        <w:t xml:space="preserve"> and may include Commissioner questioning of witnesses who have previously testified at the May 2, 2016, hearing</w:t>
      </w:r>
      <w:r w:rsidR="00972E4E" w:rsidRPr="00745226">
        <w:rPr>
          <w:bCs/>
          <w:sz w:val="24"/>
          <w:szCs w:val="24"/>
        </w:rPr>
        <w:t>.</w:t>
      </w:r>
      <w:r w:rsidRPr="00745226">
        <w:rPr>
          <w:bCs/>
          <w:sz w:val="24"/>
          <w:szCs w:val="24"/>
        </w:rPr>
        <w:t xml:space="preserve"> The Commission may alter this schedule by subsequent notice.</w:t>
      </w:r>
    </w:p>
    <w:p w14:paraId="58C2140E" w14:textId="77777777" w:rsidR="00844D13" w:rsidRPr="00745226" w:rsidRDefault="00844D13" w:rsidP="00745226">
      <w:pPr>
        <w:spacing w:line="264" w:lineRule="auto"/>
        <w:rPr>
          <w:color w:val="000000"/>
          <w:sz w:val="24"/>
          <w:szCs w:val="24"/>
        </w:rPr>
      </w:pPr>
    </w:p>
    <w:p w14:paraId="288849CF" w14:textId="749B260B" w:rsidR="00844D13" w:rsidRPr="00745226" w:rsidRDefault="00844D13" w:rsidP="00745226">
      <w:pPr>
        <w:numPr>
          <w:ilvl w:val="0"/>
          <w:numId w:val="14"/>
        </w:numPr>
        <w:spacing w:line="264" w:lineRule="auto"/>
        <w:ind w:hanging="720"/>
        <w:rPr>
          <w:sz w:val="24"/>
          <w:szCs w:val="24"/>
        </w:rPr>
      </w:pPr>
      <w:r w:rsidRPr="00745226">
        <w:rPr>
          <w:b/>
          <w:sz w:val="24"/>
          <w:szCs w:val="24"/>
        </w:rPr>
        <w:t>DOCUMENT</w:t>
      </w:r>
      <w:r w:rsidRPr="00745226">
        <w:rPr>
          <w:b/>
          <w:bCs/>
          <w:sz w:val="24"/>
          <w:szCs w:val="24"/>
        </w:rPr>
        <w:t xml:space="preserve"> PREPARATION AND FILING REQUIREMENTS.</w:t>
      </w:r>
      <w:r w:rsidRPr="00745226">
        <w:rPr>
          <w:sz w:val="24"/>
          <w:szCs w:val="24"/>
        </w:rPr>
        <w:t xml:space="preserve"> Parties must file the original</w:t>
      </w:r>
      <w:r w:rsidR="006425A7">
        <w:rPr>
          <w:sz w:val="24"/>
          <w:szCs w:val="24"/>
        </w:rPr>
        <w:t>,</w:t>
      </w:r>
      <w:r w:rsidRPr="00745226">
        <w:rPr>
          <w:sz w:val="24"/>
          <w:szCs w:val="24"/>
        </w:rPr>
        <w:t xml:space="preserve"> plus </w:t>
      </w:r>
      <w:r w:rsidR="00D056FE" w:rsidRPr="00745226">
        <w:rPr>
          <w:b/>
          <w:sz w:val="24"/>
          <w:szCs w:val="24"/>
        </w:rPr>
        <w:t>6</w:t>
      </w:r>
      <w:r w:rsidRPr="00745226">
        <w:rPr>
          <w:sz w:val="24"/>
          <w:szCs w:val="24"/>
        </w:rPr>
        <w:t xml:space="preserve"> copies of the unredacted versions of all pleadings, motions, briefs, and other pre</w:t>
      </w:r>
      <w:r w:rsidR="00D056FE" w:rsidRPr="00745226">
        <w:rPr>
          <w:sz w:val="24"/>
          <w:szCs w:val="24"/>
        </w:rPr>
        <w:t>-</w:t>
      </w:r>
      <w:r w:rsidRPr="00745226">
        <w:rPr>
          <w:sz w:val="24"/>
          <w:szCs w:val="24"/>
        </w:rPr>
        <w:t xml:space="preserve">filed materials. Parties must also file the original and one copy of any redacted version(s). These materials must conform to the format and publication guidelines in WAC 480-07-395 and WAC 480-07-460. The Commission prefers that materials be three-hole punched with </w:t>
      </w:r>
      <w:r w:rsidRPr="00745226">
        <w:rPr>
          <w:i/>
          <w:iCs/>
          <w:sz w:val="24"/>
          <w:szCs w:val="24"/>
        </w:rPr>
        <w:t>oversized</w:t>
      </w:r>
      <w:r w:rsidRPr="00745226">
        <w:rPr>
          <w:sz w:val="24"/>
          <w:szCs w:val="24"/>
        </w:rPr>
        <w:t xml:space="preserve"> holes to allow easy handling. The Commission may </w:t>
      </w:r>
      <w:r w:rsidRPr="00745226">
        <w:rPr>
          <w:sz w:val="24"/>
          <w:szCs w:val="24"/>
        </w:rPr>
        <w:lastRenderedPageBreak/>
        <w:t xml:space="preserve">require a party to refile any document that fails to conform to these standards.  </w:t>
      </w:r>
    </w:p>
    <w:p w14:paraId="0F84532F" w14:textId="77777777" w:rsidR="00844D13" w:rsidRPr="00745226" w:rsidRDefault="00844D13" w:rsidP="00745226">
      <w:pPr>
        <w:spacing w:line="264" w:lineRule="auto"/>
        <w:rPr>
          <w:sz w:val="24"/>
          <w:szCs w:val="24"/>
        </w:rPr>
      </w:pPr>
    </w:p>
    <w:p w14:paraId="6277E267" w14:textId="78E61BE3" w:rsidR="00844D13" w:rsidRPr="00745226" w:rsidRDefault="00844D13" w:rsidP="00745226">
      <w:pPr>
        <w:numPr>
          <w:ilvl w:val="0"/>
          <w:numId w:val="14"/>
        </w:numPr>
        <w:spacing w:line="264" w:lineRule="auto"/>
        <w:ind w:hanging="720"/>
        <w:rPr>
          <w:sz w:val="24"/>
          <w:szCs w:val="24"/>
        </w:rPr>
      </w:pPr>
      <w:r w:rsidRPr="00745226">
        <w:rPr>
          <w:sz w:val="24"/>
          <w:szCs w:val="24"/>
        </w:rPr>
        <w:t xml:space="preserve">All filings must be mailed or delivered to the Executive </w:t>
      </w:r>
      <w:r w:rsidR="00752E33" w:rsidRPr="00745226">
        <w:rPr>
          <w:sz w:val="24"/>
          <w:szCs w:val="24"/>
        </w:rPr>
        <w:t xml:space="preserve">Director and </w:t>
      </w:r>
      <w:r w:rsidRPr="00745226">
        <w:rPr>
          <w:sz w:val="24"/>
          <w:szCs w:val="24"/>
        </w:rPr>
        <w:t>Secretary, Washington Utilities and Transportation Commission, P.O. Box 47250, 1300 S. Evergreen Park Drive S.W.</w:t>
      </w:r>
      <w:r w:rsidR="00752E33" w:rsidRPr="00745226">
        <w:rPr>
          <w:sz w:val="24"/>
          <w:szCs w:val="24"/>
        </w:rPr>
        <w:t xml:space="preserve">, </w:t>
      </w:r>
      <w:r w:rsidRPr="00745226">
        <w:rPr>
          <w:sz w:val="24"/>
          <w:szCs w:val="24"/>
        </w:rPr>
        <w:t>Olympia, Washington 98504-7250. Both the post office box and street address are required to expedite deliveries by the U.S. Postal Service.</w:t>
      </w:r>
    </w:p>
    <w:p w14:paraId="2C356954" w14:textId="77777777" w:rsidR="00844D13" w:rsidRPr="00745226" w:rsidRDefault="00844D13" w:rsidP="00745226">
      <w:pPr>
        <w:spacing w:line="264" w:lineRule="auto"/>
        <w:rPr>
          <w:sz w:val="24"/>
          <w:szCs w:val="24"/>
        </w:rPr>
      </w:pPr>
    </w:p>
    <w:p w14:paraId="1816822D" w14:textId="0BD8DDA9" w:rsidR="00844D13" w:rsidRPr="00745226" w:rsidRDefault="00844D13" w:rsidP="00745226">
      <w:pPr>
        <w:numPr>
          <w:ilvl w:val="0"/>
          <w:numId w:val="14"/>
        </w:numPr>
        <w:spacing w:line="264" w:lineRule="auto"/>
        <w:ind w:hanging="720"/>
        <w:rPr>
          <w:sz w:val="24"/>
          <w:szCs w:val="24"/>
        </w:rPr>
      </w:pPr>
      <w:r w:rsidRPr="00745226">
        <w:rPr>
          <w:sz w:val="24"/>
          <w:szCs w:val="24"/>
        </w:rPr>
        <w:t>An electronic copy of all filings must be provided through the Commission’s Web Portal (</w:t>
      </w:r>
      <w:hyperlink r:id="rId11" w:history="1">
        <w:r w:rsidRPr="00745226">
          <w:rPr>
            <w:rStyle w:val="Hyperlink"/>
            <w:sz w:val="24"/>
            <w:szCs w:val="24"/>
          </w:rPr>
          <w:t>www.utc.wa.gov/e-filing</w:t>
        </w:r>
      </w:hyperlink>
      <w:r w:rsidRPr="00745226">
        <w:rPr>
          <w:sz w:val="24"/>
          <w:szCs w:val="24"/>
        </w:rPr>
        <w:t>) or by e-mail delivery to (</w:t>
      </w:r>
      <w:hyperlink r:id="rId12" w:history="1">
        <w:r w:rsidRPr="00745226">
          <w:rPr>
            <w:rStyle w:val="Hyperlink"/>
            <w:sz w:val="24"/>
            <w:szCs w:val="24"/>
          </w:rPr>
          <w:t>records@utc.wa.gov</w:t>
        </w:r>
      </w:hyperlink>
      <w:r w:rsidRPr="00745226">
        <w:rPr>
          <w:sz w:val="24"/>
          <w:szCs w:val="24"/>
          <w:u w:val="single"/>
        </w:rPr>
        <w:t>)</w:t>
      </w:r>
      <w:r w:rsidR="002A7EEE" w:rsidRPr="00745226">
        <w:rPr>
          <w:sz w:val="24"/>
          <w:szCs w:val="24"/>
        </w:rPr>
        <w:t>.</w:t>
      </w:r>
      <w:r w:rsidRPr="00745226">
        <w:rPr>
          <w:sz w:val="24"/>
          <w:szCs w:val="24"/>
        </w:rPr>
        <w:t xml:space="preserve"> Alternatively, parties may furnish an electronic copy by delivering with each filing a </w:t>
      </w:r>
      <w:r w:rsidR="002A7EEE" w:rsidRPr="00745226">
        <w:rPr>
          <w:sz w:val="24"/>
          <w:szCs w:val="24"/>
          <w:u w:val="single"/>
        </w:rPr>
        <w:t>flash drive</w:t>
      </w:r>
      <w:r w:rsidR="006425A7">
        <w:rPr>
          <w:sz w:val="24"/>
          <w:szCs w:val="24"/>
          <w:u w:val="single"/>
        </w:rPr>
        <w:t>,</w:t>
      </w:r>
      <w:r w:rsidRPr="00745226">
        <w:rPr>
          <w:sz w:val="24"/>
          <w:szCs w:val="24"/>
        </w:rPr>
        <w:t xml:space="preserve"> including the filed document(s). Parties must furnish electronic copies in MS Word 6.0 (or later)</w:t>
      </w:r>
      <w:r w:rsidR="006425A7">
        <w:rPr>
          <w:sz w:val="24"/>
          <w:szCs w:val="24"/>
        </w:rPr>
        <w:t>,</w:t>
      </w:r>
      <w:r w:rsidRPr="00745226">
        <w:rPr>
          <w:sz w:val="24"/>
          <w:szCs w:val="24"/>
        </w:rPr>
        <w:t xml:space="preserve"> supplemented by a separate file in .pdf (Adobe Acrobat) format. Parties must follow WAC 480-07-140(5) in organizing and identifying electronic files.</w:t>
      </w:r>
    </w:p>
    <w:p w14:paraId="328CB6D7" w14:textId="77777777" w:rsidR="00844D13" w:rsidRPr="00745226" w:rsidRDefault="00844D13" w:rsidP="00745226">
      <w:pPr>
        <w:pStyle w:val="Header"/>
        <w:tabs>
          <w:tab w:val="clear" w:pos="4320"/>
          <w:tab w:val="clear" w:pos="8640"/>
        </w:tabs>
        <w:spacing w:line="264" w:lineRule="auto"/>
      </w:pPr>
    </w:p>
    <w:p w14:paraId="5B4F1C50" w14:textId="667984E4" w:rsidR="00844D13" w:rsidRPr="00745226" w:rsidRDefault="00844D13" w:rsidP="00745226">
      <w:pPr>
        <w:numPr>
          <w:ilvl w:val="0"/>
          <w:numId w:val="14"/>
        </w:numPr>
        <w:spacing w:line="264" w:lineRule="auto"/>
        <w:ind w:hanging="720"/>
        <w:rPr>
          <w:sz w:val="24"/>
          <w:szCs w:val="24"/>
        </w:rPr>
      </w:pPr>
      <w:r w:rsidRPr="00745226">
        <w:rPr>
          <w:b/>
          <w:bCs/>
          <w:sz w:val="24"/>
          <w:szCs w:val="24"/>
        </w:rPr>
        <w:t>ELECTRONIC SUBMISSION OF DOCUMENTS.</w:t>
      </w:r>
      <w:r w:rsidRPr="00745226">
        <w:rPr>
          <w:sz w:val="24"/>
          <w:szCs w:val="24"/>
        </w:rPr>
        <w:t xml:space="preserve">  The </w:t>
      </w:r>
      <w:r w:rsidR="007F70C5" w:rsidRPr="00745226">
        <w:rPr>
          <w:sz w:val="24"/>
          <w:szCs w:val="24"/>
        </w:rPr>
        <w:t>Commission grants</w:t>
      </w:r>
      <w:r w:rsidRPr="00745226">
        <w:rPr>
          <w:sz w:val="24"/>
          <w:szCs w:val="24"/>
        </w:rPr>
        <w:t xml:space="preserve"> a one-day extension of the paper-filing requirement under WAC 480-07-145(6), allowing electronic submission of documents with the Commission on the deadlines established by the procedural schedule. Parties must submit documents </w:t>
      </w:r>
      <w:r w:rsidRPr="00745226">
        <w:rPr>
          <w:bCs/>
          <w:sz w:val="24"/>
          <w:szCs w:val="24"/>
        </w:rPr>
        <w:t xml:space="preserve">through the </w:t>
      </w:r>
      <w:r w:rsidRPr="00745226">
        <w:rPr>
          <w:sz w:val="24"/>
          <w:szCs w:val="24"/>
        </w:rPr>
        <w:t>Commission’s</w:t>
      </w:r>
      <w:r w:rsidRPr="00745226">
        <w:rPr>
          <w:bCs/>
          <w:sz w:val="24"/>
          <w:szCs w:val="24"/>
        </w:rPr>
        <w:t xml:space="preserve"> Web Portal (</w:t>
      </w:r>
      <w:hyperlink r:id="rId13" w:history="1">
        <w:r w:rsidRPr="00745226">
          <w:rPr>
            <w:rStyle w:val="Hyperlink"/>
            <w:bCs/>
            <w:sz w:val="24"/>
            <w:szCs w:val="24"/>
          </w:rPr>
          <w:t>www.utc.wa.gov/e-filing</w:t>
        </w:r>
      </w:hyperlink>
      <w:r w:rsidRPr="00745226">
        <w:rPr>
          <w:bCs/>
          <w:sz w:val="24"/>
          <w:szCs w:val="24"/>
        </w:rPr>
        <w:t>) or</w:t>
      </w:r>
      <w:r w:rsidRPr="00745226">
        <w:rPr>
          <w:sz w:val="24"/>
          <w:szCs w:val="24"/>
        </w:rPr>
        <w:t xml:space="preserve"> by e-mail to (</w:t>
      </w:r>
      <w:hyperlink r:id="rId14" w:history="1">
        <w:r w:rsidRPr="00745226">
          <w:rPr>
            <w:rStyle w:val="Hyperlink"/>
            <w:sz w:val="24"/>
            <w:szCs w:val="24"/>
          </w:rPr>
          <w:t>records@utc.wa.gov</w:t>
        </w:r>
      </w:hyperlink>
      <w:r w:rsidRPr="00745226">
        <w:rPr>
          <w:sz w:val="24"/>
          <w:szCs w:val="24"/>
        </w:rPr>
        <w:t xml:space="preserve">), and file an original, plus </w:t>
      </w:r>
      <w:r w:rsidR="00D056FE" w:rsidRPr="00745226">
        <w:rPr>
          <w:b/>
          <w:sz w:val="24"/>
          <w:szCs w:val="24"/>
        </w:rPr>
        <w:t>6</w:t>
      </w:r>
      <w:r w:rsidRPr="00745226">
        <w:rPr>
          <w:sz w:val="24"/>
          <w:szCs w:val="24"/>
        </w:rPr>
        <w:t xml:space="preserve"> paper copies, of the documents with the Commission by the </w:t>
      </w:r>
      <w:r w:rsidRPr="00745226">
        <w:rPr>
          <w:sz w:val="24"/>
          <w:szCs w:val="24"/>
        </w:rPr>
        <w:lastRenderedPageBreak/>
        <w:t>following business day.</w:t>
      </w:r>
      <w:r w:rsidRPr="00745226">
        <w:rPr>
          <w:b/>
          <w:bCs/>
          <w:sz w:val="24"/>
          <w:szCs w:val="24"/>
        </w:rPr>
        <w:t xml:space="preserve"> </w:t>
      </w:r>
      <w:r w:rsidRPr="00745226">
        <w:rPr>
          <w:bCs/>
          <w:sz w:val="24"/>
          <w:szCs w:val="24"/>
        </w:rPr>
        <w:t>Parties must provide courtesy copies of their electroni</w:t>
      </w:r>
      <w:r w:rsidR="006425A7">
        <w:rPr>
          <w:bCs/>
          <w:sz w:val="24"/>
          <w:szCs w:val="24"/>
        </w:rPr>
        <w:t>c submissions to the presiding a</w:t>
      </w:r>
      <w:r w:rsidRPr="00745226">
        <w:rPr>
          <w:bCs/>
          <w:sz w:val="24"/>
          <w:szCs w:val="24"/>
        </w:rPr>
        <w:t>dministrative law judge and the parties to the proceeding.</w:t>
      </w:r>
    </w:p>
    <w:p w14:paraId="788A2633" w14:textId="77777777" w:rsidR="00844D13" w:rsidRPr="00745226" w:rsidRDefault="00844D13" w:rsidP="00745226">
      <w:pPr>
        <w:spacing w:line="264" w:lineRule="auto"/>
        <w:rPr>
          <w:sz w:val="24"/>
          <w:szCs w:val="24"/>
        </w:rPr>
      </w:pPr>
    </w:p>
    <w:p w14:paraId="37038E48" w14:textId="4BC53E66" w:rsidR="00844D13" w:rsidRPr="00745226" w:rsidRDefault="00844D13" w:rsidP="00745226">
      <w:pPr>
        <w:numPr>
          <w:ilvl w:val="0"/>
          <w:numId w:val="14"/>
        </w:numPr>
        <w:spacing w:line="264" w:lineRule="auto"/>
        <w:ind w:hanging="720"/>
        <w:rPr>
          <w:sz w:val="24"/>
          <w:szCs w:val="24"/>
        </w:rPr>
      </w:pPr>
      <w:r w:rsidRPr="00745226">
        <w:rPr>
          <w:b/>
          <w:sz w:val="24"/>
          <w:szCs w:val="24"/>
        </w:rPr>
        <w:t>NOTICE TO PARTIES: A party who objects to any portion of this Order must file a written objection within ten (10) calendar days after the service date of this Order, pursuant to WAC 480-07-430 and WAC 480-07-810. The service date appears on the first page of the order in the upper right-hand corner. Absent such objection, this Order will control further proceedings in this matter, subject to Commission review.</w:t>
      </w:r>
    </w:p>
    <w:p w14:paraId="1E763A4C" w14:textId="77777777" w:rsidR="00844D13" w:rsidRPr="00745226" w:rsidRDefault="00844D13" w:rsidP="007452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64" w:lineRule="auto"/>
        <w:rPr>
          <w:color w:val="000000"/>
          <w:sz w:val="24"/>
          <w:szCs w:val="24"/>
        </w:rPr>
      </w:pPr>
    </w:p>
    <w:p w14:paraId="38A73CCB" w14:textId="35A87EDF" w:rsidR="00844D13" w:rsidRPr="00745226" w:rsidRDefault="00844D13" w:rsidP="00745226">
      <w:pPr>
        <w:spacing w:line="264" w:lineRule="auto"/>
        <w:rPr>
          <w:sz w:val="24"/>
          <w:szCs w:val="24"/>
        </w:rPr>
      </w:pPr>
      <w:r w:rsidRPr="00745226">
        <w:rPr>
          <w:sz w:val="24"/>
          <w:szCs w:val="24"/>
        </w:rPr>
        <w:t xml:space="preserve">Dated at Olympia, Washington, and effective </w:t>
      </w:r>
      <w:r w:rsidR="006B723A">
        <w:rPr>
          <w:sz w:val="24"/>
          <w:szCs w:val="24"/>
        </w:rPr>
        <w:t xml:space="preserve">May </w:t>
      </w:r>
      <w:r w:rsidR="002218D2">
        <w:rPr>
          <w:sz w:val="24"/>
          <w:szCs w:val="24"/>
        </w:rPr>
        <w:t>5</w:t>
      </w:r>
      <w:r w:rsidR="00812142" w:rsidRPr="00745226">
        <w:rPr>
          <w:sz w:val="24"/>
          <w:szCs w:val="24"/>
        </w:rPr>
        <w:t>, 201</w:t>
      </w:r>
      <w:r w:rsidR="006B723A">
        <w:rPr>
          <w:sz w:val="24"/>
          <w:szCs w:val="24"/>
        </w:rPr>
        <w:t>6</w:t>
      </w:r>
      <w:r w:rsidRPr="00745226">
        <w:rPr>
          <w:sz w:val="24"/>
          <w:szCs w:val="24"/>
        </w:rPr>
        <w:t>.</w:t>
      </w:r>
    </w:p>
    <w:p w14:paraId="02D400A8" w14:textId="77777777" w:rsidR="00844D13" w:rsidRPr="00745226" w:rsidRDefault="00844D13" w:rsidP="00745226">
      <w:pPr>
        <w:pStyle w:val="Header"/>
        <w:tabs>
          <w:tab w:val="clear" w:pos="4320"/>
          <w:tab w:val="clear" w:pos="8640"/>
        </w:tabs>
        <w:spacing w:line="264" w:lineRule="auto"/>
      </w:pPr>
    </w:p>
    <w:p w14:paraId="1A29D665" w14:textId="77777777" w:rsidR="00844D13" w:rsidRPr="00745226" w:rsidRDefault="00844D13" w:rsidP="00745226">
      <w:pPr>
        <w:spacing w:line="264" w:lineRule="auto"/>
        <w:jc w:val="center"/>
        <w:rPr>
          <w:sz w:val="24"/>
          <w:szCs w:val="24"/>
        </w:rPr>
      </w:pPr>
      <w:r w:rsidRPr="00745226">
        <w:rPr>
          <w:sz w:val="24"/>
          <w:szCs w:val="24"/>
        </w:rPr>
        <w:t>WASHINGTON UTILITIES AND TRANSPORTATION COMMISSION</w:t>
      </w:r>
    </w:p>
    <w:p w14:paraId="52129E5C" w14:textId="77777777" w:rsidR="00844D13" w:rsidRPr="00745226" w:rsidRDefault="00844D13" w:rsidP="00745226">
      <w:pPr>
        <w:spacing w:line="264" w:lineRule="auto"/>
        <w:rPr>
          <w:sz w:val="24"/>
          <w:szCs w:val="24"/>
        </w:rPr>
      </w:pPr>
    </w:p>
    <w:p w14:paraId="2829394A" w14:textId="77777777" w:rsidR="0020604B" w:rsidRPr="00745226" w:rsidRDefault="0020604B" w:rsidP="00745226">
      <w:pPr>
        <w:spacing w:line="264" w:lineRule="auto"/>
        <w:rPr>
          <w:sz w:val="24"/>
          <w:szCs w:val="24"/>
        </w:rPr>
      </w:pPr>
    </w:p>
    <w:p w14:paraId="2F520CB5" w14:textId="405930EA" w:rsidR="00844D13" w:rsidRPr="00745226" w:rsidRDefault="00844D13" w:rsidP="00745226">
      <w:pPr>
        <w:spacing w:line="264" w:lineRule="auto"/>
        <w:rPr>
          <w:sz w:val="24"/>
          <w:szCs w:val="24"/>
        </w:rPr>
      </w:pPr>
    </w:p>
    <w:p w14:paraId="79BE5B0F" w14:textId="0984549E" w:rsidR="00844D13" w:rsidRPr="00745226" w:rsidRDefault="00812142" w:rsidP="00745226">
      <w:pPr>
        <w:spacing w:line="264" w:lineRule="auto"/>
        <w:ind w:left="4320"/>
        <w:rPr>
          <w:bCs/>
          <w:sz w:val="24"/>
          <w:szCs w:val="24"/>
        </w:rPr>
      </w:pPr>
      <w:r w:rsidRPr="00745226">
        <w:rPr>
          <w:bCs/>
          <w:sz w:val="24"/>
          <w:szCs w:val="24"/>
        </w:rPr>
        <w:t>MARGUERITE E. FRIEDLANDER</w:t>
      </w:r>
    </w:p>
    <w:p w14:paraId="16B85074" w14:textId="77777777" w:rsidR="00173214" w:rsidRPr="00745226" w:rsidRDefault="00844D13" w:rsidP="00745226">
      <w:pPr>
        <w:spacing w:line="264" w:lineRule="auto"/>
        <w:rPr>
          <w:sz w:val="24"/>
          <w:szCs w:val="24"/>
        </w:rPr>
      </w:pPr>
      <w:r w:rsidRPr="00745226">
        <w:rPr>
          <w:sz w:val="24"/>
          <w:szCs w:val="24"/>
        </w:rPr>
        <w:tab/>
      </w:r>
      <w:r w:rsidRPr="00745226">
        <w:rPr>
          <w:sz w:val="24"/>
          <w:szCs w:val="24"/>
        </w:rPr>
        <w:tab/>
      </w:r>
      <w:r w:rsidRPr="00745226">
        <w:rPr>
          <w:sz w:val="24"/>
          <w:szCs w:val="24"/>
        </w:rPr>
        <w:tab/>
      </w:r>
      <w:r w:rsidRPr="00745226">
        <w:rPr>
          <w:sz w:val="24"/>
          <w:szCs w:val="24"/>
        </w:rPr>
        <w:tab/>
      </w:r>
      <w:r w:rsidRPr="00745226">
        <w:rPr>
          <w:sz w:val="24"/>
          <w:szCs w:val="24"/>
        </w:rPr>
        <w:tab/>
      </w:r>
      <w:r w:rsidRPr="00745226">
        <w:rPr>
          <w:sz w:val="24"/>
          <w:szCs w:val="24"/>
        </w:rPr>
        <w:tab/>
        <w:t>Administrative Law Judge</w:t>
      </w:r>
    </w:p>
    <w:p w14:paraId="70476BCD" w14:textId="5D1DC367" w:rsidR="00892FE8" w:rsidRPr="00450721" w:rsidRDefault="008831E1" w:rsidP="005A092D">
      <w:pPr>
        <w:spacing w:line="288" w:lineRule="auto"/>
        <w:jc w:val="center"/>
        <w:rPr>
          <w:b/>
          <w:bCs/>
          <w:sz w:val="25"/>
          <w:szCs w:val="25"/>
        </w:rPr>
      </w:pPr>
      <w:r>
        <w:br w:type="page"/>
      </w:r>
      <w:r w:rsidR="005A092D" w:rsidRPr="00450721">
        <w:rPr>
          <w:b/>
          <w:bCs/>
          <w:sz w:val="25"/>
          <w:szCs w:val="25"/>
        </w:rPr>
        <w:lastRenderedPageBreak/>
        <w:t>A</w:t>
      </w:r>
      <w:r w:rsidR="00450721" w:rsidRPr="00450721">
        <w:rPr>
          <w:b/>
          <w:bCs/>
          <w:sz w:val="25"/>
          <w:szCs w:val="25"/>
        </w:rPr>
        <w:t>PPENDIX</w:t>
      </w:r>
      <w:r w:rsidR="00745226">
        <w:rPr>
          <w:b/>
          <w:bCs/>
          <w:sz w:val="25"/>
          <w:szCs w:val="25"/>
        </w:rPr>
        <w:t xml:space="preserve"> A: </w:t>
      </w:r>
      <w:r w:rsidR="005A092D" w:rsidRPr="00450721">
        <w:rPr>
          <w:b/>
          <w:bCs/>
          <w:sz w:val="25"/>
          <w:szCs w:val="25"/>
        </w:rPr>
        <w:t>Procedural Schedule</w:t>
      </w:r>
    </w:p>
    <w:tbl>
      <w:tblPr>
        <w:tblpPr w:leftFromText="180" w:rightFromText="180" w:horzAnchor="margin" w:tblpX="-1125" w:tblpY="1176"/>
        <w:tblW w:w="10035" w:type="dxa"/>
        <w:tblBorders>
          <w:top w:val="thinThickSmallGap" w:sz="24" w:space="0" w:color="auto"/>
          <w:left w:val="thinThickSmallGap" w:sz="24" w:space="0" w:color="auto"/>
          <w:bottom w:val="thinThickSmallGap" w:sz="24" w:space="0" w:color="auto"/>
          <w:right w:val="thinThickThinSmallGap" w:sz="24" w:space="0" w:color="auto"/>
          <w:insideH w:val="double" w:sz="4" w:space="0" w:color="auto"/>
          <w:insideV w:val="double" w:sz="4" w:space="0" w:color="auto"/>
        </w:tblBorders>
        <w:tblLook w:val="0000" w:firstRow="0" w:lastRow="0" w:firstColumn="0" w:lastColumn="0" w:noHBand="0" w:noVBand="0"/>
      </w:tblPr>
      <w:tblGrid>
        <w:gridCol w:w="5913"/>
        <w:gridCol w:w="4122"/>
      </w:tblGrid>
      <w:tr w:rsidR="00173214" w:rsidRPr="00806B17" w14:paraId="47323719" w14:textId="77777777" w:rsidTr="00892FE8">
        <w:trPr>
          <w:cantSplit/>
        </w:trPr>
        <w:tc>
          <w:tcPr>
            <w:tcW w:w="5913" w:type="dxa"/>
            <w:tcBorders>
              <w:top w:val="thinThickSmallGap" w:sz="24" w:space="0" w:color="auto"/>
              <w:bottom w:val="double" w:sz="4" w:space="0" w:color="auto"/>
            </w:tcBorders>
            <w:shd w:val="pct15" w:color="auto" w:fill="auto"/>
          </w:tcPr>
          <w:p w14:paraId="06D1663F" w14:textId="77777777" w:rsidR="00173214" w:rsidRPr="00544811" w:rsidRDefault="00173214" w:rsidP="00F70093">
            <w:pPr>
              <w:pStyle w:val="Heading2"/>
              <w:spacing w:line="288" w:lineRule="auto"/>
              <w:jc w:val="center"/>
              <w:rPr>
                <w:rFonts w:ascii="Times New Roman" w:hAnsi="Times New Roman" w:cs="Times New Roman"/>
                <w:i w:val="0"/>
                <w:sz w:val="22"/>
                <w:szCs w:val="22"/>
              </w:rPr>
            </w:pPr>
            <w:r w:rsidRPr="00544811">
              <w:rPr>
                <w:rFonts w:ascii="Times New Roman" w:hAnsi="Times New Roman" w:cs="Times New Roman"/>
                <w:i w:val="0"/>
                <w:sz w:val="22"/>
                <w:szCs w:val="22"/>
              </w:rPr>
              <w:t>EVENT</w:t>
            </w:r>
          </w:p>
        </w:tc>
        <w:tc>
          <w:tcPr>
            <w:tcW w:w="4122" w:type="dxa"/>
            <w:tcBorders>
              <w:top w:val="thinThickSmallGap" w:sz="24" w:space="0" w:color="auto"/>
              <w:bottom w:val="double" w:sz="4" w:space="0" w:color="auto"/>
              <w:right w:val="thickThinSmallGap" w:sz="24" w:space="0" w:color="auto"/>
            </w:tcBorders>
            <w:shd w:val="pct15" w:color="auto" w:fill="auto"/>
          </w:tcPr>
          <w:p w14:paraId="2A4C2B9F" w14:textId="77777777" w:rsidR="00173214" w:rsidRPr="00544811" w:rsidRDefault="00173214" w:rsidP="00F70093">
            <w:pPr>
              <w:pStyle w:val="Heading2"/>
              <w:spacing w:line="288" w:lineRule="auto"/>
              <w:jc w:val="center"/>
              <w:rPr>
                <w:rFonts w:ascii="Times New Roman" w:hAnsi="Times New Roman" w:cs="Times New Roman"/>
                <w:i w:val="0"/>
                <w:sz w:val="22"/>
                <w:szCs w:val="22"/>
              </w:rPr>
            </w:pPr>
            <w:r w:rsidRPr="00544811">
              <w:rPr>
                <w:rFonts w:ascii="Times New Roman" w:hAnsi="Times New Roman" w:cs="Times New Roman"/>
                <w:i w:val="0"/>
                <w:sz w:val="22"/>
                <w:szCs w:val="22"/>
              </w:rPr>
              <w:t>DATE</w:t>
            </w:r>
          </w:p>
        </w:tc>
      </w:tr>
      <w:tr w:rsidR="005A092D" w:rsidRPr="005A092D" w14:paraId="2E61206A" w14:textId="77777777" w:rsidTr="00892FE8">
        <w:trPr>
          <w:cantSplit/>
        </w:trPr>
        <w:tc>
          <w:tcPr>
            <w:tcW w:w="5913" w:type="dxa"/>
            <w:tcBorders>
              <w:top w:val="double" w:sz="4" w:space="0" w:color="auto"/>
              <w:left w:val="thinThickSmallGap" w:sz="24" w:space="0" w:color="auto"/>
              <w:bottom w:val="double" w:sz="4" w:space="0" w:color="auto"/>
              <w:right w:val="double" w:sz="4" w:space="0" w:color="auto"/>
            </w:tcBorders>
            <w:shd w:val="clear" w:color="auto" w:fill="auto"/>
          </w:tcPr>
          <w:p w14:paraId="6C7886BB" w14:textId="256211D7" w:rsidR="005A092D" w:rsidRPr="00450721" w:rsidRDefault="006B723A" w:rsidP="00F70093">
            <w:pPr>
              <w:pStyle w:val="Heading2"/>
              <w:spacing w:before="120" w:after="120"/>
              <w:rPr>
                <w:rFonts w:ascii="Times New Roman" w:hAnsi="Times New Roman" w:cs="Times New Roman"/>
                <w:b w:val="0"/>
                <w:i w:val="0"/>
                <w:sz w:val="24"/>
                <w:szCs w:val="24"/>
              </w:rPr>
            </w:pPr>
            <w:r>
              <w:rPr>
                <w:rFonts w:ascii="Times New Roman" w:hAnsi="Times New Roman" w:cs="Times New Roman"/>
                <w:b w:val="0"/>
                <w:i w:val="0"/>
                <w:sz w:val="24"/>
                <w:szCs w:val="24"/>
              </w:rPr>
              <w:t>Staff’s Supplemental</w:t>
            </w:r>
            <w:r w:rsidR="005A092D" w:rsidRPr="00450721">
              <w:rPr>
                <w:rFonts w:ascii="Times New Roman" w:hAnsi="Times New Roman" w:cs="Times New Roman"/>
                <w:b w:val="0"/>
                <w:i w:val="0"/>
                <w:sz w:val="24"/>
                <w:szCs w:val="24"/>
              </w:rPr>
              <w:t xml:space="preserve"> Testimony and Exhibits</w:t>
            </w:r>
            <w:r>
              <w:rPr>
                <w:rFonts w:ascii="Times New Roman" w:hAnsi="Times New Roman" w:cs="Times New Roman"/>
                <w:b w:val="0"/>
                <w:i w:val="0"/>
                <w:sz w:val="24"/>
                <w:szCs w:val="24"/>
              </w:rPr>
              <w:t xml:space="preserve"> Incorporating Additional SCR Information</w:t>
            </w:r>
          </w:p>
        </w:tc>
        <w:tc>
          <w:tcPr>
            <w:tcW w:w="4122" w:type="dxa"/>
            <w:tcBorders>
              <w:top w:val="double" w:sz="4" w:space="0" w:color="auto"/>
              <w:left w:val="double" w:sz="4" w:space="0" w:color="auto"/>
              <w:bottom w:val="double" w:sz="4" w:space="0" w:color="auto"/>
              <w:right w:val="thickThinSmallGap" w:sz="24" w:space="0" w:color="auto"/>
            </w:tcBorders>
            <w:shd w:val="clear" w:color="auto" w:fill="auto"/>
          </w:tcPr>
          <w:p w14:paraId="66D5AD2A" w14:textId="03801A84" w:rsidR="005A092D" w:rsidRPr="00450721" w:rsidRDefault="006B723A" w:rsidP="00F70093">
            <w:pPr>
              <w:pStyle w:val="Heading2"/>
              <w:spacing w:before="120" w:after="120"/>
              <w:jc w:val="center"/>
              <w:rPr>
                <w:rFonts w:ascii="Times New Roman" w:hAnsi="Times New Roman" w:cs="Times New Roman"/>
                <w:b w:val="0"/>
                <w:i w:val="0"/>
                <w:sz w:val="24"/>
                <w:szCs w:val="24"/>
              </w:rPr>
            </w:pPr>
            <w:r>
              <w:rPr>
                <w:rFonts w:ascii="Times New Roman" w:hAnsi="Times New Roman" w:cs="Times New Roman"/>
                <w:b w:val="0"/>
                <w:i w:val="0"/>
                <w:sz w:val="24"/>
                <w:szCs w:val="24"/>
              </w:rPr>
              <w:t>Friday, May 6, 2016</w:t>
            </w:r>
          </w:p>
        </w:tc>
      </w:tr>
      <w:tr w:rsidR="00B05EA2" w:rsidRPr="005A092D" w14:paraId="5D89A9F2" w14:textId="77777777" w:rsidTr="00892FE8">
        <w:trPr>
          <w:cantSplit/>
        </w:trPr>
        <w:tc>
          <w:tcPr>
            <w:tcW w:w="5913" w:type="dxa"/>
            <w:tcBorders>
              <w:top w:val="double" w:sz="4" w:space="0" w:color="auto"/>
              <w:left w:val="thinThickSmallGap" w:sz="24" w:space="0" w:color="auto"/>
              <w:bottom w:val="double" w:sz="4" w:space="0" w:color="auto"/>
              <w:right w:val="double" w:sz="4" w:space="0" w:color="auto"/>
            </w:tcBorders>
            <w:shd w:val="clear" w:color="auto" w:fill="auto"/>
          </w:tcPr>
          <w:p w14:paraId="3F993B2A" w14:textId="29A4E1C4" w:rsidR="00B05EA2" w:rsidRPr="00450721" w:rsidRDefault="006B723A" w:rsidP="00F70093">
            <w:pPr>
              <w:pStyle w:val="Heading2"/>
              <w:spacing w:before="120" w:after="120"/>
              <w:rPr>
                <w:rFonts w:ascii="Times New Roman" w:hAnsi="Times New Roman" w:cs="Times New Roman"/>
                <w:b w:val="0"/>
                <w:i w:val="0"/>
                <w:sz w:val="24"/>
                <w:szCs w:val="24"/>
              </w:rPr>
            </w:pPr>
            <w:r>
              <w:rPr>
                <w:rFonts w:ascii="Times New Roman" w:hAnsi="Times New Roman" w:cs="Times New Roman"/>
                <w:b w:val="0"/>
                <w:i w:val="0"/>
                <w:sz w:val="24"/>
                <w:szCs w:val="24"/>
              </w:rPr>
              <w:t xml:space="preserve">Data Requests to Staff </w:t>
            </w:r>
          </w:p>
        </w:tc>
        <w:tc>
          <w:tcPr>
            <w:tcW w:w="4122" w:type="dxa"/>
            <w:tcBorders>
              <w:top w:val="double" w:sz="4" w:space="0" w:color="auto"/>
              <w:left w:val="double" w:sz="4" w:space="0" w:color="auto"/>
              <w:bottom w:val="double" w:sz="4" w:space="0" w:color="auto"/>
              <w:right w:val="thickThinSmallGap" w:sz="24" w:space="0" w:color="auto"/>
            </w:tcBorders>
            <w:shd w:val="clear" w:color="auto" w:fill="auto"/>
          </w:tcPr>
          <w:p w14:paraId="747F9525" w14:textId="46253F5E" w:rsidR="00B05EA2" w:rsidRPr="00450721" w:rsidRDefault="002218D2" w:rsidP="00F70093">
            <w:pPr>
              <w:pStyle w:val="Heading2"/>
              <w:spacing w:before="120" w:after="120"/>
              <w:jc w:val="center"/>
              <w:rPr>
                <w:rFonts w:ascii="Times New Roman" w:hAnsi="Times New Roman" w:cs="Times New Roman"/>
                <w:b w:val="0"/>
                <w:i w:val="0"/>
                <w:sz w:val="24"/>
                <w:szCs w:val="24"/>
              </w:rPr>
            </w:pPr>
            <w:r>
              <w:rPr>
                <w:rFonts w:ascii="Times New Roman" w:hAnsi="Times New Roman" w:cs="Times New Roman"/>
                <w:b w:val="0"/>
                <w:i w:val="0"/>
                <w:sz w:val="24"/>
                <w:szCs w:val="24"/>
              </w:rPr>
              <w:t>5:00 p.m.</w:t>
            </w:r>
            <w:r w:rsidR="006B723A">
              <w:rPr>
                <w:rFonts w:ascii="Times New Roman" w:hAnsi="Times New Roman" w:cs="Times New Roman"/>
                <w:b w:val="0"/>
                <w:i w:val="0"/>
                <w:sz w:val="24"/>
                <w:szCs w:val="24"/>
              </w:rPr>
              <w:t>, Monday, May 9, 2016</w:t>
            </w:r>
          </w:p>
        </w:tc>
      </w:tr>
      <w:tr w:rsidR="005A092D" w:rsidRPr="005A092D" w14:paraId="05B836F6" w14:textId="77777777" w:rsidTr="00892FE8">
        <w:trPr>
          <w:cantSplit/>
        </w:trPr>
        <w:tc>
          <w:tcPr>
            <w:tcW w:w="5913" w:type="dxa"/>
            <w:tcBorders>
              <w:top w:val="double" w:sz="4" w:space="0" w:color="auto"/>
              <w:left w:val="thinThickSmallGap" w:sz="24" w:space="0" w:color="auto"/>
              <w:bottom w:val="double" w:sz="4" w:space="0" w:color="auto"/>
              <w:right w:val="double" w:sz="4" w:space="0" w:color="auto"/>
            </w:tcBorders>
            <w:shd w:val="clear" w:color="auto" w:fill="auto"/>
          </w:tcPr>
          <w:p w14:paraId="5F255B85" w14:textId="01BA0C3B" w:rsidR="005A092D" w:rsidRPr="00450721" w:rsidRDefault="006B723A" w:rsidP="00F70093">
            <w:pPr>
              <w:pStyle w:val="Heading2"/>
              <w:spacing w:before="120" w:after="120"/>
              <w:rPr>
                <w:rFonts w:ascii="Times New Roman" w:hAnsi="Times New Roman" w:cs="Times New Roman"/>
                <w:b w:val="0"/>
                <w:i w:val="0"/>
                <w:sz w:val="24"/>
                <w:szCs w:val="24"/>
              </w:rPr>
            </w:pPr>
            <w:r>
              <w:rPr>
                <w:rFonts w:ascii="Times New Roman" w:hAnsi="Times New Roman" w:cs="Times New Roman"/>
                <w:b w:val="0"/>
                <w:i w:val="0"/>
                <w:sz w:val="24"/>
                <w:szCs w:val="24"/>
              </w:rPr>
              <w:t>Responses from Staff to Data Requests</w:t>
            </w:r>
            <w:r w:rsidR="005A092D" w:rsidRPr="00450721">
              <w:rPr>
                <w:rFonts w:ascii="Times New Roman" w:hAnsi="Times New Roman" w:cs="Times New Roman"/>
                <w:b w:val="0"/>
                <w:i w:val="0"/>
                <w:sz w:val="24"/>
                <w:szCs w:val="24"/>
              </w:rPr>
              <w:t xml:space="preserve"> </w:t>
            </w:r>
          </w:p>
        </w:tc>
        <w:tc>
          <w:tcPr>
            <w:tcW w:w="4122" w:type="dxa"/>
            <w:tcBorders>
              <w:top w:val="double" w:sz="4" w:space="0" w:color="auto"/>
              <w:left w:val="double" w:sz="4" w:space="0" w:color="auto"/>
              <w:bottom w:val="double" w:sz="4" w:space="0" w:color="auto"/>
              <w:right w:val="thickThinSmallGap" w:sz="24" w:space="0" w:color="auto"/>
            </w:tcBorders>
            <w:shd w:val="clear" w:color="auto" w:fill="auto"/>
          </w:tcPr>
          <w:p w14:paraId="3734F56D" w14:textId="591C2343" w:rsidR="005A092D" w:rsidRPr="00450721" w:rsidRDefault="006B723A" w:rsidP="00F70093">
            <w:pPr>
              <w:pStyle w:val="Heading2"/>
              <w:spacing w:before="120" w:after="120"/>
              <w:jc w:val="center"/>
              <w:rPr>
                <w:rFonts w:ascii="Times New Roman" w:hAnsi="Times New Roman" w:cs="Times New Roman"/>
                <w:b w:val="0"/>
                <w:i w:val="0"/>
                <w:sz w:val="24"/>
                <w:szCs w:val="24"/>
              </w:rPr>
            </w:pPr>
            <w:r>
              <w:rPr>
                <w:rFonts w:ascii="Times New Roman" w:hAnsi="Times New Roman" w:cs="Times New Roman"/>
                <w:b w:val="0"/>
                <w:i w:val="0"/>
                <w:sz w:val="24"/>
                <w:szCs w:val="24"/>
              </w:rPr>
              <w:t>Noon, Thursday, May 12, 2016</w:t>
            </w:r>
          </w:p>
        </w:tc>
      </w:tr>
      <w:tr w:rsidR="005A092D" w:rsidRPr="005A092D" w14:paraId="206810B3" w14:textId="77777777" w:rsidTr="00892FE8">
        <w:trPr>
          <w:cantSplit/>
        </w:trPr>
        <w:tc>
          <w:tcPr>
            <w:tcW w:w="5913" w:type="dxa"/>
            <w:tcBorders>
              <w:top w:val="double" w:sz="4" w:space="0" w:color="auto"/>
              <w:left w:val="thinThickSmallGap" w:sz="24" w:space="0" w:color="auto"/>
              <w:bottom w:val="double" w:sz="4" w:space="0" w:color="auto"/>
              <w:right w:val="double" w:sz="4" w:space="0" w:color="auto"/>
            </w:tcBorders>
            <w:shd w:val="clear" w:color="auto" w:fill="auto"/>
          </w:tcPr>
          <w:p w14:paraId="6DDA1B3C" w14:textId="434753B9" w:rsidR="005A092D" w:rsidRPr="00450721" w:rsidRDefault="006B723A" w:rsidP="002218D2">
            <w:pPr>
              <w:pStyle w:val="Heading2"/>
              <w:spacing w:before="120" w:after="120"/>
              <w:rPr>
                <w:rFonts w:ascii="Times New Roman" w:hAnsi="Times New Roman" w:cs="Times New Roman"/>
                <w:b w:val="0"/>
                <w:i w:val="0"/>
                <w:sz w:val="24"/>
                <w:szCs w:val="24"/>
              </w:rPr>
            </w:pPr>
            <w:r>
              <w:rPr>
                <w:rFonts w:ascii="Times New Roman" w:hAnsi="Times New Roman" w:cs="Times New Roman"/>
                <w:b w:val="0"/>
                <w:i w:val="0"/>
                <w:sz w:val="24"/>
                <w:szCs w:val="24"/>
              </w:rPr>
              <w:t xml:space="preserve">Company’s Rebuttal Testimony and Exhibits </w:t>
            </w:r>
            <w:r w:rsidR="002218D2">
              <w:rPr>
                <w:rFonts w:ascii="Times New Roman" w:hAnsi="Times New Roman" w:cs="Times New Roman"/>
                <w:b w:val="0"/>
                <w:i w:val="0"/>
                <w:sz w:val="24"/>
                <w:szCs w:val="24"/>
              </w:rPr>
              <w:t xml:space="preserve">and Parties’ Cross-Answering Testimony and Exhibits </w:t>
            </w:r>
            <w:r>
              <w:rPr>
                <w:rFonts w:ascii="Times New Roman" w:hAnsi="Times New Roman" w:cs="Times New Roman"/>
                <w:b w:val="0"/>
                <w:i w:val="0"/>
                <w:sz w:val="24"/>
                <w:szCs w:val="24"/>
              </w:rPr>
              <w:t xml:space="preserve">Concerning Staff’s </w:t>
            </w:r>
            <w:r w:rsidR="002218D2">
              <w:rPr>
                <w:rFonts w:ascii="Times New Roman" w:hAnsi="Times New Roman" w:cs="Times New Roman"/>
                <w:b w:val="0"/>
                <w:i w:val="0"/>
                <w:sz w:val="24"/>
                <w:szCs w:val="24"/>
              </w:rPr>
              <w:t>SCR Position</w:t>
            </w:r>
          </w:p>
        </w:tc>
        <w:tc>
          <w:tcPr>
            <w:tcW w:w="4122" w:type="dxa"/>
            <w:tcBorders>
              <w:top w:val="double" w:sz="4" w:space="0" w:color="auto"/>
              <w:left w:val="double" w:sz="4" w:space="0" w:color="auto"/>
              <w:bottom w:val="double" w:sz="4" w:space="0" w:color="auto"/>
              <w:right w:val="thickThinSmallGap" w:sz="24" w:space="0" w:color="auto"/>
            </w:tcBorders>
            <w:shd w:val="clear" w:color="auto" w:fill="auto"/>
          </w:tcPr>
          <w:p w14:paraId="6353C98D" w14:textId="2A6A48F1" w:rsidR="005A092D" w:rsidRPr="00450721" w:rsidRDefault="006B723A" w:rsidP="00F70093">
            <w:pPr>
              <w:pStyle w:val="Heading2"/>
              <w:spacing w:before="120" w:after="120"/>
              <w:jc w:val="center"/>
              <w:rPr>
                <w:rFonts w:ascii="Times New Roman" w:hAnsi="Times New Roman" w:cs="Times New Roman"/>
                <w:b w:val="0"/>
                <w:i w:val="0"/>
                <w:sz w:val="24"/>
                <w:szCs w:val="24"/>
              </w:rPr>
            </w:pPr>
            <w:r>
              <w:rPr>
                <w:rFonts w:ascii="Times New Roman" w:hAnsi="Times New Roman" w:cs="Times New Roman"/>
                <w:b w:val="0"/>
                <w:i w:val="0"/>
                <w:sz w:val="24"/>
                <w:szCs w:val="24"/>
              </w:rPr>
              <w:t>Friday, May 13, 2016</w:t>
            </w:r>
          </w:p>
        </w:tc>
      </w:tr>
      <w:tr w:rsidR="005A092D" w:rsidRPr="005A092D" w14:paraId="5A56AC19" w14:textId="77777777" w:rsidTr="00892FE8">
        <w:trPr>
          <w:cantSplit/>
        </w:trPr>
        <w:tc>
          <w:tcPr>
            <w:tcW w:w="5913" w:type="dxa"/>
            <w:tcBorders>
              <w:top w:val="double" w:sz="4" w:space="0" w:color="auto"/>
              <w:left w:val="thinThickSmallGap" w:sz="24" w:space="0" w:color="auto"/>
              <w:bottom w:val="double" w:sz="4" w:space="0" w:color="auto"/>
              <w:right w:val="double" w:sz="4" w:space="0" w:color="auto"/>
            </w:tcBorders>
            <w:shd w:val="clear" w:color="auto" w:fill="auto"/>
          </w:tcPr>
          <w:p w14:paraId="36BD8FAE" w14:textId="76390795" w:rsidR="005A092D" w:rsidRPr="00450721" w:rsidRDefault="006B723A" w:rsidP="002218D2">
            <w:pPr>
              <w:pStyle w:val="Heading2"/>
              <w:spacing w:before="120" w:after="120"/>
              <w:rPr>
                <w:rFonts w:ascii="Times New Roman" w:hAnsi="Times New Roman" w:cs="Times New Roman"/>
                <w:b w:val="0"/>
                <w:i w:val="0"/>
                <w:sz w:val="24"/>
                <w:szCs w:val="24"/>
              </w:rPr>
            </w:pPr>
            <w:r>
              <w:rPr>
                <w:rFonts w:ascii="Times New Roman" w:hAnsi="Times New Roman" w:cs="Times New Roman"/>
                <w:b w:val="0"/>
                <w:i w:val="0"/>
                <w:sz w:val="24"/>
                <w:szCs w:val="24"/>
              </w:rPr>
              <w:t>Data Requests to Pacific Power</w:t>
            </w:r>
            <w:r w:rsidR="002218D2">
              <w:rPr>
                <w:rFonts w:ascii="Times New Roman" w:hAnsi="Times New Roman" w:cs="Times New Roman"/>
                <w:b w:val="0"/>
                <w:i w:val="0"/>
                <w:sz w:val="24"/>
                <w:szCs w:val="24"/>
              </w:rPr>
              <w:t xml:space="preserve"> and Any Parties That Filed Cross-Answering Testimony and Exhibits</w:t>
            </w:r>
          </w:p>
        </w:tc>
        <w:tc>
          <w:tcPr>
            <w:tcW w:w="4122" w:type="dxa"/>
            <w:tcBorders>
              <w:top w:val="double" w:sz="4" w:space="0" w:color="auto"/>
              <w:left w:val="double" w:sz="4" w:space="0" w:color="auto"/>
              <w:bottom w:val="double" w:sz="4" w:space="0" w:color="auto"/>
              <w:right w:val="thickThinSmallGap" w:sz="24" w:space="0" w:color="auto"/>
            </w:tcBorders>
            <w:shd w:val="clear" w:color="auto" w:fill="auto"/>
          </w:tcPr>
          <w:p w14:paraId="213DC90D" w14:textId="02200A1F" w:rsidR="005A092D" w:rsidRPr="00450721" w:rsidRDefault="002218D2" w:rsidP="00F70093">
            <w:pPr>
              <w:pStyle w:val="Heading2"/>
              <w:spacing w:before="120" w:after="120"/>
              <w:jc w:val="center"/>
              <w:rPr>
                <w:rFonts w:ascii="Times New Roman" w:hAnsi="Times New Roman" w:cs="Times New Roman"/>
                <w:b w:val="0"/>
                <w:i w:val="0"/>
                <w:sz w:val="24"/>
                <w:szCs w:val="24"/>
              </w:rPr>
            </w:pPr>
            <w:r>
              <w:rPr>
                <w:rFonts w:ascii="Times New Roman" w:hAnsi="Times New Roman" w:cs="Times New Roman"/>
                <w:b w:val="0"/>
                <w:i w:val="0"/>
                <w:sz w:val="24"/>
                <w:szCs w:val="24"/>
              </w:rPr>
              <w:t>5:00 p.m.</w:t>
            </w:r>
            <w:r w:rsidR="006B723A">
              <w:rPr>
                <w:rFonts w:ascii="Times New Roman" w:hAnsi="Times New Roman" w:cs="Times New Roman"/>
                <w:b w:val="0"/>
                <w:i w:val="0"/>
                <w:sz w:val="24"/>
                <w:szCs w:val="24"/>
              </w:rPr>
              <w:t>, Monday, May 16, 2016</w:t>
            </w:r>
          </w:p>
        </w:tc>
      </w:tr>
      <w:tr w:rsidR="005A092D" w:rsidRPr="005A092D" w14:paraId="763B2E07" w14:textId="77777777" w:rsidTr="00892FE8">
        <w:trPr>
          <w:cantSplit/>
        </w:trPr>
        <w:tc>
          <w:tcPr>
            <w:tcW w:w="5913" w:type="dxa"/>
            <w:tcBorders>
              <w:top w:val="double" w:sz="4" w:space="0" w:color="auto"/>
              <w:left w:val="thinThickSmallGap" w:sz="24" w:space="0" w:color="auto"/>
              <w:bottom w:val="double" w:sz="4" w:space="0" w:color="auto"/>
              <w:right w:val="double" w:sz="4" w:space="0" w:color="auto"/>
            </w:tcBorders>
            <w:shd w:val="clear" w:color="auto" w:fill="auto"/>
          </w:tcPr>
          <w:p w14:paraId="4A1513A6" w14:textId="04E4DE5C" w:rsidR="005A092D" w:rsidRPr="00450721" w:rsidRDefault="006B723A" w:rsidP="00F70093">
            <w:pPr>
              <w:pStyle w:val="Heading2"/>
              <w:spacing w:before="120" w:after="120"/>
              <w:rPr>
                <w:rFonts w:ascii="Times New Roman" w:hAnsi="Times New Roman" w:cs="Times New Roman"/>
                <w:b w:val="0"/>
                <w:i w:val="0"/>
                <w:sz w:val="24"/>
                <w:szCs w:val="24"/>
              </w:rPr>
            </w:pPr>
            <w:r>
              <w:rPr>
                <w:rFonts w:ascii="Times New Roman" w:hAnsi="Times New Roman" w:cs="Times New Roman"/>
                <w:b w:val="0"/>
                <w:i w:val="0"/>
                <w:sz w:val="24"/>
                <w:szCs w:val="24"/>
              </w:rPr>
              <w:t xml:space="preserve">Responses from Pacific Power </w:t>
            </w:r>
            <w:r w:rsidR="002218D2">
              <w:rPr>
                <w:rFonts w:ascii="Times New Roman" w:hAnsi="Times New Roman" w:cs="Times New Roman"/>
                <w:b w:val="0"/>
                <w:i w:val="0"/>
                <w:sz w:val="24"/>
                <w:szCs w:val="24"/>
              </w:rPr>
              <w:t xml:space="preserve">and Other Parties </w:t>
            </w:r>
            <w:r>
              <w:rPr>
                <w:rFonts w:ascii="Times New Roman" w:hAnsi="Times New Roman" w:cs="Times New Roman"/>
                <w:b w:val="0"/>
                <w:i w:val="0"/>
                <w:sz w:val="24"/>
                <w:szCs w:val="24"/>
              </w:rPr>
              <w:t>to Data Requests</w:t>
            </w:r>
          </w:p>
        </w:tc>
        <w:tc>
          <w:tcPr>
            <w:tcW w:w="4122" w:type="dxa"/>
            <w:tcBorders>
              <w:top w:val="double" w:sz="4" w:space="0" w:color="auto"/>
              <w:left w:val="double" w:sz="4" w:space="0" w:color="auto"/>
              <w:bottom w:val="double" w:sz="4" w:space="0" w:color="auto"/>
              <w:right w:val="thickThinSmallGap" w:sz="24" w:space="0" w:color="auto"/>
            </w:tcBorders>
            <w:shd w:val="clear" w:color="auto" w:fill="auto"/>
          </w:tcPr>
          <w:p w14:paraId="259F959B" w14:textId="2531606F" w:rsidR="005A092D" w:rsidRPr="00450721" w:rsidRDefault="006B723A" w:rsidP="00F70093">
            <w:pPr>
              <w:pStyle w:val="Heading2"/>
              <w:spacing w:before="120" w:after="120"/>
              <w:jc w:val="center"/>
              <w:rPr>
                <w:rFonts w:ascii="Times New Roman" w:hAnsi="Times New Roman" w:cs="Times New Roman"/>
                <w:b w:val="0"/>
                <w:i w:val="0"/>
                <w:sz w:val="24"/>
                <w:szCs w:val="24"/>
              </w:rPr>
            </w:pPr>
            <w:r>
              <w:rPr>
                <w:rFonts w:ascii="Times New Roman" w:hAnsi="Times New Roman" w:cs="Times New Roman"/>
                <w:b w:val="0"/>
                <w:i w:val="0"/>
                <w:sz w:val="24"/>
                <w:szCs w:val="24"/>
              </w:rPr>
              <w:t>Noon, Thursday, May 19, 2016</w:t>
            </w:r>
          </w:p>
        </w:tc>
      </w:tr>
      <w:tr w:rsidR="005A092D" w:rsidRPr="005A092D" w14:paraId="2836A3FE" w14:textId="77777777" w:rsidTr="00892FE8">
        <w:trPr>
          <w:cantSplit/>
        </w:trPr>
        <w:tc>
          <w:tcPr>
            <w:tcW w:w="5913" w:type="dxa"/>
            <w:tcBorders>
              <w:top w:val="double" w:sz="4" w:space="0" w:color="auto"/>
              <w:left w:val="thinThickSmallGap" w:sz="24" w:space="0" w:color="auto"/>
              <w:bottom w:val="double" w:sz="4" w:space="0" w:color="auto"/>
              <w:right w:val="double" w:sz="4" w:space="0" w:color="auto"/>
            </w:tcBorders>
            <w:shd w:val="clear" w:color="auto" w:fill="auto"/>
          </w:tcPr>
          <w:p w14:paraId="68C75ABC" w14:textId="36C8E1E4" w:rsidR="005A092D" w:rsidRPr="00450721" w:rsidRDefault="006B723A" w:rsidP="00F70093">
            <w:pPr>
              <w:pStyle w:val="Heading2"/>
              <w:spacing w:before="120" w:after="120"/>
              <w:rPr>
                <w:rFonts w:ascii="Times New Roman" w:hAnsi="Times New Roman" w:cs="Times New Roman"/>
                <w:b w:val="0"/>
                <w:i w:val="0"/>
                <w:sz w:val="24"/>
                <w:szCs w:val="24"/>
              </w:rPr>
            </w:pPr>
            <w:r>
              <w:rPr>
                <w:rFonts w:ascii="Times New Roman" w:hAnsi="Times New Roman" w:cs="Times New Roman"/>
                <w:b w:val="0"/>
                <w:i w:val="0"/>
                <w:sz w:val="24"/>
                <w:szCs w:val="24"/>
              </w:rPr>
              <w:t>Cross-Examination Exhibits Deadline</w:t>
            </w:r>
          </w:p>
        </w:tc>
        <w:tc>
          <w:tcPr>
            <w:tcW w:w="4122" w:type="dxa"/>
            <w:tcBorders>
              <w:top w:val="double" w:sz="4" w:space="0" w:color="auto"/>
              <w:left w:val="double" w:sz="4" w:space="0" w:color="auto"/>
              <w:bottom w:val="double" w:sz="4" w:space="0" w:color="auto"/>
              <w:right w:val="thickThinSmallGap" w:sz="24" w:space="0" w:color="auto"/>
            </w:tcBorders>
            <w:shd w:val="clear" w:color="auto" w:fill="auto"/>
          </w:tcPr>
          <w:p w14:paraId="42F0BAAF" w14:textId="78B1714C" w:rsidR="005A092D" w:rsidRPr="00450721" w:rsidRDefault="006B723A" w:rsidP="00F70093">
            <w:pPr>
              <w:pStyle w:val="Heading2"/>
              <w:spacing w:before="120" w:after="120"/>
              <w:jc w:val="center"/>
              <w:rPr>
                <w:rFonts w:ascii="Times New Roman" w:hAnsi="Times New Roman" w:cs="Times New Roman"/>
                <w:b w:val="0"/>
                <w:i w:val="0"/>
                <w:sz w:val="24"/>
                <w:szCs w:val="24"/>
              </w:rPr>
            </w:pPr>
            <w:r>
              <w:rPr>
                <w:rFonts w:ascii="Times New Roman" w:hAnsi="Times New Roman" w:cs="Times New Roman"/>
                <w:b w:val="0"/>
                <w:i w:val="0"/>
                <w:sz w:val="24"/>
                <w:szCs w:val="24"/>
              </w:rPr>
              <w:t>Noon, Tuesday, May 24, 2016</w:t>
            </w:r>
          </w:p>
        </w:tc>
      </w:tr>
      <w:tr w:rsidR="005A092D" w:rsidRPr="005A092D" w14:paraId="602D52D1" w14:textId="77777777" w:rsidTr="00892FE8">
        <w:trPr>
          <w:cantSplit/>
        </w:trPr>
        <w:tc>
          <w:tcPr>
            <w:tcW w:w="5913" w:type="dxa"/>
            <w:tcBorders>
              <w:top w:val="double" w:sz="4" w:space="0" w:color="auto"/>
              <w:left w:val="thinThickSmallGap" w:sz="24" w:space="0" w:color="auto"/>
              <w:bottom w:val="double" w:sz="4" w:space="0" w:color="auto"/>
              <w:right w:val="double" w:sz="4" w:space="0" w:color="auto"/>
            </w:tcBorders>
            <w:shd w:val="clear" w:color="auto" w:fill="auto"/>
          </w:tcPr>
          <w:p w14:paraId="533E07A3" w14:textId="606668C1" w:rsidR="005A092D" w:rsidRPr="00450721" w:rsidRDefault="00730EA9" w:rsidP="00F70093">
            <w:pPr>
              <w:pStyle w:val="Heading2"/>
              <w:spacing w:before="120" w:after="120"/>
              <w:rPr>
                <w:rFonts w:ascii="Times New Roman" w:hAnsi="Times New Roman" w:cs="Times New Roman"/>
                <w:b w:val="0"/>
                <w:i w:val="0"/>
                <w:sz w:val="24"/>
                <w:szCs w:val="24"/>
              </w:rPr>
            </w:pPr>
            <w:r>
              <w:rPr>
                <w:rFonts w:ascii="Times New Roman" w:hAnsi="Times New Roman" w:cs="Times New Roman"/>
                <w:b w:val="0"/>
                <w:i w:val="0"/>
                <w:sz w:val="24"/>
                <w:szCs w:val="24"/>
              </w:rPr>
              <w:t xml:space="preserve">Evidentiary Hearing </w:t>
            </w:r>
          </w:p>
        </w:tc>
        <w:tc>
          <w:tcPr>
            <w:tcW w:w="4122" w:type="dxa"/>
            <w:tcBorders>
              <w:top w:val="double" w:sz="4" w:space="0" w:color="auto"/>
              <w:left w:val="double" w:sz="4" w:space="0" w:color="auto"/>
              <w:bottom w:val="double" w:sz="4" w:space="0" w:color="auto"/>
              <w:right w:val="thickThinSmallGap" w:sz="24" w:space="0" w:color="auto"/>
            </w:tcBorders>
            <w:shd w:val="clear" w:color="auto" w:fill="auto"/>
          </w:tcPr>
          <w:p w14:paraId="0DB7D32E" w14:textId="288067C1" w:rsidR="005A092D" w:rsidRPr="00450721" w:rsidRDefault="00730EA9" w:rsidP="00F70093">
            <w:pPr>
              <w:pStyle w:val="Heading2"/>
              <w:spacing w:before="120" w:after="120"/>
              <w:jc w:val="center"/>
              <w:rPr>
                <w:rFonts w:ascii="Times New Roman" w:hAnsi="Times New Roman" w:cs="Times New Roman"/>
                <w:b w:val="0"/>
                <w:i w:val="0"/>
                <w:sz w:val="24"/>
                <w:szCs w:val="24"/>
              </w:rPr>
            </w:pPr>
            <w:r>
              <w:rPr>
                <w:rFonts w:ascii="Times New Roman" w:hAnsi="Times New Roman" w:cs="Times New Roman"/>
                <w:b w:val="0"/>
                <w:i w:val="0"/>
                <w:sz w:val="24"/>
                <w:szCs w:val="24"/>
              </w:rPr>
              <w:t>Wednesday, June 1, 2016</w:t>
            </w:r>
          </w:p>
        </w:tc>
      </w:tr>
      <w:tr w:rsidR="005A092D" w:rsidRPr="005A092D" w14:paraId="45170CAA" w14:textId="77777777" w:rsidTr="00892FE8">
        <w:trPr>
          <w:cantSplit/>
        </w:trPr>
        <w:tc>
          <w:tcPr>
            <w:tcW w:w="5913" w:type="dxa"/>
            <w:tcBorders>
              <w:top w:val="double" w:sz="4" w:space="0" w:color="auto"/>
              <w:left w:val="thinThickSmallGap" w:sz="24" w:space="0" w:color="auto"/>
              <w:bottom w:val="double" w:sz="4" w:space="0" w:color="auto"/>
              <w:right w:val="double" w:sz="4" w:space="0" w:color="auto"/>
            </w:tcBorders>
            <w:shd w:val="clear" w:color="auto" w:fill="auto"/>
          </w:tcPr>
          <w:p w14:paraId="45CF043A" w14:textId="197D86E3" w:rsidR="005A092D" w:rsidRPr="00450721" w:rsidRDefault="00730EA9" w:rsidP="00F70093">
            <w:pPr>
              <w:pStyle w:val="Heading2"/>
              <w:spacing w:before="120" w:after="120"/>
              <w:rPr>
                <w:rFonts w:ascii="Times New Roman" w:hAnsi="Times New Roman" w:cs="Times New Roman"/>
                <w:b w:val="0"/>
                <w:i w:val="0"/>
                <w:sz w:val="24"/>
                <w:szCs w:val="24"/>
              </w:rPr>
            </w:pPr>
            <w:r>
              <w:rPr>
                <w:rFonts w:ascii="Times New Roman" w:hAnsi="Times New Roman" w:cs="Times New Roman"/>
                <w:b w:val="0"/>
                <w:i w:val="0"/>
                <w:sz w:val="24"/>
                <w:szCs w:val="24"/>
              </w:rPr>
              <w:t>Simultaneous Post-Hearing Briefs</w:t>
            </w:r>
          </w:p>
        </w:tc>
        <w:tc>
          <w:tcPr>
            <w:tcW w:w="4122" w:type="dxa"/>
            <w:tcBorders>
              <w:top w:val="double" w:sz="4" w:space="0" w:color="auto"/>
              <w:left w:val="double" w:sz="4" w:space="0" w:color="auto"/>
              <w:bottom w:val="double" w:sz="4" w:space="0" w:color="auto"/>
              <w:right w:val="thickThinSmallGap" w:sz="24" w:space="0" w:color="auto"/>
            </w:tcBorders>
            <w:shd w:val="clear" w:color="auto" w:fill="auto"/>
          </w:tcPr>
          <w:p w14:paraId="31E1F8EB" w14:textId="26BEF752" w:rsidR="005A092D" w:rsidRPr="00450721" w:rsidRDefault="00730EA9" w:rsidP="002A7EEE">
            <w:pPr>
              <w:pStyle w:val="Heading2"/>
              <w:spacing w:before="120" w:after="120"/>
              <w:jc w:val="center"/>
              <w:rPr>
                <w:rFonts w:ascii="Times New Roman" w:hAnsi="Times New Roman" w:cs="Times New Roman"/>
                <w:b w:val="0"/>
                <w:i w:val="0"/>
                <w:sz w:val="24"/>
                <w:szCs w:val="24"/>
              </w:rPr>
            </w:pPr>
            <w:r>
              <w:rPr>
                <w:rFonts w:ascii="Times New Roman" w:hAnsi="Times New Roman" w:cs="Times New Roman"/>
                <w:b w:val="0"/>
                <w:i w:val="0"/>
                <w:sz w:val="24"/>
                <w:szCs w:val="24"/>
              </w:rPr>
              <w:t>Wednesday, June 22, 2016</w:t>
            </w:r>
          </w:p>
        </w:tc>
      </w:tr>
      <w:tr w:rsidR="005A092D" w:rsidRPr="005A092D" w14:paraId="292A38EA" w14:textId="77777777" w:rsidTr="00892FE8">
        <w:trPr>
          <w:cantSplit/>
        </w:trPr>
        <w:tc>
          <w:tcPr>
            <w:tcW w:w="5913" w:type="dxa"/>
            <w:tcBorders>
              <w:top w:val="double" w:sz="4" w:space="0" w:color="auto"/>
              <w:left w:val="thinThickSmallGap" w:sz="24" w:space="0" w:color="auto"/>
              <w:bottom w:val="thinThickSmallGap" w:sz="24" w:space="0" w:color="auto"/>
              <w:right w:val="double" w:sz="4" w:space="0" w:color="auto"/>
            </w:tcBorders>
            <w:shd w:val="clear" w:color="auto" w:fill="auto"/>
          </w:tcPr>
          <w:p w14:paraId="78478CCC" w14:textId="77777777" w:rsidR="005A092D" w:rsidRPr="00450721" w:rsidRDefault="005A092D" w:rsidP="00F70093">
            <w:pPr>
              <w:pStyle w:val="Heading2"/>
              <w:spacing w:before="120" w:after="120"/>
              <w:rPr>
                <w:rFonts w:ascii="Times New Roman" w:hAnsi="Times New Roman" w:cs="Times New Roman"/>
                <w:b w:val="0"/>
                <w:i w:val="0"/>
                <w:sz w:val="24"/>
                <w:szCs w:val="24"/>
              </w:rPr>
            </w:pPr>
            <w:r w:rsidRPr="00450721">
              <w:rPr>
                <w:rFonts w:ascii="Times New Roman" w:hAnsi="Times New Roman" w:cs="Times New Roman"/>
                <w:b w:val="0"/>
                <w:i w:val="0"/>
                <w:sz w:val="24"/>
                <w:szCs w:val="24"/>
              </w:rPr>
              <w:t>Suspension Date</w:t>
            </w:r>
          </w:p>
        </w:tc>
        <w:tc>
          <w:tcPr>
            <w:tcW w:w="4122" w:type="dxa"/>
            <w:tcBorders>
              <w:top w:val="double" w:sz="4" w:space="0" w:color="auto"/>
              <w:left w:val="double" w:sz="4" w:space="0" w:color="auto"/>
              <w:bottom w:val="thinThickSmallGap" w:sz="24" w:space="0" w:color="auto"/>
              <w:right w:val="thickThinSmallGap" w:sz="24" w:space="0" w:color="auto"/>
            </w:tcBorders>
            <w:shd w:val="clear" w:color="auto" w:fill="auto"/>
          </w:tcPr>
          <w:p w14:paraId="6BF17534" w14:textId="236EE9DE" w:rsidR="005A092D" w:rsidRPr="00450721" w:rsidRDefault="00CF6F0A" w:rsidP="00207939">
            <w:pPr>
              <w:pStyle w:val="Heading2"/>
              <w:spacing w:before="120" w:after="120"/>
              <w:jc w:val="center"/>
              <w:rPr>
                <w:rFonts w:ascii="Times New Roman" w:hAnsi="Times New Roman" w:cs="Times New Roman"/>
                <w:b w:val="0"/>
                <w:i w:val="0"/>
                <w:sz w:val="24"/>
                <w:szCs w:val="24"/>
              </w:rPr>
            </w:pPr>
            <w:r>
              <w:rPr>
                <w:rFonts w:ascii="Times New Roman" w:hAnsi="Times New Roman" w:cs="Times New Roman"/>
                <w:b w:val="0"/>
                <w:i w:val="0"/>
                <w:sz w:val="24"/>
                <w:szCs w:val="24"/>
              </w:rPr>
              <w:t>October 25, 2016</w:t>
            </w:r>
          </w:p>
        </w:tc>
      </w:tr>
    </w:tbl>
    <w:p w14:paraId="458A6D4D" w14:textId="77777777" w:rsidR="00466617" w:rsidRDefault="00466617" w:rsidP="0020604B"/>
    <w:bookmarkEnd w:id="1"/>
    <w:bookmarkEnd w:id="2"/>
    <w:p w14:paraId="7A3E617B" w14:textId="5A2A564C" w:rsidR="001C4557" w:rsidRDefault="001C4557" w:rsidP="00844D13"/>
    <w:sectPr w:rsidR="001C4557" w:rsidSect="004508EA">
      <w:headerReference w:type="default" r:id="rId15"/>
      <w:headerReference w:type="first" r:id="rId16"/>
      <w:pgSz w:w="12240" w:h="15840" w:code="1"/>
      <w:pgMar w:top="1440" w:right="1440" w:bottom="1440" w:left="2160" w:header="1440" w:footer="720" w:gutter="0"/>
      <w:paperSrc w:first="1025" w:other="1025"/>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4737D" w14:textId="77777777" w:rsidR="005E06E3" w:rsidRDefault="005E06E3">
      <w:r>
        <w:separator/>
      </w:r>
    </w:p>
  </w:endnote>
  <w:endnote w:type="continuationSeparator" w:id="0">
    <w:p w14:paraId="7EA542D0" w14:textId="77777777" w:rsidR="005E06E3" w:rsidRDefault="005E0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5D0E0C" w14:textId="77777777" w:rsidR="005E06E3" w:rsidRDefault="005E06E3">
      <w:r>
        <w:separator/>
      </w:r>
    </w:p>
  </w:footnote>
  <w:footnote w:type="continuationSeparator" w:id="0">
    <w:p w14:paraId="708331FE" w14:textId="77777777" w:rsidR="005E06E3" w:rsidRDefault="005E06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7E550" w14:textId="175BD042" w:rsidR="005E06E3" w:rsidRPr="004A53E4" w:rsidRDefault="005E06E3" w:rsidP="00AD096A">
    <w:pPr>
      <w:pStyle w:val="Header"/>
      <w:tabs>
        <w:tab w:val="clear" w:pos="4320"/>
        <w:tab w:val="clear" w:pos="8640"/>
        <w:tab w:val="left" w:pos="0"/>
        <w:tab w:val="right" w:pos="8460"/>
      </w:tabs>
      <w:rPr>
        <w:rStyle w:val="PageNumber"/>
        <w:b/>
        <w:sz w:val="20"/>
        <w:szCs w:val="20"/>
      </w:rPr>
    </w:pPr>
    <w:r w:rsidRPr="004A53E4">
      <w:rPr>
        <w:rStyle w:val="PageNumber"/>
        <w:b/>
        <w:sz w:val="20"/>
        <w:szCs w:val="20"/>
      </w:rPr>
      <w:t>DOCKET UE-</w:t>
    </w:r>
    <w:r>
      <w:rPr>
        <w:rStyle w:val="PageNumber"/>
        <w:b/>
        <w:sz w:val="20"/>
        <w:szCs w:val="20"/>
      </w:rPr>
      <w:t>152253</w:t>
    </w:r>
    <w:r w:rsidRPr="004A53E4">
      <w:rPr>
        <w:rStyle w:val="PageNumber"/>
        <w:b/>
        <w:sz w:val="20"/>
        <w:szCs w:val="20"/>
      </w:rPr>
      <w:tab/>
      <w:t xml:space="preserve">PAGE </w:t>
    </w:r>
    <w:r w:rsidRPr="004A53E4">
      <w:rPr>
        <w:rStyle w:val="PageNumber"/>
        <w:b/>
        <w:sz w:val="20"/>
        <w:szCs w:val="20"/>
      </w:rPr>
      <w:fldChar w:fldCharType="begin"/>
    </w:r>
    <w:r w:rsidRPr="004A53E4">
      <w:rPr>
        <w:rStyle w:val="PageNumber"/>
        <w:b/>
        <w:sz w:val="20"/>
        <w:szCs w:val="20"/>
      </w:rPr>
      <w:instrText xml:space="preserve"> PAGE </w:instrText>
    </w:r>
    <w:r w:rsidRPr="004A53E4">
      <w:rPr>
        <w:rStyle w:val="PageNumber"/>
        <w:b/>
        <w:sz w:val="20"/>
        <w:szCs w:val="20"/>
      </w:rPr>
      <w:fldChar w:fldCharType="separate"/>
    </w:r>
    <w:r w:rsidR="004508EA">
      <w:rPr>
        <w:rStyle w:val="PageNumber"/>
        <w:b/>
        <w:noProof/>
        <w:sz w:val="20"/>
        <w:szCs w:val="20"/>
      </w:rPr>
      <w:t>2</w:t>
    </w:r>
    <w:r w:rsidRPr="004A53E4">
      <w:rPr>
        <w:rStyle w:val="PageNumber"/>
        <w:b/>
        <w:sz w:val="20"/>
        <w:szCs w:val="20"/>
      </w:rPr>
      <w:fldChar w:fldCharType="end"/>
    </w:r>
  </w:p>
  <w:p w14:paraId="0AB5067B" w14:textId="116B69E0" w:rsidR="005E06E3" w:rsidRPr="004A53E4" w:rsidRDefault="005E06E3">
    <w:pPr>
      <w:rPr>
        <w:b/>
        <w:sz w:val="20"/>
        <w:szCs w:val="20"/>
      </w:rPr>
    </w:pPr>
    <w:r w:rsidRPr="004A53E4">
      <w:rPr>
        <w:b/>
        <w:sz w:val="20"/>
        <w:szCs w:val="20"/>
      </w:rPr>
      <w:t xml:space="preserve">ORDER </w:t>
    </w:r>
    <w:r>
      <w:rPr>
        <w:b/>
        <w:sz w:val="20"/>
        <w:szCs w:val="20"/>
      </w:rPr>
      <w:t>0</w:t>
    </w:r>
    <w:r w:rsidR="009005CC">
      <w:rPr>
        <w:b/>
        <w:sz w:val="20"/>
        <w:szCs w:val="20"/>
      </w:rPr>
      <w:t>9</w:t>
    </w:r>
  </w:p>
  <w:p w14:paraId="5DC65D0C" w14:textId="77777777" w:rsidR="005E06E3" w:rsidRPr="004A53E4" w:rsidRDefault="005E06E3">
    <w:pP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DE743" w14:textId="266646D9" w:rsidR="005E06E3" w:rsidRPr="00B6537E" w:rsidRDefault="005E06E3" w:rsidP="007A1D9E">
    <w:pPr>
      <w:pStyle w:val="Header"/>
      <w:tabs>
        <w:tab w:val="clear" w:pos="4320"/>
        <w:tab w:val="clear" w:pos="8640"/>
        <w:tab w:val="right" w:pos="8460"/>
      </w:tabs>
      <w:jc w:val="right"/>
      <w:rPr>
        <w:b/>
        <w:sz w:val="20"/>
        <w:szCs w:val="20"/>
      </w:rPr>
    </w:pPr>
    <w:r>
      <w:rPr>
        <w:b/>
        <w:sz w:val="20"/>
        <w:szCs w:val="20"/>
      </w:rPr>
      <w:tab/>
    </w:r>
    <w:r w:rsidR="007A1D9E">
      <w:rPr>
        <w:b/>
        <w:sz w:val="20"/>
        <w:szCs w:val="20"/>
      </w:rPr>
      <w:t>Service Date: May 5,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2"/>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472488F"/>
    <w:multiLevelType w:val="hybridMultilevel"/>
    <w:tmpl w:val="A4DCF4CE"/>
    <w:lvl w:ilvl="0" w:tplc="934A2B92">
      <w:start w:val="1"/>
      <w:numFmt w:val="lowerLetter"/>
      <w:pStyle w:val="Heading8"/>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864C2"/>
    <w:multiLevelType w:val="hybridMultilevel"/>
    <w:tmpl w:val="AA88D872"/>
    <w:lvl w:ilvl="0" w:tplc="E06C4086">
      <w:start w:val="1"/>
      <w:numFmt w:val="decimal"/>
      <w:pStyle w:val="Heading5"/>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3807AF"/>
    <w:multiLevelType w:val="hybridMultilevel"/>
    <w:tmpl w:val="923CA380"/>
    <w:lvl w:ilvl="0" w:tplc="4F12E548">
      <w:start w:val="1"/>
      <w:numFmt w:val="lowerRoman"/>
      <w:pStyle w:val="Heading7"/>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7B3E8E"/>
    <w:multiLevelType w:val="hybridMultilevel"/>
    <w:tmpl w:val="F4CA9314"/>
    <w:lvl w:ilvl="0" w:tplc="8B301124">
      <w:start w:val="1"/>
      <w:numFmt w:val="lowerRoman"/>
      <w:pStyle w:val="Heading9"/>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171526"/>
    <w:multiLevelType w:val="hybridMultilevel"/>
    <w:tmpl w:val="276CB9F2"/>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1818F1"/>
    <w:multiLevelType w:val="hybridMultilevel"/>
    <w:tmpl w:val="B84CD44A"/>
    <w:lvl w:ilvl="0" w:tplc="26F25E28">
      <w:start w:val="2"/>
      <w:numFmt w:val="decimal"/>
      <w:pStyle w:val="Heading4"/>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D00CD1"/>
    <w:multiLevelType w:val="multilevel"/>
    <w:tmpl w:val="A3F8FE32"/>
    <w:lvl w:ilvl="0">
      <w:start w:val="1"/>
      <w:numFmt w:val="decimal"/>
      <w:pStyle w:val="PSENum"/>
      <w:lvlText w:val="%1)"/>
      <w:lvlJc w:val="left"/>
      <w:pPr>
        <w:tabs>
          <w:tab w:val="num" w:pos="810"/>
        </w:tabs>
        <w:ind w:left="1242" w:hanging="432"/>
      </w:pPr>
      <w:rPr>
        <w:rFonts w:hint="default"/>
      </w:rPr>
    </w:lvl>
    <w:lvl w:ilvl="1">
      <w:start w:val="1"/>
      <w:numFmt w:val="lowerLetter"/>
      <w:lvlText w:val="%2)"/>
      <w:lvlJc w:val="left"/>
      <w:pPr>
        <w:ind w:left="1584" w:hanging="432"/>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7C42705"/>
    <w:multiLevelType w:val="multilevel"/>
    <w:tmpl w:val="AF422406"/>
    <w:lvl w:ilvl="0">
      <w:start w:val="1"/>
      <w:numFmt w:val="decimal"/>
      <w:pStyle w:val="Int3ATMText"/>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1" w15:restartNumberingAfterBreak="0">
    <w:nsid w:val="67FD0F6D"/>
    <w:multiLevelType w:val="multilevel"/>
    <w:tmpl w:val="30FEEC8E"/>
    <w:lvl w:ilvl="0">
      <w:start w:val="1"/>
      <w:numFmt w:val="decimal"/>
      <w:pStyle w:val="Tab5Data-EnDash"/>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2" w15:restartNumberingAfterBreak="0">
    <w:nsid w:val="68931D5B"/>
    <w:multiLevelType w:val="hybridMultilevel"/>
    <w:tmpl w:val="A24CDA98"/>
    <w:lvl w:ilvl="0" w:tplc="F5E014C2">
      <w:start w:val="1"/>
      <w:numFmt w:val="decimal"/>
      <w:pStyle w:val="WUTCParagraph"/>
      <w:lvlText w:val="%1"/>
      <w:lvlJc w:val="left"/>
      <w:pPr>
        <w:tabs>
          <w:tab w:val="num" w:pos="0"/>
        </w:tabs>
        <w:ind w:hanging="720"/>
      </w:pPr>
      <w:rPr>
        <w:rFonts w:ascii="Palatino Linotype" w:hAnsi="Palatino Linotype" w:cs="Times New Roman" w:hint="default"/>
        <w:b w:val="0"/>
        <w:i/>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A9A2A82"/>
    <w:multiLevelType w:val="hybridMultilevel"/>
    <w:tmpl w:val="4F666A14"/>
    <w:lvl w:ilvl="0" w:tplc="7D56AE7C">
      <w:start w:val="1"/>
      <w:numFmt w:val="lowerLetter"/>
      <w:pStyle w:val="Heading6"/>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25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7B001003"/>
    <w:multiLevelType w:val="singleLevel"/>
    <w:tmpl w:val="330CD6D4"/>
    <w:lvl w:ilvl="0">
      <w:start w:val="1"/>
      <w:numFmt w:val="decimal"/>
      <w:pStyle w:val="ParNumber"/>
      <w:lvlText w:val="%1."/>
      <w:lvlJc w:val="left"/>
      <w:pPr>
        <w:tabs>
          <w:tab w:val="num" w:pos="360"/>
        </w:tabs>
        <w:ind w:left="360" w:hanging="360"/>
      </w:pPr>
      <w:rPr>
        <w:rFonts w:ascii="Times New Roman" w:hAnsi="Times New Roman" w:cs="Times New Roman" w:hint="default"/>
        <w:b w:val="0"/>
      </w:rPr>
    </w:lvl>
  </w:abstractNum>
  <w:num w:numId="1">
    <w:abstractNumId w:val="14"/>
  </w:num>
  <w:num w:numId="2">
    <w:abstractNumId w:val="6"/>
  </w:num>
  <w:num w:numId="3">
    <w:abstractNumId w:val="12"/>
  </w:num>
  <w:num w:numId="4">
    <w:abstractNumId w:val="10"/>
  </w:num>
  <w:num w:numId="5">
    <w:abstractNumId w:val="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1"/>
  </w:num>
  <w:num w:numId="9">
    <w:abstractNumId w:val="0"/>
  </w:num>
  <w:num w:numId="10">
    <w:abstractNumId w:val="4"/>
  </w:num>
  <w:num w:numId="11">
    <w:abstractNumId w:val="2"/>
  </w:num>
  <w:num w:numId="12">
    <w:abstractNumId w:val="5"/>
  </w:num>
  <w:num w:numId="13">
    <w:abstractNumId w:val="8"/>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B60"/>
    <w:rsid w:val="0000055C"/>
    <w:rsid w:val="0000063B"/>
    <w:rsid w:val="000019A5"/>
    <w:rsid w:val="00001D79"/>
    <w:rsid w:val="00001F28"/>
    <w:rsid w:val="00002093"/>
    <w:rsid w:val="00002E52"/>
    <w:rsid w:val="00003AEF"/>
    <w:rsid w:val="00003C68"/>
    <w:rsid w:val="000049DC"/>
    <w:rsid w:val="00005619"/>
    <w:rsid w:val="00005E34"/>
    <w:rsid w:val="00005FE0"/>
    <w:rsid w:val="000065F7"/>
    <w:rsid w:val="000066B3"/>
    <w:rsid w:val="00006A71"/>
    <w:rsid w:val="00006D86"/>
    <w:rsid w:val="00007896"/>
    <w:rsid w:val="00011BF8"/>
    <w:rsid w:val="00012802"/>
    <w:rsid w:val="00012B13"/>
    <w:rsid w:val="00012F38"/>
    <w:rsid w:val="00013407"/>
    <w:rsid w:val="000144C9"/>
    <w:rsid w:val="00016122"/>
    <w:rsid w:val="0001628B"/>
    <w:rsid w:val="00016377"/>
    <w:rsid w:val="00016895"/>
    <w:rsid w:val="000205B4"/>
    <w:rsid w:val="000207D7"/>
    <w:rsid w:val="00020B9E"/>
    <w:rsid w:val="00020E45"/>
    <w:rsid w:val="00021388"/>
    <w:rsid w:val="0002150A"/>
    <w:rsid w:val="00022409"/>
    <w:rsid w:val="00022884"/>
    <w:rsid w:val="00022895"/>
    <w:rsid w:val="0002400F"/>
    <w:rsid w:val="000240BB"/>
    <w:rsid w:val="0002430C"/>
    <w:rsid w:val="00024543"/>
    <w:rsid w:val="000250A0"/>
    <w:rsid w:val="00025108"/>
    <w:rsid w:val="00026AD7"/>
    <w:rsid w:val="00026B82"/>
    <w:rsid w:val="00026FE2"/>
    <w:rsid w:val="00027BA4"/>
    <w:rsid w:val="000301FB"/>
    <w:rsid w:val="0003056D"/>
    <w:rsid w:val="000309D2"/>
    <w:rsid w:val="00030A5F"/>
    <w:rsid w:val="00031370"/>
    <w:rsid w:val="00031FFB"/>
    <w:rsid w:val="00032009"/>
    <w:rsid w:val="0003231D"/>
    <w:rsid w:val="0003238F"/>
    <w:rsid w:val="00032D89"/>
    <w:rsid w:val="00033618"/>
    <w:rsid w:val="0003437A"/>
    <w:rsid w:val="00034710"/>
    <w:rsid w:val="000347E1"/>
    <w:rsid w:val="000352E6"/>
    <w:rsid w:val="000371DC"/>
    <w:rsid w:val="00037778"/>
    <w:rsid w:val="00037B5E"/>
    <w:rsid w:val="000406B3"/>
    <w:rsid w:val="00040925"/>
    <w:rsid w:val="00041977"/>
    <w:rsid w:val="00042F28"/>
    <w:rsid w:val="00043D03"/>
    <w:rsid w:val="000441E3"/>
    <w:rsid w:val="0004709E"/>
    <w:rsid w:val="000479CB"/>
    <w:rsid w:val="00047A74"/>
    <w:rsid w:val="000505B8"/>
    <w:rsid w:val="00050622"/>
    <w:rsid w:val="00050E3A"/>
    <w:rsid w:val="00050ED5"/>
    <w:rsid w:val="0005159D"/>
    <w:rsid w:val="00051B56"/>
    <w:rsid w:val="00051C9E"/>
    <w:rsid w:val="00051F82"/>
    <w:rsid w:val="00052BB6"/>
    <w:rsid w:val="000533A3"/>
    <w:rsid w:val="00053B83"/>
    <w:rsid w:val="00053C3F"/>
    <w:rsid w:val="00054142"/>
    <w:rsid w:val="000542E9"/>
    <w:rsid w:val="00054E65"/>
    <w:rsid w:val="0005523A"/>
    <w:rsid w:val="00056483"/>
    <w:rsid w:val="000569C5"/>
    <w:rsid w:val="000576C4"/>
    <w:rsid w:val="000579A6"/>
    <w:rsid w:val="00057B86"/>
    <w:rsid w:val="00060DE0"/>
    <w:rsid w:val="0006157F"/>
    <w:rsid w:val="000615A1"/>
    <w:rsid w:val="00062C06"/>
    <w:rsid w:val="00062F25"/>
    <w:rsid w:val="00063B88"/>
    <w:rsid w:val="00064034"/>
    <w:rsid w:val="00064619"/>
    <w:rsid w:val="00064744"/>
    <w:rsid w:val="00064952"/>
    <w:rsid w:val="00064DFC"/>
    <w:rsid w:val="00064ECF"/>
    <w:rsid w:val="00064F03"/>
    <w:rsid w:val="00065BAA"/>
    <w:rsid w:val="00067105"/>
    <w:rsid w:val="000705E3"/>
    <w:rsid w:val="00070727"/>
    <w:rsid w:val="00070E69"/>
    <w:rsid w:val="0007174A"/>
    <w:rsid w:val="00071DD5"/>
    <w:rsid w:val="00073037"/>
    <w:rsid w:val="00073550"/>
    <w:rsid w:val="00073E8B"/>
    <w:rsid w:val="0007410A"/>
    <w:rsid w:val="00074C8D"/>
    <w:rsid w:val="00076C29"/>
    <w:rsid w:val="00077EC9"/>
    <w:rsid w:val="0008124B"/>
    <w:rsid w:val="000827AD"/>
    <w:rsid w:val="0008521D"/>
    <w:rsid w:val="00086EDC"/>
    <w:rsid w:val="00087620"/>
    <w:rsid w:val="00087860"/>
    <w:rsid w:val="00087F01"/>
    <w:rsid w:val="00087F4B"/>
    <w:rsid w:val="00090C0D"/>
    <w:rsid w:val="000913E6"/>
    <w:rsid w:val="000925F4"/>
    <w:rsid w:val="00093918"/>
    <w:rsid w:val="00093A94"/>
    <w:rsid w:val="00093C20"/>
    <w:rsid w:val="0009498B"/>
    <w:rsid w:val="00094CF0"/>
    <w:rsid w:val="00095690"/>
    <w:rsid w:val="0009665F"/>
    <w:rsid w:val="0009760A"/>
    <w:rsid w:val="000A0894"/>
    <w:rsid w:val="000A0A26"/>
    <w:rsid w:val="000A0E5C"/>
    <w:rsid w:val="000A1068"/>
    <w:rsid w:val="000A1E6E"/>
    <w:rsid w:val="000A30D7"/>
    <w:rsid w:val="000A501E"/>
    <w:rsid w:val="000A5108"/>
    <w:rsid w:val="000A515B"/>
    <w:rsid w:val="000A5567"/>
    <w:rsid w:val="000A6570"/>
    <w:rsid w:val="000A6632"/>
    <w:rsid w:val="000A6729"/>
    <w:rsid w:val="000A675C"/>
    <w:rsid w:val="000A6968"/>
    <w:rsid w:val="000A69D1"/>
    <w:rsid w:val="000A7C04"/>
    <w:rsid w:val="000B037B"/>
    <w:rsid w:val="000B0A50"/>
    <w:rsid w:val="000B10F9"/>
    <w:rsid w:val="000B2100"/>
    <w:rsid w:val="000B2405"/>
    <w:rsid w:val="000B305A"/>
    <w:rsid w:val="000B36D5"/>
    <w:rsid w:val="000B372A"/>
    <w:rsid w:val="000B38E3"/>
    <w:rsid w:val="000B38FF"/>
    <w:rsid w:val="000B5B97"/>
    <w:rsid w:val="000B5EAA"/>
    <w:rsid w:val="000B645E"/>
    <w:rsid w:val="000B7867"/>
    <w:rsid w:val="000B7A57"/>
    <w:rsid w:val="000C0601"/>
    <w:rsid w:val="000C0E45"/>
    <w:rsid w:val="000C146B"/>
    <w:rsid w:val="000C14B7"/>
    <w:rsid w:val="000C1C7E"/>
    <w:rsid w:val="000C23A8"/>
    <w:rsid w:val="000C2813"/>
    <w:rsid w:val="000C45D8"/>
    <w:rsid w:val="000C4F53"/>
    <w:rsid w:val="000C5D75"/>
    <w:rsid w:val="000C5F1A"/>
    <w:rsid w:val="000C6C47"/>
    <w:rsid w:val="000C7261"/>
    <w:rsid w:val="000D0515"/>
    <w:rsid w:val="000D0A89"/>
    <w:rsid w:val="000D0C8E"/>
    <w:rsid w:val="000D0CE2"/>
    <w:rsid w:val="000D0F7B"/>
    <w:rsid w:val="000D1501"/>
    <w:rsid w:val="000D17F5"/>
    <w:rsid w:val="000D2457"/>
    <w:rsid w:val="000D27FC"/>
    <w:rsid w:val="000D2EFC"/>
    <w:rsid w:val="000D3047"/>
    <w:rsid w:val="000D3258"/>
    <w:rsid w:val="000D4785"/>
    <w:rsid w:val="000D487A"/>
    <w:rsid w:val="000D4D8B"/>
    <w:rsid w:val="000D5636"/>
    <w:rsid w:val="000D6221"/>
    <w:rsid w:val="000D6288"/>
    <w:rsid w:val="000D63B4"/>
    <w:rsid w:val="000D6418"/>
    <w:rsid w:val="000D7602"/>
    <w:rsid w:val="000D7ABC"/>
    <w:rsid w:val="000D7C55"/>
    <w:rsid w:val="000E0035"/>
    <w:rsid w:val="000E15AC"/>
    <w:rsid w:val="000E16F4"/>
    <w:rsid w:val="000E2838"/>
    <w:rsid w:val="000E2CA2"/>
    <w:rsid w:val="000E3BED"/>
    <w:rsid w:val="000E54C7"/>
    <w:rsid w:val="000E6127"/>
    <w:rsid w:val="000E66B0"/>
    <w:rsid w:val="000E6F8C"/>
    <w:rsid w:val="000E7790"/>
    <w:rsid w:val="000E7B6C"/>
    <w:rsid w:val="000F17A3"/>
    <w:rsid w:val="000F207F"/>
    <w:rsid w:val="000F3D54"/>
    <w:rsid w:val="000F3E86"/>
    <w:rsid w:val="000F4387"/>
    <w:rsid w:val="000F5093"/>
    <w:rsid w:val="000F5764"/>
    <w:rsid w:val="000F5B90"/>
    <w:rsid w:val="000F62B8"/>
    <w:rsid w:val="000F6D47"/>
    <w:rsid w:val="000F6E48"/>
    <w:rsid w:val="000F79F1"/>
    <w:rsid w:val="000F7BCB"/>
    <w:rsid w:val="000F7E01"/>
    <w:rsid w:val="0010018A"/>
    <w:rsid w:val="00100C85"/>
    <w:rsid w:val="00100F68"/>
    <w:rsid w:val="00103753"/>
    <w:rsid w:val="00103AB6"/>
    <w:rsid w:val="00103B81"/>
    <w:rsid w:val="00103C10"/>
    <w:rsid w:val="00105A73"/>
    <w:rsid w:val="00106420"/>
    <w:rsid w:val="001067B2"/>
    <w:rsid w:val="001078A1"/>
    <w:rsid w:val="00107A84"/>
    <w:rsid w:val="00107E3E"/>
    <w:rsid w:val="001103F0"/>
    <w:rsid w:val="00110620"/>
    <w:rsid w:val="001129C7"/>
    <w:rsid w:val="00112A37"/>
    <w:rsid w:val="0011303E"/>
    <w:rsid w:val="00113FFD"/>
    <w:rsid w:val="0011554B"/>
    <w:rsid w:val="00115973"/>
    <w:rsid w:val="00116353"/>
    <w:rsid w:val="00116709"/>
    <w:rsid w:val="00116D78"/>
    <w:rsid w:val="001170F4"/>
    <w:rsid w:val="00117FFA"/>
    <w:rsid w:val="00121236"/>
    <w:rsid w:val="00121EB4"/>
    <w:rsid w:val="00123508"/>
    <w:rsid w:val="0012363E"/>
    <w:rsid w:val="00124A7A"/>
    <w:rsid w:val="00127B39"/>
    <w:rsid w:val="00127B6B"/>
    <w:rsid w:val="00127E59"/>
    <w:rsid w:val="0013050E"/>
    <w:rsid w:val="00130E4F"/>
    <w:rsid w:val="0013141C"/>
    <w:rsid w:val="00132A61"/>
    <w:rsid w:val="001335C6"/>
    <w:rsid w:val="00133F09"/>
    <w:rsid w:val="0013403F"/>
    <w:rsid w:val="0013431C"/>
    <w:rsid w:val="0013524C"/>
    <w:rsid w:val="00135775"/>
    <w:rsid w:val="001358CE"/>
    <w:rsid w:val="00135CA1"/>
    <w:rsid w:val="00135CB8"/>
    <w:rsid w:val="00137041"/>
    <w:rsid w:val="00137631"/>
    <w:rsid w:val="00137816"/>
    <w:rsid w:val="00137F3F"/>
    <w:rsid w:val="0014004E"/>
    <w:rsid w:val="0014022B"/>
    <w:rsid w:val="0014023A"/>
    <w:rsid w:val="00140AAD"/>
    <w:rsid w:val="00141181"/>
    <w:rsid w:val="00141463"/>
    <w:rsid w:val="001414D2"/>
    <w:rsid w:val="0014199C"/>
    <w:rsid w:val="00142D98"/>
    <w:rsid w:val="00144110"/>
    <w:rsid w:val="00144BEC"/>
    <w:rsid w:val="00144D06"/>
    <w:rsid w:val="00147883"/>
    <w:rsid w:val="00147AD0"/>
    <w:rsid w:val="0015182C"/>
    <w:rsid w:val="001519AF"/>
    <w:rsid w:val="00153129"/>
    <w:rsid w:val="00153D6F"/>
    <w:rsid w:val="00154667"/>
    <w:rsid w:val="00154AAA"/>
    <w:rsid w:val="00154C28"/>
    <w:rsid w:val="00155D9C"/>
    <w:rsid w:val="00155EC0"/>
    <w:rsid w:val="0016029F"/>
    <w:rsid w:val="00160A54"/>
    <w:rsid w:val="00160D8B"/>
    <w:rsid w:val="00161220"/>
    <w:rsid w:val="0016141B"/>
    <w:rsid w:val="001615FD"/>
    <w:rsid w:val="00163143"/>
    <w:rsid w:val="00163DD5"/>
    <w:rsid w:val="001641A4"/>
    <w:rsid w:val="001642B1"/>
    <w:rsid w:val="001643E2"/>
    <w:rsid w:val="001646F7"/>
    <w:rsid w:val="001647FE"/>
    <w:rsid w:val="00165416"/>
    <w:rsid w:val="0016596B"/>
    <w:rsid w:val="00165A32"/>
    <w:rsid w:val="00166260"/>
    <w:rsid w:val="001669FE"/>
    <w:rsid w:val="00166E3C"/>
    <w:rsid w:val="00167B25"/>
    <w:rsid w:val="00170040"/>
    <w:rsid w:val="00170102"/>
    <w:rsid w:val="0017010F"/>
    <w:rsid w:val="001701BA"/>
    <w:rsid w:val="00170418"/>
    <w:rsid w:val="00170FCA"/>
    <w:rsid w:val="001710EF"/>
    <w:rsid w:val="00171124"/>
    <w:rsid w:val="001712DE"/>
    <w:rsid w:val="001715C7"/>
    <w:rsid w:val="001722CC"/>
    <w:rsid w:val="00173214"/>
    <w:rsid w:val="00173461"/>
    <w:rsid w:val="00174738"/>
    <w:rsid w:val="00174905"/>
    <w:rsid w:val="00174A49"/>
    <w:rsid w:val="00174C23"/>
    <w:rsid w:val="001761E1"/>
    <w:rsid w:val="00176BC5"/>
    <w:rsid w:val="00177886"/>
    <w:rsid w:val="00177CBC"/>
    <w:rsid w:val="0018048E"/>
    <w:rsid w:val="00181109"/>
    <w:rsid w:val="001811A8"/>
    <w:rsid w:val="00181390"/>
    <w:rsid w:val="00182600"/>
    <w:rsid w:val="00183A3B"/>
    <w:rsid w:val="00185297"/>
    <w:rsid w:val="00185778"/>
    <w:rsid w:val="00185CE6"/>
    <w:rsid w:val="001863DF"/>
    <w:rsid w:val="00186E18"/>
    <w:rsid w:val="00186FC1"/>
    <w:rsid w:val="00187E8B"/>
    <w:rsid w:val="001909D2"/>
    <w:rsid w:val="0019164A"/>
    <w:rsid w:val="001917E4"/>
    <w:rsid w:val="001923F2"/>
    <w:rsid w:val="00192447"/>
    <w:rsid w:val="001928F3"/>
    <w:rsid w:val="00193E66"/>
    <w:rsid w:val="00194B00"/>
    <w:rsid w:val="00194B11"/>
    <w:rsid w:val="001966A7"/>
    <w:rsid w:val="0019702F"/>
    <w:rsid w:val="001975C9"/>
    <w:rsid w:val="00197EAF"/>
    <w:rsid w:val="001A07BB"/>
    <w:rsid w:val="001A0B5C"/>
    <w:rsid w:val="001A0D15"/>
    <w:rsid w:val="001A0F9D"/>
    <w:rsid w:val="001A2764"/>
    <w:rsid w:val="001A2D6F"/>
    <w:rsid w:val="001A2FF6"/>
    <w:rsid w:val="001A3660"/>
    <w:rsid w:val="001A384B"/>
    <w:rsid w:val="001A4B00"/>
    <w:rsid w:val="001A4C98"/>
    <w:rsid w:val="001A67D5"/>
    <w:rsid w:val="001A68FE"/>
    <w:rsid w:val="001A7105"/>
    <w:rsid w:val="001A77F4"/>
    <w:rsid w:val="001B0883"/>
    <w:rsid w:val="001B1911"/>
    <w:rsid w:val="001B2138"/>
    <w:rsid w:val="001B3699"/>
    <w:rsid w:val="001B3B5D"/>
    <w:rsid w:val="001B43BE"/>
    <w:rsid w:val="001B4F6A"/>
    <w:rsid w:val="001B53F8"/>
    <w:rsid w:val="001B5A8E"/>
    <w:rsid w:val="001B660F"/>
    <w:rsid w:val="001C0D99"/>
    <w:rsid w:val="001C1181"/>
    <w:rsid w:val="001C1389"/>
    <w:rsid w:val="001C1917"/>
    <w:rsid w:val="001C34BE"/>
    <w:rsid w:val="001C4557"/>
    <w:rsid w:val="001C4560"/>
    <w:rsid w:val="001C470C"/>
    <w:rsid w:val="001C4962"/>
    <w:rsid w:val="001C5AEA"/>
    <w:rsid w:val="001C5E03"/>
    <w:rsid w:val="001C7199"/>
    <w:rsid w:val="001C7B75"/>
    <w:rsid w:val="001D0F4B"/>
    <w:rsid w:val="001D1C37"/>
    <w:rsid w:val="001D2209"/>
    <w:rsid w:val="001D2844"/>
    <w:rsid w:val="001D2D37"/>
    <w:rsid w:val="001D3002"/>
    <w:rsid w:val="001D3570"/>
    <w:rsid w:val="001D40FB"/>
    <w:rsid w:val="001D51F4"/>
    <w:rsid w:val="001D5C66"/>
    <w:rsid w:val="001D64EB"/>
    <w:rsid w:val="001D72EE"/>
    <w:rsid w:val="001E0077"/>
    <w:rsid w:val="001E0530"/>
    <w:rsid w:val="001E0DF3"/>
    <w:rsid w:val="001E1355"/>
    <w:rsid w:val="001E48A0"/>
    <w:rsid w:val="001E4E38"/>
    <w:rsid w:val="001E52A5"/>
    <w:rsid w:val="001E5E0B"/>
    <w:rsid w:val="001E5F76"/>
    <w:rsid w:val="001E6238"/>
    <w:rsid w:val="001E763C"/>
    <w:rsid w:val="001E7F28"/>
    <w:rsid w:val="001F01E5"/>
    <w:rsid w:val="001F0432"/>
    <w:rsid w:val="001F0615"/>
    <w:rsid w:val="001F0AA8"/>
    <w:rsid w:val="001F1A09"/>
    <w:rsid w:val="001F23F7"/>
    <w:rsid w:val="001F2C79"/>
    <w:rsid w:val="001F34D2"/>
    <w:rsid w:val="001F3A37"/>
    <w:rsid w:val="001F400A"/>
    <w:rsid w:val="001F4C1D"/>
    <w:rsid w:val="001F4F96"/>
    <w:rsid w:val="001F52E6"/>
    <w:rsid w:val="001F54A8"/>
    <w:rsid w:val="001F5680"/>
    <w:rsid w:val="001F67CB"/>
    <w:rsid w:val="001F6BF9"/>
    <w:rsid w:val="001F6E66"/>
    <w:rsid w:val="001F6ED4"/>
    <w:rsid w:val="001F7A2C"/>
    <w:rsid w:val="00202298"/>
    <w:rsid w:val="002022A6"/>
    <w:rsid w:val="00202F93"/>
    <w:rsid w:val="0020604B"/>
    <w:rsid w:val="0020757F"/>
    <w:rsid w:val="002075DA"/>
    <w:rsid w:val="00207939"/>
    <w:rsid w:val="00211690"/>
    <w:rsid w:val="002125E3"/>
    <w:rsid w:val="002127A0"/>
    <w:rsid w:val="00212BAC"/>
    <w:rsid w:val="00212CDA"/>
    <w:rsid w:val="00213E2A"/>
    <w:rsid w:val="00213EC0"/>
    <w:rsid w:val="00214210"/>
    <w:rsid w:val="0021471D"/>
    <w:rsid w:val="00214A2D"/>
    <w:rsid w:val="002164F1"/>
    <w:rsid w:val="002170AE"/>
    <w:rsid w:val="002218D2"/>
    <w:rsid w:val="00222CA5"/>
    <w:rsid w:val="00224581"/>
    <w:rsid w:val="00225940"/>
    <w:rsid w:val="00227087"/>
    <w:rsid w:val="002275F0"/>
    <w:rsid w:val="00227ABC"/>
    <w:rsid w:val="00230706"/>
    <w:rsid w:val="002307F4"/>
    <w:rsid w:val="002310E6"/>
    <w:rsid w:val="002312CA"/>
    <w:rsid w:val="00231819"/>
    <w:rsid w:val="00231B0E"/>
    <w:rsid w:val="00231D6B"/>
    <w:rsid w:val="002321AD"/>
    <w:rsid w:val="00232DC0"/>
    <w:rsid w:val="00232E2A"/>
    <w:rsid w:val="00234595"/>
    <w:rsid w:val="0023482E"/>
    <w:rsid w:val="002358EF"/>
    <w:rsid w:val="00235B0B"/>
    <w:rsid w:val="00235B5D"/>
    <w:rsid w:val="00236665"/>
    <w:rsid w:val="00236A1D"/>
    <w:rsid w:val="00236B45"/>
    <w:rsid w:val="00237F13"/>
    <w:rsid w:val="002422D4"/>
    <w:rsid w:val="00243304"/>
    <w:rsid w:val="00244096"/>
    <w:rsid w:val="00244B34"/>
    <w:rsid w:val="00244DEF"/>
    <w:rsid w:val="002454C6"/>
    <w:rsid w:val="00245C7C"/>
    <w:rsid w:val="00246590"/>
    <w:rsid w:val="00247F0C"/>
    <w:rsid w:val="00250B6C"/>
    <w:rsid w:val="00253F1D"/>
    <w:rsid w:val="00254EA1"/>
    <w:rsid w:val="00256264"/>
    <w:rsid w:val="00256EE0"/>
    <w:rsid w:val="00257DBC"/>
    <w:rsid w:val="00260140"/>
    <w:rsid w:val="00260366"/>
    <w:rsid w:val="00260AD9"/>
    <w:rsid w:val="00260C75"/>
    <w:rsid w:val="002610ED"/>
    <w:rsid w:val="002618B2"/>
    <w:rsid w:val="002620C9"/>
    <w:rsid w:val="0026345D"/>
    <w:rsid w:val="00264307"/>
    <w:rsid w:val="0026480E"/>
    <w:rsid w:val="002656B1"/>
    <w:rsid w:val="00265C02"/>
    <w:rsid w:val="0026657D"/>
    <w:rsid w:val="0026675B"/>
    <w:rsid w:val="00267383"/>
    <w:rsid w:val="00267760"/>
    <w:rsid w:val="00270F0B"/>
    <w:rsid w:val="0027161E"/>
    <w:rsid w:val="002719FE"/>
    <w:rsid w:val="00271DC2"/>
    <w:rsid w:val="00271FF5"/>
    <w:rsid w:val="00272C9C"/>
    <w:rsid w:val="00274BD7"/>
    <w:rsid w:val="00275CA0"/>
    <w:rsid w:val="00275EA8"/>
    <w:rsid w:val="0027626A"/>
    <w:rsid w:val="002764D4"/>
    <w:rsid w:val="00276B93"/>
    <w:rsid w:val="002771E3"/>
    <w:rsid w:val="002800AA"/>
    <w:rsid w:val="00282B74"/>
    <w:rsid w:val="0028301A"/>
    <w:rsid w:val="002832AC"/>
    <w:rsid w:val="00283575"/>
    <w:rsid w:val="00284DCF"/>
    <w:rsid w:val="00284F80"/>
    <w:rsid w:val="00285FE8"/>
    <w:rsid w:val="002878B2"/>
    <w:rsid w:val="00287BC3"/>
    <w:rsid w:val="00287DF1"/>
    <w:rsid w:val="00287FEE"/>
    <w:rsid w:val="00290646"/>
    <w:rsid w:val="0029076F"/>
    <w:rsid w:val="0029094B"/>
    <w:rsid w:val="00290EE8"/>
    <w:rsid w:val="00290FE6"/>
    <w:rsid w:val="00292A7C"/>
    <w:rsid w:val="00292C08"/>
    <w:rsid w:val="00292FBD"/>
    <w:rsid w:val="002930AE"/>
    <w:rsid w:val="002936E1"/>
    <w:rsid w:val="00293BB3"/>
    <w:rsid w:val="002946D1"/>
    <w:rsid w:val="0029502A"/>
    <w:rsid w:val="0029508E"/>
    <w:rsid w:val="00295812"/>
    <w:rsid w:val="0029646C"/>
    <w:rsid w:val="0029699C"/>
    <w:rsid w:val="002972D0"/>
    <w:rsid w:val="002A090A"/>
    <w:rsid w:val="002A2347"/>
    <w:rsid w:val="002A23CE"/>
    <w:rsid w:val="002A2492"/>
    <w:rsid w:val="002A4B00"/>
    <w:rsid w:val="002A4EFD"/>
    <w:rsid w:val="002A4FF1"/>
    <w:rsid w:val="002A7EEE"/>
    <w:rsid w:val="002B0340"/>
    <w:rsid w:val="002B0E02"/>
    <w:rsid w:val="002B1E75"/>
    <w:rsid w:val="002B24D4"/>
    <w:rsid w:val="002B2CCA"/>
    <w:rsid w:val="002B2ED2"/>
    <w:rsid w:val="002B3047"/>
    <w:rsid w:val="002B3661"/>
    <w:rsid w:val="002B3A89"/>
    <w:rsid w:val="002B41E4"/>
    <w:rsid w:val="002B553D"/>
    <w:rsid w:val="002B5AFC"/>
    <w:rsid w:val="002B639C"/>
    <w:rsid w:val="002B64E1"/>
    <w:rsid w:val="002B6D76"/>
    <w:rsid w:val="002B763C"/>
    <w:rsid w:val="002B7BC0"/>
    <w:rsid w:val="002B7E60"/>
    <w:rsid w:val="002B7F7C"/>
    <w:rsid w:val="002C0A52"/>
    <w:rsid w:val="002C0BDC"/>
    <w:rsid w:val="002C1F75"/>
    <w:rsid w:val="002C4141"/>
    <w:rsid w:val="002C427B"/>
    <w:rsid w:val="002C4633"/>
    <w:rsid w:val="002C6117"/>
    <w:rsid w:val="002C6A38"/>
    <w:rsid w:val="002C6A75"/>
    <w:rsid w:val="002C7D55"/>
    <w:rsid w:val="002D2391"/>
    <w:rsid w:val="002D2F29"/>
    <w:rsid w:val="002D37BB"/>
    <w:rsid w:val="002D45F4"/>
    <w:rsid w:val="002D6395"/>
    <w:rsid w:val="002D6AC0"/>
    <w:rsid w:val="002D744D"/>
    <w:rsid w:val="002D755D"/>
    <w:rsid w:val="002D7561"/>
    <w:rsid w:val="002E0076"/>
    <w:rsid w:val="002E06A0"/>
    <w:rsid w:val="002E1B2A"/>
    <w:rsid w:val="002E22D9"/>
    <w:rsid w:val="002E2843"/>
    <w:rsid w:val="002E4292"/>
    <w:rsid w:val="002E4BA6"/>
    <w:rsid w:val="002E4E67"/>
    <w:rsid w:val="002E59D0"/>
    <w:rsid w:val="002E5D29"/>
    <w:rsid w:val="002E67BA"/>
    <w:rsid w:val="002E6C28"/>
    <w:rsid w:val="002E6CB0"/>
    <w:rsid w:val="002E720E"/>
    <w:rsid w:val="002E774F"/>
    <w:rsid w:val="002E7E7E"/>
    <w:rsid w:val="002F0C87"/>
    <w:rsid w:val="002F10FE"/>
    <w:rsid w:val="002F1E73"/>
    <w:rsid w:val="002F2058"/>
    <w:rsid w:val="002F34E3"/>
    <w:rsid w:val="002F3883"/>
    <w:rsid w:val="002F40B0"/>
    <w:rsid w:val="002F49C3"/>
    <w:rsid w:val="002F4CDE"/>
    <w:rsid w:val="002F4FB3"/>
    <w:rsid w:val="002F5E6F"/>
    <w:rsid w:val="002F5E91"/>
    <w:rsid w:val="002F6C13"/>
    <w:rsid w:val="002F785C"/>
    <w:rsid w:val="002F7C27"/>
    <w:rsid w:val="003005D9"/>
    <w:rsid w:val="00300AC4"/>
    <w:rsid w:val="00301303"/>
    <w:rsid w:val="00301E6E"/>
    <w:rsid w:val="003023F7"/>
    <w:rsid w:val="00302E31"/>
    <w:rsid w:val="00302EF5"/>
    <w:rsid w:val="0030387D"/>
    <w:rsid w:val="00303889"/>
    <w:rsid w:val="00303F9D"/>
    <w:rsid w:val="00304025"/>
    <w:rsid w:val="00304A04"/>
    <w:rsid w:val="00304E1F"/>
    <w:rsid w:val="003058A2"/>
    <w:rsid w:val="00306037"/>
    <w:rsid w:val="00310288"/>
    <w:rsid w:val="00311DDF"/>
    <w:rsid w:val="00311EF6"/>
    <w:rsid w:val="00312379"/>
    <w:rsid w:val="003136D7"/>
    <w:rsid w:val="00313FC1"/>
    <w:rsid w:val="00314CC7"/>
    <w:rsid w:val="00315B5E"/>
    <w:rsid w:val="00315DA4"/>
    <w:rsid w:val="00316105"/>
    <w:rsid w:val="00317CFD"/>
    <w:rsid w:val="003201A7"/>
    <w:rsid w:val="00320252"/>
    <w:rsid w:val="003215F8"/>
    <w:rsid w:val="00321A02"/>
    <w:rsid w:val="00323D41"/>
    <w:rsid w:val="00324A07"/>
    <w:rsid w:val="00324A2E"/>
    <w:rsid w:val="00324F0F"/>
    <w:rsid w:val="003252C2"/>
    <w:rsid w:val="00325490"/>
    <w:rsid w:val="0032579B"/>
    <w:rsid w:val="00326C7F"/>
    <w:rsid w:val="00327545"/>
    <w:rsid w:val="00330BE7"/>
    <w:rsid w:val="0033247F"/>
    <w:rsid w:val="00332BCF"/>
    <w:rsid w:val="00333660"/>
    <w:rsid w:val="00333F71"/>
    <w:rsid w:val="003345BE"/>
    <w:rsid w:val="003345C3"/>
    <w:rsid w:val="0033478C"/>
    <w:rsid w:val="003354AB"/>
    <w:rsid w:val="00335A71"/>
    <w:rsid w:val="00335C23"/>
    <w:rsid w:val="003370FB"/>
    <w:rsid w:val="00340268"/>
    <w:rsid w:val="0034090D"/>
    <w:rsid w:val="0034092B"/>
    <w:rsid w:val="0034139D"/>
    <w:rsid w:val="00341CCB"/>
    <w:rsid w:val="00342BDB"/>
    <w:rsid w:val="00342C2C"/>
    <w:rsid w:val="003433E8"/>
    <w:rsid w:val="0034341A"/>
    <w:rsid w:val="00343703"/>
    <w:rsid w:val="0034377E"/>
    <w:rsid w:val="003442A3"/>
    <w:rsid w:val="0034480D"/>
    <w:rsid w:val="00344815"/>
    <w:rsid w:val="00344826"/>
    <w:rsid w:val="00346259"/>
    <w:rsid w:val="00346619"/>
    <w:rsid w:val="00346870"/>
    <w:rsid w:val="003477EA"/>
    <w:rsid w:val="00347B17"/>
    <w:rsid w:val="0035003C"/>
    <w:rsid w:val="00350626"/>
    <w:rsid w:val="00350648"/>
    <w:rsid w:val="00350C45"/>
    <w:rsid w:val="00350CF0"/>
    <w:rsid w:val="00350D22"/>
    <w:rsid w:val="00351F0F"/>
    <w:rsid w:val="00352089"/>
    <w:rsid w:val="003524FA"/>
    <w:rsid w:val="00352789"/>
    <w:rsid w:val="00352994"/>
    <w:rsid w:val="00352DD5"/>
    <w:rsid w:val="0035420C"/>
    <w:rsid w:val="00355E83"/>
    <w:rsid w:val="003560A3"/>
    <w:rsid w:val="00356844"/>
    <w:rsid w:val="00356F37"/>
    <w:rsid w:val="00357658"/>
    <w:rsid w:val="003578DE"/>
    <w:rsid w:val="00362BC1"/>
    <w:rsid w:val="00362CF9"/>
    <w:rsid w:val="003634A2"/>
    <w:rsid w:val="00363E8A"/>
    <w:rsid w:val="00364F6F"/>
    <w:rsid w:val="003654B7"/>
    <w:rsid w:val="0036567D"/>
    <w:rsid w:val="00365A39"/>
    <w:rsid w:val="00365B35"/>
    <w:rsid w:val="00366642"/>
    <w:rsid w:val="00366852"/>
    <w:rsid w:val="00371445"/>
    <w:rsid w:val="00371E42"/>
    <w:rsid w:val="00372062"/>
    <w:rsid w:val="003730E7"/>
    <w:rsid w:val="003731F4"/>
    <w:rsid w:val="00374721"/>
    <w:rsid w:val="00374D07"/>
    <w:rsid w:val="00375FBC"/>
    <w:rsid w:val="00376F7E"/>
    <w:rsid w:val="00380FCE"/>
    <w:rsid w:val="0038124C"/>
    <w:rsid w:val="003817FB"/>
    <w:rsid w:val="00381B8E"/>
    <w:rsid w:val="00384DD6"/>
    <w:rsid w:val="0038790B"/>
    <w:rsid w:val="00387F39"/>
    <w:rsid w:val="003901B5"/>
    <w:rsid w:val="003908E3"/>
    <w:rsid w:val="003909BB"/>
    <w:rsid w:val="00390B4C"/>
    <w:rsid w:val="00390E83"/>
    <w:rsid w:val="0039137C"/>
    <w:rsid w:val="00391809"/>
    <w:rsid w:val="00391890"/>
    <w:rsid w:val="00392317"/>
    <w:rsid w:val="00393621"/>
    <w:rsid w:val="00394B9A"/>
    <w:rsid w:val="0039509F"/>
    <w:rsid w:val="00396418"/>
    <w:rsid w:val="0039799A"/>
    <w:rsid w:val="003A07AC"/>
    <w:rsid w:val="003A2673"/>
    <w:rsid w:val="003A29BC"/>
    <w:rsid w:val="003A35A2"/>
    <w:rsid w:val="003A4405"/>
    <w:rsid w:val="003A4AAE"/>
    <w:rsid w:val="003A506E"/>
    <w:rsid w:val="003A5599"/>
    <w:rsid w:val="003A693A"/>
    <w:rsid w:val="003A69FF"/>
    <w:rsid w:val="003A7100"/>
    <w:rsid w:val="003A71A1"/>
    <w:rsid w:val="003A7B79"/>
    <w:rsid w:val="003A7C13"/>
    <w:rsid w:val="003A7D87"/>
    <w:rsid w:val="003A7F60"/>
    <w:rsid w:val="003B057D"/>
    <w:rsid w:val="003B13CD"/>
    <w:rsid w:val="003B1D47"/>
    <w:rsid w:val="003B2087"/>
    <w:rsid w:val="003B22AF"/>
    <w:rsid w:val="003B292F"/>
    <w:rsid w:val="003B41F6"/>
    <w:rsid w:val="003B43A6"/>
    <w:rsid w:val="003B4B56"/>
    <w:rsid w:val="003B4E66"/>
    <w:rsid w:val="003B675B"/>
    <w:rsid w:val="003B7180"/>
    <w:rsid w:val="003B7CCE"/>
    <w:rsid w:val="003C15DE"/>
    <w:rsid w:val="003C256C"/>
    <w:rsid w:val="003C37D5"/>
    <w:rsid w:val="003C5A70"/>
    <w:rsid w:val="003C5BAF"/>
    <w:rsid w:val="003C5BC6"/>
    <w:rsid w:val="003C604D"/>
    <w:rsid w:val="003C70B9"/>
    <w:rsid w:val="003C7501"/>
    <w:rsid w:val="003D013A"/>
    <w:rsid w:val="003D09C5"/>
    <w:rsid w:val="003D0F15"/>
    <w:rsid w:val="003D1721"/>
    <w:rsid w:val="003D1B85"/>
    <w:rsid w:val="003D2648"/>
    <w:rsid w:val="003D36E6"/>
    <w:rsid w:val="003D3E19"/>
    <w:rsid w:val="003D4253"/>
    <w:rsid w:val="003D4370"/>
    <w:rsid w:val="003D45E2"/>
    <w:rsid w:val="003D48D5"/>
    <w:rsid w:val="003D5702"/>
    <w:rsid w:val="003D5A11"/>
    <w:rsid w:val="003D6468"/>
    <w:rsid w:val="003D676A"/>
    <w:rsid w:val="003D7393"/>
    <w:rsid w:val="003D7CC8"/>
    <w:rsid w:val="003E1476"/>
    <w:rsid w:val="003E17C2"/>
    <w:rsid w:val="003E21F2"/>
    <w:rsid w:val="003E2F3C"/>
    <w:rsid w:val="003E36CF"/>
    <w:rsid w:val="003E383A"/>
    <w:rsid w:val="003E3D5F"/>
    <w:rsid w:val="003E3FF7"/>
    <w:rsid w:val="003E4561"/>
    <w:rsid w:val="003E4A3F"/>
    <w:rsid w:val="003E52BC"/>
    <w:rsid w:val="003E5A42"/>
    <w:rsid w:val="003E66A9"/>
    <w:rsid w:val="003E741C"/>
    <w:rsid w:val="003E7D03"/>
    <w:rsid w:val="003F0C62"/>
    <w:rsid w:val="003F24E8"/>
    <w:rsid w:val="003F2EF8"/>
    <w:rsid w:val="003F2F3F"/>
    <w:rsid w:val="003F36AB"/>
    <w:rsid w:val="003F39CC"/>
    <w:rsid w:val="003F50D7"/>
    <w:rsid w:val="003F5755"/>
    <w:rsid w:val="003F5B7F"/>
    <w:rsid w:val="003F5CA9"/>
    <w:rsid w:val="003F60CC"/>
    <w:rsid w:val="003F66AC"/>
    <w:rsid w:val="003F6786"/>
    <w:rsid w:val="003F792B"/>
    <w:rsid w:val="0040011B"/>
    <w:rsid w:val="0040178D"/>
    <w:rsid w:val="00402A7A"/>
    <w:rsid w:val="00403C87"/>
    <w:rsid w:val="0040495B"/>
    <w:rsid w:val="004057D9"/>
    <w:rsid w:val="00406041"/>
    <w:rsid w:val="00406BBF"/>
    <w:rsid w:val="00406CD9"/>
    <w:rsid w:val="00407639"/>
    <w:rsid w:val="00412401"/>
    <w:rsid w:val="004131A6"/>
    <w:rsid w:val="00413513"/>
    <w:rsid w:val="00413BD6"/>
    <w:rsid w:val="004145A4"/>
    <w:rsid w:val="0041485B"/>
    <w:rsid w:val="004155CB"/>
    <w:rsid w:val="004158EC"/>
    <w:rsid w:val="00415F9A"/>
    <w:rsid w:val="00415F9E"/>
    <w:rsid w:val="00417113"/>
    <w:rsid w:val="004179C8"/>
    <w:rsid w:val="00417AAB"/>
    <w:rsid w:val="00420CAC"/>
    <w:rsid w:val="00420DC3"/>
    <w:rsid w:val="00420FEB"/>
    <w:rsid w:val="004215EB"/>
    <w:rsid w:val="00421F3A"/>
    <w:rsid w:val="004220BF"/>
    <w:rsid w:val="00422CA8"/>
    <w:rsid w:val="00422E56"/>
    <w:rsid w:val="004238D6"/>
    <w:rsid w:val="004238F8"/>
    <w:rsid w:val="00423F0C"/>
    <w:rsid w:val="00424CE2"/>
    <w:rsid w:val="004258D4"/>
    <w:rsid w:val="00425B52"/>
    <w:rsid w:val="00425D28"/>
    <w:rsid w:val="00425FE3"/>
    <w:rsid w:val="004264D7"/>
    <w:rsid w:val="00426769"/>
    <w:rsid w:val="00426CD2"/>
    <w:rsid w:val="004277F1"/>
    <w:rsid w:val="00427D08"/>
    <w:rsid w:val="004301DF"/>
    <w:rsid w:val="00430A8B"/>
    <w:rsid w:val="00430D8B"/>
    <w:rsid w:val="0043169E"/>
    <w:rsid w:val="00431919"/>
    <w:rsid w:val="00432156"/>
    <w:rsid w:val="0043286A"/>
    <w:rsid w:val="0043394C"/>
    <w:rsid w:val="0043395F"/>
    <w:rsid w:val="00433BBC"/>
    <w:rsid w:val="00433BF7"/>
    <w:rsid w:val="004346B8"/>
    <w:rsid w:val="00434808"/>
    <w:rsid w:val="00436866"/>
    <w:rsid w:val="00436A0D"/>
    <w:rsid w:val="00436A89"/>
    <w:rsid w:val="00436D97"/>
    <w:rsid w:val="0043764E"/>
    <w:rsid w:val="00437BB1"/>
    <w:rsid w:val="00440753"/>
    <w:rsid w:val="00440A1D"/>
    <w:rsid w:val="00441B3D"/>
    <w:rsid w:val="00442008"/>
    <w:rsid w:val="004421B2"/>
    <w:rsid w:val="00442D8F"/>
    <w:rsid w:val="00444358"/>
    <w:rsid w:val="00444DF7"/>
    <w:rsid w:val="00445632"/>
    <w:rsid w:val="00446593"/>
    <w:rsid w:val="0044789D"/>
    <w:rsid w:val="00450721"/>
    <w:rsid w:val="004508EA"/>
    <w:rsid w:val="00450F6A"/>
    <w:rsid w:val="00451061"/>
    <w:rsid w:val="00451368"/>
    <w:rsid w:val="00451A16"/>
    <w:rsid w:val="0045373B"/>
    <w:rsid w:val="004543C8"/>
    <w:rsid w:val="004550DB"/>
    <w:rsid w:val="00455A54"/>
    <w:rsid w:val="00457A47"/>
    <w:rsid w:val="00460BA3"/>
    <w:rsid w:val="00462132"/>
    <w:rsid w:val="00462715"/>
    <w:rsid w:val="00463A2D"/>
    <w:rsid w:val="00464B6D"/>
    <w:rsid w:val="00466617"/>
    <w:rsid w:val="00467446"/>
    <w:rsid w:val="00467C32"/>
    <w:rsid w:val="0047002F"/>
    <w:rsid w:val="0047130E"/>
    <w:rsid w:val="00471406"/>
    <w:rsid w:val="00472BB7"/>
    <w:rsid w:val="004731F5"/>
    <w:rsid w:val="004735E2"/>
    <w:rsid w:val="00473A22"/>
    <w:rsid w:val="004740A3"/>
    <w:rsid w:val="00474A7A"/>
    <w:rsid w:val="00474EC9"/>
    <w:rsid w:val="004754D8"/>
    <w:rsid w:val="0047558C"/>
    <w:rsid w:val="004756A1"/>
    <w:rsid w:val="0047606F"/>
    <w:rsid w:val="004769CE"/>
    <w:rsid w:val="004776A8"/>
    <w:rsid w:val="00477E43"/>
    <w:rsid w:val="00480476"/>
    <w:rsid w:val="004805DE"/>
    <w:rsid w:val="00480C33"/>
    <w:rsid w:val="00481928"/>
    <w:rsid w:val="00481993"/>
    <w:rsid w:val="00482339"/>
    <w:rsid w:val="0048291B"/>
    <w:rsid w:val="00483EE8"/>
    <w:rsid w:val="004843CE"/>
    <w:rsid w:val="00484AC0"/>
    <w:rsid w:val="00485F7E"/>
    <w:rsid w:val="004867D6"/>
    <w:rsid w:val="004868B9"/>
    <w:rsid w:val="00487B05"/>
    <w:rsid w:val="004909E8"/>
    <w:rsid w:val="0049199A"/>
    <w:rsid w:val="00491D01"/>
    <w:rsid w:val="004922FB"/>
    <w:rsid w:val="00493EB6"/>
    <w:rsid w:val="00494096"/>
    <w:rsid w:val="00494393"/>
    <w:rsid w:val="00494406"/>
    <w:rsid w:val="004945C2"/>
    <w:rsid w:val="004946E6"/>
    <w:rsid w:val="0049595B"/>
    <w:rsid w:val="00495DAE"/>
    <w:rsid w:val="004967F7"/>
    <w:rsid w:val="00496BC6"/>
    <w:rsid w:val="00497216"/>
    <w:rsid w:val="00497345"/>
    <w:rsid w:val="00497A2C"/>
    <w:rsid w:val="00497A82"/>
    <w:rsid w:val="004A06E0"/>
    <w:rsid w:val="004A17A5"/>
    <w:rsid w:val="004A202A"/>
    <w:rsid w:val="004A27E5"/>
    <w:rsid w:val="004A2907"/>
    <w:rsid w:val="004A2AD6"/>
    <w:rsid w:val="004A2FFC"/>
    <w:rsid w:val="004A4384"/>
    <w:rsid w:val="004A4C74"/>
    <w:rsid w:val="004A519E"/>
    <w:rsid w:val="004A53E4"/>
    <w:rsid w:val="004A5547"/>
    <w:rsid w:val="004A5CA1"/>
    <w:rsid w:val="004A7BF1"/>
    <w:rsid w:val="004A7C5B"/>
    <w:rsid w:val="004B0841"/>
    <w:rsid w:val="004B2424"/>
    <w:rsid w:val="004B2587"/>
    <w:rsid w:val="004B47D4"/>
    <w:rsid w:val="004B59B7"/>
    <w:rsid w:val="004B5A80"/>
    <w:rsid w:val="004B7260"/>
    <w:rsid w:val="004B766E"/>
    <w:rsid w:val="004C0BAC"/>
    <w:rsid w:val="004C0E57"/>
    <w:rsid w:val="004C113F"/>
    <w:rsid w:val="004C1E6E"/>
    <w:rsid w:val="004C2026"/>
    <w:rsid w:val="004C2170"/>
    <w:rsid w:val="004C21AC"/>
    <w:rsid w:val="004C2C56"/>
    <w:rsid w:val="004C2D63"/>
    <w:rsid w:val="004C2EDA"/>
    <w:rsid w:val="004C32A6"/>
    <w:rsid w:val="004C35C1"/>
    <w:rsid w:val="004C3626"/>
    <w:rsid w:val="004C3FC8"/>
    <w:rsid w:val="004C401E"/>
    <w:rsid w:val="004C5A29"/>
    <w:rsid w:val="004C5BB2"/>
    <w:rsid w:val="004C6935"/>
    <w:rsid w:val="004D0668"/>
    <w:rsid w:val="004D0D59"/>
    <w:rsid w:val="004D13EC"/>
    <w:rsid w:val="004D3251"/>
    <w:rsid w:val="004D3AB0"/>
    <w:rsid w:val="004D3C60"/>
    <w:rsid w:val="004D60E1"/>
    <w:rsid w:val="004D6BE0"/>
    <w:rsid w:val="004D6FCF"/>
    <w:rsid w:val="004D7496"/>
    <w:rsid w:val="004E1A76"/>
    <w:rsid w:val="004E23DB"/>
    <w:rsid w:val="004E24AB"/>
    <w:rsid w:val="004E2C77"/>
    <w:rsid w:val="004E38DF"/>
    <w:rsid w:val="004E3C4E"/>
    <w:rsid w:val="004E4BAE"/>
    <w:rsid w:val="004E4C78"/>
    <w:rsid w:val="004E4F36"/>
    <w:rsid w:val="004E6135"/>
    <w:rsid w:val="004E6182"/>
    <w:rsid w:val="004E63B5"/>
    <w:rsid w:val="004E6FBC"/>
    <w:rsid w:val="004E7947"/>
    <w:rsid w:val="004E7DF3"/>
    <w:rsid w:val="004F0395"/>
    <w:rsid w:val="004F055E"/>
    <w:rsid w:val="004F0C75"/>
    <w:rsid w:val="004F0FB3"/>
    <w:rsid w:val="004F1A06"/>
    <w:rsid w:val="004F1DF5"/>
    <w:rsid w:val="004F3185"/>
    <w:rsid w:val="004F385E"/>
    <w:rsid w:val="004F4437"/>
    <w:rsid w:val="004F450C"/>
    <w:rsid w:val="004F4DBF"/>
    <w:rsid w:val="004F5C27"/>
    <w:rsid w:val="004F6D7A"/>
    <w:rsid w:val="004F74BD"/>
    <w:rsid w:val="004F788F"/>
    <w:rsid w:val="00500195"/>
    <w:rsid w:val="0050019E"/>
    <w:rsid w:val="0050047D"/>
    <w:rsid w:val="005006B3"/>
    <w:rsid w:val="00500E3F"/>
    <w:rsid w:val="005027E6"/>
    <w:rsid w:val="00503E3E"/>
    <w:rsid w:val="00505747"/>
    <w:rsid w:val="00506DB4"/>
    <w:rsid w:val="005076E2"/>
    <w:rsid w:val="00507C74"/>
    <w:rsid w:val="00507CE5"/>
    <w:rsid w:val="00507E06"/>
    <w:rsid w:val="00512696"/>
    <w:rsid w:val="00512720"/>
    <w:rsid w:val="00512E76"/>
    <w:rsid w:val="00513783"/>
    <w:rsid w:val="00513A6C"/>
    <w:rsid w:val="0051445A"/>
    <w:rsid w:val="00514951"/>
    <w:rsid w:val="005156D6"/>
    <w:rsid w:val="00515779"/>
    <w:rsid w:val="005159FD"/>
    <w:rsid w:val="00516334"/>
    <w:rsid w:val="005166CF"/>
    <w:rsid w:val="00516B84"/>
    <w:rsid w:val="005170BC"/>
    <w:rsid w:val="005170EF"/>
    <w:rsid w:val="00517DE6"/>
    <w:rsid w:val="0052003C"/>
    <w:rsid w:val="005207F8"/>
    <w:rsid w:val="00521CAB"/>
    <w:rsid w:val="00521E3B"/>
    <w:rsid w:val="00522293"/>
    <w:rsid w:val="00522913"/>
    <w:rsid w:val="00523683"/>
    <w:rsid w:val="00525175"/>
    <w:rsid w:val="005252E8"/>
    <w:rsid w:val="005253A8"/>
    <w:rsid w:val="00525583"/>
    <w:rsid w:val="0052678F"/>
    <w:rsid w:val="00526847"/>
    <w:rsid w:val="00527B42"/>
    <w:rsid w:val="00527C7C"/>
    <w:rsid w:val="00527E0A"/>
    <w:rsid w:val="00530CB1"/>
    <w:rsid w:val="00533066"/>
    <w:rsid w:val="005333BC"/>
    <w:rsid w:val="00534078"/>
    <w:rsid w:val="005340A1"/>
    <w:rsid w:val="00534B3A"/>
    <w:rsid w:val="005358A5"/>
    <w:rsid w:val="0053671E"/>
    <w:rsid w:val="00536FBA"/>
    <w:rsid w:val="005373EF"/>
    <w:rsid w:val="005401CC"/>
    <w:rsid w:val="00540272"/>
    <w:rsid w:val="0054060E"/>
    <w:rsid w:val="005416F4"/>
    <w:rsid w:val="00541E6C"/>
    <w:rsid w:val="005421F1"/>
    <w:rsid w:val="005423E8"/>
    <w:rsid w:val="005434B5"/>
    <w:rsid w:val="00543D7C"/>
    <w:rsid w:val="00543F69"/>
    <w:rsid w:val="00544811"/>
    <w:rsid w:val="0054489C"/>
    <w:rsid w:val="00544B3C"/>
    <w:rsid w:val="0054545A"/>
    <w:rsid w:val="005454AC"/>
    <w:rsid w:val="00545AA5"/>
    <w:rsid w:val="0054657E"/>
    <w:rsid w:val="00547ABE"/>
    <w:rsid w:val="00547F37"/>
    <w:rsid w:val="00550DD6"/>
    <w:rsid w:val="00550FEB"/>
    <w:rsid w:val="00552D1D"/>
    <w:rsid w:val="005532F4"/>
    <w:rsid w:val="005542F5"/>
    <w:rsid w:val="005546FA"/>
    <w:rsid w:val="0055479B"/>
    <w:rsid w:val="00554B2D"/>
    <w:rsid w:val="00555658"/>
    <w:rsid w:val="00555E65"/>
    <w:rsid w:val="0055695B"/>
    <w:rsid w:val="00556D17"/>
    <w:rsid w:val="005573E3"/>
    <w:rsid w:val="00557717"/>
    <w:rsid w:val="00560747"/>
    <w:rsid w:val="00560CA9"/>
    <w:rsid w:val="005615EE"/>
    <w:rsid w:val="00561F72"/>
    <w:rsid w:val="00562016"/>
    <w:rsid w:val="00562BB3"/>
    <w:rsid w:val="0056330A"/>
    <w:rsid w:val="00564301"/>
    <w:rsid w:val="00564736"/>
    <w:rsid w:val="00565B11"/>
    <w:rsid w:val="00565BE6"/>
    <w:rsid w:val="00567C50"/>
    <w:rsid w:val="00570498"/>
    <w:rsid w:val="00570CDF"/>
    <w:rsid w:val="00570CF1"/>
    <w:rsid w:val="005710B9"/>
    <w:rsid w:val="00571141"/>
    <w:rsid w:val="00573730"/>
    <w:rsid w:val="00573F73"/>
    <w:rsid w:val="005746C4"/>
    <w:rsid w:val="005767E8"/>
    <w:rsid w:val="005769EF"/>
    <w:rsid w:val="00576F48"/>
    <w:rsid w:val="00576F6B"/>
    <w:rsid w:val="00577196"/>
    <w:rsid w:val="00577D99"/>
    <w:rsid w:val="00580D3A"/>
    <w:rsid w:val="00581737"/>
    <w:rsid w:val="005825CA"/>
    <w:rsid w:val="00582CBE"/>
    <w:rsid w:val="00582E8C"/>
    <w:rsid w:val="005843E1"/>
    <w:rsid w:val="005850B5"/>
    <w:rsid w:val="005857CB"/>
    <w:rsid w:val="00585BEF"/>
    <w:rsid w:val="005860C8"/>
    <w:rsid w:val="0058626F"/>
    <w:rsid w:val="005864D4"/>
    <w:rsid w:val="00586935"/>
    <w:rsid w:val="00586D31"/>
    <w:rsid w:val="00587F99"/>
    <w:rsid w:val="00587FC1"/>
    <w:rsid w:val="005902C9"/>
    <w:rsid w:val="005902DB"/>
    <w:rsid w:val="0059052E"/>
    <w:rsid w:val="00591755"/>
    <w:rsid w:val="00591766"/>
    <w:rsid w:val="00592FAD"/>
    <w:rsid w:val="0059332C"/>
    <w:rsid w:val="005938D1"/>
    <w:rsid w:val="00593D67"/>
    <w:rsid w:val="00594EB1"/>
    <w:rsid w:val="00594FD0"/>
    <w:rsid w:val="005962D8"/>
    <w:rsid w:val="00596B5A"/>
    <w:rsid w:val="005976B7"/>
    <w:rsid w:val="0059799C"/>
    <w:rsid w:val="005A0012"/>
    <w:rsid w:val="005A0013"/>
    <w:rsid w:val="005A04BB"/>
    <w:rsid w:val="005A0595"/>
    <w:rsid w:val="005A091F"/>
    <w:rsid w:val="005A092D"/>
    <w:rsid w:val="005A093E"/>
    <w:rsid w:val="005A0F1B"/>
    <w:rsid w:val="005A0F83"/>
    <w:rsid w:val="005A156A"/>
    <w:rsid w:val="005A15A4"/>
    <w:rsid w:val="005A1939"/>
    <w:rsid w:val="005A3206"/>
    <w:rsid w:val="005A3215"/>
    <w:rsid w:val="005A3FA3"/>
    <w:rsid w:val="005A47AF"/>
    <w:rsid w:val="005A4AB4"/>
    <w:rsid w:val="005A4D2E"/>
    <w:rsid w:val="005A4FA3"/>
    <w:rsid w:val="005A558E"/>
    <w:rsid w:val="005A56C3"/>
    <w:rsid w:val="005A579D"/>
    <w:rsid w:val="005A69CA"/>
    <w:rsid w:val="005A6A69"/>
    <w:rsid w:val="005A7F2C"/>
    <w:rsid w:val="005B095A"/>
    <w:rsid w:val="005B1BCA"/>
    <w:rsid w:val="005B2598"/>
    <w:rsid w:val="005B38A9"/>
    <w:rsid w:val="005B3EA9"/>
    <w:rsid w:val="005B3EE9"/>
    <w:rsid w:val="005B4623"/>
    <w:rsid w:val="005B4CE3"/>
    <w:rsid w:val="005B5B60"/>
    <w:rsid w:val="005B5C10"/>
    <w:rsid w:val="005B6235"/>
    <w:rsid w:val="005B7482"/>
    <w:rsid w:val="005B74E2"/>
    <w:rsid w:val="005B7833"/>
    <w:rsid w:val="005C043D"/>
    <w:rsid w:val="005C10F2"/>
    <w:rsid w:val="005C1543"/>
    <w:rsid w:val="005C1715"/>
    <w:rsid w:val="005C1B57"/>
    <w:rsid w:val="005C235B"/>
    <w:rsid w:val="005C2AF5"/>
    <w:rsid w:val="005C3481"/>
    <w:rsid w:val="005C39F2"/>
    <w:rsid w:val="005C46CA"/>
    <w:rsid w:val="005C4733"/>
    <w:rsid w:val="005C52A0"/>
    <w:rsid w:val="005C5A79"/>
    <w:rsid w:val="005C6A74"/>
    <w:rsid w:val="005C6BD3"/>
    <w:rsid w:val="005C7648"/>
    <w:rsid w:val="005C7DEA"/>
    <w:rsid w:val="005C7FB1"/>
    <w:rsid w:val="005C7FCF"/>
    <w:rsid w:val="005D0E6B"/>
    <w:rsid w:val="005D1392"/>
    <w:rsid w:val="005D1A83"/>
    <w:rsid w:val="005D29EB"/>
    <w:rsid w:val="005D37FD"/>
    <w:rsid w:val="005D4C7F"/>
    <w:rsid w:val="005D4F01"/>
    <w:rsid w:val="005D4F7B"/>
    <w:rsid w:val="005D55DD"/>
    <w:rsid w:val="005D5DE6"/>
    <w:rsid w:val="005D5F3F"/>
    <w:rsid w:val="005D6248"/>
    <w:rsid w:val="005D6582"/>
    <w:rsid w:val="005D6697"/>
    <w:rsid w:val="005D6B6E"/>
    <w:rsid w:val="005D73BF"/>
    <w:rsid w:val="005D74D6"/>
    <w:rsid w:val="005E06E3"/>
    <w:rsid w:val="005E121B"/>
    <w:rsid w:val="005E1574"/>
    <w:rsid w:val="005E1868"/>
    <w:rsid w:val="005E1DC9"/>
    <w:rsid w:val="005E2B74"/>
    <w:rsid w:val="005E2FE5"/>
    <w:rsid w:val="005E3301"/>
    <w:rsid w:val="005E34C6"/>
    <w:rsid w:val="005E370E"/>
    <w:rsid w:val="005E44BD"/>
    <w:rsid w:val="005E4E33"/>
    <w:rsid w:val="005E5782"/>
    <w:rsid w:val="005E5CA1"/>
    <w:rsid w:val="005E652E"/>
    <w:rsid w:val="005E7A5F"/>
    <w:rsid w:val="005F046D"/>
    <w:rsid w:val="005F0F7B"/>
    <w:rsid w:val="005F1A7C"/>
    <w:rsid w:val="005F1C28"/>
    <w:rsid w:val="005F2A19"/>
    <w:rsid w:val="005F2E8F"/>
    <w:rsid w:val="005F3222"/>
    <w:rsid w:val="005F34B1"/>
    <w:rsid w:val="005F4270"/>
    <w:rsid w:val="005F4ACC"/>
    <w:rsid w:val="005F55C4"/>
    <w:rsid w:val="005F666F"/>
    <w:rsid w:val="005F7069"/>
    <w:rsid w:val="0060126C"/>
    <w:rsid w:val="0060198A"/>
    <w:rsid w:val="00602B26"/>
    <w:rsid w:val="006039DF"/>
    <w:rsid w:val="00603C4F"/>
    <w:rsid w:val="00605765"/>
    <w:rsid w:val="0060594A"/>
    <w:rsid w:val="00606AED"/>
    <w:rsid w:val="00607AE3"/>
    <w:rsid w:val="006115D9"/>
    <w:rsid w:val="006120B6"/>
    <w:rsid w:val="006126D6"/>
    <w:rsid w:val="006135B9"/>
    <w:rsid w:val="006135E6"/>
    <w:rsid w:val="0061399A"/>
    <w:rsid w:val="00613D93"/>
    <w:rsid w:val="00615FAE"/>
    <w:rsid w:val="00616ED1"/>
    <w:rsid w:val="006171CB"/>
    <w:rsid w:val="006176FB"/>
    <w:rsid w:val="00617A3A"/>
    <w:rsid w:val="006201C4"/>
    <w:rsid w:val="00621C54"/>
    <w:rsid w:val="00622A64"/>
    <w:rsid w:val="00622A88"/>
    <w:rsid w:val="00623154"/>
    <w:rsid w:val="006231C7"/>
    <w:rsid w:val="006235ED"/>
    <w:rsid w:val="00626590"/>
    <w:rsid w:val="00626760"/>
    <w:rsid w:val="00626E2B"/>
    <w:rsid w:val="00630468"/>
    <w:rsid w:val="006309E7"/>
    <w:rsid w:val="00630B93"/>
    <w:rsid w:val="006320A7"/>
    <w:rsid w:val="006326DE"/>
    <w:rsid w:val="0063356A"/>
    <w:rsid w:val="00633BB6"/>
    <w:rsid w:val="00633D0E"/>
    <w:rsid w:val="00634D1A"/>
    <w:rsid w:val="0063559E"/>
    <w:rsid w:val="00635640"/>
    <w:rsid w:val="00635CAD"/>
    <w:rsid w:val="00635D4D"/>
    <w:rsid w:val="00635DEF"/>
    <w:rsid w:val="00636DAF"/>
    <w:rsid w:val="00637333"/>
    <w:rsid w:val="0063769D"/>
    <w:rsid w:val="00637A2D"/>
    <w:rsid w:val="00640120"/>
    <w:rsid w:val="0064014E"/>
    <w:rsid w:val="00640D40"/>
    <w:rsid w:val="00641440"/>
    <w:rsid w:val="00641611"/>
    <w:rsid w:val="00641D12"/>
    <w:rsid w:val="006425A7"/>
    <w:rsid w:val="006425F8"/>
    <w:rsid w:val="00642B99"/>
    <w:rsid w:val="00642DEB"/>
    <w:rsid w:val="00643EF9"/>
    <w:rsid w:val="00644398"/>
    <w:rsid w:val="00644B9B"/>
    <w:rsid w:val="00646B0C"/>
    <w:rsid w:val="00646E44"/>
    <w:rsid w:val="0064755E"/>
    <w:rsid w:val="006500F1"/>
    <w:rsid w:val="00650C83"/>
    <w:rsid w:val="00651F8A"/>
    <w:rsid w:val="006520F7"/>
    <w:rsid w:val="00654B2A"/>
    <w:rsid w:val="00656777"/>
    <w:rsid w:val="006601F0"/>
    <w:rsid w:val="006603DC"/>
    <w:rsid w:val="006603E5"/>
    <w:rsid w:val="006619D1"/>
    <w:rsid w:val="00661E37"/>
    <w:rsid w:val="00662A31"/>
    <w:rsid w:val="00662EE4"/>
    <w:rsid w:val="00663654"/>
    <w:rsid w:val="006642F5"/>
    <w:rsid w:val="00664838"/>
    <w:rsid w:val="00664AAA"/>
    <w:rsid w:val="00665036"/>
    <w:rsid w:val="00665A38"/>
    <w:rsid w:val="00665DD8"/>
    <w:rsid w:val="00665ED4"/>
    <w:rsid w:val="006671C0"/>
    <w:rsid w:val="00667280"/>
    <w:rsid w:val="006673FF"/>
    <w:rsid w:val="006702E3"/>
    <w:rsid w:val="0067051F"/>
    <w:rsid w:val="006716F2"/>
    <w:rsid w:val="0067305D"/>
    <w:rsid w:val="0067382D"/>
    <w:rsid w:val="006738BE"/>
    <w:rsid w:val="006748F4"/>
    <w:rsid w:val="00674C99"/>
    <w:rsid w:val="00675110"/>
    <w:rsid w:val="0067556E"/>
    <w:rsid w:val="006760BC"/>
    <w:rsid w:val="006762F1"/>
    <w:rsid w:val="006765EC"/>
    <w:rsid w:val="00676954"/>
    <w:rsid w:val="0067757E"/>
    <w:rsid w:val="00677718"/>
    <w:rsid w:val="006779E2"/>
    <w:rsid w:val="00677F65"/>
    <w:rsid w:val="00680087"/>
    <w:rsid w:val="006806C3"/>
    <w:rsid w:val="006826C2"/>
    <w:rsid w:val="00682FD3"/>
    <w:rsid w:val="00683B7D"/>
    <w:rsid w:val="0068494C"/>
    <w:rsid w:val="00684BF8"/>
    <w:rsid w:val="00685630"/>
    <w:rsid w:val="00685DB5"/>
    <w:rsid w:val="00686325"/>
    <w:rsid w:val="006865F0"/>
    <w:rsid w:val="00687396"/>
    <w:rsid w:val="00687883"/>
    <w:rsid w:val="00687E87"/>
    <w:rsid w:val="0069040A"/>
    <w:rsid w:val="00690468"/>
    <w:rsid w:val="00690DF6"/>
    <w:rsid w:val="00691CD1"/>
    <w:rsid w:val="0069258F"/>
    <w:rsid w:val="00693175"/>
    <w:rsid w:val="00693513"/>
    <w:rsid w:val="0069426F"/>
    <w:rsid w:val="006957A1"/>
    <w:rsid w:val="00696D83"/>
    <w:rsid w:val="006973ED"/>
    <w:rsid w:val="0069744D"/>
    <w:rsid w:val="0069782A"/>
    <w:rsid w:val="006A09EA"/>
    <w:rsid w:val="006A0B20"/>
    <w:rsid w:val="006A1A0B"/>
    <w:rsid w:val="006A2EA7"/>
    <w:rsid w:val="006A3223"/>
    <w:rsid w:val="006A32F2"/>
    <w:rsid w:val="006A376D"/>
    <w:rsid w:val="006A40CA"/>
    <w:rsid w:val="006A50AA"/>
    <w:rsid w:val="006A51B1"/>
    <w:rsid w:val="006A5A29"/>
    <w:rsid w:val="006A733A"/>
    <w:rsid w:val="006A7935"/>
    <w:rsid w:val="006A7993"/>
    <w:rsid w:val="006B0264"/>
    <w:rsid w:val="006B1557"/>
    <w:rsid w:val="006B1840"/>
    <w:rsid w:val="006B1EEE"/>
    <w:rsid w:val="006B298E"/>
    <w:rsid w:val="006B33BF"/>
    <w:rsid w:val="006B38FA"/>
    <w:rsid w:val="006B4074"/>
    <w:rsid w:val="006B5D6F"/>
    <w:rsid w:val="006B6035"/>
    <w:rsid w:val="006B6715"/>
    <w:rsid w:val="006B6D0D"/>
    <w:rsid w:val="006B723A"/>
    <w:rsid w:val="006B7520"/>
    <w:rsid w:val="006C0968"/>
    <w:rsid w:val="006C0B53"/>
    <w:rsid w:val="006C1D42"/>
    <w:rsid w:val="006C3DF1"/>
    <w:rsid w:val="006C4122"/>
    <w:rsid w:val="006C45EE"/>
    <w:rsid w:val="006C64CE"/>
    <w:rsid w:val="006C76B4"/>
    <w:rsid w:val="006D055F"/>
    <w:rsid w:val="006D1A47"/>
    <w:rsid w:val="006D23FF"/>
    <w:rsid w:val="006D2E4C"/>
    <w:rsid w:val="006D42A2"/>
    <w:rsid w:val="006D4FF9"/>
    <w:rsid w:val="006D5AFA"/>
    <w:rsid w:val="006D65DD"/>
    <w:rsid w:val="006D7027"/>
    <w:rsid w:val="006D799C"/>
    <w:rsid w:val="006E008F"/>
    <w:rsid w:val="006E0724"/>
    <w:rsid w:val="006E0758"/>
    <w:rsid w:val="006E22BB"/>
    <w:rsid w:val="006E2DCE"/>
    <w:rsid w:val="006E36F2"/>
    <w:rsid w:val="006E4400"/>
    <w:rsid w:val="006E4670"/>
    <w:rsid w:val="006E47F2"/>
    <w:rsid w:val="006E49F1"/>
    <w:rsid w:val="006E5626"/>
    <w:rsid w:val="006E65B5"/>
    <w:rsid w:val="006E78C2"/>
    <w:rsid w:val="006F0273"/>
    <w:rsid w:val="006F0526"/>
    <w:rsid w:val="006F09D6"/>
    <w:rsid w:val="006F0DE5"/>
    <w:rsid w:val="006F12E4"/>
    <w:rsid w:val="006F1569"/>
    <w:rsid w:val="006F1F74"/>
    <w:rsid w:val="006F26EF"/>
    <w:rsid w:val="006F2F12"/>
    <w:rsid w:val="006F33F4"/>
    <w:rsid w:val="006F39EB"/>
    <w:rsid w:val="006F3F4E"/>
    <w:rsid w:val="006F40B9"/>
    <w:rsid w:val="006F440C"/>
    <w:rsid w:val="006F4EDB"/>
    <w:rsid w:val="006F50C3"/>
    <w:rsid w:val="006F555C"/>
    <w:rsid w:val="006F5BEF"/>
    <w:rsid w:val="006F61C4"/>
    <w:rsid w:val="006F6508"/>
    <w:rsid w:val="006F69B6"/>
    <w:rsid w:val="00704451"/>
    <w:rsid w:val="00704A4A"/>
    <w:rsid w:val="00704F96"/>
    <w:rsid w:val="00705033"/>
    <w:rsid w:val="00705294"/>
    <w:rsid w:val="007053B4"/>
    <w:rsid w:val="007057D0"/>
    <w:rsid w:val="0070623F"/>
    <w:rsid w:val="00706566"/>
    <w:rsid w:val="00706F82"/>
    <w:rsid w:val="00707328"/>
    <w:rsid w:val="00707518"/>
    <w:rsid w:val="007079F3"/>
    <w:rsid w:val="00707D8C"/>
    <w:rsid w:val="0071072D"/>
    <w:rsid w:val="00710D21"/>
    <w:rsid w:val="00710E2A"/>
    <w:rsid w:val="00711308"/>
    <w:rsid w:val="00711A77"/>
    <w:rsid w:val="00711CB2"/>
    <w:rsid w:val="00711DEB"/>
    <w:rsid w:val="0071246E"/>
    <w:rsid w:val="00713A7F"/>
    <w:rsid w:val="007140ED"/>
    <w:rsid w:val="00715919"/>
    <w:rsid w:val="00715BD7"/>
    <w:rsid w:val="0071606C"/>
    <w:rsid w:val="00716419"/>
    <w:rsid w:val="007168E6"/>
    <w:rsid w:val="007176D9"/>
    <w:rsid w:val="007209E9"/>
    <w:rsid w:val="00721B4A"/>
    <w:rsid w:val="00722603"/>
    <w:rsid w:val="00723DD4"/>
    <w:rsid w:val="007246FB"/>
    <w:rsid w:val="00724C1F"/>
    <w:rsid w:val="00725F33"/>
    <w:rsid w:val="00727774"/>
    <w:rsid w:val="00727A4C"/>
    <w:rsid w:val="0073096D"/>
    <w:rsid w:val="00730D40"/>
    <w:rsid w:val="00730EA9"/>
    <w:rsid w:val="007311E1"/>
    <w:rsid w:val="00731517"/>
    <w:rsid w:val="0073178D"/>
    <w:rsid w:val="00731BE2"/>
    <w:rsid w:val="00731E16"/>
    <w:rsid w:val="00731EF2"/>
    <w:rsid w:val="007320DA"/>
    <w:rsid w:val="00732EBE"/>
    <w:rsid w:val="00733603"/>
    <w:rsid w:val="00734186"/>
    <w:rsid w:val="00734C18"/>
    <w:rsid w:val="00735745"/>
    <w:rsid w:val="007368F4"/>
    <w:rsid w:val="0073699E"/>
    <w:rsid w:val="00736A75"/>
    <w:rsid w:val="00737BF5"/>
    <w:rsid w:val="00737F24"/>
    <w:rsid w:val="007410A6"/>
    <w:rsid w:val="0074166B"/>
    <w:rsid w:val="00741702"/>
    <w:rsid w:val="007421F3"/>
    <w:rsid w:val="007423A9"/>
    <w:rsid w:val="00742475"/>
    <w:rsid w:val="00742B32"/>
    <w:rsid w:val="00742E41"/>
    <w:rsid w:val="00743183"/>
    <w:rsid w:val="00743F27"/>
    <w:rsid w:val="007448FD"/>
    <w:rsid w:val="00744C80"/>
    <w:rsid w:val="00745226"/>
    <w:rsid w:val="0074534F"/>
    <w:rsid w:val="00747139"/>
    <w:rsid w:val="00747488"/>
    <w:rsid w:val="007502D6"/>
    <w:rsid w:val="007504C9"/>
    <w:rsid w:val="007508F2"/>
    <w:rsid w:val="00750D9C"/>
    <w:rsid w:val="00751292"/>
    <w:rsid w:val="00751369"/>
    <w:rsid w:val="00751573"/>
    <w:rsid w:val="007528EC"/>
    <w:rsid w:val="00752E33"/>
    <w:rsid w:val="00752F25"/>
    <w:rsid w:val="0075391C"/>
    <w:rsid w:val="00755805"/>
    <w:rsid w:val="00755AA4"/>
    <w:rsid w:val="007560D5"/>
    <w:rsid w:val="007577E8"/>
    <w:rsid w:val="007577F3"/>
    <w:rsid w:val="00757A2E"/>
    <w:rsid w:val="00757C51"/>
    <w:rsid w:val="00757E5B"/>
    <w:rsid w:val="007600A0"/>
    <w:rsid w:val="007606C4"/>
    <w:rsid w:val="00761887"/>
    <w:rsid w:val="00764199"/>
    <w:rsid w:val="00764996"/>
    <w:rsid w:val="00767442"/>
    <w:rsid w:val="00772D05"/>
    <w:rsid w:val="007738E9"/>
    <w:rsid w:val="00773A3F"/>
    <w:rsid w:val="0077465D"/>
    <w:rsid w:val="007752B3"/>
    <w:rsid w:val="0077550D"/>
    <w:rsid w:val="00775975"/>
    <w:rsid w:val="007768A2"/>
    <w:rsid w:val="00777F76"/>
    <w:rsid w:val="0078077F"/>
    <w:rsid w:val="007809ED"/>
    <w:rsid w:val="007823B7"/>
    <w:rsid w:val="00782CF1"/>
    <w:rsid w:val="00782E95"/>
    <w:rsid w:val="007832A7"/>
    <w:rsid w:val="0078459C"/>
    <w:rsid w:val="007849E7"/>
    <w:rsid w:val="00785650"/>
    <w:rsid w:val="007857D6"/>
    <w:rsid w:val="00786696"/>
    <w:rsid w:val="0078692B"/>
    <w:rsid w:val="007873C3"/>
    <w:rsid w:val="00787C25"/>
    <w:rsid w:val="00787ED6"/>
    <w:rsid w:val="00790017"/>
    <w:rsid w:val="00790412"/>
    <w:rsid w:val="00790E5D"/>
    <w:rsid w:val="007912ED"/>
    <w:rsid w:val="0079177D"/>
    <w:rsid w:val="00795836"/>
    <w:rsid w:val="00795C0D"/>
    <w:rsid w:val="00797873"/>
    <w:rsid w:val="007979CF"/>
    <w:rsid w:val="007A00B0"/>
    <w:rsid w:val="007A0EB2"/>
    <w:rsid w:val="007A13FF"/>
    <w:rsid w:val="007A18B8"/>
    <w:rsid w:val="007A1924"/>
    <w:rsid w:val="007A1D9E"/>
    <w:rsid w:val="007A2004"/>
    <w:rsid w:val="007A235D"/>
    <w:rsid w:val="007A35B7"/>
    <w:rsid w:val="007A3797"/>
    <w:rsid w:val="007A4F32"/>
    <w:rsid w:val="007A55AB"/>
    <w:rsid w:val="007A56D7"/>
    <w:rsid w:val="007A585E"/>
    <w:rsid w:val="007A7555"/>
    <w:rsid w:val="007A7842"/>
    <w:rsid w:val="007A78AD"/>
    <w:rsid w:val="007A78F7"/>
    <w:rsid w:val="007A7F25"/>
    <w:rsid w:val="007B01B2"/>
    <w:rsid w:val="007B0BBB"/>
    <w:rsid w:val="007B168E"/>
    <w:rsid w:val="007B189B"/>
    <w:rsid w:val="007B22F4"/>
    <w:rsid w:val="007B289A"/>
    <w:rsid w:val="007B2C49"/>
    <w:rsid w:val="007B3802"/>
    <w:rsid w:val="007B3CED"/>
    <w:rsid w:val="007B46FA"/>
    <w:rsid w:val="007B4E04"/>
    <w:rsid w:val="007B54C8"/>
    <w:rsid w:val="007B6296"/>
    <w:rsid w:val="007B6A55"/>
    <w:rsid w:val="007B746B"/>
    <w:rsid w:val="007C0B07"/>
    <w:rsid w:val="007C0E2B"/>
    <w:rsid w:val="007C11BB"/>
    <w:rsid w:val="007C1925"/>
    <w:rsid w:val="007C1D7A"/>
    <w:rsid w:val="007C2125"/>
    <w:rsid w:val="007C3E6E"/>
    <w:rsid w:val="007C43E3"/>
    <w:rsid w:val="007C4697"/>
    <w:rsid w:val="007C495C"/>
    <w:rsid w:val="007C5387"/>
    <w:rsid w:val="007C56D3"/>
    <w:rsid w:val="007C76D4"/>
    <w:rsid w:val="007D0426"/>
    <w:rsid w:val="007D1881"/>
    <w:rsid w:val="007D22F2"/>
    <w:rsid w:val="007D2CC0"/>
    <w:rsid w:val="007D2ED4"/>
    <w:rsid w:val="007D416A"/>
    <w:rsid w:val="007D51B0"/>
    <w:rsid w:val="007D5E33"/>
    <w:rsid w:val="007D7964"/>
    <w:rsid w:val="007D7DE7"/>
    <w:rsid w:val="007E07A0"/>
    <w:rsid w:val="007E0B0E"/>
    <w:rsid w:val="007E1600"/>
    <w:rsid w:val="007E256D"/>
    <w:rsid w:val="007E322C"/>
    <w:rsid w:val="007E3658"/>
    <w:rsid w:val="007E44DE"/>
    <w:rsid w:val="007E4954"/>
    <w:rsid w:val="007E4BCC"/>
    <w:rsid w:val="007E53EC"/>
    <w:rsid w:val="007E66D9"/>
    <w:rsid w:val="007E6908"/>
    <w:rsid w:val="007E6D54"/>
    <w:rsid w:val="007F0162"/>
    <w:rsid w:val="007F06D6"/>
    <w:rsid w:val="007F071F"/>
    <w:rsid w:val="007F14A7"/>
    <w:rsid w:val="007F250D"/>
    <w:rsid w:val="007F2624"/>
    <w:rsid w:val="007F2A17"/>
    <w:rsid w:val="007F47B8"/>
    <w:rsid w:val="007F4A04"/>
    <w:rsid w:val="007F5E0B"/>
    <w:rsid w:val="007F6562"/>
    <w:rsid w:val="007F69AC"/>
    <w:rsid w:val="007F70C5"/>
    <w:rsid w:val="007F7898"/>
    <w:rsid w:val="008000D4"/>
    <w:rsid w:val="00800223"/>
    <w:rsid w:val="00800B3F"/>
    <w:rsid w:val="0080150F"/>
    <w:rsid w:val="00802284"/>
    <w:rsid w:val="0080265A"/>
    <w:rsid w:val="00803082"/>
    <w:rsid w:val="00804304"/>
    <w:rsid w:val="00804535"/>
    <w:rsid w:val="008045EF"/>
    <w:rsid w:val="00804C59"/>
    <w:rsid w:val="008059F2"/>
    <w:rsid w:val="008060C1"/>
    <w:rsid w:val="00806604"/>
    <w:rsid w:val="0080691D"/>
    <w:rsid w:val="0081045F"/>
    <w:rsid w:val="008107E5"/>
    <w:rsid w:val="00811AF6"/>
    <w:rsid w:val="00811BA2"/>
    <w:rsid w:val="00812142"/>
    <w:rsid w:val="00812842"/>
    <w:rsid w:val="00812F94"/>
    <w:rsid w:val="008137B2"/>
    <w:rsid w:val="008138E6"/>
    <w:rsid w:val="0081397F"/>
    <w:rsid w:val="0081516E"/>
    <w:rsid w:val="00815C0B"/>
    <w:rsid w:val="0081624F"/>
    <w:rsid w:val="008163FE"/>
    <w:rsid w:val="00816587"/>
    <w:rsid w:val="00816A69"/>
    <w:rsid w:val="00816ED4"/>
    <w:rsid w:val="00817734"/>
    <w:rsid w:val="008178FA"/>
    <w:rsid w:val="00820306"/>
    <w:rsid w:val="008203AE"/>
    <w:rsid w:val="00820556"/>
    <w:rsid w:val="00820A0C"/>
    <w:rsid w:val="00820EE5"/>
    <w:rsid w:val="008212C3"/>
    <w:rsid w:val="00822361"/>
    <w:rsid w:val="0082275A"/>
    <w:rsid w:val="00823AF3"/>
    <w:rsid w:val="00824F7B"/>
    <w:rsid w:val="00825120"/>
    <w:rsid w:val="00825144"/>
    <w:rsid w:val="008254A0"/>
    <w:rsid w:val="00826B1C"/>
    <w:rsid w:val="008277AB"/>
    <w:rsid w:val="00827B1A"/>
    <w:rsid w:val="00830AA0"/>
    <w:rsid w:val="008321A0"/>
    <w:rsid w:val="00833789"/>
    <w:rsid w:val="00833BBE"/>
    <w:rsid w:val="008345A8"/>
    <w:rsid w:val="00834D54"/>
    <w:rsid w:val="00834F61"/>
    <w:rsid w:val="0083569A"/>
    <w:rsid w:val="008401FB"/>
    <w:rsid w:val="008413C7"/>
    <w:rsid w:val="00843B79"/>
    <w:rsid w:val="00843CBA"/>
    <w:rsid w:val="00844D13"/>
    <w:rsid w:val="00844D34"/>
    <w:rsid w:val="0084644C"/>
    <w:rsid w:val="00846994"/>
    <w:rsid w:val="00847B4F"/>
    <w:rsid w:val="0085026C"/>
    <w:rsid w:val="008521BF"/>
    <w:rsid w:val="008522EB"/>
    <w:rsid w:val="00852D7C"/>
    <w:rsid w:val="008537EF"/>
    <w:rsid w:val="00853B84"/>
    <w:rsid w:val="00855F35"/>
    <w:rsid w:val="00855F77"/>
    <w:rsid w:val="00855F86"/>
    <w:rsid w:val="00856288"/>
    <w:rsid w:val="008567BD"/>
    <w:rsid w:val="0085766C"/>
    <w:rsid w:val="00857B29"/>
    <w:rsid w:val="00860344"/>
    <w:rsid w:val="008606EB"/>
    <w:rsid w:val="008608B0"/>
    <w:rsid w:val="00861F3B"/>
    <w:rsid w:val="00862A9C"/>
    <w:rsid w:val="00863F78"/>
    <w:rsid w:val="008640D8"/>
    <w:rsid w:val="00864845"/>
    <w:rsid w:val="008656F9"/>
    <w:rsid w:val="00865847"/>
    <w:rsid w:val="008664B4"/>
    <w:rsid w:val="00867BA8"/>
    <w:rsid w:val="008708BE"/>
    <w:rsid w:val="00870A28"/>
    <w:rsid w:val="00870EB7"/>
    <w:rsid w:val="008711A2"/>
    <w:rsid w:val="0087124E"/>
    <w:rsid w:val="00871525"/>
    <w:rsid w:val="008717B1"/>
    <w:rsid w:val="00871840"/>
    <w:rsid w:val="00872A2A"/>
    <w:rsid w:val="00872AA7"/>
    <w:rsid w:val="0087300A"/>
    <w:rsid w:val="00873B3C"/>
    <w:rsid w:val="008750DE"/>
    <w:rsid w:val="00875453"/>
    <w:rsid w:val="00875718"/>
    <w:rsid w:val="00875B71"/>
    <w:rsid w:val="00875C68"/>
    <w:rsid w:val="00876591"/>
    <w:rsid w:val="008766D6"/>
    <w:rsid w:val="00877007"/>
    <w:rsid w:val="00877107"/>
    <w:rsid w:val="008775D7"/>
    <w:rsid w:val="00877BF9"/>
    <w:rsid w:val="008831E1"/>
    <w:rsid w:val="008844C4"/>
    <w:rsid w:val="00884D07"/>
    <w:rsid w:val="00885281"/>
    <w:rsid w:val="00885CC7"/>
    <w:rsid w:val="0088677C"/>
    <w:rsid w:val="00887287"/>
    <w:rsid w:val="00887460"/>
    <w:rsid w:val="00890268"/>
    <w:rsid w:val="00890BF3"/>
    <w:rsid w:val="008910E5"/>
    <w:rsid w:val="0089144D"/>
    <w:rsid w:val="008915B7"/>
    <w:rsid w:val="00892FE8"/>
    <w:rsid w:val="00893641"/>
    <w:rsid w:val="008937AA"/>
    <w:rsid w:val="00893E25"/>
    <w:rsid w:val="00894449"/>
    <w:rsid w:val="00896156"/>
    <w:rsid w:val="00896CB4"/>
    <w:rsid w:val="008971C0"/>
    <w:rsid w:val="008974F8"/>
    <w:rsid w:val="00897772"/>
    <w:rsid w:val="008A04BD"/>
    <w:rsid w:val="008A0FB5"/>
    <w:rsid w:val="008A1990"/>
    <w:rsid w:val="008A2D3C"/>
    <w:rsid w:val="008A317F"/>
    <w:rsid w:val="008A4C0F"/>
    <w:rsid w:val="008A50B6"/>
    <w:rsid w:val="008A56E2"/>
    <w:rsid w:val="008A5DFC"/>
    <w:rsid w:val="008A6F30"/>
    <w:rsid w:val="008B0952"/>
    <w:rsid w:val="008B1E1B"/>
    <w:rsid w:val="008B3AF6"/>
    <w:rsid w:val="008B414E"/>
    <w:rsid w:val="008B5C08"/>
    <w:rsid w:val="008B60EF"/>
    <w:rsid w:val="008B718C"/>
    <w:rsid w:val="008C0E14"/>
    <w:rsid w:val="008C2CA5"/>
    <w:rsid w:val="008C3475"/>
    <w:rsid w:val="008C5098"/>
    <w:rsid w:val="008C57B8"/>
    <w:rsid w:val="008C609B"/>
    <w:rsid w:val="008C7068"/>
    <w:rsid w:val="008C77B9"/>
    <w:rsid w:val="008C7845"/>
    <w:rsid w:val="008D0011"/>
    <w:rsid w:val="008D0271"/>
    <w:rsid w:val="008D08BC"/>
    <w:rsid w:val="008D17F3"/>
    <w:rsid w:val="008D18B0"/>
    <w:rsid w:val="008D1901"/>
    <w:rsid w:val="008D1AB5"/>
    <w:rsid w:val="008D1E7A"/>
    <w:rsid w:val="008D2A5B"/>
    <w:rsid w:val="008D3410"/>
    <w:rsid w:val="008D48BC"/>
    <w:rsid w:val="008D4C88"/>
    <w:rsid w:val="008D4CC3"/>
    <w:rsid w:val="008D568C"/>
    <w:rsid w:val="008D6896"/>
    <w:rsid w:val="008D7A62"/>
    <w:rsid w:val="008E0071"/>
    <w:rsid w:val="008E0CE3"/>
    <w:rsid w:val="008E0F94"/>
    <w:rsid w:val="008E1081"/>
    <w:rsid w:val="008E1256"/>
    <w:rsid w:val="008E1326"/>
    <w:rsid w:val="008E283D"/>
    <w:rsid w:val="008E2B8F"/>
    <w:rsid w:val="008E30C4"/>
    <w:rsid w:val="008E3563"/>
    <w:rsid w:val="008E5085"/>
    <w:rsid w:val="008E5AF1"/>
    <w:rsid w:val="008E7093"/>
    <w:rsid w:val="008E7100"/>
    <w:rsid w:val="008E7167"/>
    <w:rsid w:val="008E7529"/>
    <w:rsid w:val="008E757C"/>
    <w:rsid w:val="008E7677"/>
    <w:rsid w:val="008E79F7"/>
    <w:rsid w:val="008E7B8D"/>
    <w:rsid w:val="008E7E71"/>
    <w:rsid w:val="008F1213"/>
    <w:rsid w:val="008F20F4"/>
    <w:rsid w:val="008F22C2"/>
    <w:rsid w:val="008F3379"/>
    <w:rsid w:val="008F3781"/>
    <w:rsid w:val="008F3DEB"/>
    <w:rsid w:val="008F49C8"/>
    <w:rsid w:val="008F4A65"/>
    <w:rsid w:val="008F4D73"/>
    <w:rsid w:val="008F5128"/>
    <w:rsid w:val="008F513A"/>
    <w:rsid w:val="008F6070"/>
    <w:rsid w:val="008F6838"/>
    <w:rsid w:val="008F6CDF"/>
    <w:rsid w:val="008F72F3"/>
    <w:rsid w:val="009005CC"/>
    <w:rsid w:val="00900708"/>
    <w:rsid w:val="00900E05"/>
    <w:rsid w:val="00900E13"/>
    <w:rsid w:val="0090152B"/>
    <w:rsid w:val="009020DF"/>
    <w:rsid w:val="00903743"/>
    <w:rsid w:val="009040D0"/>
    <w:rsid w:val="00906077"/>
    <w:rsid w:val="00906737"/>
    <w:rsid w:val="00906936"/>
    <w:rsid w:val="00907302"/>
    <w:rsid w:val="0090775E"/>
    <w:rsid w:val="009104A1"/>
    <w:rsid w:val="009118E2"/>
    <w:rsid w:val="00911FEA"/>
    <w:rsid w:val="00914A48"/>
    <w:rsid w:val="00915FC0"/>
    <w:rsid w:val="009161F6"/>
    <w:rsid w:val="00917E79"/>
    <w:rsid w:val="0092038B"/>
    <w:rsid w:val="00921907"/>
    <w:rsid w:val="009222FB"/>
    <w:rsid w:val="00923625"/>
    <w:rsid w:val="00923CDD"/>
    <w:rsid w:val="0092421B"/>
    <w:rsid w:val="00924DB0"/>
    <w:rsid w:val="00925B60"/>
    <w:rsid w:val="00925E2B"/>
    <w:rsid w:val="00925FEE"/>
    <w:rsid w:val="0092686F"/>
    <w:rsid w:val="00926C21"/>
    <w:rsid w:val="00926E91"/>
    <w:rsid w:val="00927A52"/>
    <w:rsid w:val="00931C92"/>
    <w:rsid w:val="00931DB7"/>
    <w:rsid w:val="00932669"/>
    <w:rsid w:val="00932A5D"/>
    <w:rsid w:val="00932F14"/>
    <w:rsid w:val="00933B03"/>
    <w:rsid w:val="00933DF3"/>
    <w:rsid w:val="009340A1"/>
    <w:rsid w:val="00935467"/>
    <w:rsid w:val="009354C3"/>
    <w:rsid w:val="00935AD5"/>
    <w:rsid w:val="00936E3C"/>
    <w:rsid w:val="009402FF"/>
    <w:rsid w:val="00940B81"/>
    <w:rsid w:val="00941186"/>
    <w:rsid w:val="00941238"/>
    <w:rsid w:val="00942341"/>
    <w:rsid w:val="00942392"/>
    <w:rsid w:val="00942408"/>
    <w:rsid w:val="00942696"/>
    <w:rsid w:val="00942855"/>
    <w:rsid w:val="00942980"/>
    <w:rsid w:val="00943D78"/>
    <w:rsid w:val="00945B98"/>
    <w:rsid w:val="00945CED"/>
    <w:rsid w:val="0094657A"/>
    <w:rsid w:val="00946D06"/>
    <w:rsid w:val="00947275"/>
    <w:rsid w:val="009472E5"/>
    <w:rsid w:val="00947666"/>
    <w:rsid w:val="00950DC8"/>
    <w:rsid w:val="009519CB"/>
    <w:rsid w:val="009531B1"/>
    <w:rsid w:val="00953991"/>
    <w:rsid w:val="00954A81"/>
    <w:rsid w:val="00954DAF"/>
    <w:rsid w:val="00955032"/>
    <w:rsid w:val="00955435"/>
    <w:rsid w:val="009555CC"/>
    <w:rsid w:val="00955621"/>
    <w:rsid w:val="00956B4B"/>
    <w:rsid w:val="00956E44"/>
    <w:rsid w:val="0095760D"/>
    <w:rsid w:val="00957C9F"/>
    <w:rsid w:val="009603FE"/>
    <w:rsid w:val="00961061"/>
    <w:rsid w:val="00962466"/>
    <w:rsid w:val="0096286B"/>
    <w:rsid w:val="009629F3"/>
    <w:rsid w:val="00962A00"/>
    <w:rsid w:val="009634FB"/>
    <w:rsid w:val="00963711"/>
    <w:rsid w:val="009638E2"/>
    <w:rsid w:val="009644ED"/>
    <w:rsid w:val="00964C73"/>
    <w:rsid w:val="00965B59"/>
    <w:rsid w:val="0096603C"/>
    <w:rsid w:val="009666E8"/>
    <w:rsid w:val="00967655"/>
    <w:rsid w:val="009677AB"/>
    <w:rsid w:val="00967DEC"/>
    <w:rsid w:val="00971759"/>
    <w:rsid w:val="00971CB8"/>
    <w:rsid w:val="00971FAD"/>
    <w:rsid w:val="00972D30"/>
    <w:rsid w:val="00972E4E"/>
    <w:rsid w:val="009734C5"/>
    <w:rsid w:val="00973706"/>
    <w:rsid w:val="00974939"/>
    <w:rsid w:val="00975182"/>
    <w:rsid w:val="0097525B"/>
    <w:rsid w:val="00975889"/>
    <w:rsid w:val="00976157"/>
    <w:rsid w:val="009772A6"/>
    <w:rsid w:val="00977857"/>
    <w:rsid w:val="00977FA0"/>
    <w:rsid w:val="00980825"/>
    <w:rsid w:val="0098282D"/>
    <w:rsid w:val="00982CBB"/>
    <w:rsid w:val="009831C2"/>
    <w:rsid w:val="00984918"/>
    <w:rsid w:val="00985444"/>
    <w:rsid w:val="00985D4A"/>
    <w:rsid w:val="009863A0"/>
    <w:rsid w:val="00986622"/>
    <w:rsid w:val="00986D0D"/>
    <w:rsid w:val="00987BC4"/>
    <w:rsid w:val="00987E6D"/>
    <w:rsid w:val="0099093A"/>
    <w:rsid w:val="00990BE6"/>
    <w:rsid w:val="009910A4"/>
    <w:rsid w:val="00993234"/>
    <w:rsid w:val="00995E42"/>
    <w:rsid w:val="00995EAA"/>
    <w:rsid w:val="00995F9E"/>
    <w:rsid w:val="009963EC"/>
    <w:rsid w:val="00996637"/>
    <w:rsid w:val="009967C7"/>
    <w:rsid w:val="00996B40"/>
    <w:rsid w:val="00996FBE"/>
    <w:rsid w:val="00997E97"/>
    <w:rsid w:val="009A0021"/>
    <w:rsid w:val="009A0AB2"/>
    <w:rsid w:val="009A0CD1"/>
    <w:rsid w:val="009A0F8D"/>
    <w:rsid w:val="009A16E8"/>
    <w:rsid w:val="009A20F6"/>
    <w:rsid w:val="009A28E8"/>
    <w:rsid w:val="009A34E9"/>
    <w:rsid w:val="009A3A9E"/>
    <w:rsid w:val="009A404F"/>
    <w:rsid w:val="009A507C"/>
    <w:rsid w:val="009A5C1C"/>
    <w:rsid w:val="009A60B4"/>
    <w:rsid w:val="009A657B"/>
    <w:rsid w:val="009B0E3A"/>
    <w:rsid w:val="009B0EB2"/>
    <w:rsid w:val="009B27DB"/>
    <w:rsid w:val="009B2ABE"/>
    <w:rsid w:val="009B4EFA"/>
    <w:rsid w:val="009B4F41"/>
    <w:rsid w:val="009B5164"/>
    <w:rsid w:val="009B56B7"/>
    <w:rsid w:val="009B6594"/>
    <w:rsid w:val="009B6C66"/>
    <w:rsid w:val="009B6D1A"/>
    <w:rsid w:val="009C05FD"/>
    <w:rsid w:val="009C0B18"/>
    <w:rsid w:val="009C0B58"/>
    <w:rsid w:val="009C109A"/>
    <w:rsid w:val="009C13EB"/>
    <w:rsid w:val="009C2B4B"/>
    <w:rsid w:val="009C3E70"/>
    <w:rsid w:val="009C43F3"/>
    <w:rsid w:val="009C49B9"/>
    <w:rsid w:val="009C4AAC"/>
    <w:rsid w:val="009C4D44"/>
    <w:rsid w:val="009C51A0"/>
    <w:rsid w:val="009C5627"/>
    <w:rsid w:val="009C5C19"/>
    <w:rsid w:val="009C6145"/>
    <w:rsid w:val="009C671B"/>
    <w:rsid w:val="009C6C5F"/>
    <w:rsid w:val="009C780A"/>
    <w:rsid w:val="009D23B2"/>
    <w:rsid w:val="009D2B54"/>
    <w:rsid w:val="009D4077"/>
    <w:rsid w:val="009D79BD"/>
    <w:rsid w:val="009E0B16"/>
    <w:rsid w:val="009E0C82"/>
    <w:rsid w:val="009E0DB9"/>
    <w:rsid w:val="009E0DEA"/>
    <w:rsid w:val="009E1106"/>
    <w:rsid w:val="009E13A6"/>
    <w:rsid w:val="009E19B3"/>
    <w:rsid w:val="009E2004"/>
    <w:rsid w:val="009E2145"/>
    <w:rsid w:val="009E2A29"/>
    <w:rsid w:val="009E3661"/>
    <w:rsid w:val="009E3800"/>
    <w:rsid w:val="009E3FF6"/>
    <w:rsid w:val="009E49FC"/>
    <w:rsid w:val="009E52E2"/>
    <w:rsid w:val="009E66EE"/>
    <w:rsid w:val="009E6713"/>
    <w:rsid w:val="009E7DCA"/>
    <w:rsid w:val="009F049C"/>
    <w:rsid w:val="009F17E7"/>
    <w:rsid w:val="009F1AC6"/>
    <w:rsid w:val="009F2273"/>
    <w:rsid w:val="009F234A"/>
    <w:rsid w:val="009F2993"/>
    <w:rsid w:val="009F34C9"/>
    <w:rsid w:val="009F34F6"/>
    <w:rsid w:val="009F37C4"/>
    <w:rsid w:val="009F37F7"/>
    <w:rsid w:val="009F48E8"/>
    <w:rsid w:val="009F4CE5"/>
    <w:rsid w:val="009F4E2D"/>
    <w:rsid w:val="009F4FD2"/>
    <w:rsid w:val="009F5224"/>
    <w:rsid w:val="009F59FF"/>
    <w:rsid w:val="009F6292"/>
    <w:rsid w:val="009F71BD"/>
    <w:rsid w:val="009F7685"/>
    <w:rsid w:val="00A00565"/>
    <w:rsid w:val="00A00A2E"/>
    <w:rsid w:val="00A01889"/>
    <w:rsid w:val="00A01AEA"/>
    <w:rsid w:val="00A01B8A"/>
    <w:rsid w:val="00A01EF6"/>
    <w:rsid w:val="00A02757"/>
    <w:rsid w:val="00A028F7"/>
    <w:rsid w:val="00A03512"/>
    <w:rsid w:val="00A03B5C"/>
    <w:rsid w:val="00A04E0C"/>
    <w:rsid w:val="00A0513D"/>
    <w:rsid w:val="00A066A7"/>
    <w:rsid w:val="00A066D9"/>
    <w:rsid w:val="00A07060"/>
    <w:rsid w:val="00A1007F"/>
    <w:rsid w:val="00A104D8"/>
    <w:rsid w:val="00A11551"/>
    <w:rsid w:val="00A128C5"/>
    <w:rsid w:val="00A12991"/>
    <w:rsid w:val="00A129F5"/>
    <w:rsid w:val="00A12D41"/>
    <w:rsid w:val="00A13DB8"/>
    <w:rsid w:val="00A14C02"/>
    <w:rsid w:val="00A15C3B"/>
    <w:rsid w:val="00A15D9E"/>
    <w:rsid w:val="00A1727C"/>
    <w:rsid w:val="00A20281"/>
    <w:rsid w:val="00A207F7"/>
    <w:rsid w:val="00A20A2C"/>
    <w:rsid w:val="00A20A81"/>
    <w:rsid w:val="00A218C7"/>
    <w:rsid w:val="00A21F42"/>
    <w:rsid w:val="00A221ED"/>
    <w:rsid w:val="00A223E9"/>
    <w:rsid w:val="00A22522"/>
    <w:rsid w:val="00A239EF"/>
    <w:rsid w:val="00A24D47"/>
    <w:rsid w:val="00A25599"/>
    <w:rsid w:val="00A25B94"/>
    <w:rsid w:val="00A25BD2"/>
    <w:rsid w:val="00A269E1"/>
    <w:rsid w:val="00A27269"/>
    <w:rsid w:val="00A2737F"/>
    <w:rsid w:val="00A31319"/>
    <w:rsid w:val="00A31F1F"/>
    <w:rsid w:val="00A31F9D"/>
    <w:rsid w:val="00A327B2"/>
    <w:rsid w:val="00A33160"/>
    <w:rsid w:val="00A33F9E"/>
    <w:rsid w:val="00A34749"/>
    <w:rsid w:val="00A352FC"/>
    <w:rsid w:val="00A353C8"/>
    <w:rsid w:val="00A35DE5"/>
    <w:rsid w:val="00A37193"/>
    <w:rsid w:val="00A37726"/>
    <w:rsid w:val="00A37A53"/>
    <w:rsid w:val="00A409DE"/>
    <w:rsid w:val="00A418EB"/>
    <w:rsid w:val="00A41C02"/>
    <w:rsid w:val="00A430ED"/>
    <w:rsid w:val="00A43389"/>
    <w:rsid w:val="00A45F5F"/>
    <w:rsid w:val="00A46997"/>
    <w:rsid w:val="00A46AB9"/>
    <w:rsid w:val="00A46C61"/>
    <w:rsid w:val="00A46CD9"/>
    <w:rsid w:val="00A46F2E"/>
    <w:rsid w:val="00A4715E"/>
    <w:rsid w:val="00A4741F"/>
    <w:rsid w:val="00A50346"/>
    <w:rsid w:val="00A50B23"/>
    <w:rsid w:val="00A51678"/>
    <w:rsid w:val="00A51803"/>
    <w:rsid w:val="00A524D1"/>
    <w:rsid w:val="00A5312D"/>
    <w:rsid w:val="00A53F7D"/>
    <w:rsid w:val="00A54871"/>
    <w:rsid w:val="00A54D9A"/>
    <w:rsid w:val="00A55D50"/>
    <w:rsid w:val="00A565EB"/>
    <w:rsid w:val="00A56648"/>
    <w:rsid w:val="00A56C9F"/>
    <w:rsid w:val="00A56D99"/>
    <w:rsid w:val="00A56E71"/>
    <w:rsid w:val="00A57F24"/>
    <w:rsid w:val="00A6063D"/>
    <w:rsid w:val="00A6076B"/>
    <w:rsid w:val="00A60868"/>
    <w:rsid w:val="00A61182"/>
    <w:rsid w:val="00A62087"/>
    <w:rsid w:val="00A62891"/>
    <w:rsid w:val="00A64038"/>
    <w:rsid w:val="00A644C6"/>
    <w:rsid w:val="00A648DA"/>
    <w:rsid w:val="00A64AFC"/>
    <w:rsid w:val="00A65616"/>
    <w:rsid w:val="00A65D4C"/>
    <w:rsid w:val="00A6663E"/>
    <w:rsid w:val="00A674DE"/>
    <w:rsid w:val="00A67DDE"/>
    <w:rsid w:val="00A715FC"/>
    <w:rsid w:val="00A71EA2"/>
    <w:rsid w:val="00A71F71"/>
    <w:rsid w:val="00A720E8"/>
    <w:rsid w:val="00A72156"/>
    <w:rsid w:val="00A72503"/>
    <w:rsid w:val="00A72773"/>
    <w:rsid w:val="00A72D52"/>
    <w:rsid w:val="00A734F2"/>
    <w:rsid w:val="00A7441A"/>
    <w:rsid w:val="00A75193"/>
    <w:rsid w:val="00A763A8"/>
    <w:rsid w:val="00A7714A"/>
    <w:rsid w:val="00A77563"/>
    <w:rsid w:val="00A7798B"/>
    <w:rsid w:val="00A81310"/>
    <w:rsid w:val="00A825B9"/>
    <w:rsid w:val="00A82C94"/>
    <w:rsid w:val="00A86331"/>
    <w:rsid w:val="00A8683E"/>
    <w:rsid w:val="00A86993"/>
    <w:rsid w:val="00A90C97"/>
    <w:rsid w:val="00A90CE8"/>
    <w:rsid w:val="00A91399"/>
    <w:rsid w:val="00A91DEA"/>
    <w:rsid w:val="00A922B2"/>
    <w:rsid w:val="00A929C3"/>
    <w:rsid w:val="00A93D46"/>
    <w:rsid w:val="00A94949"/>
    <w:rsid w:val="00A9587F"/>
    <w:rsid w:val="00A96810"/>
    <w:rsid w:val="00A96BBB"/>
    <w:rsid w:val="00A97261"/>
    <w:rsid w:val="00AA064F"/>
    <w:rsid w:val="00AA0EDE"/>
    <w:rsid w:val="00AA2344"/>
    <w:rsid w:val="00AA25F9"/>
    <w:rsid w:val="00AA2F96"/>
    <w:rsid w:val="00AA3103"/>
    <w:rsid w:val="00AA446E"/>
    <w:rsid w:val="00AA5A76"/>
    <w:rsid w:val="00AA5C15"/>
    <w:rsid w:val="00AA625F"/>
    <w:rsid w:val="00AA62CA"/>
    <w:rsid w:val="00AA630D"/>
    <w:rsid w:val="00AB0192"/>
    <w:rsid w:val="00AB2E3E"/>
    <w:rsid w:val="00AB3004"/>
    <w:rsid w:val="00AB4619"/>
    <w:rsid w:val="00AB5665"/>
    <w:rsid w:val="00AB5888"/>
    <w:rsid w:val="00AB5AEB"/>
    <w:rsid w:val="00AB6894"/>
    <w:rsid w:val="00AB710B"/>
    <w:rsid w:val="00AB72F6"/>
    <w:rsid w:val="00AB7607"/>
    <w:rsid w:val="00AC1549"/>
    <w:rsid w:val="00AC2A02"/>
    <w:rsid w:val="00AC2C4C"/>
    <w:rsid w:val="00AC2E87"/>
    <w:rsid w:val="00AC425E"/>
    <w:rsid w:val="00AC49E1"/>
    <w:rsid w:val="00AC4D8C"/>
    <w:rsid w:val="00AC4FBB"/>
    <w:rsid w:val="00AC509A"/>
    <w:rsid w:val="00AC5640"/>
    <w:rsid w:val="00AC56DD"/>
    <w:rsid w:val="00AC573C"/>
    <w:rsid w:val="00AC6172"/>
    <w:rsid w:val="00AC79BF"/>
    <w:rsid w:val="00AC7C84"/>
    <w:rsid w:val="00AD00B0"/>
    <w:rsid w:val="00AD02AA"/>
    <w:rsid w:val="00AD05D3"/>
    <w:rsid w:val="00AD096A"/>
    <w:rsid w:val="00AD29F1"/>
    <w:rsid w:val="00AD32CB"/>
    <w:rsid w:val="00AD3346"/>
    <w:rsid w:val="00AD44BC"/>
    <w:rsid w:val="00AD51A3"/>
    <w:rsid w:val="00AD58C5"/>
    <w:rsid w:val="00AD5E3F"/>
    <w:rsid w:val="00AD630E"/>
    <w:rsid w:val="00AE0537"/>
    <w:rsid w:val="00AE12B9"/>
    <w:rsid w:val="00AE19A2"/>
    <w:rsid w:val="00AE22AF"/>
    <w:rsid w:val="00AE389D"/>
    <w:rsid w:val="00AE3E1B"/>
    <w:rsid w:val="00AE4ACA"/>
    <w:rsid w:val="00AE590D"/>
    <w:rsid w:val="00AE5D22"/>
    <w:rsid w:val="00AE5D42"/>
    <w:rsid w:val="00AE6A7B"/>
    <w:rsid w:val="00AE7722"/>
    <w:rsid w:val="00AE7C78"/>
    <w:rsid w:val="00AF0DCF"/>
    <w:rsid w:val="00AF35E2"/>
    <w:rsid w:val="00AF5A30"/>
    <w:rsid w:val="00AF76B3"/>
    <w:rsid w:val="00AF7C18"/>
    <w:rsid w:val="00AF7F8F"/>
    <w:rsid w:val="00B008D2"/>
    <w:rsid w:val="00B00919"/>
    <w:rsid w:val="00B01414"/>
    <w:rsid w:val="00B022F3"/>
    <w:rsid w:val="00B02614"/>
    <w:rsid w:val="00B03139"/>
    <w:rsid w:val="00B041CB"/>
    <w:rsid w:val="00B04893"/>
    <w:rsid w:val="00B04EA8"/>
    <w:rsid w:val="00B04F9B"/>
    <w:rsid w:val="00B0526D"/>
    <w:rsid w:val="00B0595D"/>
    <w:rsid w:val="00B05EA2"/>
    <w:rsid w:val="00B06048"/>
    <w:rsid w:val="00B070FE"/>
    <w:rsid w:val="00B0720E"/>
    <w:rsid w:val="00B077E3"/>
    <w:rsid w:val="00B07A49"/>
    <w:rsid w:val="00B07B49"/>
    <w:rsid w:val="00B10752"/>
    <w:rsid w:val="00B1090D"/>
    <w:rsid w:val="00B11672"/>
    <w:rsid w:val="00B11A2A"/>
    <w:rsid w:val="00B124A8"/>
    <w:rsid w:val="00B124C9"/>
    <w:rsid w:val="00B125EA"/>
    <w:rsid w:val="00B12793"/>
    <w:rsid w:val="00B12A80"/>
    <w:rsid w:val="00B12E74"/>
    <w:rsid w:val="00B13803"/>
    <w:rsid w:val="00B13A0D"/>
    <w:rsid w:val="00B14BFA"/>
    <w:rsid w:val="00B15197"/>
    <w:rsid w:val="00B15349"/>
    <w:rsid w:val="00B15414"/>
    <w:rsid w:val="00B1551F"/>
    <w:rsid w:val="00B17BE4"/>
    <w:rsid w:val="00B17D9C"/>
    <w:rsid w:val="00B20E80"/>
    <w:rsid w:val="00B21446"/>
    <w:rsid w:val="00B217AF"/>
    <w:rsid w:val="00B218EC"/>
    <w:rsid w:val="00B228DA"/>
    <w:rsid w:val="00B229AE"/>
    <w:rsid w:val="00B23AFC"/>
    <w:rsid w:val="00B23F55"/>
    <w:rsid w:val="00B243BA"/>
    <w:rsid w:val="00B24BA3"/>
    <w:rsid w:val="00B24EBD"/>
    <w:rsid w:val="00B24F41"/>
    <w:rsid w:val="00B25290"/>
    <w:rsid w:val="00B253A6"/>
    <w:rsid w:val="00B2559A"/>
    <w:rsid w:val="00B25F6D"/>
    <w:rsid w:val="00B26610"/>
    <w:rsid w:val="00B27004"/>
    <w:rsid w:val="00B27E97"/>
    <w:rsid w:val="00B309E1"/>
    <w:rsid w:val="00B31089"/>
    <w:rsid w:val="00B31133"/>
    <w:rsid w:val="00B31A57"/>
    <w:rsid w:val="00B320F3"/>
    <w:rsid w:val="00B3226D"/>
    <w:rsid w:val="00B325A0"/>
    <w:rsid w:val="00B3268D"/>
    <w:rsid w:val="00B32826"/>
    <w:rsid w:val="00B3299F"/>
    <w:rsid w:val="00B32B5B"/>
    <w:rsid w:val="00B33298"/>
    <w:rsid w:val="00B33331"/>
    <w:rsid w:val="00B341E2"/>
    <w:rsid w:val="00B353F3"/>
    <w:rsid w:val="00B36253"/>
    <w:rsid w:val="00B363BC"/>
    <w:rsid w:val="00B37921"/>
    <w:rsid w:val="00B37AE6"/>
    <w:rsid w:val="00B401F6"/>
    <w:rsid w:val="00B40FEF"/>
    <w:rsid w:val="00B41E48"/>
    <w:rsid w:val="00B422C0"/>
    <w:rsid w:val="00B4343E"/>
    <w:rsid w:val="00B43DB8"/>
    <w:rsid w:val="00B44DF5"/>
    <w:rsid w:val="00B451C4"/>
    <w:rsid w:val="00B45267"/>
    <w:rsid w:val="00B452DB"/>
    <w:rsid w:val="00B45B9C"/>
    <w:rsid w:val="00B46BC1"/>
    <w:rsid w:val="00B46EDF"/>
    <w:rsid w:val="00B472B6"/>
    <w:rsid w:val="00B47506"/>
    <w:rsid w:val="00B4764F"/>
    <w:rsid w:val="00B47AD5"/>
    <w:rsid w:val="00B47C24"/>
    <w:rsid w:val="00B50E57"/>
    <w:rsid w:val="00B52550"/>
    <w:rsid w:val="00B528FE"/>
    <w:rsid w:val="00B532EA"/>
    <w:rsid w:val="00B53714"/>
    <w:rsid w:val="00B53803"/>
    <w:rsid w:val="00B53876"/>
    <w:rsid w:val="00B541F6"/>
    <w:rsid w:val="00B54D86"/>
    <w:rsid w:val="00B573BC"/>
    <w:rsid w:val="00B60075"/>
    <w:rsid w:val="00B604E2"/>
    <w:rsid w:val="00B60E24"/>
    <w:rsid w:val="00B61110"/>
    <w:rsid w:val="00B61A17"/>
    <w:rsid w:val="00B6237B"/>
    <w:rsid w:val="00B62920"/>
    <w:rsid w:val="00B63105"/>
    <w:rsid w:val="00B636F4"/>
    <w:rsid w:val="00B63C5A"/>
    <w:rsid w:val="00B642BE"/>
    <w:rsid w:val="00B644A3"/>
    <w:rsid w:val="00B6459F"/>
    <w:rsid w:val="00B647FB"/>
    <w:rsid w:val="00B6537E"/>
    <w:rsid w:val="00B65663"/>
    <w:rsid w:val="00B6681F"/>
    <w:rsid w:val="00B66CDE"/>
    <w:rsid w:val="00B67DA0"/>
    <w:rsid w:val="00B702C7"/>
    <w:rsid w:val="00B70914"/>
    <w:rsid w:val="00B7174B"/>
    <w:rsid w:val="00B71C2A"/>
    <w:rsid w:val="00B72C48"/>
    <w:rsid w:val="00B74B14"/>
    <w:rsid w:val="00B74DB4"/>
    <w:rsid w:val="00B76779"/>
    <w:rsid w:val="00B7704A"/>
    <w:rsid w:val="00B801BE"/>
    <w:rsid w:val="00B80272"/>
    <w:rsid w:val="00B8039C"/>
    <w:rsid w:val="00B806FE"/>
    <w:rsid w:val="00B81EC5"/>
    <w:rsid w:val="00B825E6"/>
    <w:rsid w:val="00B82B81"/>
    <w:rsid w:val="00B836E8"/>
    <w:rsid w:val="00B848BB"/>
    <w:rsid w:val="00B84B31"/>
    <w:rsid w:val="00B85073"/>
    <w:rsid w:val="00B9004C"/>
    <w:rsid w:val="00B907F0"/>
    <w:rsid w:val="00B91804"/>
    <w:rsid w:val="00B92687"/>
    <w:rsid w:val="00B929B4"/>
    <w:rsid w:val="00B929F4"/>
    <w:rsid w:val="00B92E5F"/>
    <w:rsid w:val="00B9320B"/>
    <w:rsid w:val="00B93466"/>
    <w:rsid w:val="00B93CFC"/>
    <w:rsid w:val="00B93F93"/>
    <w:rsid w:val="00B94DB6"/>
    <w:rsid w:val="00B94DD1"/>
    <w:rsid w:val="00B9547A"/>
    <w:rsid w:val="00B9653C"/>
    <w:rsid w:val="00B96EDB"/>
    <w:rsid w:val="00B9745D"/>
    <w:rsid w:val="00B97779"/>
    <w:rsid w:val="00B97854"/>
    <w:rsid w:val="00BA0084"/>
    <w:rsid w:val="00BA1C3D"/>
    <w:rsid w:val="00BA4860"/>
    <w:rsid w:val="00BA51F6"/>
    <w:rsid w:val="00BA6A21"/>
    <w:rsid w:val="00BA6BDD"/>
    <w:rsid w:val="00BA7081"/>
    <w:rsid w:val="00BA7596"/>
    <w:rsid w:val="00BA77DC"/>
    <w:rsid w:val="00BB04FC"/>
    <w:rsid w:val="00BB05DF"/>
    <w:rsid w:val="00BB085B"/>
    <w:rsid w:val="00BB0B97"/>
    <w:rsid w:val="00BB1B73"/>
    <w:rsid w:val="00BB28F6"/>
    <w:rsid w:val="00BB2B17"/>
    <w:rsid w:val="00BB2CBF"/>
    <w:rsid w:val="00BB2E89"/>
    <w:rsid w:val="00BB4363"/>
    <w:rsid w:val="00BB47A7"/>
    <w:rsid w:val="00BB496E"/>
    <w:rsid w:val="00BB5499"/>
    <w:rsid w:val="00BB63B4"/>
    <w:rsid w:val="00BB6EEE"/>
    <w:rsid w:val="00BB7F0A"/>
    <w:rsid w:val="00BC0A3E"/>
    <w:rsid w:val="00BC0AF7"/>
    <w:rsid w:val="00BC1B73"/>
    <w:rsid w:val="00BC1DBE"/>
    <w:rsid w:val="00BC1E3D"/>
    <w:rsid w:val="00BC2555"/>
    <w:rsid w:val="00BC2560"/>
    <w:rsid w:val="00BC33E6"/>
    <w:rsid w:val="00BC3555"/>
    <w:rsid w:val="00BC37AC"/>
    <w:rsid w:val="00BC5E39"/>
    <w:rsid w:val="00BC5F81"/>
    <w:rsid w:val="00BC6066"/>
    <w:rsid w:val="00BC63A8"/>
    <w:rsid w:val="00BC6B6E"/>
    <w:rsid w:val="00BD1489"/>
    <w:rsid w:val="00BD2003"/>
    <w:rsid w:val="00BD2550"/>
    <w:rsid w:val="00BD3150"/>
    <w:rsid w:val="00BD34D6"/>
    <w:rsid w:val="00BD398E"/>
    <w:rsid w:val="00BD40E7"/>
    <w:rsid w:val="00BD4402"/>
    <w:rsid w:val="00BD4D4B"/>
    <w:rsid w:val="00BD562E"/>
    <w:rsid w:val="00BD5FDC"/>
    <w:rsid w:val="00BD6A2B"/>
    <w:rsid w:val="00BD714F"/>
    <w:rsid w:val="00BD7CF4"/>
    <w:rsid w:val="00BE07D7"/>
    <w:rsid w:val="00BE1557"/>
    <w:rsid w:val="00BE1A78"/>
    <w:rsid w:val="00BE1E8E"/>
    <w:rsid w:val="00BE2351"/>
    <w:rsid w:val="00BE2FE1"/>
    <w:rsid w:val="00BE37B7"/>
    <w:rsid w:val="00BE40CC"/>
    <w:rsid w:val="00BE4150"/>
    <w:rsid w:val="00BE45D3"/>
    <w:rsid w:val="00BE47B1"/>
    <w:rsid w:val="00BE4831"/>
    <w:rsid w:val="00BE52BF"/>
    <w:rsid w:val="00BE5F8C"/>
    <w:rsid w:val="00BE604C"/>
    <w:rsid w:val="00BE644E"/>
    <w:rsid w:val="00BE6C4C"/>
    <w:rsid w:val="00BE6CC4"/>
    <w:rsid w:val="00BE739C"/>
    <w:rsid w:val="00BE7495"/>
    <w:rsid w:val="00BF06CB"/>
    <w:rsid w:val="00BF0900"/>
    <w:rsid w:val="00BF1208"/>
    <w:rsid w:val="00BF26C0"/>
    <w:rsid w:val="00BF3536"/>
    <w:rsid w:val="00BF42E5"/>
    <w:rsid w:val="00BF5603"/>
    <w:rsid w:val="00BF6E60"/>
    <w:rsid w:val="00BF79C2"/>
    <w:rsid w:val="00BF7AA0"/>
    <w:rsid w:val="00BF7F81"/>
    <w:rsid w:val="00C00761"/>
    <w:rsid w:val="00C01CD4"/>
    <w:rsid w:val="00C02359"/>
    <w:rsid w:val="00C02B5C"/>
    <w:rsid w:val="00C03984"/>
    <w:rsid w:val="00C0405A"/>
    <w:rsid w:val="00C04137"/>
    <w:rsid w:val="00C05379"/>
    <w:rsid w:val="00C07A3F"/>
    <w:rsid w:val="00C101AF"/>
    <w:rsid w:val="00C10FF4"/>
    <w:rsid w:val="00C1179F"/>
    <w:rsid w:val="00C12354"/>
    <w:rsid w:val="00C12762"/>
    <w:rsid w:val="00C13AD1"/>
    <w:rsid w:val="00C14AA5"/>
    <w:rsid w:val="00C1624F"/>
    <w:rsid w:val="00C16671"/>
    <w:rsid w:val="00C16BFE"/>
    <w:rsid w:val="00C17B65"/>
    <w:rsid w:val="00C20A07"/>
    <w:rsid w:val="00C20A9F"/>
    <w:rsid w:val="00C23C05"/>
    <w:rsid w:val="00C24507"/>
    <w:rsid w:val="00C24AB5"/>
    <w:rsid w:val="00C24CCE"/>
    <w:rsid w:val="00C260B4"/>
    <w:rsid w:val="00C260B7"/>
    <w:rsid w:val="00C262FE"/>
    <w:rsid w:val="00C263DC"/>
    <w:rsid w:val="00C2661E"/>
    <w:rsid w:val="00C27130"/>
    <w:rsid w:val="00C30163"/>
    <w:rsid w:val="00C30B41"/>
    <w:rsid w:val="00C32B14"/>
    <w:rsid w:val="00C34482"/>
    <w:rsid w:val="00C34A9B"/>
    <w:rsid w:val="00C35170"/>
    <w:rsid w:val="00C354A3"/>
    <w:rsid w:val="00C35B96"/>
    <w:rsid w:val="00C35DFA"/>
    <w:rsid w:val="00C360F9"/>
    <w:rsid w:val="00C36622"/>
    <w:rsid w:val="00C366B0"/>
    <w:rsid w:val="00C37B33"/>
    <w:rsid w:val="00C37EE6"/>
    <w:rsid w:val="00C40840"/>
    <w:rsid w:val="00C40C35"/>
    <w:rsid w:val="00C40DDC"/>
    <w:rsid w:val="00C410BE"/>
    <w:rsid w:val="00C41ADE"/>
    <w:rsid w:val="00C43188"/>
    <w:rsid w:val="00C4445F"/>
    <w:rsid w:val="00C44BBB"/>
    <w:rsid w:val="00C45120"/>
    <w:rsid w:val="00C461B8"/>
    <w:rsid w:val="00C465B5"/>
    <w:rsid w:val="00C46CE3"/>
    <w:rsid w:val="00C51424"/>
    <w:rsid w:val="00C51DA9"/>
    <w:rsid w:val="00C52153"/>
    <w:rsid w:val="00C533D0"/>
    <w:rsid w:val="00C53421"/>
    <w:rsid w:val="00C5497C"/>
    <w:rsid w:val="00C54998"/>
    <w:rsid w:val="00C5539F"/>
    <w:rsid w:val="00C55DB3"/>
    <w:rsid w:val="00C565CB"/>
    <w:rsid w:val="00C56C66"/>
    <w:rsid w:val="00C571C6"/>
    <w:rsid w:val="00C57730"/>
    <w:rsid w:val="00C5785C"/>
    <w:rsid w:val="00C57897"/>
    <w:rsid w:val="00C57C18"/>
    <w:rsid w:val="00C60833"/>
    <w:rsid w:val="00C60D63"/>
    <w:rsid w:val="00C60E57"/>
    <w:rsid w:val="00C60F85"/>
    <w:rsid w:val="00C618BF"/>
    <w:rsid w:val="00C638D2"/>
    <w:rsid w:val="00C6480B"/>
    <w:rsid w:val="00C6526B"/>
    <w:rsid w:val="00C65DC0"/>
    <w:rsid w:val="00C65E5C"/>
    <w:rsid w:val="00C66264"/>
    <w:rsid w:val="00C6632D"/>
    <w:rsid w:val="00C66A84"/>
    <w:rsid w:val="00C67DAA"/>
    <w:rsid w:val="00C67F02"/>
    <w:rsid w:val="00C7013B"/>
    <w:rsid w:val="00C70A5E"/>
    <w:rsid w:val="00C71FDC"/>
    <w:rsid w:val="00C7227D"/>
    <w:rsid w:val="00C72E19"/>
    <w:rsid w:val="00C73604"/>
    <w:rsid w:val="00C73A29"/>
    <w:rsid w:val="00C73B6E"/>
    <w:rsid w:val="00C74D59"/>
    <w:rsid w:val="00C74DA0"/>
    <w:rsid w:val="00C75CEE"/>
    <w:rsid w:val="00C76910"/>
    <w:rsid w:val="00C76B74"/>
    <w:rsid w:val="00C76C59"/>
    <w:rsid w:val="00C7740E"/>
    <w:rsid w:val="00C77440"/>
    <w:rsid w:val="00C77A48"/>
    <w:rsid w:val="00C8046D"/>
    <w:rsid w:val="00C80C5F"/>
    <w:rsid w:val="00C8109B"/>
    <w:rsid w:val="00C811FD"/>
    <w:rsid w:val="00C814EC"/>
    <w:rsid w:val="00C81A84"/>
    <w:rsid w:val="00C8259A"/>
    <w:rsid w:val="00C829E9"/>
    <w:rsid w:val="00C829F1"/>
    <w:rsid w:val="00C833AA"/>
    <w:rsid w:val="00C83FDF"/>
    <w:rsid w:val="00C84049"/>
    <w:rsid w:val="00C843B7"/>
    <w:rsid w:val="00C84AD8"/>
    <w:rsid w:val="00C8552F"/>
    <w:rsid w:val="00C85D03"/>
    <w:rsid w:val="00C869FD"/>
    <w:rsid w:val="00C86E22"/>
    <w:rsid w:val="00C87A28"/>
    <w:rsid w:val="00C87B73"/>
    <w:rsid w:val="00C9073F"/>
    <w:rsid w:val="00C91D7A"/>
    <w:rsid w:val="00C92D7D"/>
    <w:rsid w:val="00C93603"/>
    <w:rsid w:val="00C941C7"/>
    <w:rsid w:val="00C94513"/>
    <w:rsid w:val="00C95413"/>
    <w:rsid w:val="00C96D3B"/>
    <w:rsid w:val="00C97315"/>
    <w:rsid w:val="00C97B57"/>
    <w:rsid w:val="00C97CF6"/>
    <w:rsid w:val="00C97E4A"/>
    <w:rsid w:val="00CA102B"/>
    <w:rsid w:val="00CA1348"/>
    <w:rsid w:val="00CA2922"/>
    <w:rsid w:val="00CA36B6"/>
    <w:rsid w:val="00CA4780"/>
    <w:rsid w:val="00CA59CF"/>
    <w:rsid w:val="00CA5CA3"/>
    <w:rsid w:val="00CA6160"/>
    <w:rsid w:val="00CA62CC"/>
    <w:rsid w:val="00CA64BE"/>
    <w:rsid w:val="00CB0520"/>
    <w:rsid w:val="00CB0E7E"/>
    <w:rsid w:val="00CB137A"/>
    <w:rsid w:val="00CB376A"/>
    <w:rsid w:val="00CB401E"/>
    <w:rsid w:val="00CB4A1E"/>
    <w:rsid w:val="00CB6418"/>
    <w:rsid w:val="00CB7306"/>
    <w:rsid w:val="00CB7624"/>
    <w:rsid w:val="00CB793D"/>
    <w:rsid w:val="00CB7FFB"/>
    <w:rsid w:val="00CC0DD4"/>
    <w:rsid w:val="00CC0F06"/>
    <w:rsid w:val="00CC0F7A"/>
    <w:rsid w:val="00CC106F"/>
    <w:rsid w:val="00CC20EE"/>
    <w:rsid w:val="00CC2A88"/>
    <w:rsid w:val="00CC3822"/>
    <w:rsid w:val="00CC3B61"/>
    <w:rsid w:val="00CC3D72"/>
    <w:rsid w:val="00CC42F0"/>
    <w:rsid w:val="00CC44A8"/>
    <w:rsid w:val="00CC451E"/>
    <w:rsid w:val="00CC4A24"/>
    <w:rsid w:val="00CC4DB9"/>
    <w:rsid w:val="00CC51E8"/>
    <w:rsid w:val="00CC53EB"/>
    <w:rsid w:val="00CC5F4F"/>
    <w:rsid w:val="00CC6E8B"/>
    <w:rsid w:val="00CC7D3C"/>
    <w:rsid w:val="00CD0111"/>
    <w:rsid w:val="00CD135E"/>
    <w:rsid w:val="00CD1F12"/>
    <w:rsid w:val="00CD21F6"/>
    <w:rsid w:val="00CD2655"/>
    <w:rsid w:val="00CD367C"/>
    <w:rsid w:val="00CD4519"/>
    <w:rsid w:val="00CD7762"/>
    <w:rsid w:val="00CE05BA"/>
    <w:rsid w:val="00CE08AA"/>
    <w:rsid w:val="00CE2102"/>
    <w:rsid w:val="00CE2934"/>
    <w:rsid w:val="00CE3C4D"/>
    <w:rsid w:val="00CE4245"/>
    <w:rsid w:val="00CE499F"/>
    <w:rsid w:val="00CE4FDD"/>
    <w:rsid w:val="00CE5619"/>
    <w:rsid w:val="00CE5839"/>
    <w:rsid w:val="00CE5AA4"/>
    <w:rsid w:val="00CE5FDC"/>
    <w:rsid w:val="00CE675B"/>
    <w:rsid w:val="00CE72E4"/>
    <w:rsid w:val="00CE7947"/>
    <w:rsid w:val="00CE7C15"/>
    <w:rsid w:val="00CE7CED"/>
    <w:rsid w:val="00CF0ECD"/>
    <w:rsid w:val="00CF0ED7"/>
    <w:rsid w:val="00CF0F7C"/>
    <w:rsid w:val="00CF431D"/>
    <w:rsid w:val="00CF4775"/>
    <w:rsid w:val="00CF4985"/>
    <w:rsid w:val="00CF50BD"/>
    <w:rsid w:val="00CF53C9"/>
    <w:rsid w:val="00CF5E24"/>
    <w:rsid w:val="00CF607D"/>
    <w:rsid w:val="00CF6651"/>
    <w:rsid w:val="00CF6F0A"/>
    <w:rsid w:val="00CF7601"/>
    <w:rsid w:val="00CF7C2E"/>
    <w:rsid w:val="00D01A7F"/>
    <w:rsid w:val="00D01BCB"/>
    <w:rsid w:val="00D01BD4"/>
    <w:rsid w:val="00D01D1D"/>
    <w:rsid w:val="00D02746"/>
    <w:rsid w:val="00D02FAC"/>
    <w:rsid w:val="00D030CB"/>
    <w:rsid w:val="00D03A46"/>
    <w:rsid w:val="00D03C67"/>
    <w:rsid w:val="00D04E1B"/>
    <w:rsid w:val="00D05051"/>
    <w:rsid w:val="00D050F8"/>
    <w:rsid w:val="00D0555F"/>
    <w:rsid w:val="00D056FE"/>
    <w:rsid w:val="00D05D77"/>
    <w:rsid w:val="00D05FAE"/>
    <w:rsid w:val="00D063D9"/>
    <w:rsid w:val="00D07A87"/>
    <w:rsid w:val="00D07CDA"/>
    <w:rsid w:val="00D12398"/>
    <w:rsid w:val="00D125DD"/>
    <w:rsid w:val="00D13F84"/>
    <w:rsid w:val="00D1518C"/>
    <w:rsid w:val="00D166BC"/>
    <w:rsid w:val="00D16D8A"/>
    <w:rsid w:val="00D21E6C"/>
    <w:rsid w:val="00D2303B"/>
    <w:rsid w:val="00D23180"/>
    <w:rsid w:val="00D23442"/>
    <w:rsid w:val="00D23788"/>
    <w:rsid w:val="00D23912"/>
    <w:rsid w:val="00D241C0"/>
    <w:rsid w:val="00D24479"/>
    <w:rsid w:val="00D24619"/>
    <w:rsid w:val="00D25638"/>
    <w:rsid w:val="00D25902"/>
    <w:rsid w:val="00D25AF0"/>
    <w:rsid w:val="00D2725E"/>
    <w:rsid w:val="00D273B0"/>
    <w:rsid w:val="00D27605"/>
    <w:rsid w:val="00D27D69"/>
    <w:rsid w:val="00D308BA"/>
    <w:rsid w:val="00D31548"/>
    <w:rsid w:val="00D315BC"/>
    <w:rsid w:val="00D31B37"/>
    <w:rsid w:val="00D33172"/>
    <w:rsid w:val="00D335C0"/>
    <w:rsid w:val="00D34350"/>
    <w:rsid w:val="00D35B65"/>
    <w:rsid w:val="00D40418"/>
    <w:rsid w:val="00D40CB3"/>
    <w:rsid w:val="00D413C4"/>
    <w:rsid w:val="00D41DBF"/>
    <w:rsid w:val="00D42F8E"/>
    <w:rsid w:val="00D43354"/>
    <w:rsid w:val="00D43415"/>
    <w:rsid w:val="00D435DE"/>
    <w:rsid w:val="00D43908"/>
    <w:rsid w:val="00D43E6F"/>
    <w:rsid w:val="00D449C7"/>
    <w:rsid w:val="00D451BC"/>
    <w:rsid w:val="00D454C9"/>
    <w:rsid w:val="00D46455"/>
    <w:rsid w:val="00D46CE4"/>
    <w:rsid w:val="00D471DE"/>
    <w:rsid w:val="00D4737D"/>
    <w:rsid w:val="00D505BC"/>
    <w:rsid w:val="00D50948"/>
    <w:rsid w:val="00D50BD6"/>
    <w:rsid w:val="00D50E04"/>
    <w:rsid w:val="00D53971"/>
    <w:rsid w:val="00D54378"/>
    <w:rsid w:val="00D5487A"/>
    <w:rsid w:val="00D55008"/>
    <w:rsid w:val="00D56E36"/>
    <w:rsid w:val="00D5733C"/>
    <w:rsid w:val="00D578DC"/>
    <w:rsid w:val="00D60F46"/>
    <w:rsid w:val="00D613DF"/>
    <w:rsid w:val="00D62A2B"/>
    <w:rsid w:val="00D632CB"/>
    <w:rsid w:val="00D642CF"/>
    <w:rsid w:val="00D64ACC"/>
    <w:rsid w:val="00D64B20"/>
    <w:rsid w:val="00D6620B"/>
    <w:rsid w:val="00D66F06"/>
    <w:rsid w:val="00D67B88"/>
    <w:rsid w:val="00D702E6"/>
    <w:rsid w:val="00D70451"/>
    <w:rsid w:val="00D707DF"/>
    <w:rsid w:val="00D70A06"/>
    <w:rsid w:val="00D70CD8"/>
    <w:rsid w:val="00D710BB"/>
    <w:rsid w:val="00D73A11"/>
    <w:rsid w:val="00D7443D"/>
    <w:rsid w:val="00D74615"/>
    <w:rsid w:val="00D747DA"/>
    <w:rsid w:val="00D755C4"/>
    <w:rsid w:val="00D75E57"/>
    <w:rsid w:val="00D75F90"/>
    <w:rsid w:val="00D76105"/>
    <w:rsid w:val="00D7684D"/>
    <w:rsid w:val="00D76AA5"/>
    <w:rsid w:val="00D76C05"/>
    <w:rsid w:val="00D76E42"/>
    <w:rsid w:val="00D7791B"/>
    <w:rsid w:val="00D77B55"/>
    <w:rsid w:val="00D8025D"/>
    <w:rsid w:val="00D81972"/>
    <w:rsid w:val="00D81A51"/>
    <w:rsid w:val="00D82038"/>
    <w:rsid w:val="00D823B8"/>
    <w:rsid w:val="00D835B0"/>
    <w:rsid w:val="00D84290"/>
    <w:rsid w:val="00D843E5"/>
    <w:rsid w:val="00D84EED"/>
    <w:rsid w:val="00D85671"/>
    <w:rsid w:val="00D866CD"/>
    <w:rsid w:val="00D86A6A"/>
    <w:rsid w:val="00D86DB6"/>
    <w:rsid w:val="00D87BB4"/>
    <w:rsid w:val="00D90011"/>
    <w:rsid w:val="00D90300"/>
    <w:rsid w:val="00D90E07"/>
    <w:rsid w:val="00D9271E"/>
    <w:rsid w:val="00D92B18"/>
    <w:rsid w:val="00D94CA1"/>
    <w:rsid w:val="00D94DF5"/>
    <w:rsid w:val="00D95224"/>
    <w:rsid w:val="00D957F8"/>
    <w:rsid w:val="00D95D08"/>
    <w:rsid w:val="00D963E9"/>
    <w:rsid w:val="00D969F7"/>
    <w:rsid w:val="00D9718C"/>
    <w:rsid w:val="00D97EB1"/>
    <w:rsid w:val="00DA1248"/>
    <w:rsid w:val="00DA2199"/>
    <w:rsid w:val="00DA246D"/>
    <w:rsid w:val="00DA2CF8"/>
    <w:rsid w:val="00DA30BC"/>
    <w:rsid w:val="00DA419F"/>
    <w:rsid w:val="00DA43B5"/>
    <w:rsid w:val="00DA549C"/>
    <w:rsid w:val="00DA625A"/>
    <w:rsid w:val="00DA6698"/>
    <w:rsid w:val="00DA6C05"/>
    <w:rsid w:val="00DB04EB"/>
    <w:rsid w:val="00DB0CFD"/>
    <w:rsid w:val="00DB1B9F"/>
    <w:rsid w:val="00DB2166"/>
    <w:rsid w:val="00DB231F"/>
    <w:rsid w:val="00DB244A"/>
    <w:rsid w:val="00DB2636"/>
    <w:rsid w:val="00DB27FD"/>
    <w:rsid w:val="00DB31EE"/>
    <w:rsid w:val="00DB372F"/>
    <w:rsid w:val="00DB3F91"/>
    <w:rsid w:val="00DB44E5"/>
    <w:rsid w:val="00DB5B8B"/>
    <w:rsid w:val="00DB647B"/>
    <w:rsid w:val="00DB68BD"/>
    <w:rsid w:val="00DB6B9E"/>
    <w:rsid w:val="00DB6E3D"/>
    <w:rsid w:val="00DC0882"/>
    <w:rsid w:val="00DC1444"/>
    <w:rsid w:val="00DC26B5"/>
    <w:rsid w:val="00DC2E39"/>
    <w:rsid w:val="00DC402C"/>
    <w:rsid w:val="00DC4322"/>
    <w:rsid w:val="00DC6715"/>
    <w:rsid w:val="00DD12FC"/>
    <w:rsid w:val="00DD3255"/>
    <w:rsid w:val="00DD4830"/>
    <w:rsid w:val="00DD4B58"/>
    <w:rsid w:val="00DD57A2"/>
    <w:rsid w:val="00DD5F0B"/>
    <w:rsid w:val="00DD60EB"/>
    <w:rsid w:val="00DD64A2"/>
    <w:rsid w:val="00DD65D2"/>
    <w:rsid w:val="00DD6767"/>
    <w:rsid w:val="00DD7339"/>
    <w:rsid w:val="00DE051F"/>
    <w:rsid w:val="00DE0F3C"/>
    <w:rsid w:val="00DE13EB"/>
    <w:rsid w:val="00DE1FCF"/>
    <w:rsid w:val="00DE3D8D"/>
    <w:rsid w:val="00DE3EA0"/>
    <w:rsid w:val="00DE5DA1"/>
    <w:rsid w:val="00DE70B5"/>
    <w:rsid w:val="00DE78CC"/>
    <w:rsid w:val="00DE7F70"/>
    <w:rsid w:val="00DF112A"/>
    <w:rsid w:val="00DF2226"/>
    <w:rsid w:val="00DF22A4"/>
    <w:rsid w:val="00DF4FB3"/>
    <w:rsid w:val="00DF608C"/>
    <w:rsid w:val="00DF6170"/>
    <w:rsid w:val="00DF666D"/>
    <w:rsid w:val="00DF679B"/>
    <w:rsid w:val="00DF71D1"/>
    <w:rsid w:val="00DF7CCE"/>
    <w:rsid w:val="00E003EF"/>
    <w:rsid w:val="00E0066B"/>
    <w:rsid w:val="00E007D5"/>
    <w:rsid w:val="00E010D7"/>
    <w:rsid w:val="00E015C0"/>
    <w:rsid w:val="00E01BA9"/>
    <w:rsid w:val="00E02B8F"/>
    <w:rsid w:val="00E03AE6"/>
    <w:rsid w:val="00E03E5E"/>
    <w:rsid w:val="00E049B3"/>
    <w:rsid w:val="00E074B0"/>
    <w:rsid w:val="00E07BCC"/>
    <w:rsid w:val="00E101AB"/>
    <w:rsid w:val="00E1075E"/>
    <w:rsid w:val="00E1089F"/>
    <w:rsid w:val="00E10CDE"/>
    <w:rsid w:val="00E11579"/>
    <w:rsid w:val="00E1303E"/>
    <w:rsid w:val="00E1397B"/>
    <w:rsid w:val="00E14184"/>
    <w:rsid w:val="00E14B5A"/>
    <w:rsid w:val="00E15ED6"/>
    <w:rsid w:val="00E161AD"/>
    <w:rsid w:val="00E162A9"/>
    <w:rsid w:val="00E16696"/>
    <w:rsid w:val="00E172D4"/>
    <w:rsid w:val="00E17633"/>
    <w:rsid w:val="00E20AAF"/>
    <w:rsid w:val="00E216E0"/>
    <w:rsid w:val="00E238B0"/>
    <w:rsid w:val="00E23A7A"/>
    <w:rsid w:val="00E23F99"/>
    <w:rsid w:val="00E245A0"/>
    <w:rsid w:val="00E249B3"/>
    <w:rsid w:val="00E255F8"/>
    <w:rsid w:val="00E25ED4"/>
    <w:rsid w:val="00E260A6"/>
    <w:rsid w:val="00E2725C"/>
    <w:rsid w:val="00E276F4"/>
    <w:rsid w:val="00E27D47"/>
    <w:rsid w:val="00E300BD"/>
    <w:rsid w:val="00E307CB"/>
    <w:rsid w:val="00E313E5"/>
    <w:rsid w:val="00E3237C"/>
    <w:rsid w:val="00E33FC0"/>
    <w:rsid w:val="00E34400"/>
    <w:rsid w:val="00E34404"/>
    <w:rsid w:val="00E34F50"/>
    <w:rsid w:val="00E362FF"/>
    <w:rsid w:val="00E40078"/>
    <w:rsid w:val="00E40638"/>
    <w:rsid w:val="00E40C46"/>
    <w:rsid w:val="00E40FD2"/>
    <w:rsid w:val="00E416AF"/>
    <w:rsid w:val="00E4176A"/>
    <w:rsid w:val="00E429F8"/>
    <w:rsid w:val="00E43AF7"/>
    <w:rsid w:val="00E44232"/>
    <w:rsid w:val="00E45589"/>
    <w:rsid w:val="00E45ED3"/>
    <w:rsid w:val="00E4632F"/>
    <w:rsid w:val="00E474D7"/>
    <w:rsid w:val="00E478B5"/>
    <w:rsid w:val="00E50799"/>
    <w:rsid w:val="00E508DC"/>
    <w:rsid w:val="00E508DE"/>
    <w:rsid w:val="00E518D6"/>
    <w:rsid w:val="00E52DCE"/>
    <w:rsid w:val="00E54091"/>
    <w:rsid w:val="00E54201"/>
    <w:rsid w:val="00E558BD"/>
    <w:rsid w:val="00E55976"/>
    <w:rsid w:val="00E565F7"/>
    <w:rsid w:val="00E57A33"/>
    <w:rsid w:val="00E60185"/>
    <w:rsid w:val="00E60230"/>
    <w:rsid w:val="00E60448"/>
    <w:rsid w:val="00E60856"/>
    <w:rsid w:val="00E614C3"/>
    <w:rsid w:val="00E62CA6"/>
    <w:rsid w:val="00E64988"/>
    <w:rsid w:val="00E653A5"/>
    <w:rsid w:val="00E65AAF"/>
    <w:rsid w:val="00E65EA9"/>
    <w:rsid w:val="00E66181"/>
    <w:rsid w:val="00E66585"/>
    <w:rsid w:val="00E674FB"/>
    <w:rsid w:val="00E675D2"/>
    <w:rsid w:val="00E67815"/>
    <w:rsid w:val="00E7023B"/>
    <w:rsid w:val="00E709C9"/>
    <w:rsid w:val="00E712BA"/>
    <w:rsid w:val="00E71430"/>
    <w:rsid w:val="00E72B12"/>
    <w:rsid w:val="00E72E67"/>
    <w:rsid w:val="00E733FC"/>
    <w:rsid w:val="00E74A42"/>
    <w:rsid w:val="00E75E32"/>
    <w:rsid w:val="00E762FB"/>
    <w:rsid w:val="00E76354"/>
    <w:rsid w:val="00E76E9A"/>
    <w:rsid w:val="00E76FE2"/>
    <w:rsid w:val="00E776F1"/>
    <w:rsid w:val="00E776FE"/>
    <w:rsid w:val="00E8060E"/>
    <w:rsid w:val="00E818AD"/>
    <w:rsid w:val="00E81A9D"/>
    <w:rsid w:val="00E82425"/>
    <w:rsid w:val="00E8253E"/>
    <w:rsid w:val="00E82853"/>
    <w:rsid w:val="00E84365"/>
    <w:rsid w:val="00E87103"/>
    <w:rsid w:val="00E8755E"/>
    <w:rsid w:val="00E9010C"/>
    <w:rsid w:val="00E901D2"/>
    <w:rsid w:val="00E91CDC"/>
    <w:rsid w:val="00E93349"/>
    <w:rsid w:val="00E9335B"/>
    <w:rsid w:val="00E93B26"/>
    <w:rsid w:val="00E94A41"/>
    <w:rsid w:val="00E95154"/>
    <w:rsid w:val="00E9598B"/>
    <w:rsid w:val="00E96C70"/>
    <w:rsid w:val="00E97185"/>
    <w:rsid w:val="00EA18F6"/>
    <w:rsid w:val="00EA1E8F"/>
    <w:rsid w:val="00EA2519"/>
    <w:rsid w:val="00EA2C69"/>
    <w:rsid w:val="00EA2CCC"/>
    <w:rsid w:val="00EA433C"/>
    <w:rsid w:val="00EA437C"/>
    <w:rsid w:val="00EA4620"/>
    <w:rsid w:val="00EA4E69"/>
    <w:rsid w:val="00EA59A3"/>
    <w:rsid w:val="00EA618F"/>
    <w:rsid w:val="00EA7E0B"/>
    <w:rsid w:val="00EB0641"/>
    <w:rsid w:val="00EB0782"/>
    <w:rsid w:val="00EB091B"/>
    <w:rsid w:val="00EB1A2D"/>
    <w:rsid w:val="00EB26A6"/>
    <w:rsid w:val="00EB2771"/>
    <w:rsid w:val="00EB277A"/>
    <w:rsid w:val="00EB3F0E"/>
    <w:rsid w:val="00EB431C"/>
    <w:rsid w:val="00EB459B"/>
    <w:rsid w:val="00EB4BEA"/>
    <w:rsid w:val="00EB765C"/>
    <w:rsid w:val="00EB7F9E"/>
    <w:rsid w:val="00EC0402"/>
    <w:rsid w:val="00EC0867"/>
    <w:rsid w:val="00EC0B73"/>
    <w:rsid w:val="00EC24E3"/>
    <w:rsid w:val="00EC29D5"/>
    <w:rsid w:val="00EC2EC8"/>
    <w:rsid w:val="00EC2FB2"/>
    <w:rsid w:val="00EC441E"/>
    <w:rsid w:val="00EC4FDE"/>
    <w:rsid w:val="00EC517C"/>
    <w:rsid w:val="00EC5932"/>
    <w:rsid w:val="00EC60A1"/>
    <w:rsid w:val="00EC6D95"/>
    <w:rsid w:val="00EC7E06"/>
    <w:rsid w:val="00ED043A"/>
    <w:rsid w:val="00ED04E8"/>
    <w:rsid w:val="00ED0E42"/>
    <w:rsid w:val="00ED11E7"/>
    <w:rsid w:val="00ED1C21"/>
    <w:rsid w:val="00ED2038"/>
    <w:rsid w:val="00ED27D6"/>
    <w:rsid w:val="00ED2F93"/>
    <w:rsid w:val="00ED351B"/>
    <w:rsid w:val="00ED435A"/>
    <w:rsid w:val="00ED4796"/>
    <w:rsid w:val="00ED4B05"/>
    <w:rsid w:val="00ED5204"/>
    <w:rsid w:val="00ED5A4A"/>
    <w:rsid w:val="00ED5F0D"/>
    <w:rsid w:val="00ED658F"/>
    <w:rsid w:val="00ED6DE6"/>
    <w:rsid w:val="00ED6EB3"/>
    <w:rsid w:val="00ED7CF8"/>
    <w:rsid w:val="00ED7D56"/>
    <w:rsid w:val="00EE081F"/>
    <w:rsid w:val="00EE0DA5"/>
    <w:rsid w:val="00EE1946"/>
    <w:rsid w:val="00EE33AB"/>
    <w:rsid w:val="00EE3466"/>
    <w:rsid w:val="00EE37AF"/>
    <w:rsid w:val="00EE388D"/>
    <w:rsid w:val="00EE3EC6"/>
    <w:rsid w:val="00EE48E2"/>
    <w:rsid w:val="00EE4B2E"/>
    <w:rsid w:val="00EE4CF9"/>
    <w:rsid w:val="00EE57B9"/>
    <w:rsid w:val="00EE69EC"/>
    <w:rsid w:val="00EE6BC6"/>
    <w:rsid w:val="00EE70FD"/>
    <w:rsid w:val="00EE7399"/>
    <w:rsid w:val="00EE73C3"/>
    <w:rsid w:val="00EE766D"/>
    <w:rsid w:val="00EE79D6"/>
    <w:rsid w:val="00EE7DB6"/>
    <w:rsid w:val="00EF0CE8"/>
    <w:rsid w:val="00EF11A8"/>
    <w:rsid w:val="00EF1917"/>
    <w:rsid w:val="00EF2743"/>
    <w:rsid w:val="00EF27B3"/>
    <w:rsid w:val="00EF338F"/>
    <w:rsid w:val="00EF3FBC"/>
    <w:rsid w:val="00EF4D8F"/>
    <w:rsid w:val="00EF54DF"/>
    <w:rsid w:val="00EF5BCE"/>
    <w:rsid w:val="00EF6E8B"/>
    <w:rsid w:val="00EF6F97"/>
    <w:rsid w:val="00EF712C"/>
    <w:rsid w:val="00F00E4C"/>
    <w:rsid w:val="00F0138A"/>
    <w:rsid w:val="00F0210F"/>
    <w:rsid w:val="00F028A6"/>
    <w:rsid w:val="00F02E97"/>
    <w:rsid w:val="00F02F91"/>
    <w:rsid w:val="00F037C9"/>
    <w:rsid w:val="00F03D03"/>
    <w:rsid w:val="00F046C1"/>
    <w:rsid w:val="00F0491B"/>
    <w:rsid w:val="00F04BC6"/>
    <w:rsid w:val="00F04DF9"/>
    <w:rsid w:val="00F05052"/>
    <w:rsid w:val="00F053F6"/>
    <w:rsid w:val="00F0581E"/>
    <w:rsid w:val="00F058B0"/>
    <w:rsid w:val="00F06335"/>
    <w:rsid w:val="00F0658E"/>
    <w:rsid w:val="00F06B89"/>
    <w:rsid w:val="00F07863"/>
    <w:rsid w:val="00F07E7E"/>
    <w:rsid w:val="00F10F4D"/>
    <w:rsid w:val="00F1118C"/>
    <w:rsid w:val="00F111B8"/>
    <w:rsid w:val="00F11340"/>
    <w:rsid w:val="00F11516"/>
    <w:rsid w:val="00F12138"/>
    <w:rsid w:val="00F12BDF"/>
    <w:rsid w:val="00F13136"/>
    <w:rsid w:val="00F13779"/>
    <w:rsid w:val="00F13F2E"/>
    <w:rsid w:val="00F142CE"/>
    <w:rsid w:val="00F14F9E"/>
    <w:rsid w:val="00F16FA6"/>
    <w:rsid w:val="00F17106"/>
    <w:rsid w:val="00F17AA9"/>
    <w:rsid w:val="00F17CE6"/>
    <w:rsid w:val="00F17EB6"/>
    <w:rsid w:val="00F20F1A"/>
    <w:rsid w:val="00F21090"/>
    <w:rsid w:val="00F210C6"/>
    <w:rsid w:val="00F21775"/>
    <w:rsid w:val="00F221B5"/>
    <w:rsid w:val="00F2240A"/>
    <w:rsid w:val="00F22675"/>
    <w:rsid w:val="00F22B8F"/>
    <w:rsid w:val="00F233A1"/>
    <w:rsid w:val="00F23E4E"/>
    <w:rsid w:val="00F24C74"/>
    <w:rsid w:val="00F26456"/>
    <w:rsid w:val="00F26C00"/>
    <w:rsid w:val="00F26CA0"/>
    <w:rsid w:val="00F26F57"/>
    <w:rsid w:val="00F26F71"/>
    <w:rsid w:val="00F2730E"/>
    <w:rsid w:val="00F2799B"/>
    <w:rsid w:val="00F279C4"/>
    <w:rsid w:val="00F27D90"/>
    <w:rsid w:val="00F30187"/>
    <w:rsid w:val="00F30B32"/>
    <w:rsid w:val="00F3101C"/>
    <w:rsid w:val="00F31ED3"/>
    <w:rsid w:val="00F32493"/>
    <w:rsid w:val="00F330B8"/>
    <w:rsid w:val="00F34534"/>
    <w:rsid w:val="00F34815"/>
    <w:rsid w:val="00F349A6"/>
    <w:rsid w:val="00F352E6"/>
    <w:rsid w:val="00F35857"/>
    <w:rsid w:val="00F35898"/>
    <w:rsid w:val="00F36235"/>
    <w:rsid w:val="00F368AF"/>
    <w:rsid w:val="00F37D3D"/>
    <w:rsid w:val="00F40466"/>
    <w:rsid w:val="00F40AEF"/>
    <w:rsid w:val="00F40AFD"/>
    <w:rsid w:val="00F40D1F"/>
    <w:rsid w:val="00F41107"/>
    <w:rsid w:val="00F415D5"/>
    <w:rsid w:val="00F41D81"/>
    <w:rsid w:val="00F4292A"/>
    <w:rsid w:val="00F42C2A"/>
    <w:rsid w:val="00F43896"/>
    <w:rsid w:val="00F43A92"/>
    <w:rsid w:val="00F440E0"/>
    <w:rsid w:val="00F441D8"/>
    <w:rsid w:val="00F452A9"/>
    <w:rsid w:val="00F45D9E"/>
    <w:rsid w:val="00F47119"/>
    <w:rsid w:val="00F50EFE"/>
    <w:rsid w:val="00F51247"/>
    <w:rsid w:val="00F51471"/>
    <w:rsid w:val="00F51848"/>
    <w:rsid w:val="00F51FCE"/>
    <w:rsid w:val="00F52B27"/>
    <w:rsid w:val="00F5353D"/>
    <w:rsid w:val="00F539E0"/>
    <w:rsid w:val="00F54CB2"/>
    <w:rsid w:val="00F556D8"/>
    <w:rsid w:val="00F5571C"/>
    <w:rsid w:val="00F55D64"/>
    <w:rsid w:val="00F5628F"/>
    <w:rsid w:val="00F56759"/>
    <w:rsid w:val="00F567B2"/>
    <w:rsid w:val="00F56BA3"/>
    <w:rsid w:val="00F56E44"/>
    <w:rsid w:val="00F57402"/>
    <w:rsid w:val="00F57431"/>
    <w:rsid w:val="00F579E5"/>
    <w:rsid w:val="00F607C0"/>
    <w:rsid w:val="00F60B46"/>
    <w:rsid w:val="00F61332"/>
    <w:rsid w:val="00F62AF6"/>
    <w:rsid w:val="00F6306A"/>
    <w:rsid w:val="00F6336B"/>
    <w:rsid w:val="00F64040"/>
    <w:rsid w:val="00F64CB3"/>
    <w:rsid w:val="00F651CE"/>
    <w:rsid w:val="00F65B69"/>
    <w:rsid w:val="00F6760B"/>
    <w:rsid w:val="00F70093"/>
    <w:rsid w:val="00F70333"/>
    <w:rsid w:val="00F705F9"/>
    <w:rsid w:val="00F70650"/>
    <w:rsid w:val="00F70A11"/>
    <w:rsid w:val="00F7117E"/>
    <w:rsid w:val="00F71397"/>
    <w:rsid w:val="00F715FA"/>
    <w:rsid w:val="00F73F27"/>
    <w:rsid w:val="00F74184"/>
    <w:rsid w:val="00F7437C"/>
    <w:rsid w:val="00F748EA"/>
    <w:rsid w:val="00F75C59"/>
    <w:rsid w:val="00F75EA8"/>
    <w:rsid w:val="00F7639B"/>
    <w:rsid w:val="00F76522"/>
    <w:rsid w:val="00F76A82"/>
    <w:rsid w:val="00F76DC3"/>
    <w:rsid w:val="00F7702E"/>
    <w:rsid w:val="00F81418"/>
    <w:rsid w:val="00F82B09"/>
    <w:rsid w:val="00F84945"/>
    <w:rsid w:val="00F84AA3"/>
    <w:rsid w:val="00F84E38"/>
    <w:rsid w:val="00F8597F"/>
    <w:rsid w:val="00F85A69"/>
    <w:rsid w:val="00F86751"/>
    <w:rsid w:val="00F869E3"/>
    <w:rsid w:val="00F86F57"/>
    <w:rsid w:val="00F86FFA"/>
    <w:rsid w:val="00F87493"/>
    <w:rsid w:val="00F90996"/>
    <w:rsid w:val="00F910BE"/>
    <w:rsid w:val="00F91130"/>
    <w:rsid w:val="00F91398"/>
    <w:rsid w:val="00F9166B"/>
    <w:rsid w:val="00F9214A"/>
    <w:rsid w:val="00F9302A"/>
    <w:rsid w:val="00F93035"/>
    <w:rsid w:val="00F943B6"/>
    <w:rsid w:val="00F9493C"/>
    <w:rsid w:val="00F94A00"/>
    <w:rsid w:val="00F959B8"/>
    <w:rsid w:val="00F96CAE"/>
    <w:rsid w:val="00F97D78"/>
    <w:rsid w:val="00FA040D"/>
    <w:rsid w:val="00FA1672"/>
    <w:rsid w:val="00FA1CB4"/>
    <w:rsid w:val="00FA30C0"/>
    <w:rsid w:val="00FA380F"/>
    <w:rsid w:val="00FA3D70"/>
    <w:rsid w:val="00FA3FCC"/>
    <w:rsid w:val="00FA4688"/>
    <w:rsid w:val="00FA4FB7"/>
    <w:rsid w:val="00FA52EB"/>
    <w:rsid w:val="00FA5B6D"/>
    <w:rsid w:val="00FA5E44"/>
    <w:rsid w:val="00FA694F"/>
    <w:rsid w:val="00FA7775"/>
    <w:rsid w:val="00FA7ACF"/>
    <w:rsid w:val="00FB0BE8"/>
    <w:rsid w:val="00FB0CBB"/>
    <w:rsid w:val="00FB2328"/>
    <w:rsid w:val="00FB29C8"/>
    <w:rsid w:val="00FB45D3"/>
    <w:rsid w:val="00FB52E5"/>
    <w:rsid w:val="00FB622D"/>
    <w:rsid w:val="00FB629C"/>
    <w:rsid w:val="00FB6614"/>
    <w:rsid w:val="00FB6D60"/>
    <w:rsid w:val="00FB6F05"/>
    <w:rsid w:val="00FB71DA"/>
    <w:rsid w:val="00FB76C8"/>
    <w:rsid w:val="00FC051C"/>
    <w:rsid w:val="00FC1310"/>
    <w:rsid w:val="00FC19A4"/>
    <w:rsid w:val="00FC356F"/>
    <w:rsid w:val="00FC3F36"/>
    <w:rsid w:val="00FC45C6"/>
    <w:rsid w:val="00FC5360"/>
    <w:rsid w:val="00FC74B3"/>
    <w:rsid w:val="00FC7840"/>
    <w:rsid w:val="00FC7F9E"/>
    <w:rsid w:val="00FD05D8"/>
    <w:rsid w:val="00FD19AE"/>
    <w:rsid w:val="00FD1DA1"/>
    <w:rsid w:val="00FD22B4"/>
    <w:rsid w:val="00FD27C1"/>
    <w:rsid w:val="00FD36E0"/>
    <w:rsid w:val="00FD3D5B"/>
    <w:rsid w:val="00FD413E"/>
    <w:rsid w:val="00FD4D47"/>
    <w:rsid w:val="00FD6382"/>
    <w:rsid w:val="00FD6919"/>
    <w:rsid w:val="00FD6C6F"/>
    <w:rsid w:val="00FD71B2"/>
    <w:rsid w:val="00FE0A9E"/>
    <w:rsid w:val="00FE138C"/>
    <w:rsid w:val="00FE1517"/>
    <w:rsid w:val="00FE1626"/>
    <w:rsid w:val="00FE1709"/>
    <w:rsid w:val="00FE1A6C"/>
    <w:rsid w:val="00FE1B1A"/>
    <w:rsid w:val="00FE317D"/>
    <w:rsid w:val="00FE3280"/>
    <w:rsid w:val="00FE565F"/>
    <w:rsid w:val="00FE5BEE"/>
    <w:rsid w:val="00FE5EEC"/>
    <w:rsid w:val="00FE607C"/>
    <w:rsid w:val="00FE61DD"/>
    <w:rsid w:val="00FE6356"/>
    <w:rsid w:val="00FE640F"/>
    <w:rsid w:val="00FE7485"/>
    <w:rsid w:val="00FE7FD3"/>
    <w:rsid w:val="00FF1886"/>
    <w:rsid w:val="00FF210C"/>
    <w:rsid w:val="00FF281D"/>
    <w:rsid w:val="00FF31ED"/>
    <w:rsid w:val="00FF32FA"/>
    <w:rsid w:val="00FF443F"/>
    <w:rsid w:val="00FF4DFF"/>
    <w:rsid w:val="00FF55CE"/>
    <w:rsid w:val="00FF6704"/>
    <w:rsid w:val="00FF6EA9"/>
    <w:rsid w:val="00FF7270"/>
    <w:rsid w:val="00FF72DB"/>
    <w:rsid w:val="00FF734B"/>
    <w:rsid w:val="00FF7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00BC3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226"/>
    <w:rPr>
      <w:sz w:val="26"/>
      <w:szCs w:val="26"/>
    </w:rPr>
  </w:style>
  <w:style w:type="paragraph" w:styleId="Heading1">
    <w:name w:val="heading 1"/>
    <w:basedOn w:val="Normal"/>
    <w:next w:val="Normal"/>
    <w:link w:val="Heading1Char"/>
    <w:qFormat/>
    <w:rsid w:val="000C2813"/>
    <w:pPr>
      <w:keepNext/>
      <w:spacing w:before="240" w:after="60"/>
      <w:outlineLvl w:val="0"/>
    </w:pPr>
    <w:rPr>
      <w:rFonts w:cs="Arial"/>
      <w:b/>
      <w:bCs/>
      <w:kern w:val="32"/>
      <w:sz w:val="25"/>
      <w:szCs w:val="32"/>
    </w:rPr>
  </w:style>
  <w:style w:type="paragraph" w:styleId="Heading2">
    <w:name w:val="heading 2"/>
    <w:basedOn w:val="Normal"/>
    <w:next w:val="Normal"/>
    <w:qFormat/>
    <w:rsid w:val="00925B6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25B60"/>
    <w:pPr>
      <w:keepNext/>
      <w:spacing w:before="240" w:after="60"/>
      <w:outlineLvl w:val="2"/>
    </w:pPr>
    <w:rPr>
      <w:rFonts w:ascii="Arial" w:hAnsi="Arial" w:cs="Arial"/>
      <w:b/>
      <w:bCs/>
    </w:rPr>
  </w:style>
  <w:style w:type="paragraph" w:styleId="Heading4">
    <w:name w:val="heading 4"/>
    <w:basedOn w:val="Normal"/>
    <w:next w:val="Normal"/>
    <w:qFormat/>
    <w:rsid w:val="00323D41"/>
    <w:pPr>
      <w:keepNext/>
      <w:numPr>
        <w:numId w:val="13"/>
      </w:numPr>
      <w:spacing w:before="120" w:after="120"/>
      <w:outlineLvl w:val="3"/>
    </w:pPr>
    <w:rPr>
      <w:rFonts w:ascii="Times New Roman Bold" w:hAnsi="Times New Roman Bold"/>
      <w:b/>
      <w:bCs/>
      <w:sz w:val="25"/>
      <w:szCs w:val="28"/>
    </w:rPr>
  </w:style>
  <w:style w:type="paragraph" w:styleId="Heading5">
    <w:name w:val="heading 5"/>
    <w:basedOn w:val="Normal"/>
    <w:next w:val="Normal"/>
    <w:qFormat/>
    <w:rsid w:val="0059799C"/>
    <w:pPr>
      <w:numPr>
        <w:numId w:val="5"/>
      </w:numPr>
      <w:spacing w:before="240" w:after="60"/>
      <w:outlineLvl w:val="4"/>
    </w:pPr>
    <w:rPr>
      <w:b/>
      <w:bCs/>
      <w:i/>
      <w:iCs/>
    </w:rPr>
  </w:style>
  <w:style w:type="paragraph" w:styleId="Heading6">
    <w:name w:val="heading 6"/>
    <w:basedOn w:val="Normal"/>
    <w:next w:val="Normal"/>
    <w:qFormat/>
    <w:rsid w:val="00797873"/>
    <w:pPr>
      <w:numPr>
        <w:numId w:val="7"/>
      </w:numPr>
      <w:spacing w:before="240" w:after="60"/>
      <w:outlineLvl w:val="5"/>
    </w:pPr>
    <w:rPr>
      <w:b/>
      <w:bCs/>
      <w:sz w:val="22"/>
      <w:szCs w:val="22"/>
    </w:rPr>
  </w:style>
  <w:style w:type="paragraph" w:styleId="Heading7">
    <w:name w:val="heading 7"/>
    <w:basedOn w:val="Normal"/>
    <w:next w:val="Normal"/>
    <w:qFormat/>
    <w:rsid w:val="0056330A"/>
    <w:pPr>
      <w:numPr>
        <w:numId w:val="10"/>
      </w:numPr>
      <w:spacing w:before="240" w:after="60"/>
      <w:outlineLvl w:val="6"/>
    </w:pPr>
    <w:rPr>
      <w:b/>
      <w:i/>
      <w:sz w:val="25"/>
      <w:szCs w:val="24"/>
      <w:u w:val="single"/>
    </w:rPr>
  </w:style>
  <w:style w:type="paragraph" w:styleId="Heading8">
    <w:name w:val="heading 8"/>
    <w:basedOn w:val="Normal"/>
    <w:next w:val="Normal"/>
    <w:link w:val="Heading8Char"/>
    <w:qFormat/>
    <w:rsid w:val="00BC1E3D"/>
    <w:pPr>
      <w:numPr>
        <w:numId w:val="11"/>
      </w:numPr>
      <w:spacing w:before="240" w:after="60"/>
      <w:outlineLvl w:val="7"/>
    </w:pPr>
    <w:rPr>
      <w:rFonts w:ascii="Times New Roman Bold" w:hAnsi="Times New Roman Bold"/>
      <w:b/>
      <w:iCs/>
      <w:sz w:val="25"/>
      <w:szCs w:val="24"/>
      <w:u w:val="single"/>
    </w:rPr>
  </w:style>
  <w:style w:type="paragraph" w:styleId="Heading9">
    <w:name w:val="heading 9"/>
    <w:basedOn w:val="Normal"/>
    <w:next w:val="Normal"/>
    <w:qFormat/>
    <w:rsid w:val="006760BC"/>
    <w:pPr>
      <w:numPr>
        <w:numId w:val="12"/>
      </w:numPr>
      <w:spacing w:before="240" w:after="60"/>
      <w:outlineLvl w:val="8"/>
    </w:pPr>
    <w:rPr>
      <w:rFonts w:cs="Arial"/>
      <w:i/>
      <w:sz w:val="2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
    <w:basedOn w:val="Normal"/>
    <w:link w:val="FootnoteTextChar1"/>
    <w:uiPriority w:val="99"/>
    <w:qFormat/>
    <w:rsid w:val="007A235D"/>
    <w:pPr>
      <w:spacing w:after="120"/>
    </w:pPr>
    <w:rPr>
      <w:sz w:val="22"/>
      <w:szCs w:val="20"/>
    </w:rPr>
  </w:style>
  <w:style w:type="character" w:styleId="FootnoteReference">
    <w:name w:val="footnote reference"/>
    <w:qFormat/>
    <w:rsid w:val="00BD6A2B"/>
    <w:rPr>
      <w:vertAlign w:val="superscript"/>
    </w:rPr>
  </w:style>
  <w:style w:type="character" w:customStyle="1" w:styleId="RCWSLText">
    <w:name w:val="RCWSLText"/>
    <w:rsid w:val="00BD6A2B"/>
    <w:rPr>
      <w:rFonts w:ascii="Courier New" w:hAnsi="Courier New" w:cs="Courier New"/>
      <w:sz w:val="24"/>
      <w:szCs w:val="24"/>
      <w:lang w:val="en-US"/>
    </w:rPr>
  </w:style>
  <w:style w:type="paragraph" w:customStyle="1" w:styleId="ParNumber">
    <w:name w:val="ParNumber"/>
    <w:basedOn w:val="Normal"/>
    <w:rsid w:val="00DE3D8D"/>
    <w:pPr>
      <w:numPr>
        <w:numId w:val="1"/>
      </w:numPr>
      <w:tabs>
        <w:tab w:val="clear" w:pos="360"/>
        <w:tab w:val="left" w:pos="720"/>
      </w:tabs>
      <w:ind w:left="0" w:hanging="720"/>
    </w:pPr>
    <w:rPr>
      <w:sz w:val="24"/>
      <w:szCs w:val="24"/>
    </w:rPr>
  </w:style>
  <w:style w:type="paragraph" w:styleId="Header">
    <w:name w:val="header"/>
    <w:basedOn w:val="Normal"/>
    <w:link w:val="HeaderChar"/>
    <w:uiPriority w:val="99"/>
    <w:rsid w:val="006D5AFA"/>
    <w:pPr>
      <w:tabs>
        <w:tab w:val="center" w:pos="4320"/>
        <w:tab w:val="right" w:pos="8640"/>
      </w:tabs>
    </w:pPr>
    <w:rPr>
      <w:sz w:val="24"/>
      <w:szCs w:val="24"/>
    </w:rPr>
  </w:style>
  <w:style w:type="paragraph" w:styleId="TOC2">
    <w:name w:val="toc 2"/>
    <w:basedOn w:val="Normal"/>
    <w:next w:val="Normal"/>
    <w:autoRedefine/>
    <w:uiPriority w:val="39"/>
    <w:qFormat/>
    <w:rsid w:val="00A33F9E"/>
    <w:pPr>
      <w:tabs>
        <w:tab w:val="left" w:leader="dot" w:pos="360"/>
        <w:tab w:val="left" w:pos="612"/>
        <w:tab w:val="right" w:leader="dot" w:pos="8630"/>
      </w:tabs>
      <w:ind w:left="72"/>
    </w:pPr>
    <w:rPr>
      <w:b/>
      <w:noProof/>
      <w:szCs w:val="24"/>
    </w:rPr>
  </w:style>
  <w:style w:type="paragraph" w:styleId="TOC3">
    <w:name w:val="toc 3"/>
    <w:basedOn w:val="Normal"/>
    <w:next w:val="Normal"/>
    <w:autoRedefine/>
    <w:uiPriority w:val="39"/>
    <w:qFormat/>
    <w:rsid w:val="00CC106F"/>
    <w:pPr>
      <w:tabs>
        <w:tab w:val="left" w:pos="720"/>
        <w:tab w:val="right" w:leader="dot" w:pos="8640"/>
      </w:tabs>
      <w:ind w:left="612" w:hanging="180"/>
    </w:pPr>
    <w:rPr>
      <w:b/>
      <w:noProof/>
      <w:szCs w:val="24"/>
    </w:rPr>
  </w:style>
  <w:style w:type="table" w:styleId="TableGrid">
    <w:name w:val="Table Grid"/>
    <w:basedOn w:val="TableNormal"/>
    <w:rsid w:val="006D5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614C3"/>
    <w:rPr>
      <w:color w:val="0000FF"/>
      <w:u w:val="single"/>
    </w:rPr>
  </w:style>
  <w:style w:type="paragraph" w:styleId="BodyTextIndent">
    <w:name w:val="Body Text Indent"/>
    <w:basedOn w:val="Normal"/>
    <w:rsid w:val="002022A6"/>
    <w:pPr>
      <w:ind w:left="3600" w:hanging="3600"/>
    </w:pPr>
    <w:rPr>
      <w:sz w:val="24"/>
      <w:szCs w:val="24"/>
    </w:rPr>
  </w:style>
  <w:style w:type="paragraph" w:styleId="BodyText">
    <w:name w:val="Body Text"/>
    <w:basedOn w:val="Normal"/>
    <w:rsid w:val="00321A02"/>
    <w:pPr>
      <w:spacing w:after="120"/>
    </w:pPr>
  </w:style>
  <w:style w:type="paragraph" w:styleId="TOC1">
    <w:name w:val="toc 1"/>
    <w:basedOn w:val="Normal"/>
    <w:next w:val="Normal"/>
    <w:autoRedefine/>
    <w:uiPriority w:val="39"/>
    <w:qFormat/>
    <w:rsid w:val="006120B6"/>
    <w:pPr>
      <w:tabs>
        <w:tab w:val="right" w:leader="dot" w:pos="8630"/>
      </w:tabs>
      <w:spacing w:line="288" w:lineRule="auto"/>
    </w:pPr>
  </w:style>
  <w:style w:type="paragraph" w:styleId="TOC4">
    <w:name w:val="toc 4"/>
    <w:basedOn w:val="Normal"/>
    <w:next w:val="Normal"/>
    <w:autoRedefine/>
    <w:uiPriority w:val="39"/>
    <w:rsid w:val="00323D41"/>
    <w:pPr>
      <w:tabs>
        <w:tab w:val="left" w:pos="1080"/>
        <w:tab w:val="right" w:leader="dot" w:pos="8630"/>
      </w:tabs>
      <w:ind w:left="780"/>
    </w:pPr>
  </w:style>
  <w:style w:type="paragraph" w:styleId="TOC5">
    <w:name w:val="toc 5"/>
    <w:basedOn w:val="Normal"/>
    <w:next w:val="Normal"/>
    <w:autoRedefine/>
    <w:uiPriority w:val="39"/>
    <w:rsid w:val="006120B6"/>
    <w:pPr>
      <w:ind w:left="1040"/>
    </w:pPr>
  </w:style>
  <w:style w:type="paragraph" w:styleId="TOC6">
    <w:name w:val="toc 6"/>
    <w:basedOn w:val="Normal"/>
    <w:next w:val="Normal"/>
    <w:autoRedefine/>
    <w:uiPriority w:val="39"/>
    <w:rsid w:val="00043D03"/>
    <w:pPr>
      <w:tabs>
        <w:tab w:val="left" w:pos="1760"/>
        <w:tab w:val="right" w:leader="dot" w:pos="8630"/>
      </w:tabs>
      <w:ind w:left="1800" w:hanging="500"/>
    </w:pPr>
  </w:style>
  <w:style w:type="paragraph" w:styleId="TOC7">
    <w:name w:val="toc 7"/>
    <w:basedOn w:val="Normal"/>
    <w:next w:val="Normal"/>
    <w:autoRedefine/>
    <w:uiPriority w:val="39"/>
    <w:rsid w:val="006120B6"/>
    <w:pPr>
      <w:ind w:left="1560"/>
    </w:pPr>
  </w:style>
  <w:style w:type="paragraph" w:customStyle="1" w:styleId="Default">
    <w:name w:val="Default"/>
    <w:rsid w:val="004E24AB"/>
    <w:pPr>
      <w:autoSpaceDE w:val="0"/>
      <w:autoSpaceDN w:val="0"/>
      <w:adjustRightInd w:val="0"/>
    </w:pPr>
    <w:rPr>
      <w:color w:val="000000"/>
      <w:sz w:val="24"/>
      <w:szCs w:val="24"/>
    </w:rPr>
  </w:style>
  <w:style w:type="paragraph" w:customStyle="1" w:styleId="plain">
    <w:name w:val="plain"/>
    <w:basedOn w:val="Normal"/>
    <w:rsid w:val="00DA43B5"/>
    <w:pPr>
      <w:spacing w:line="240" w:lineRule="atLeast"/>
    </w:pPr>
    <w:rPr>
      <w:rFonts w:eastAsia="SimSun"/>
      <w:szCs w:val="24"/>
      <w:lang w:eastAsia="zh-CN"/>
    </w:rPr>
  </w:style>
  <w:style w:type="paragraph" w:customStyle="1" w:styleId="normalblock">
    <w:name w:val="normal block"/>
    <w:basedOn w:val="Normal"/>
    <w:rsid w:val="00DA43B5"/>
    <w:rPr>
      <w:szCs w:val="24"/>
    </w:rPr>
  </w:style>
  <w:style w:type="character" w:styleId="CommentReference">
    <w:name w:val="annotation reference"/>
    <w:uiPriority w:val="99"/>
    <w:semiHidden/>
    <w:rsid w:val="00DA43B5"/>
    <w:rPr>
      <w:sz w:val="16"/>
      <w:szCs w:val="16"/>
    </w:rPr>
  </w:style>
  <w:style w:type="paragraph" w:styleId="NormalIndent">
    <w:name w:val="Normal Indent"/>
    <w:basedOn w:val="Normal"/>
    <w:link w:val="NormalIndentChar"/>
    <w:rsid w:val="00552D1D"/>
    <w:pPr>
      <w:spacing w:after="240"/>
      <w:ind w:left="1080" w:right="720"/>
    </w:pPr>
    <w:rPr>
      <w:sz w:val="24"/>
      <w:szCs w:val="20"/>
      <w:lang w:eastAsia="zh-CN"/>
    </w:rPr>
  </w:style>
  <w:style w:type="paragraph" w:styleId="Footer">
    <w:name w:val="footer"/>
    <w:basedOn w:val="Normal"/>
    <w:link w:val="FooterChar"/>
    <w:uiPriority w:val="99"/>
    <w:rsid w:val="00F715FA"/>
    <w:pPr>
      <w:tabs>
        <w:tab w:val="center" w:pos="4320"/>
        <w:tab w:val="right" w:pos="8640"/>
      </w:tabs>
    </w:pPr>
  </w:style>
  <w:style w:type="character" w:styleId="PageNumber">
    <w:name w:val="page number"/>
    <w:basedOn w:val="DefaultParagraphFont"/>
    <w:rsid w:val="00F715FA"/>
  </w:style>
  <w:style w:type="paragraph" w:styleId="BodyTextIndent2">
    <w:name w:val="Body Text Indent 2"/>
    <w:basedOn w:val="Normal"/>
    <w:rsid w:val="006E0724"/>
    <w:pPr>
      <w:spacing w:after="120" w:line="480" w:lineRule="auto"/>
      <w:ind w:left="360"/>
    </w:pPr>
  </w:style>
  <w:style w:type="paragraph" w:styleId="PlainText">
    <w:name w:val="Plain Text"/>
    <w:basedOn w:val="Normal"/>
    <w:link w:val="PlainTextChar"/>
    <w:uiPriority w:val="99"/>
    <w:rsid w:val="006E0724"/>
    <w:rPr>
      <w:rFonts w:ascii="Courier New" w:hAnsi="Courier New" w:cs="Courier New"/>
      <w:sz w:val="20"/>
      <w:szCs w:val="20"/>
    </w:rPr>
  </w:style>
  <w:style w:type="paragraph" w:styleId="CommentText">
    <w:name w:val="annotation text"/>
    <w:basedOn w:val="Normal"/>
    <w:link w:val="CommentTextChar"/>
    <w:uiPriority w:val="99"/>
    <w:rsid w:val="005A0F1B"/>
    <w:rPr>
      <w:sz w:val="20"/>
      <w:szCs w:val="20"/>
    </w:rPr>
  </w:style>
  <w:style w:type="paragraph" w:styleId="CommentSubject">
    <w:name w:val="annotation subject"/>
    <w:basedOn w:val="CommentText"/>
    <w:next w:val="CommentText"/>
    <w:semiHidden/>
    <w:rsid w:val="005A0F1B"/>
    <w:rPr>
      <w:b/>
      <w:bCs/>
    </w:rPr>
  </w:style>
  <w:style w:type="paragraph" w:styleId="BalloonText">
    <w:name w:val="Balloon Text"/>
    <w:basedOn w:val="Normal"/>
    <w:semiHidden/>
    <w:rsid w:val="005A0F1B"/>
    <w:rPr>
      <w:rFonts w:ascii="Tahoma" w:hAnsi="Tahoma" w:cs="Tahoma"/>
      <w:sz w:val="16"/>
      <w:szCs w:val="16"/>
    </w:rPr>
  </w:style>
  <w:style w:type="paragraph" w:styleId="ListParagraph">
    <w:name w:val="List Paragraph"/>
    <w:basedOn w:val="Normal"/>
    <w:uiPriority w:val="34"/>
    <w:qFormat/>
    <w:rsid w:val="009C5627"/>
    <w:pPr>
      <w:ind w:left="720"/>
    </w:pPr>
    <w:rPr>
      <w:sz w:val="24"/>
      <w:szCs w:val="24"/>
    </w:rPr>
  </w:style>
  <w:style w:type="paragraph" w:styleId="TOCHeading">
    <w:name w:val="TOC Heading"/>
    <w:basedOn w:val="Heading1"/>
    <w:next w:val="Normal"/>
    <w:uiPriority w:val="39"/>
    <w:semiHidden/>
    <w:unhideWhenUsed/>
    <w:qFormat/>
    <w:rsid w:val="00977FA0"/>
    <w:pPr>
      <w:keepLines/>
      <w:spacing w:before="480" w:after="0" w:line="276" w:lineRule="auto"/>
      <w:outlineLvl w:val="9"/>
    </w:pPr>
    <w:rPr>
      <w:rFonts w:ascii="Cambria" w:hAnsi="Cambria" w:cs="Times New Roman"/>
      <w:color w:val="365F91"/>
      <w:kern w:val="0"/>
      <w:sz w:val="28"/>
      <w:szCs w:val="28"/>
    </w:rPr>
  </w:style>
  <w:style w:type="paragraph" w:customStyle="1" w:styleId="FindingsConclusions">
    <w:name w:val="Findings &amp; Conclusions"/>
    <w:basedOn w:val="Normal"/>
    <w:rsid w:val="00AB710B"/>
    <w:pPr>
      <w:numPr>
        <w:numId w:val="2"/>
      </w:numPr>
    </w:pPr>
    <w:rPr>
      <w:sz w:val="24"/>
      <w:szCs w:val="24"/>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link w:val="FootnoteText"/>
    <w:uiPriority w:val="99"/>
    <w:locked/>
    <w:rsid w:val="00AB710B"/>
    <w:rPr>
      <w:sz w:val="22"/>
    </w:rPr>
  </w:style>
  <w:style w:type="character" w:customStyle="1" w:styleId="FooterChar">
    <w:name w:val="Footer Char"/>
    <w:link w:val="Footer"/>
    <w:uiPriority w:val="99"/>
    <w:rsid w:val="003C5BAF"/>
    <w:rPr>
      <w:sz w:val="26"/>
      <w:szCs w:val="26"/>
    </w:rPr>
  </w:style>
  <w:style w:type="paragraph" w:customStyle="1" w:styleId="WUTCParagraph">
    <w:name w:val="WUTC Paragraph"/>
    <w:basedOn w:val="Normal"/>
    <w:rsid w:val="003C5BAF"/>
    <w:pPr>
      <w:numPr>
        <w:numId w:val="3"/>
      </w:numPr>
      <w:tabs>
        <w:tab w:val="left" w:pos="1440"/>
      </w:tabs>
      <w:spacing w:line="480" w:lineRule="auto"/>
    </w:pPr>
    <w:rPr>
      <w:sz w:val="24"/>
      <w:szCs w:val="24"/>
    </w:rPr>
  </w:style>
  <w:style w:type="character" w:customStyle="1" w:styleId="HeaderChar">
    <w:name w:val="Header Char"/>
    <w:link w:val="Header"/>
    <w:uiPriority w:val="99"/>
    <w:rsid w:val="003C5BAF"/>
    <w:rPr>
      <w:sz w:val="24"/>
      <w:szCs w:val="24"/>
    </w:rPr>
  </w:style>
  <w:style w:type="paragraph" w:customStyle="1" w:styleId="SingleSpacing">
    <w:name w:val="Single Spacing"/>
    <w:basedOn w:val="Normal"/>
    <w:rsid w:val="003C5BAF"/>
    <w:pPr>
      <w:spacing w:line="254" w:lineRule="exact"/>
    </w:pPr>
    <w:rPr>
      <w:sz w:val="24"/>
      <w:szCs w:val="20"/>
    </w:rPr>
  </w:style>
  <w:style w:type="paragraph" w:customStyle="1" w:styleId="answer">
    <w:name w:val="answer"/>
    <w:basedOn w:val="Normal"/>
    <w:link w:val="answerChar"/>
    <w:rsid w:val="00C43188"/>
    <w:pPr>
      <w:spacing w:before="120" w:after="120" w:line="480" w:lineRule="auto"/>
      <w:ind w:left="720" w:hanging="720"/>
    </w:pPr>
    <w:rPr>
      <w:rFonts w:eastAsia="SimSun"/>
      <w:sz w:val="24"/>
      <w:szCs w:val="24"/>
      <w:lang w:eastAsia="zh-CN"/>
    </w:rPr>
  </w:style>
  <w:style w:type="character" w:customStyle="1" w:styleId="answerChar">
    <w:name w:val="answer Char"/>
    <w:link w:val="answer"/>
    <w:rsid w:val="00C43188"/>
    <w:rPr>
      <w:rFonts w:eastAsia="SimSun"/>
      <w:sz w:val="24"/>
      <w:szCs w:val="24"/>
      <w:lang w:eastAsia="zh-CN"/>
    </w:rPr>
  </w:style>
  <w:style w:type="paragraph" w:customStyle="1" w:styleId="Int3ATMText">
    <w:name w:val="Int3/ATM Text"/>
    <w:basedOn w:val="Normal"/>
    <w:rsid w:val="00C43188"/>
    <w:pPr>
      <w:numPr>
        <w:numId w:val="4"/>
      </w:numPr>
      <w:tabs>
        <w:tab w:val="clear" w:pos="360"/>
      </w:tabs>
      <w:spacing w:after="260"/>
      <w:ind w:left="0" w:firstLine="0"/>
    </w:pPr>
    <w:rPr>
      <w:rFonts w:ascii="Times" w:hAnsi="Times"/>
      <w:sz w:val="30"/>
      <w:szCs w:val="24"/>
    </w:rPr>
  </w:style>
  <w:style w:type="character" w:customStyle="1" w:styleId="T11">
    <w:name w:val="T11"/>
    <w:hidden/>
    <w:rsid w:val="001F52E6"/>
    <w:rPr>
      <w:b/>
    </w:rPr>
  </w:style>
  <w:style w:type="paragraph" w:styleId="NoSpacing">
    <w:name w:val="No Spacing"/>
    <w:uiPriority w:val="1"/>
    <w:qFormat/>
    <w:rsid w:val="00942408"/>
    <w:rPr>
      <w:rFonts w:eastAsia="Calibri"/>
      <w:sz w:val="24"/>
      <w:szCs w:val="22"/>
    </w:rPr>
  </w:style>
  <w:style w:type="character" w:customStyle="1" w:styleId="PlainTextChar">
    <w:name w:val="Plain Text Char"/>
    <w:link w:val="PlainText"/>
    <w:uiPriority w:val="99"/>
    <w:rsid w:val="00A644C6"/>
    <w:rPr>
      <w:rFonts w:ascii="Courier New" w:hAnsi="Courier New" w:cs="Courier New"/>
    </w:rPr>
  </w:style>
  <w:style w:type="character" w:customStyle="1" w:styleId="FootnoteTextChar1CharChar1">
    <w:name w:val="Footnote Text Char1 Char Char1"/>
    <w:aliases w:val="Footnote Text Char Char Char Char1,Footnote Text Char1 Char Char Char Char1,Footnote Text Char Char Char Char Char Char1,Footnote Text Char Char1 Char Char1,Footnote Text Char1 Char1 Char Char,Footnote Text Char2"/>
    <w:uiPriority w:val="99"/>
    <w:rsid w:val="005A3206"/>
    <w:rPr>
      <w:rFonts w:ascii="Courier" w:eastAsia="Times New Roman" w:hAnsi="Courier" w:cs="Times New Roman"/>
      <w:sz w:val="20"/>
      <w:szCs w:val="20"/>
    </w:rPr>
  </w:style>
  <w:style w:type="paragraph" w:customStyle="1" w:styleId="question">
    <w:name w:val="question"/>
    <w:basedOn w:val="Normal"/>
    <w:next w:val="answer"/>
    <w:link w:val="questionChar"/>
    <w:rsid w:val="00E3237C"/>
    <w:pPr>
      <w:spacing w:before="240" w:after="120" w:line="480" w:lineRule="auto"/>
      <w:ind w:left="720" w:hanging="720"/>
    </w:pPr>
    <w:rPr>
      <w:rFonts w:eastAsia="SimSun"/>
      <w:b/>
      <w:bCs/>
      <w:sz w:val="24"/>
      <w:szCs w:val="24"/>
      <w:lang w:eastAsia="zh-CN"/>
    </w:rPr>
  </w:style>
  <w:style w:type="character" w:customStyle="1" w:styleId="questionChar">
    <w:name w:val="question Char"/>
    <w:link w:val="question"/>
    <w:rsid w:val="00E3237C"/>
    <w:rPr>
      <w:rFonts w:eastAsia="SimSun"/>
      <w:b/>
      <w:bCs/>
      <w:sz w:val="24"/>
      <w:szCs w:val="24"/>
      <w:lang w:eastAsia="zh-CN"/>
    </w:rPr>
  </w:style>
  <w:style w:type="character" w:customStyle="1" w:styleId="answerchar0">
    <w:name w:val="answerchar"/>
    <w:basedOn w:val="DefaultParagraphFont"/>
    <w:rsid w:val="00CE08AA"/>
  </w:style>
  <w:style w:type="character" w:customStyle="1" w:styleId="NormalIndentChar">
    <w:name w:val="Normal Indent Char"/>
    <w:link w:val="NormalIndent"/>
    <w:rsid w:val="008C609B"/>
    <w:rPr>
      <w:sz w:val="24"/>
      <w:lang w:eastAsia="zh-CN"/>
    </w:rPr>
  </w:style>
  <w:style w:type="paragraph" w:styleId="Revision">
    <w:name w:val="Revision"/>
    <w:hidden/>
    <w:uiPriority w:val="99"/>
    <w:semiHidden/>
    <w:rsid w:val="00B647FB"/>
    <w:rPr>
      <w:sz w:val="26"/>
      <w:szCs w:val="26"/>
    </w:rPr>
  </w:style>
  <w:style w:type="character" w:customStyle="1" w:styleId="Heading1Char">
    <w:name w:val="Heading 1 Char"/>
    <w:link w:val="Heading1"/>
    <w:rsid w:val="000C2813"/>
    <w:rPr>
      <w:rFonts w:cs="Arial"/>
      <w:b/>
      <w:bCs/>
      <w:kern w:val="32"/>
      <w:sz w:val="25"/>
      <w:szCs w:val="32"/>
    </w:rPr>
  </w:style>
  <w:style w:type="character" w:customStyle="1" w:styleId="body1">
    <w:name w:val="body1"/>
    <w:rsid w:val="00AE7722"/>
    <w:rPr>
      <w:rFonts w:ascii="Arial" w:hAnsi="Arial" w:cs="Arial" w:hint="default"/>
      <w:sz w:val="18"/>
      <w:szCs w:val="18"/>
    </w:rPr>
  </w:style>
  <w:style w:type="character" w:customStyle="1" w:styleId="CommentTextChar">
    <w:name w:val="Comment Text Char"/>
    <w:basedOn w:val="DefaultParagraphFont"/>
    <w:link w:val="CommentText"/>
    <w:uiPriority w:val="99"/>
    <w:rsid w:val="00FC74B3"/>
  </w:style>
  <w:style w:type="paragraph" w:customStyle="1" w:styleId="PSEA">
    <w:name w:val="PSE A"/>
    <w:basedOn w:val="answer"/>
    <w:next w:val="Normal"/>
    <w:link w:val="PSEAChar"/>
    <w:qFormat/>
    <w:rsid w:val="00B32826"/>
    <w:rPr>
      <w:rFonts w:eastAsia="Times New Roman"/>
      <w:szCs w:val="20"/>
    </w:rPr>
  </w:style>
  <w:style w:type="character" w:customStyle="1" w:styleId="PSEAChar">
    <w:name w:val="PSE A Char"/>
    <w:link w:val="PSEA"/>
    <w:rsid w:val="00B32826"/>
    <w:rPr>
      <w:sz w:val="24"/>
      <w:lang w:eastAsia="zh-CN"/>
    </w:rPr>
  </w:style>
  <w:style w:type="paragraph" w:customStyle="1" w:styleId="PSENum">
    <w:name w:val="PSE Num"/>
    <w:basedOn w:val="answer"/>
    <w:link w:val="PSENumChar"/>
    <w:qFormat/>
    <w:rsid w:val="00B32826"/>
    <w:pPr>
      <w:numPr>
        <w:numId w:val="6"/>
      </w:numPr>
      <w:ind w:hanging="522"/>
    </w:pPr>
    <w:rPr>
      <w:rFonts w:eastAsia="Times New Roman"/>
      <w:szCs w:val="20"/>
    </w:rPr>
  </w:style>
  <w:style w:type="character" w:customStyle="1" w:styleId="PSENumChar">
    <w:name w:val="PSE Num Char"/>
    <w:link w:val="PSENum"/>
    <w:rsid w:val="00B32826"/>
    <w:rPr>
      <w:sz w:val="24"/>
      <w:lang w:eastAsia="zh-CN"/>
    </w:rPr>
  </w:style>
  <w:style w:type="paragraph" w:customStyle="1" w:styleId="Answer-Testimony">
    <w:name w:val="Answer - Testimony"/>
    <w:basedOn w:val="Normal"/>
    <w:link w:val="Answer-TestimonyChar"/>
    <w:qFormat/>
    <w:rsid w:val="000049DC"/>
    <w:pPr>
      <w:spacing w:line="480" w:lineRule="auto"/>
      <w:ind w:left="720" w:hanging="720"/>
    </w:pPr>
    <w:rPr>
      <w:sz w:val="24"/>
      <w:szCs w:val="24"/>
    </w:rPr>
  </w:style>
  <w:style w:type="character" w:customStyle="1" w:styleId="Answer-TestimonyChar">
    <w:name w:val="Answer - Testimony Char"/>
    <w:link w:val="Answer-Testimony"/>
    <w:rsid w:val="000049DC"/>
    <w:rPr>
      <w:sz w:val="24"/>
      <w:szCs w:val="24"/>
    </w:rPr>
  </w:style>
  <w:style w:type="paragraph" w:styleId="BodyTextIndent3">
    <w:name w:val="Body Text Indent 3"/>
    <w:basedOn w:val="Normal"/>
    <w:link w:val="BodyTextIndent3Char"/>
    <w:rsid w:val="00EB4BEA"/>
    <w:pPr>
      <w:spacing w:after="120"/>
      <w:ind w:left="360"/>
    </w:pPr>
    <w:rPr>
      <w:sz w:val="16"/>
      <w:szCs w:val="16"/>
    </w:rPr>
  </w:style>
  <w:style w:type="character" w:customStyle="1" w:styleId="BodyTextIndent3Char">
    <w:name w:val="Body Text Indent 3 Char"/>
    <w:link w:val="BodyTextIndent3"/>
    <w:rsid w:val="00EB4BEA"/>
    <w:rPr>
      <w:sz w:val="16"/>
      <w:szCs w:val="16"/>
    </w:rPr>
  </w:style>
  <w:style w:type="character" w:customStyle="1" w:styleId="BodyTextIn">
    <w:name w:val="Body Text In"/>
    <w:rsid w:val="00C366B0"/>
    <w:rPr>
      <w:rFonts w:ascii="Times New Roman" w:hAnsi="Times New Roman" w:cs="Times New Roman"/>
      <w:sz w:val="24"/>
      <w:szCs w:val="24"/>
    </w:rPr>
  </w:style>
  <w:style w:type="paragraph" w:styleId="Subtitle">
    <w:name w:val="Subtitle"/>
    <w:basedOn w:val="NoSpacing"/>
    <w:next w:val="Normal"/>
    <w:link w:val="SubtitleChar"/>
    <w:uiPriority w:val="11"/>
    <w:qFormat/>
    <w:rsid w:val="00F0491B"/>
    <w:rPr>
      <w:b/>
      <w:sz w:val="25"/>
      <w:szCs w:val="25"/>
    </w:rPr>
  </w:style>
  <w:style w:type="character" w:customStyle="1" w:styleId="SubtitleChar">
    <w:name w:val="Subtitle Char"/>
    <w:link w:val="Subtitle"/>
    <w:uiPriority w:val="11"/>
    <w:rsid w:val="00F0491B"/>
    <w:rPr>
      <w:rFonts w:eastAsia="Calibri"/>
      <w:b/>
      <w:sz w:val="25"/>
      <w:szCs w:val="25"/>
    </w:rPr>
  </w:style>
  <w:style w:type="paragraph" w:customStyle="1" w:styleId="PSEB">
    <w:name w:val="PSE B"/>
    <w:basedOn w:val="answer"/>
    <w:next w:val="Normal"/>
    <w:link w:val="PSEBChar"/>
    <w:qFormat/>
    <w:rsid w:val="00676954"/>
    <w:pPr>
      <w:ind w:firstLine="720"/>
    </w:pPr>
    <w:rPr>
      <w:rFonts w:eastAsia="Times New Roman"/>
      <w:szCs w:val="20"/>
    </w:rPr>
  </w:style>
  <w:style w:type="character" w:customStyle="1" w:styleId="PSEBChar">
    <w:name w:val="PSE B Char"/>
    <w:link w:val="PSEB"/>
    <w:rsid w:val="00676954"/>
    <w:rPr>
      <w:sz w:val="24"/>
      <w:lang w:eastAsia="zh-CN"/>
    </w:rPr>
  </w:style>
  <w:style w:type="paragraph" w:customStyle="1" w:styleId="Tab5Data-EnDash">
    <w:name w:val="Tab5/Data-EnDash"/>
    <w:basedOn w:val="Normal"/>
    <w:rsid w:val="00154C28"/>
    <w:pPr>
      <w:numPr>
        <w:numId w:val="8"/>
      </w:numPr>
      <w:tabs>
        <w:tab w:val="clear" w:pos="360"/>
        <w:tab w:val="left" w:pos="706"/>
      </w:tabs>
      <w:ind w:left="706" w:hanging="202"/>
    </w:pPr>
    <w:rPr>
      <w:rFonts w:ascii="Times" w:hAnsi="Times"/>
      <w:sz w:val="20"/>
      <w:szCs w:val="24"/>
    </w:rPr>
  </w:style>
  <w:style w:type="character" w:customStyle="1" w:styleId="answerChar1">
    <w:name w:val="answer Char1"/>
    <w:rsid w:val="002E1B2A"/>
    <w:rPr>
      <w:rFonts w:eastAsia="SimSun"/>
      <w:sz w:val="24"/>
      <w:szCs w:val="24"/>
      <w:lang w:val="en-US" w:eastAsia="zh-CN" w:bidi="ar-SA"/>
    </w:rPr>
  </w:style>
  <w:style w:type="paragraph" w:styleId="ListBullet2">
    <w:name w:val="List Bullet 2"/>
    <w:basedOn w:val="Normal"/>
    <w:autoRedefine/>
    <w:rsid w:val="00F028A6"/>
    <w:pPr>
      <w:numPr>
        <w:numId w:val="9"/>
      </w:numPr>
    </w:pPr>
    <w:rPr>
      <w:sz w:val="24"/>
      <w:szCs w:val="24"/>
    </w:rPr>
  </w:style>
  <w:style w:type="paragraph" w:customStyle="1" w:styleId="footnoteblock">
    <w:name w:val="footnote block"/>
    <w:basedOn w:val="FootnoteText"/>
    <w:rsid w:val="00FE7FD3"/>
    <w:pPr>
      <w:spacing w:before="240" w:after="0" w:line="240" w:lineRule="atLeast"/>
    </w:pPr>
    <w:rPr>
      <w:rFonts w:eastAsia="SimSun"/>
      <w:szCs w:val="24"/>
      <w:lang w:eastAsia="zh-CN"/>
    </w:rPr>
  </w:style>
  <w:style w:type="paragraph" w:styleId="TOC8">
    <w:name w:val="toc 8"/>
    <w:basedOn w:val="Normal"/>
    <w:next w:val="Normal"/>
    <w:autoRedefine/>
    <w:uiPriority w:val="39"/>
    <w:rsid w:val="00016122"/>
    <w:pPr>
      <w:ind w:left="1820"/>
    </w:pPr>
  </w:style>
  <w:style w:type="paragraph" w:styleId="TOC9">
    <w:name w:val="toc 9"/>
    <w:basedOn w:val="Normal"/>
    <w:next w:val="Normal"/>
    <w:autoRedefine/>
    <w:uiPriority w:val="39"/>
    <w:rsid w:val="00016122"/>
    <w:pPr>
      <w:ind w:left="2080"/>
    </w:pPr>
  </w:style>
  <w:style w:type="table" w:styleId="MediumShading2-Accent1">
    <w:name w:val="Medium Shading 2 Accent 1"/>
    <w:basedOn w:val="TableNormal"/>
    <w:uiPriority w:val="64"/>
    <w:rsid w:val="009B6C66"/>
    <w:rPr>
      <w:rFonts w:ascii="Calibri" w:eastAsia="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7F7898"/>
    <w:pPr>
      <w:spacing w:before="100" w:beforeAutospacing="1" w:after="100" w:afterAutospacing="1"/>
    </w:pPr>
    <w:rPr>
      <w:sz w:val="24"/>
      <w:szCs w:val="24"/>
    </w:rPr>
  </w:style>
  <w:style w:type="character" w:styleId="Emphasis">
    <w:name w:val="Emphasis"/>
    <w:uiPriority w:val="20"/>
    <w:qFormat/>
    <w:rsid w:val="00BC6B6E"/>
    <w:rPr>
      <w:i/>
      <w:iCs/>
    </w:rPr>
  </w:style>
  <w:style w:type="character" w:customStyle="1" w:styleId="Heading8Char">
    <w:name w:val="Heading 8 Char"/>
    <w:link w:val="Heading8"/>
    <w:rsid w:val="004D0668"/>
    <w:rPr>
      <w:rFonts w:ascii="Times New Roman Bold" w:hAnsi="Times New Roman Bold"/>
      <w:b/>
      <w:iCs/>
      <w:sz w:val="25"/>
      <w:szCs w:val="24"/>
      <w:u w:val="single"/>
    </w:rPr>
  </w:style>
  <w:style w:type="character" w:customStyle="1" w:styleId="Heading3Char">
    <w:name w:val="Heading 3 Char"/>
    <w:link w:val="Heading3"/>
    <w:rsid w:val="006B5D6F"/>
    <w:rPr>
      <w:rFonts w:ascii="Arial" w:hAnsi="Arial" w:cs="Arial"/>
      <w:b/>
      <w:bCs/>
      <w:sz w:val="26"/>
      <w:szCs w:val="26"/>
    </w:rPr>
  </w:style>
  <w:style w:type="character" w:customStyle="1" w:styleId="Hypertext">
    <w:name w:val="Hypertext"/>
    <w:rsid w:val="00844D13"/>
    <w:rPr>
      <w:color w:val="0000FF"/>
      <w:u w:val="single"/>
    </w:rPr>
  </w:style>
  <w:style w:type="paragraph" w:customStyle="1" w:styleId="Level1">
    <w:name w:val="Level 1"/>
    <w:basedOn w:val="Normal"/>
    <w:rsid w:val="00844D13"/>
    <w:pPr>
      <w:widowControl w:val="0"/>
      <w:autoSpaceDE w:val="0"/>
      <w:autoSpaceDN w:val="0"/>
      <w:adjustRightInd w:val="0"/>
      <w:ind w:left="720" w:hanging="720"/>
    </w:pPr>
    <w:rPr>
      <w:rFonts w:ascii="Arial" w:hAnsi="Arial"/>
      <w:sz w:val="20"/>
      <w:szCs w:val="24"/>
    </w:rPr>
  </w:style>
  <w:style w:type="paragraph" w:customStyle="1" w:styleId="DWTNorm">
    <w:name w:val="DWTNorm"/>
    <w:basedOn w:val="BodyTextIndent"/>
    <w:autoRedefine/>
    <w:rsid w:val="00844D13"/>
    <w:pPr>
      <w:spacing w:after="240" w:line="480" w:lineRule="exact"/>
      <w:ind w:left="0" w:firstLine="72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79154">
      <w:bodyDiv w:val="1"/>
      <w:marLeft w:val="0"/>
      <w:marRight w:val="0"/>
      <w:marTop w:val="0"/>
      <w:marBottom w:val="0"/>
      <w:divBdr>
        <w:top w:val="none" w:sz="0" w:space="0" w:color="auto"/>
        <w:left w:val="none" w:sz="0" w:space="0" w:color="auto"/>
        <w:bottom w:val="none" w:sz="0" w:space="0" w:color="auto"/>
        <w:right w:val="none" w:sz="0" w:space="0" w:color="auto"/>
      </w:divBdr>
    </w:div>
    <w:div w:id="231157064">
      <w:bodyDiv w:val="1"/>
      <w:marLeft w:val="0"/>
      <w:marRight w:val="0"/>
      <w:marTop w:val="0"/>
      <w:marBottom w:val="0"/>
      <w:divBdr>
        <w:top w:val="none" w:sz="0" w:space="0" w:color="auto"/>
        <w:left w:val="none" w:sz="0" w:space="0" w:color="auto"/>
        <w:bottom w:val="none" w:sz="0" w:space="0" w:color="auto"/>
        <w:right w:val="none" w:sz="0" w:space="0" w:color="auto"/>
      </w:divBdr>
    </w:div>
    <w:div w:id="302198293">
      <w:bodyDiv w:val="1"/>
      <w:marLeft w:val="0"/>
      <w:marRight w:val="0"/>
      <w:marTop w:val="0"/>
      <w:marBottom w:val="0"/>
      <w:divBdr>
        <w:top w:val="none" w:sz="0" w:space="0" w:color="auto"/>
        <w:left w:val="none" w:sz="0" w:space="0" w:color="auto"/>
        <w:bottom w:val="none" w:sz="0" w:space="0" w:color="auto"/>
        <w:right w:val="none" w:sz="0" w:space="0" w:color="auto"/>
      </w:divBdr>
    </w:div>
    <w:div w:id="471335463">
      <w:bodyDiv w:val="1"/>
      <w:marLeft w:val="0"/>
      <w:marRight w:val="0"/>
      <w:marTop w:val="0"/>
      <w:marBottom w:val="0"/>
      <w:divBdr>
        <w:top w:val="none" w:sz="0" w:space="0" w:color="auto"/>
        <w:left w:val="none" w:sz="0" w:space="0" w:color="auto"/>
        <w:bottom w:val="none" w:sz="0" w:space="0" w:color="auto"/>
        <w:right w:val="none" w:sz="0" w:space="0" w:color="auto"/>
      </w:divBdr>
    </w:div>
    <w:div w:id="471563146">
      <w:bodyDiv w:val="1"/>
      <w:marLeft w:val="0"/>
      <w:marRight w:val="0"/>
      <w:marTop w:val="0"/>
      <w:marBottom w:val="0"/>
      <w:divBdr>
        <w:top w:val="none" w:sz="0" w:space="0" w:color="auto"/>
        <w:left w:val="none" w:sz="0" w:space="0" w:color="auto"/>
        <w:bottom w:val="none" w:sz="0" w:space="0" w:color="auto"/>
        <w:right w:val="none" w:sz="0" w:space="0" w:color="auto"/>
      </w:divBdr>
    </w:div>
    <w:div w:id="547763229">
      <w:bodyDiv w:val="1"/>
      <w:marLeft w:val="0"/>
      <w:marRight w:val="0"/>
      <w:marTop w:val="0"/>
      <w:marBottom w:val="0"/>
      <w:divBdr>
        <w:top w:val="none" w:sz="0" w:space="0" w:color="auto"/>
        <w:left w:val="none" w:sz="0" w:space="0" w:color="auto"/>
        <w:bottom w:val="none" w:sz="0" w:space="0" w:color="auto"/>
        <w:right w:val="none" w:sz="0" w:space="0" w:color="auto"/>
      </w:divBdr>
    </w:div>
    <w:div w:id="640423669">
      <w:bodyDiv w:val="1"/>
      <w:marLeft w:val="0"/>
      <w:marRight w:val="0"/>
      <w:marTop w:val="0"/>
      <w:marBottom w:val="0"/>
      <w:divBdr>
        <w:top w:val="none" w:sz="0" w:space="0" w:color="auto"/>
        <w:left w:val="none" w:sz="0" w:space="0" w:color="auto"/>
        <w:bottom w:val="none" w:sz="0" w:space="0" w:color="auto"/>
        <w:right w:val="none" w:sz="0" w:space="0" w:color="auto"/>
      </w:divBdr>
    </w:div>
    <w:div w:id="642851501">
      <w:bodyDiv w:val="1"/>
      <w:marLeft w:val="0"/>
      <w:marRight w:val="0"/>
      <w:marTop w:val="0"/>
      <w:marBottom w:val="0"/>
      <w:divBdr>
        <w:top w:val="none" w:sz="0" w:space="0" w:color="auto"/>
        <w:left w:val="none" w:sz="0" w:space="0" w:color="auto"/>
        <w:bottom w:val="none" w:sz="0" w:space="0" w:color="auto"/>
        <w:right w:val="none" w:sz="0" w:space="0" w:color="auto"/>
      </w:divBdr>
    </w:div>
    <w:div w:id="656110462">
      <w:bodyDiv w:val="1"/>
      <w:marLeft w:val="0"/>
      <w:marRight w:val="0"/>
      <w:marTop w:val="0"/>
      <w:marBottom w:val="0"/>
      <w:divBdr>
        <w:top w:val="none" w:sz="0" w:space="0" w:color="auto"/>
        <w:left w:val="none" w:sz="0" w:space="0" w:color="auto"/>
        <w:bottom w:val="none" w:sz="0" w:space="0" w:color="auto"/>
        <w:right w:val="none" w:sz="0" w:space="0" w:color="auto"/>
      </w:divBdr>
    </w:div>
    <w:div w:id="678582565">
      <w:bodyDiv w:val="1"/>
      <w:marLeft w:val="0"/>
      <w:marRight w:val="0"/>
      <w:marTop w:val="0"/>
      <w:marBottom w:val="0"/>
      <w:divBdr>
        <w:top w:val="none" w:sz="0" w:space="0" w:color="auto"/>
        <w:left w:val="none" w:sz="0" w:space="0" w:color="auto"/>
        <w:bottom w:val="none" w:sz="0" w:space="0" w:color="auto"/>
        <w:right w:val="none" w:sz="0" w:space="0" w:color="auto"/>
      </w:divBdr>
    </w:div>
    <w:div w:id="973365533">
      <w:bodyDiv w:val="1"/>
      <w:marLeft w:val="0"/>
      <w:marRight w:val="0"/>
      <w:marTop w:val="0"/>
      <w:marBottom w:val="0"/>
      <w:divBdr>
        <w:top w:val="none" w:sz="0" w:space="0" w:color="auto"/>
        <w:left w:val="none" w:sz="0" w:space="0" w:color="auto"/>
        <w:bottom w:val="none" w:sz="0" w:space="0" w:color="auto"/>
        <w:right w:val="none" w:sz="0" w:space="0" w:color="auto"/>
      </w:divBdr>
    </w:div>
    <w:div w:id="1051463526">
      <w:bodyDiv w:val="1"/>
      <w:marLeft w:val="0"/>
      <w:marRight w:val="0"/>
      <w:marTop w:val="0"/>
      <w:marBottom w:val="0"/>
      <w:divBdr>
        <w:top w:val="none" w:sz="0" w:space="0" w:color="auto"/>
        <w:left w:val="none" w:sz="0" w:space="0" w:color="auto"/>
        <w:bottom w:val="none" w:sz="0" w:space="0" w:color="auto"/>
        <w:right w:val="none" w:sz="0" w:space="0" w:color="auto"/>
      </w:divBdr>
    </w:div>
    <w:div w:id="1225919088">
      <w:bodyDiv w:val="1"/>
      <w:marLeft w:val="0"/>
      <w:marRight w:val="0"/>
      <w:marTop w:val="0"/>
      <w:marBottom w:val="0"/>
      <w:divBdr>
        <w:top w:val="none" w:sz="0" w:space="0" w:color="auto"/>
        <w:left w:val="none" w:sz="0" w:space="0" w:color="auto"/>
        <w:bottom w:val="none" w:sz="0" w:space="0" w:color="auto"/>
        <w:right w:val="none" w:sz="0" w:space="0" w:color="auto"/>
      </w:divBdr>
    </w:div>
    <w:div w:id="1244298492">
      <w:bodyDiv w:val="1"/>
      <w:marLeft w:val="0"/>
      <w:marRight w:val="0"/>
      <w:marTop w:val="0"/>
      <w:marBottom w:val="0"/>
      <w:divBdr>
        <w:top w:val="none" w:sz="0" w:space="0" w:color="auto"/>
        <w:left w:val="none" w:sz="0" w:space="0" w:color="auto"/>
        <w:bottom w:val="none" w:sz="0" w:space="0" w:color="auto"/>
        <w:right w:val="none" w:sz="0" w:space="0" w:color="auto"/>
      </w:divBdr>
    </w:div>
    <w:div w:id="1276212865">
      <w:bodyDiv w:val="1"/>
      <w:marLeft w:val="0"/>
      <w:marRight w:val="0"/>
      <w:marTop w:val="0"/>
      <w:marBottom w:val="0"/>
      <w:divBdr>
        <w:top w:val="none" w:sz="0" w:space="0" w:color="auto"/>
        <w:left w:val="none" w:sz="0" w:space="0" w:color="auto"/>
        <w:bottom w:val="none" w:sz="0" w:space="0" w:color="auto"/>
        <w:right w:val="none" w:sz="0" w:space="0" w:color="auto"/>
      </w:divBdr>
    </w:div>
    <w:div w:id="1301348567">
      <w:bodyDiv w:val="1"/>
      <w:marLeft w:val="0"/>
      <w:marRight w:val="0"/>
      <w:marTop w:val="0"/>
      <w:marBottom w:val="0"/>
      <w:divBdr>
        <w:top w:val="none" w:sz="0" w:space="0" w:color="auto"/>
        <w:left w:val="none" w:sz="0" w:space="0" w:color="auto"/>
        <w:bottom w:val="none" w:sz="0" w:space="0" w:color="auto"/>
        <w:right w:val="none" w:sz="0" w:space="0" w:color="auto"/>
      </w:divBdr>
    </w:div>
    <w:div w:id="1328094541">
      <w:bodyDiv w:val="1"/>
      <w:marLeft w:val="0"/>
      <w:marRight w:val="0"/>
      <w:marTop w:val="0"/>
      <w:marBottom w:val="0"/>
      <w:divBdr>
        <w:top w:val="none" w:sz="0" w:space="0" w:color="auto"/>
        <w:left w:val="none" w:sz="0" w:space="0" w:color="auto"/>
        <w:bottom w:val="none" w:sz="0" w:space="0" w:color="auto"/>
        <w:right w:val="none" w:sz="0" w:space="0" w:color="auto"/>
      </w:divBdr>
    </w:div>
    <w:div w:id="1394694303">
      <w:bodyDiv w:val="1"/>
      <w:marLeft w:val="0"/>
      <w:marRight w:val="0"/>
      <w:marTop w:val="0"/>
      <w:marBottom w:val="0"/>
      <w:divBdr>
        <w:top w:val="none" w:sz="0" w:space="0" w:color="auto"/>
        <w:left w:val="none" w:sz="0" w:space="0" w:color="auto"/>
        <w:bottom w:val="none" w:sz="0" w:space="0" w:color="auto"/>
        <w:right w:val="none" w:sz="0" w:space="0" w:color="auto"/>
      </w:divBdr>
    </w:div>
    <w:div w:id="1425146152">
      <w:bodyDiv w:val="1"/>
      <w:marLeft w:val="0"/>
      <w:marRight w:val="0"/>
      <w:marTop w:val="0"/>
      <w:marBottom w:val="0"/>
      <w:divBdr>
        <w:top w:val="none" w:sz="0" w:space="0" w:color="auto"/>
        <w:left w:val="none" w:sz="0" w:space="0" w:color="auto"/>
        <w:bottom w:val="none" w:sz="0" w:space="0" w:color="auto"/>
        <w:right w:val="none" w:sz="0" w:space="0" w:color="auto"/>
      </w:divBdr>
    </w:div>
    <w:div w:id="1438988798">
      <w:bodyDiv w:val="1"/>
      <w:marLeft w:val="0"/>
      <w:marRight w:val="0"/>
      <w:marTop w:val="0"/>
      <w:marBottom w:val="0"/>
      <w:divBdr>
        <w:top w:val="none" w:sz="0" w:space="0" w:color="auto"/>
        <w:left w:val="none" w:sz="0" w:space="0" w:color="auto"/>
        <w:bottom w:val="none" w:sz="0" w:space="0" w:color="auto"/>
        <w:right w:val="none" w:sz="0" w:space="0" w:color="auto"/>
      </w:divBdr>
    </w:div>
    <w:div w:id="1535651196">
      <w:bodyDiv w:val="1"/>
      <w:marLeft w:val="0"/>
      <w:marRight w:val="0"/>
      <w:marTop w:val="0"/>
      <w:marBottom w:val="0"/>
      <w:divBdr>
        <w:top w:val="none" w:sz="0" w:space="0" w:color="auto"/>
        <w:left w:val="none" w:sz="0" w:space="0" w:color="auto"/>
        <w:bottom w:val="none" w:sz="0" w:space="0" w:color="auto"/>
        <w:right w:val="none" w:sz="0" w:space="0" w:color="auto"/>
      </w:divBdr>
    </w:div>
    <w:div w:id="1552033723">
      <w:bodyDiv w:val="1"/>
      <w:marLeft w:val="0"/>
      <w:marRight w:val="0"/>
      <w:marTop w:val="0"/>
      <w:marBottom w:val="0"/>
      <w:divBdr>
        <w:top w:val="none" w:sz="0" w:space="0" w:color="auto"/>
        <w:left w:val="none" w:sz="0" w:space="0" w:color="auto"/>
        <w:bottom w:val="none" w:sz="0" w:space="0" w:color="auto"/>
        <w:right w:val="none" w:sz="0" w:space="0" w:color="auto"/>
      </w:divBdr>
    </w:div>
    <w:div w:id="1591311767">
      <w:bodyDiv w:val="1"/>
      <w:marLeft w:val="0"/>
      <w:marRight w:val="0"/>
      <w:marTop w:val="0"/>
      <w:marBottom w:val="0"/>
      <w:divBdr>
        <w:top w:val="none" w:sz="0" w:space="0" w:color="auto"/>
        <w:left w:val="none" w:sz="0" w:space="0" w:color="auto"/>
        <w:bottom w:val="none" w:sz="0" w:space="0" w:color="auto"/>
        <w:right w:val="none" w:sz="0" w:space="0" w:color="auto"/>
      </w:divBdr>
    </w:div>
    <w:div w:id="1603763758">
      <w:bodyDiv w:val="1"/>
      <w:marLeft w:val="0"/>
      <w:marRight w:val="0"/>
      <w:marTop w:val="0"/>
      <w:marBottom w:val="0"/>
      <w:divBdr>
        <w:top w:val="none" w:sz="0" w:space="0" w:color="auto"/>
        <w:left w:val="none" w:sz="0" w:space="0" w:color="auto"/>
        <w:bottom w:val="none" w:sz="0" w:space="0" w:color="auto"/>
        <w:right w:val="none" w:sz="0" w:space="0" w:color="auto"/>
      </w:divBdr>
    </w:div>
    <w:div w:id="1653947786">
      <w:bodyDiv w:val="1"/>
      <w:marLeft w:val="0"/>
      <w:marRight w:val="0"/>
      <w:marTop w:val="0"/>
      <w:marBottom w:val="0"/>
      <w:divBdr>
        <w:top w:val="none" w:sz="0" w:space="0" w:color="auto"/>
        <w:left w:val="none" w:sz="0" w:space="0" w:color="auto"/>
        <w:bottom w:val="none" w:sz="0" w:space="0" w:color="auto"/>
        <w:right w:val="none" w:sz="0" w:space="0" w:color="auto"/>
      </w:divBdr>
    </w:div>
    <w:div w:id="1663315908">
      <w:bodyDiv w:val="1"/>
      <w:marLeft w:val="0"/>
      <w:marRight w:val="0"/>
      <w:marTop w:val="0"/>
      <w:marBottom w:val="0"/>
      <w:divBdr>
        <w:top w:val="none" w:sz="0" w:space="0" w:color="auto"/>
        <w:left w:val="none" w:sz="0" w:space="0" w:color="auto"/>
        <w:bottom w:val="none" w:sz="0" w:space="0" w:color="auto"/>
        <w:right w:val="none" w:sz="0" w:space="0" w:color="auto"/>
      </w:divBdr>
    </w:div>
    <w:div w:id="1664892862">
      <w:bodyDiv w:val="1"/>
      <w:marLeft w:val="0"/>
      <w:marRight w:val="0"/>
      <w:marTop w:val="0"/>
      <w:marBottom w:val="0"/>
      <w:divBdr>
        <w:top w:val="none" w:sz="0" w:space="0" w:color="auto"/>
        <w:left w:val="none" w:sz="0" w:space="0" w:color="auto"/>
        <w:bottom w:val="none" w:sz="0" w:space="0" w:color="auto"/>
        <w:right w:val="none" w:sz="0" w:space="0" w:color="auto"/>
      </w:divBdr>
      <w:divsChild>
        <w:div w:id="1585645521">
          <w:marLeft w:val="0"/>
          <w:marRight w:val="0"/>
          <w:marTop w:val="0"/>
          <w:marBottom w:val="0"/>
          <w:divBdr>
            <w:top w:val="none" w:sz="0" w:space="0" w:color="auto"/>
            <w:left w:val="none" w:sz="0" w:space="0" w:color="auto"/>
            <w:bottom w:val="none" w:sz="0" w:space="0" w:color="auto"/>
            <w:right w:val="none" w:sz="0" w:space="0" w:color="auto"/>
          </w:divBdr>
          <w:divsChild>
            <w:div w:id="1684822932">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673024534">
      <w:bodyDiv w:val="1"/>
      <w:marLeft w:val="0"/>
      <w:marRight w:val="0"/>
      <w:marTop w:val="0"/>
      <w:marBottom w:val="0"/>
      <w:divBdr>
        <w:top w:val="none" w:sz="0" w:space="0" w:color="auto"/>
        <w:left w:val="none" w:sz="0" w:space="0" w:color="auto"/>
        <w:bottom w:val="none" w:sz="0" w:space="0" w:color="auto"/>
        <w:right w:val="none" w:sz="0" w:space="0" w:color="auto"/>
      </w:divBdr>
    </w:div>
    <w:div w:id="1816216539">
      <w:bodyDiv w:val="1"/>
      <w:marLeft w:val="0"/>
      <w:marRight w:val="0"/>
      <w:marTop w:val="0"/>
      <w:marBottom w:val="0"/>
      <w:divBdr>
        <w:top w:val="none" w:sz="0" w:space="0" w:color="auto"/>
        <w:left w:val="none" w:sz="0" w:space="0" w:color="auto"/>
        <w:bottom w:val="none" w:sz="0" w:space="0" w:color="auto"/>
        <w:right w:val="none" w:sz="0" w:space="0" w:color="auto"/>
      </w:divBdr>
    </w:div>
    <w:div w:id="1843277922">
      <w:bodyDiv w:val="1"/>
      <w:marLeft w:val="0"/>
      <w:marRight w:val="0"/>
      <w:marTop w:val="0"/>
      <w:marBottom w:val="0"/>
      <w:divBdr>
        <w:top w:val="none" w:sz="0" w:space="0" w:color="auto"/>
        <w:left w:val="none" w:sz="0" w:space="0" w:color="auto"/>
        <w:bottom w:val="none" w:sz="0" w:space="0" w:color="auto"/>
        <w:right w:val="none" w:sz="0" w:space="0" w:color="auto"/>
      </w:divBdr>
    </w:div>
    <w:div w:id="1870878170">
      <w:bodyDiv w:val="1"/>
      <w:marLeft w:val="0"/>
      <w:marRight w:val="0"/>
      <w:marTop w:val="0"/>
      <w:marBottom w:val="0"/>
      <w:divBdr>
        <w:top w:val="none" w:sz="0" w:space="0" w:color="auto"/>
        <w:left w:val="none" w:sz="0" w:space="0" w:color="auto"/>
        <w:bottom w:val="none" w:sz="0" w:space="0" w:color="auto"/>
        <w:right w:val="none" w:sz="0" w:space="0" w:color="auto"/>
      </w:divBdr>
    </w:div>
    <w:div w:id="1907378470">
      <w:bodyDiv w:val="1"/>
      <w:marLeft w:val="0"/>
      <w:marRight w:val="0"/>
      <w:marTop w:val="0"/>
      <w:marBottom w:val="0"/>
      <w:divBdr>
        <w:top w:val="none" w:sz="0" w:space="0" w:color="auto"/>
        <w:left w:val="none" w:sz="0" w:space="0" w:color="auto"/>
        <w:bottom w:val="none" w:sz="0" w:space="0" w:color="auto"/>
        <w:right w:val="none" w:sz="0" w:space="0" w:color="auto"/>
      </w:divBdr>
    </w:div>
    <w:div w:id="1914581138">
      <w:bodyDiv w:val="1"/>
      <w:marLeft w:val="0"/>
      <w:marRight w:val="0"/>
      <w:marTop w:val="0"/>
      <w:marBottom w:val="0"/>
      <w:divBdr>
        <w:top w:val="none" w:sz="0" w:space="0" w:color="auto"/>
        <w:left w:val="none" w:sz="0" w:space="0" w:color="auto"/>
        <w:bottom w:val="none" w:sz="0" w:space="0" w:color="auto"/>
        <w:right w:val="none" w:sz="0" w:space="0" w:color="auto"/>
      </w:divBdr>
    </w:div>
    <w:div w:id="1928882596">
      <w:bodyDiv w:val="1"/>
      <w:marLeft w:val="0"/>
      <w:marRight w:val="0"/>
      <w:marTop w:val="0"/>
      <w:marBottom w:val="0"/>
      <w:divBdr>
        <w:top w:val="none" w:sz="0" w:space="0" w:color="auto"/>
        <w:left w:val="none" w:sz="0" w:space="0" w:color="auto"/>
        <w:bottom w:val="none" w:sz="0" w:space="0" w:color="auto"/>
        <w:right w:val="none" w:sz="0" w:space="0" w:color="auto"/>
      </w:divBdr>
    </w:div>
    <w:div w:id="2062972701">
      <w:bodyDiv w:val="1"/>
      <w:marLeft w:val="0"/>
      <w:marRight w:val="0"/>
      <w:marTop w:val="0"/>
      <w:marBottom w:val="0"/>
      <w:divBdr>
        <w:top w:val="none" w:sz="0" w:space="0" w:color="auto"/>
        <w:left w:val="none" w:sz="0" w:space="0" w:color="auto"/>
        <w:bottom w:val="none" w:sz="0" w:space="0" w:color="auto"/>
        <w:right w:val="none" w:sz="0" w:space="0" w:color="auto"/>
      </w:divBdr>
    </w:div>
    <w:div w:id="210344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tc.wa.gov/e-fil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ords@utc.wa.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tc.wa.gov/e-filin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ords@utc.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Other</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2015-11-25T08:00:00+00:00</OpenedDate>
    <Date1 xmlns="dc463f71-b30c-4ab2-9473-d307f9d35888">2016-05-05T07:00:00+00:00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C10B4C-A2BC-43E7-9E38-5998A8243DCD}"/>
</file>

<file path=customXml/itemProps2.xml><?xml version="1.0" encoding="utf-8"?>
<ds:datastoreItem xmlns:ds="http://schemas.openxmlformats.org/officeDocument/2006/customXml" ds:itemID="{EEE49027-9C1E-4AC2-83B0-92952F41936A}"/>
</file>

<file path=customXml/itemProps3.xml><?xml version="1.0" encoding="utf-8"?>
<ds:datastoreItem xmlns:ds="http://schemas.openxmlformats.org/officeDocument/2006/customXml" ds:itemID="{6EB5F4F7-F577-43CE-9C5E-AABC45941FC7}"/>
</file>

<file path=customXml/itemProps4.xml><?xml version="1.0" encoding="utf-8"?>
<ds:datastoreItem xmlns:ds="http://schemas.openxmlformats.org/officeDocument/2006/customXml" ds:itemID="{8A531C7B-236F-4C58-B2BB-33545647F022}"/>
</file>

<file path=customXml/itemProps5.xml><?xml version="1.0" encoding="utf-8"?>
<ds:datastoreItem xmlns:ds="http://schemas.openxmlformats.org/officeDocument/2006/customXml" ds:itemID="{A9A38DA1-AA76-4C8A-8A54-A721FAC76CD1}"/>
</file>

<file path=docProps/app.xml><?xml version="1.0" encoding="utf-8"?>
<Properties xmlns="http://schemas.openxmlformats.org/officeDocument/2006/extended-properties" xmlns:vt="http://schemas.openxmlformats.org/officeDocument/2006/docPropsVTypes">
  <Template>Normal</Template>
  <TotalTime>0</TotalTime>
  <Pages>5</Pages>
  <Words>1571</Words>
  <Characters>8966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10516</CharactersWithSpaces>
  <SharedDoc>false</SharedDoc>
  <HLinks>
    <vt:vector size="78" baseType="variant">
      <vt:variant>
        <vt:i4>7274562</vt:i4>
      </vt:variant>
      <vt:variant>
        <vt:i4>36</vt:i4>
      </vt:variant>
      <vt:variant>
        <vt:i4>0</vt:i4>
      </vt:variant>
      <vt:variant>
        <vt:i4>5</vt:i4>
      </vt:variant>
      <vt:variant>
        <vt:lpwstr>mailto:kkapla@keyesandfox.com</vt:lpwstr>
      </vt:variant>
      <vt:variant>
        <vt:lpwstr/>
      </vt:variant>
      <vt:variant>
        <vt:i4>5832753</vt:i4>
      </vt:variant>
      <vt:variant>
        <vt:i4>33</vt:i4>
      </vt:variant>
      <vt:variant>
        <vt:i4>0</vt:i4>
      </vt:variant>
      <vt:variant>
        <vt:i4>5</vt:i4>
      </vt:variant>
      <vt:variant>
        <vt:lpwstr>mailto:chandam@atg.wa.gov</vt:lpwstr>
      </vt:variant>
      <vt:variant>
        <vt:lpwstr/>
      </vt:variant>
      <vt:variant>
        <vt:i4>7667715</vt:i4>
      </vt:variant>
      <vt:variant>
        <vt:i4>30</vt:i4>
      </vt:variant>
      <vt:variant>
        <vt:i4>0</vt:i4>
      </vt:variant>
      <vt:variant>
        <vt:i4>5</vt:i4>
      </vt:variant>
      <vt:variant>
        <vt:lpwstr>mailto:carolw@atg.wa.gov</vt:lpwstr>
      </vt:variant>
      <vt:variant>
        <vt:lpwstr/>
      </vt:variant>
      <vt:variant>
        <vt:i4>2490447</vt:i4>
      </vt:variant>
      <vt:variant>
        <vt:i4>27</vt:i4>
      </vt:variant>
      <vt:variant>
        <vt:i4>0</vt:i4>
      </vt:variant>
      <vt:variant>
        <vt:i4>5</vt:i4>
      </vt:variant>
      <vt:variant>
        <vt:lpwstr>mailto:stefaniej@atg.wa.gov</vt:lpwstr>
      </vt:variant>
      <vt:variant>
        <vt:lpwstr/>
      </vt:variant>
      <vt:variant>
        <vt:i4>6291526</vt:i4>
      </vt:variant>
      <vt:variant>
        <vt:i4>24</vt:i4>
      </vt:variant>
      <vt:variant>
        <vt:i4>0</vt:i4>
      </vt:variant>
      <vt:variant>
        <vt:i4>5</vt:i4>
      </vt:variant>
      <vt:variant>
        <vt:lpwstr>mailto:lisaw4@atg.wa.gov</vt:lpwstr>
      </vt:variant>
      <vt:variant>
        <vt:lpwstr/>
      </vt:variant>
      <vt:variant>
        <vt:i4>7864346</vt:i4>
      </vt:variant>
      <vt:variant>
        <vt:i4>21</vt:i4>
      </vt:variant>
      <vt:variant>
        <vt:i4>0</vt:i4>
      </vt:variant>
      <vt:variant>
        <vt:i4>5</vt:i4>
      </vt:variant>
      <vt:variant>
        <vt:lpwstr>mailto:simonf@atg.wa.gov</vt:lpwstr>
      </vt:variant>
      <vt:variant>
        <vt:lpwstr/>
      </vt:variant>
      <vt:variant>
        <vt:i4>983159</vt:i4>
      </vt:variant>
      <vt:variant>
        <vt:i4>18</vt:i4>
      </vt:variant>
      <vt:variant>
        <vt:i4>0</vt:i4>
      </vt:variant>
      <vt:variant>
        <vt:i4>5</vt:i4>
      </vt:variant>
      <vt:variant>
        <vt:lpwstr>mailto:dtrotter@utc.wa.gov</vt:lpwstr>
      </vt:variant>
      <vt:variant>
        <vt:lpwstr/>
      </vt:variant>
      <vt:variant>
        <vt:i4>524401</vt:i4>
      </vt:variant>
      <vt:variant>
        <vt:i4>15</vt:i4>
      </vt:variant>
      <vt:variant>
        <vt:i4>0</vt:i4>
      </vt:variant>
      <vt:variant>
        <vt:i4>5</vt:i4>
      </vt:variant>
      <vt:variant>
        <vt:lpwstr>mailto:Katherine@mcd-law.com</vt:lpwstr>
      </vt:variant>
      <vt:variant>
        <vt:lpwstr/>
      </vt:variant>
      <vt:variant>
        <vt:i4>3211351</vt:i4>
      </vt:variant>
      <vt:variant>
        <vt:i4>12</vt:i4>
      </vt:variant>
      <vt:variant>
        <vt:i4>0</vt:i4>
      </vt:variant>
      <vt:variant>
        <vt:i4>5</vt:i4>
      </vt:variant>
      <vt:variant>
        <vt:lpwstr>mailto:Sarah.wallace@pacificorp.com</vt:lpwstr>
      </vt:variant>
      <vt:variant>
        <vt:lpwstr/>
      </vt:variant>
      <vt:variant>
        <vt:i4>5374008</vt:i4>
      </vt:variant>
      <vt:variant>
        <vt:i4>9</vt:i4>
      </vt:variant>
      <vt:variant>
        <vt:i4>0</vt:i4>
      </vt:variant>
      <vt:variant>
        <vt:i4>5</vt:i4>
      </vt:variant>
      <vt:variant>
        <vt:lpwstr>mailto:records@utc.wa.gov</vt:lpwstr>
      </vt:variant>
      <vt:variant>
        <vt:lpwstr/>
      </vt:variant>
      <vt:variant>
        <vt:i4>7209083</vt:i4>
      </vt:variant>
      <vt:variant>
        <vt:i4>6</vt:i4>
      </vt:variant>
      <vt:variant>
        <vt:i4>0</vt:i4>
      </vt:variant>
      <vt:variant>
        <vt:i4>5</vt:i4>
      </vt:variant>
      <vt:variant>
        <vt:lpwstr>http://www.utc.wa.gov/e-filing</vt:lpwstr>
      </vt:variant>
      <vt:variant>
        <vt:lpwstr/>
      </vt:variant>
      <vt:variant>
        <vt:i4>5374008</vt:i4>
      </vt:variant>
      <vt:variant>
        <vt:i4>3</vt:i4>
      </vt:variant>
      <vt:variant>
        <vt:i4>0</vt:i4>
      </vt:variant>
      <vt:variant>
        <vt:i4>5</vt:i4>
      </vt:variant>
      <vt:variant>
        <vt:lpwstr>mailto:records@utc.wa.gov</vt:lpwstr>
      </vt:variant>
      <vt:variant>
        <vt:lpwstr/>
      </vt:variant>
      <vt:variant>
        <vt:i4>7209083</vt:i4>
      </vt:variant>
      <vt:variant>
        <vt:i4>0</vt:i4>
      </vt:variant>
      <vt:variant>
        <vt:i4>0</vt:i4>
      </vt:variant>
      <vt:variant>
        <vt:i4>5</vt:i4>
      </vt:variant>
      <vt:variant>
        <vt:lpwstr>http://www.utc.wa.gov/e-filing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09, Order Revising Procedural Schedule; Notice of Hearing (Set for June 1, 2016)</dc:title>
  <dc:creator/>
  <cp:lastModifiedBy/>
  <cp:revision>1</cp:revision>
  <dcterms:created xsi:type="dcterms:W3CDTF">2016-05-04T22:08:00Z</dcterms:created>
  <dcterms:modified xsi:type="dcterms:W3CDTF">2016-05-04T22:11:00Z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