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B2" w:rsidRDefault="008B3FB2"/>
    <w:p w:rsidR="008B3FB2" w:rsidRDefault="008B3FB2"/>
    <w:p w:rsidR="008B3FB2" w:rsidRDefault="008B3FB2"/>
    <w:p w:rsidR="008B3FB2" w:rsidRDefault="008B3FB2"/>
    <w:p w:rsidR="001966CB" w:rsidRDefault="00330829" w:rsidP="000A6A4A">
      <w:pPr>
        <w:jc w:val="both"/>
      </w:pPr>
      <w:r>
        <w:t>October 9</w:t>
      </w:r>
      <w:r w:rsidR="009852A9" w:rsidRPr="00330829">
        <w:t>,</w:t>
      </w:r>
      <w:r w:rsidR="00173941">
        <w:t xml:space="preserve"> 2014</w:t>
      </w:r>
    </w:p>
    <w:p w:rsidR="001966CB" w:rsidRDefault="001966CB" w:rsidP="000A6A4A">
      <w:pPr>
        <w:jc w:val="both"/>
      </w:pPr>
    </w:p>
    <w:p w:rsidR="001966CB" w:rsidRPr="001966CB" w:rsidRDefault="005A4DE9" w:rsidP="000A6A4A">
      <w:pPr>
        <w:jc w:val="both"/>
        <w:rPr>
          <w:b/>
          <w:u w:val="single"/>
        </w:rPr>
      </w:pPr>
      <w:r>
        <w:rPr>
          <w:b/>
          <w:u w:val="single"/>
        </w:rPr>
        <w:t>VIA WUTC WEB PORTAL</w:t>
      </w:r>
      <w:r w:rsidR="009149BF">
        <w:rPr>
          <w:b/>
          <w:u w:val="single"/>
        </w:rPr>
        <w:t xml:space="preserve"> </w:t>
      </w:r>
    </w:p>
    <w:p w:rsidR="001966CB" w:rsidRDefault="001966CB" w:rsidP="000A6A4A">
      <w:pPr>
        <w:jc w:val="both"/>
        <w:rPr>
          <w:b/>
        </w:rPr>
      </w:pPr>
    </w:p>
    <w:p w:rsidR="00D20CCC" w:rsidRPr="00BA17A4" w:rsidRDefault="00D20CCC" w:rsidP="00D20CCC">
      <w:pPr>
        <w:jc w:val="both"/>
        <w:rPr>
          <w:rFonts w:ascii="Times New Roman" w:hAnsi="Times New Roman"/>
        </w:rPr>
      </w:pPr>
      <w:r w:rsidRPr="00BA17A4">
        <w:rPr>
          <w:rFonts w:ascii="Times New Roman" w:hAnsi="Times New Roman"/>
        </w:rPr>
        <w:t xml:space="preserve">Mr. </w:t>
      </w:r>
      <w:r>
        <w:rPr>
          <w:rFonts w:ascii="Times New Roman" w:hAnsi="Times New Roman"/>
        </w:rPr>
        <w:t>Steven V. King</w:t>
      </w:r>
    </w:p>
    <w:p w:rsidR="00D20CCC" w:rsidRPr="00BA17A4" w:rsidRDefault="00D20CCC" w:rsidP="00D20CCC">
      <w:pPr>
        <w:jc w:val="both"/>
        <w:rPr>
          <w:rFonts w:ascii="Times New Roman" w:hAnsi="Times New Roman"/>
        </w:rPr>
      </w:pPr>
      <w:r w:rsidRPr="00BA17A4">
        <w:rPr>
          <w:rFonts w:ascii="Times New Roman" w:hAnsi="Times New Roman"/>
        </w:rPr>
        <w:t>Executive Director</w:t>
      </w:r>
      <w:r>
        <w:rPr>
          <w:rFonts w:ascii="Times New Roman" w:hAnsi="Times New Roman"/>
        </w:rPr>
        <w:t xml:space="preserve"> and Secretary</w:t>
      </w:r>
    </w:p>
    <w:p w:rsidR="00D20CCC" w:rsidRPr="00BA17A4" w:rsidRDefault="00D20CCC" w:rsidP="00D20CCC">
      <w:pPr>
        <w:jc w:val="both"/>
        <w:rPr>
          <w:rFonts w:ascii="Times New Roman" w:hAnsi="Times New Roman"/>
        </w:rPr>
      </w:pPr>
      <w:r w:rsidRPr="00BA17A4">
        <w:rPr>
          <w:rFonts w:ascii="Times New Roman" w:hAnsi="Times New Roman"/>
        </w:rPr>
        <w:t>Washington Utilities and Transportation Commission</w:t>
      </w:r>
    </w:p>
    <w:p w:rsidR="00A5533C" w:rsidRDefault="00A5533C" w:rsidP="00A5533C">
      <w:pPr>
        <w:jc w:val="both"/>
        <w:rPr>
          <w:rFonts w:ascii="Times New Roman" w:hAnsi="Times New Roman"/>
        </w:rPr>
      </w:pPr>
      <w:r>
        <w:rPr>
          <w:rFonts w:ascii="Times New Roman" w:hAnsi="Times New Roman"/>
        </w:rPr>
        <w:t>P</w:t>
      </w:r>
      <w:r w:rsidR="00DD0DFA">
        <w:rPr>
          <w:rFonts w:ascii="Times New Roman" w:hAnsi="Times New Roman"/>
        </w:rPr>
        <w:t>.</w:t>
      </w:r>
      <w:r>
        <w:rPr>
          <w:rFonts w:ascii="Times New Roman" w:hAnsi="Times New Roman"/>
        </w:rPr>
        <w:t>O</w:t>
      </w:r>
      <w:r w:rsidR="00DD0DFA">
        <w:rPr>
          <w:rFonts w:ascii="Times New Roman" w:hAnsi="Times New Roman"/>
        </w:rPr>
        <w:t>.</w:t>
      </w:r>
      <w:r>
        <w:rPr>
          <w:rFonts w:ascii="Times New Roman" w:hAnsi="Times New Roman"/>
        </w:rPr>
        <w:t xml:space="preserve"> Box 47250</w:t>
      </w:r>
    </w:p>
    <w:p w:rsidR="00D20CCC" w:rsidRPr="00BA17A4" w:rsidRDefault="00D20CCC" w:rsidP="00D20CCC">
      <w:pPr>
        <w:jc w:val="both"/>
        <w:rPr>
          <w:rFonts w:ascii="Times New Roman" w:hAnsi="Times New Roman"/>
        </w:rPr>
      </w:pPr>
      <w:r w:rsidRPr="00BA17A4">
        <w:rPr>
          <w:rFonts w:ascii="Times New Roman" w:hAnsi="Times New Roman"/>
        </w:rPr>
        <w:t>Olympia, WA  98504-7250</w:t>
      </w:r>
    </w:p>
    <w:p w:rsidR="00EB4F16" w:rsidRDefault="00EB4F16" w:rsidP="000A6A4A">
      <w:pPr>
        <w:jc w:val="both"/>
      </w:pPr>
    </w:p>
    <w:p w:rsidR="009D05C8" w:rsidRPr="00173941" w:rsidRDefault="00EB4F16" w:rsidP="00721590">
      <w:pPr>
        <w:autoSpaceDE w:val="0"/>
        <w:autoSpaceDN w:val="0"/>
        <w:adjustRightInd w:val="0"/>
        <w:ind w:firstLine="720"/>
        <w:rPr>
          <w:rFonts w:ascii="Times New Roman" w:hAnsi="Times New Roman"/>
          <w:b/>
          <w:bCs/>
          <w:szCs w:val="24"/>
        </w:rPr>
      </w:pPr>
      <w:r>
        <w:rPr>
          <w:b/>
        </w:rPr>
        <w:t>Re:</w:t>
      </w:r>
      <w:r>
        <w:rPr>
          <w:b/>
        </w:rPr>
        <w:tab/>
      </w:r>
      <w:r w:rsidR="0079496A">
        <w:rPr>
          <w:rFonts w:ascii="Times New Roman" w:hAnsi="Times New Roman"/>
          <w:b/>
          <w:bCs/>
          <w:szCs w:val="24"/>
        </w:rPr>
        <w:t xml:space="preserve">Docket No. </w:t>
      </w:r>
      <w:r w:rsidR="00173941">
        <w:rPr>
          <w:rFonts w:ascii="Times New Roman" w:hAnsi="Times New Roman"/>
          <w:b/>
          <w:bCs/>
          <w:szCs w:val="24"/>
        </w:rPr>
        <w:t>UT-111570</w:t>
      </w:r>
    </w:p>
    <w:p w:rsidR="00FB2760" w:rsidRDefault="00FB2760" w:rsidP="00FB2760"/>
    <w:p w:rsidR="001966CB" w:rsidRDefault="001966CB" w:rsidP="000A6A4A">
      <w:pPr>
        <w:jc w:val="both"/>
      </w:pPr>
      <w:r>
        <w:t xml:space="preserve">Dear </w:t>
      </w:r>
      <w:r w:rsidR="000F6097">
        <w:t xml:space="preserve">Mr. </w:t>
      </w:r>
      <w:r w:rsidR="00D20CCC">
        <w:t>King</w:t>
      </w:r>
      <w:r>
        <w:t>:</w:t>
      </w:r>
    </w:p>
    <w:p w:rsidR="001966CB" w:rsidRDefault="001966CB" w:rsidP="000A6A4A">
      <w:pPr>
        <w:jc w:val="both"/>
      </w:pPr>
    </w:p>
    <w:p w:rsidR="00701C14" w:rsidRDefault="00173941" w:rsidP="0010298A">
      <w:pPr>
        <w:autoSpaceDE w:val="0"/>
        <w:autoSpaceDN w:val="0"/>
        <w:adjustRightInd w:val="0"/>
        <w:ind w:firstLine="720"/>
        <w:rPr>
          <w:rFonts w:ascii="Times New Roman" w:hAnsi="Times New Roman"/>
          <w:color w:val="000000"/>
          <w:sz w:val="23"/>
          <w:szCs w:val="23"/>
        </w:rPr>
      </w:pPr>
      <w:r>
        <w:rPr>
          <w:rFonts w:ascii="Times New Roman" w:hAnsi="Times New Roman"/>
          <w:szCs w:val="24"/>
        </w:rPr>
        <w:t xml:space="preserve">Pursuant to Order No. 02, Appendix A, Condition 18 in Docket No. UT-111570, </w:t>
      </w:r>
      <w:r w:rsidR="00E14052" w:rsidRPr="004A6157">
        <w:rPr>
          <w:rFonts w:ascii="Times New Roman" w:hAnsi="Times New Roman"/>
          <w:color w:val="000000"/>
          <w:szCs w:val="24"/>
        </w:rPr>
        <w:t>Budget PrePay</w:t>
      </w:r>
      <w:r w:rsidR="00E14052">
        <w:rPr>
          <w:rFonts w:ascii="Times New Roman" w:hAnsi="Times New Roman"/>
          <w:color w:val="000000"/>
          <w:szCs w:val="24"/>
        </w:rPr>
        <w:t>, Inc. (“Budget”</w:t>
      </w:r>
      <w:proofErr w:type="gramStart"/>
      <w:r w:rsidR="00E14052">
        <w:rPr>
          <w:rFonts w:ascii="Times New Roman" w:hAnsi="Times New Roman"/>
          <w:color w:val="000000"/>
          <w:szCs w:val="24"/>
        </w:rPr>
        <w:t>)</w:t>
      </w:r>
      <w:r w:rsidR="002F2A9D">
        <w:rPr>
          <w:rFonts w:ascii="Times New Roman" w:hAnsi="Times New Roman"/>
          <w:color w:val="000000"/>
          <w:szCs w:val="24"/>
        </w:rPr>
        <w:t>(</w:t>
      </w:r>
      <w:proofErr w:type="gramEnd"/>
      <w:r w:rsidR="002F2A9D">
        <w:rPr>
          <w:rFonts w:ascii="Times New Roman" w:hAnsi="Times New Roman"/>
          <w:color w:val="000000"/>
          <w:szCs w:val="24"/>
        </w:rPr>
        <w:t>“Order 02”)</w:t>
      </w:r>
      <w:r w:rsidR="00B62637">
        <w:rPr>
          <w:rFonts w:ascii="Times New Roman" w:hAnsi="Times New Roman"/>
          <w:color w:val="000000"/>
          <w:szCs w:val="24"/>
        </w:rPr>
        <w:t xml:space="preserve"> hereby </w:t>
      </w:r>
      <w:r w:rsidR="00701C14">
        <w:rPr>
          <w:rFonts w:ascii="Times New Roman" w:hAnsi="Times New Roman"/>
          <w:color w:val="000000"/>
          <w:szCs w:val="24"/>
        </w:rPr>
        <w:t xml:space="preserve">submits to </w:t>
      </w:r>
      <w:r w:rsidR="00B62637">
        <w:rPr>
          <w:rFonts w:ascii="Times New Roman" w:hAnsi="Times New Roman"/>
          <w:color w:val="000000"/>
          <w:szCs w:val="24"/>
        </w:rPr>
        <w:t xml:space="preserve">this Commission </w:t>
      </w:r>
      <w:r w:rsidR="00701C14">
        <w:rPr>
          <w:rFonts w:ascii="Times New Roman" w:hAnsi="Times New Roman"/>
          <w:color w:val="000000"/>
          <w:szCs w:val="24"/>
        </w:rPr>
        <w:t xml:space="preserve">a copy of the Final Audit Report </w:t>
      </w:r>
      <w:r w:rsidR="006974B4">
        <w:rPr>
          <w:rFonts w:ascii="Times New Roman" w:hAnsi="Times New Roman"/>
          <w:color w:val="000000"/>
          <w:szCs w:val="24"/>
        </w:rPr>
        <w:t xml:space="preserve">(“Report”) </w:t>
      </w:r>
      <w:r w:rsidR="00701C14">
        <w:rPr>
          <w:rFonts w:ascii="Times New Roman" w:hAnsi="Times New Roman"/>
          <w:color w:val="000000"/>
          <w:szCs w:val="24"/>
        </w:rPr>
        <w:t>of the Office of Inspector General of the Federal Communications Commission</w:t>
      </w:r>
      <w:r w:rsidR="005E092F">
        <w:rPr>
          <w:rFonts w:ascii="Times New Roman" w:hAnsi="Times New Roman"/>
          <w:color w:val="000000"/>
          <w:szCs w:val="24"/>
        </w:rPr>
        <w:t>.</w:t>
      </w:r>
      <w:r w:rsidR="00701C14">
        <w:rPr>
          <w:rFonts w:ascii="Times New Roman" w:hAnsi="Times New Roman"/>
          <w:color w:val="000000"/>
          <w:szCs w:val="24"/>
        </w:rPr>
        <w:t xml:space="preserve"> </w:t>
      </w:r>
      <w:r w:rsidR="00EC197D">
        <w:rPr>
          <w:rFonts w:ascii="Times New Roman" w:hAnsi="Times New Roman"/>
          <w:color w:val="000000"/>
          <w:sz w:val="23"/>
          <w:szCs w:val="23"/>
        </w:rPr>
        <w:t xml:space="preserve"> </w:t>
      </w:r>
    </w:p>
    <w:p w:rsidR="00701C14" w:rsidRDefault="00701C14" w:rsidP="0010298A">
      <w:pPr>
        <w:autoSpaceDE w:val="0"/>
        <w:autoSpaceDN w:val="0"/>
        <w:adjustRightInd w:val="0"/>
        <w:ind w:firstLine="720"/>
        <w:rPr>
          <w:rFonts w:ascii="Times New Roman" w:hAnsi="Times New Roman"/>
          <w:color w:val="000000"/>
          <w:sz w:val="23"/>
          <w:szCs w:val="23"/>
        </w:rPr>
      </w:pPr>
    </w:p>
    <w:p w:rsidR="00701C14" w:rsidRDefault="002F2A9D" w:rsidP="002F2A9D">
      <w:pPr>
        <w:autoSpaceDE w:val="0"/>
        <w:autoSpaceDN w:val="0"/>
        <w:adjustRightInd w:val="0"/>
        <w:ind w:firstLine="720"/>
        <w:rPr>
          <w:rFonts w:ascii="Times New Roman" w:hAnsi="Times New Roman"/>
        </w:rPr>
      </w:pPr>
      <w:r>
        <w:rPr>
          <w:rFonts w:ascii="Times New Roman" w:hAnsi="Times New Roman"/>
          <w:color w:val="000000"/>
          <w:sz w:val="23"/>
          <w:szCs w:val="23"/>
        </w:rPr>
        <w:t>Budget submits the Report under the</w:t>
      </w:r>
      <w:r w:rsidR="00330829">
        <w:rPr>
          <w:rFonts w:ascii="Times New Roman" w:hAnsi="Times New Roman"/>
          <w:color w:val="000000"/>
          <w:sz w:val="23"/>
          <w:szCs w:val="23"/>
        </w:rPr>
        <w:t xml:space="preserve"> following proviso of Order 02: </w:t>
      </w:r>
      <w:r>
        <w:rPr>
          <w:rFonts w:ascii="Times New Roman" w:hAnsi="Times New Roman"/>
          <w:color w:val="000000"/>
          <w:sz w:val="23"/>
          <w:szCs w:val="23"/>
        </w:rPr>
        <w:t xml:space="preserve"> </w:t>
      </w:r>
      <w:r w:rsidR="00701C14">
        <w:rPr>
          <w:rFonts w:ascii="Times New Roman" w:hAnsi="Times New Roman"/>
          <w:color w:val="000000"/>
          <w:sz w:val="23"/>
          <w:szCs w:val="23"/>
        </w:rPr>
        <w:t>“</w:t>
      </w:r>
      <w:r w:rsidR="00701C14" w:rsidRPr="00701C14">
        <w:rPr>
          <w:rFonts w:ascii="Times New Roman" w:hAnsi="Times New Roman"/>
          <w:color w:val="000000"/>
          <w:sz w:val="23"/>
          <w:szCs w:val="23"/>
        </w:rPr>
        <w:t>To the extent the Company deems the above information confidential, the Company may submit the notification on a confidential basis.</w:t>
      </w:r>
      <w:r w:rsidR="00701C14">
        <w:rPr>
          <w:rFonts w:ascii="Times New Roman" w:hAnsi="Times New Roman"/>
          <w:color w:val="000000"/>
          <w:sz w:val="23"/>
          <w:szCs w:val="23"/>
        </w:rPr>
        <w:t>”</w:t>
      </w:r>
      <w:r w:rsidR="00330829">
        <w:rPr>
          <w:rFonts w:ascii="Times New Roman" w:hAnsi="Times New Roman"/>
          <w:color w:val="000000"/>
          <w:sz w:val="23"/>
          <w:szCs w:val="23"/>
        </w:rPr>
        <w:t xml:space="preserve">  </w:t>
      </w:r>
      <w:r w:rsidRPr="00330829">
        <w:rPr>
          <w:rFonts w:ascii="Times New Roman" w:hAnsi="Times New Roman"/>
        </w:rPr>
        <w:t>The</w:t>
      </w:r>
      <w:r w:rsidR="00330829">
        <w:rPr>
          <w:rFonts w:ascii="Times New Roman" w:hAnsi="Times New Roman"/>
        </w:rPr>
        <w:t xml:space="preserve"> entire R</w:t>
      </w:r>
      <w:r w:rsidRPr="00330829">
        <w:rPr>
          <w:rFonts w:ascii="Times New Roman" w:hAnsi="Times New Roman"/>
        </w:rPr>
        <w:t>eport is considered confidential.</w:t>
      </w:r>
    </w:p>
    <w:p w:rsidR="00701C14" w:rsidRPr="00D27FBE" w:rsidRDefault="00701C14" w:rsidP="00701C14">
      <w:pPr>
        <w:pStyle w:val="BodyText"/>
        <w:spacing w:after="0"/>
        <w:rPr>
          <w:rFonts w:ascii="Times New Roman" w:hAnsi="Times New Roman"/>
        </w:rPr>
      </w:pPr>
    </w:p>
    <w:p w:rsidR="004727D9" w:rsidRDefault="00701C14" w:rsidP="006974B4">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w:t>
      </w:r>
      <w:r w:rsidR="002F2A9D">
        <w:rPr>
          <w:rFonts w:ascii="Times New Roman" w:hAnsi="Times New Roman"/>
        </w:rPr>
        <w:t xml:space="preserve"> Order 01 and</w:t>
      </w:r>
      <w:r w:rsidRPr="00D27FBE">
        <w:rPr>
          <w:rFonts w:ascii="Times New Roman" w:hAnsi="Times New Roman"/>
        </w:rPr>
        <w:t xml:space="preserve">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701C14" w:rsidRPr="00D27FBE" w:rsidRDefault="00701C14" w:rsidP="00701C14">
      <w:pPr>
        <w:pStyle w:val="BodyText"/>
        <w:spacing w:after="0"/>
        <w:rPr>
          <w:rFonts w:ascii="Times New Roman" w:hAnsi="Times New Roman"/>
        </w:rPr>
      </w:pPr>
    </w:p>
    <w:p w:rsidR="00701C14" w:rsidRPr="00D27FBE" w:rsidRDefault="00701C14" w:rsidP="00330829">
      <w:pPr>
        <w:pStyle w:val="BodyText"/>
        <w:keepNext/>
        <w:spacing w:after="0"/>
        <w:ind w:firstLine="720"/>
        <w:rPr>
          <w:rFonts w:ascii="Times New Roman" w:hAnsi="Times New Roman"/>
        </w:rPr>
      </w:pPr>
      <w:r w:rsidRPr="00D27FBE">
        <w:rPr>
          <w:rFonts w:ascii="Times New Roman" w:hAnsi="Times New Roman"/>
        </w:rPr>
        <w:t xml:space="preserve">If you have any questions </w:t>
      </w:r>
      <w:r w:rsidR="004727D9">
        <w:rPr>
          <w:rFonts w:ascii="Times New Roman" w:hAnsi="Times New Roman"/>
        </w:rPr>
        <w:t xml:space="preserve">regarding this filing, </w:t>
      </w:r>
      <w:r w:rsidRPr="00D27FBE">
        <w:rPr>
          <w:rFonts w:ascii="Times New Roman" w:hAnsi="Times New Roman"/>
        </w:rPr>
        <w:t>please contact the undersigned.</w:t>
      </w:r>
    </w:p>
    <w:p w:rsidR="00701C14" w:rsidRDefault="00701C14" w:rsidP="00555475">
      <w:pPr>
        <w:rPr>
          <w:rFonts w:ascii="Times New Roman" w:hAnsi="Times New Roman"/>
          <w:color w:val="000000"/>
          <w:szCs w:val="24"/>
        </w:rPr>
      </w:pPr>
    </w:p>
    <w:p w:rsidR="00555475" w:rsidRDefault="00555475" w:rsidP="00555475">
      <w:r>
        <w:tab/>
      </w:r>
      <w:r>
        <w:tab/>
      </w:r>
      <w:r>
        <w:tab/>
      </w:r>
      <w:r>
        <w:tab/>
      </w:r>
      <w:r>
        <w:tab/>
        <w:t>Respectfully submitted,</w:t>
      </w:r>
    </w:p>
    <w:p w:rsidR="00577302" w:rsidRDefault="00577302" w:rsidP="00555475"/>
    <w:p w:rsidR="00577302" w:rsidRDefault="00577302" w:rsidP="00577302">
      <w:pPr>
        <w:ind w:left="3600"/>
      </w:pPr>
      <w:r w:rsidRPr="00577302">
        <w:rPr>
          <w:noProof/>
        </w:rPr>
        <w:drawing>
          <wp:inline distT="0" distB="0" distL="0" distR="0">
            <wp:extent cx="1630017" cy="325790"/>
            <wp:effectExtent l="0" t="0" r="8890" b="0"/>
            <wp:docPr id="2" name="Picture 2" descr="K:\WP\ES\1BEH\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1BEH\Digital Signature - BE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9881" cy="333758"/>
                    </a:xfrm>
                    <a:prstGeom prst="rect">
                      <a:avLst/>
                    </a:prstGeom>
                    <a:noFill/>
                    <a:ln>
                      <a:noFill/>
                    </a:ln>
                  </pic:spPr>
                </pic:pic>
              </a:graphicData>
            </a:graphic>
          </wp:inline>
        </w:drawing>
      </w:r>
    </w:p>
    <w:p w:rsidR="00577302" w:rsidRDefault="00577302" w:rsidP="00577302">
      <w:pPr>
        <w:ind w:left="3600"/>
      </w:pPr>
    </w:p>
    <w:p w:rsidR="008F461F" w:rsidRDefault="00555475" w:rsidP="00330829">
      <w:r>
        <w:tab/>
      </w:r>
      <w:r>
        <w:tab/>
      </w:r>
      <w:r>
        <w:tab/>
      </w:r>
      <w:r>
        <w:tab/>
      </w:r>
      <w:r>
        <w:tab/>
      </w:r>
      <w:r w:rsidR="0016576F">
        <w:t>Brooks E. Harlow</w:t>
      </w:r>
    </w:p>
    <w:p w:rsidR="001C7CD0" w:rsidRDefault="00555475" w:rsidP="00330829">
      <w:pPr>
        <w:ind w:left="2880" w:firstLine="720"/>
      </w:pPr>
      <w:r>
        <w:rPr>
          <w:i/>
        </w:rPr>
        <w:t xml:space="preserve">Counsel for </w:t>
      </w:r>
      <w:r w:rsidR="00EC197D">
        <w:rPr>
          <w:i/>
        </w:rPr>
        <w:t>Budget PrePay, Inc.</w:t>
      </w:r>
      <w:r w:rsidR="00330829" w:rsidRPr="008C1E03">
        <w:t xml:space="preserve"> </w:t>
      </w:r>
    </w:p>
    <w:p w:rsidR="00330829" w:rsidRDefault="00330829" w:rsidP="00330829">
      <w:r>
        <w:tab/>
      </w:r>
    </w:p>
    <w:p w:rsidR="00577302" w:rsidRPr="008C1E03" w:rsidRDefault="00330829" w:rsidP="00330829">
      <w:r>
        <w:t>Enclosure</w:t>
      </w:r>
      <w:bookmarkStart w:id="0" w:name="_GoBack"/>
      <w:bookmarkEnd w:id="0"/>
    </w:p>
    <w:sectPr w:rsidR="00577302" w:rsidRPr="008C1E03" w:rsidSect="00137938">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F9" w:rsidRDefault="007F77F9" w:rsidP="00F452C3">
      <w:r>
        <w:separator/>
      </w:r>
    </w:p>
  </w:endnote>
  <w:endnote w:type="continuationSeparator" w:id="0">
    <w:p w:rsidR="007F77F9" w:rsidRDefault="007F77F9" w:rsidP="00F4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F9" w:rsidRDefault="007F77F9" w:rsidP="00F452C3">
      <w:r>
        <w:separator/>
      </w:r>
    </w:p>
  </w:footnote>
  <w:footnote w:type="continuationSeparator" w:id="0">
    <w:p w:rsidR="007F77F9" w:rsidRDefault="007F77F9" w:rsidP="00F4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760" w:rsidRDefault="00D23D98">
    <w:pPr>
      <w:pStyle w:val="Header"/>
    </w:pPr>
    <w:r>
      <w:rPr>
        <w:noProof/>
      </w:rPr>
      <w:drawing>
        <wp:anchor distT="0" distB="0" distL="114300" distR="114300" simplePos="0" relativeHeight="251657728" behindDoc="0" locked="0" layoutInCell="1" allowOverlap="1" wp14:anchorId="23727EF7" wp14:editId="7A7D8C7D">
          <wp:simplePos x="0" y="0"/>
          <wp:positionH relativeFrom="column">
            <wp:posOffset>0</wp:posOffset>
          </wp:positionH>
          <wp:positionV relativeFrom="page">
            <wp:posOffset>690880</wp:posOffset>
          </wp:positionV>
          <wp:extent cx="6212840" cy="763270"/>
          <wp:effectExtent l="0" t="0" r="0" b="0"/>
          <wp:wrapNone/>
          <wp:docPr id="1" name="Picture 1" descr="LNGS_elec LH-Har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GS_elec LH-Har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84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CB"/>
    <w:rsid w:val="000226CC"/>
    <w:rsid w:val="00022A83"/>
    <w:rsid w:val="0002506D"/>
    <w:rsid w:val="00053892"/>
    <w:rsid w:val="00070E27"/>
    <w:rsid w:val="0008467E"/>
    <w:rsid w:val="00092049"/>
    <w:rsid w:val="000A6A4A"/>
    <w:rsid w:val="000B7F4C"/>
    <w:rsid w:val="000F6097"/>
    <w:rsid w:val="0010080F"/>
    <w:rsid w:val="0010298A"/>
    <w:rsid w:val="00104F62"/>
    <w:rsid w:val="00137938"/>
    <w:rsid w:val="00140005"/>
    <w:rsid w:val="001476B6"/>
    <w:rsid w:val="0016576F"/>
    <w:rsid w:val="00173941"/>
    <w:rsid w:val="001779EA"/>
    <w:rsid w:val="001966CB"/>
    <w:rsid w:val="001A6EC7"/>
    <w:rsid w:val="001A7FEE"/>
    <w:rsid w:val="001C7CD0"/>
    <w:rsid w:val="00200F62"/>
    <w:rsid w:val="00202E86"/>
    <w:rsid w:val="00210691"/>
    <w:rsid w:val="00221B09"/>
    <w:rsid w:val="002241A9"/>
    <w:rsid w:val="0023065A"/>
    <w:rsid w:val="00273062"/>
    <w:rsid w:val="0027544C"/>
    <w:rsid w:val="0028425E"/>
    <w:rsid w:val="00285A15"/>
    <w:rsid w:val="002A6F1F"/>
    <w:rsid w:val="002B7C36"/>
    <w:rsid w:val="002C3FA0"/>
    <w:rsid w:val="002C48AD"/>
    <w:rsid w:val="002C5BBC"/>
    <w:rsid w:val="002E4FF7"/>
    <w:rsid w:val="002F2A9D"/>
    <w:rsid w:val="00302022"/>
    <w:rsid w:val="00316A13"/>
    <w:rsid w:val="00330829"/>
    <w:rsid w:val="00364C23"/>
    <w:rsid w:val="003704D2"/>
    <w:rsid w:val="00374839"/>
    <w:rsid w:val="003902FA"/>
    <w:rsid w:val="003B09AF"/>
    <w:rsid w:val="003B50D7"/>
    <w:rsid w:val="003B5AAF"/>
    <w:rsid w:val="003C3CFE"/>
    <w:rsid w:val="003F07DC"/>
    <w:rsid w:val="00401424"/>
    <w:rsid w:val="0041052A"/>
    <w:rsid w:val="004468F5"/>
    <w:rsid w:val="00456712"/>
    <w:rsid w:val="00461CDF"/>
    <w:rsid w:val="004727D9"/>
    <w:rsid w:val="00477197"/>
    <w:rsid w:val="004771A4"/>
    <w:rsid w:val="00481B29"/>
    <w:rsid w:val="00492894"/>
    <w:rsid w:val="004C5CB2"/>
    <w:rsid w:val="004E6535"/>
    <w:rsid w:val="00512DEF"/>
    <w:rsid w:val="00530D41"/>
    <w:rsid w:val="00531FDE"/>
    <w:rsid w:val="005324FE"/>
    <w:rsid w:val="00555475"/>
    <w:rsid w:val="00577302"/>
    <w:rsid w:val="005A2B0D"/>
    <w:rsid w:val="005A4DE9"/>
    <w:rsid w:val="005D5B15"/>
    <w:rsid w:val="005E092F"/>
    <w:rsid w:val="005E75A6"/>
    <w:rsid w:val="005F4EB7"/>
    <w:rsid w:val="00610C57"/>
    <w:rsid w:val="00611874"/>
    <w:rsid w:val="00617F4E"/>
    <w:rsid w:val="0063253F"/>
    <w:rsid w:val="00640151"/>
    <w:rsid w:val="006974B4"/>
    <w:rsid w:val="006B6BD7"/>
    <w:rsid w:val="006D214B"/>
    <w:rsid w:val="006D35E9"/>
    <w:rsid w:val="006D6578"/>
    <w:rsid w:val="006E4838"/>
    <w:rsid w:val="006F16A9"/>
    <w:rsid w:val="00701C14"/>
    <w:rsid w:val="00701D7E"/>
    <w:rsid w:val="007055AB"/>
    <w:rsid w:val="0071040C"/>
    <w:rsid w:val="007107A2"/>
    <w:rsid w:val="00716C27"/>
    <w:rsid w:val="00721590"/>
    <w:rsid w:val="00746E99"/>
    <w:rsid w:val="00753308"/>
    <w:rsid w:val="00770114"/>
    <w:rsid w:val="00772AB3"/>
    <w:rsid w:val="00774273"/>
    <w:rsid w:val="00780594"/>
    <w:rsid w:val="0079496A"/>
    <w:rsid w:val="007E1E7F"/>
    <w:rsid w:val="007F77F9"/>
    <w:rsid w:val="00805CC5"/>
    <w:rsid w:val="008075EB"/>
    <w:rsid w:val="008170F3"/>
    <w:rsid w:val="00841240"/>
    <w:rsid w:val="0085114B"/>
    <w:rsid w:val="008576BE"/>
    <w:rsid w:val="00860D11"/>
    <w:rsid w:val="00864740"/>
    <w:rsid w:val="008914BB"/>
    <w:rsid w:val="00892FAC"/>
    <w:rsid w:val="008A1A2F"/>
    <w:rsid w:val="008A1CD2"/>
    <w:rsid w:val="008B3FB2"/>
    <w:rsid w:val="008C1E03"/>
    <w:rsid w:val="008F461F"/>
    <w:rsid w:val="00910717"/>
    <w:rsid w:val="009149BF"/>
    <w:rsid w:val="00915857"/>
    <w:rsid w:val="009450C8"/>
    <w:rsid w:val="00953D03"/>
    <w:rsid w:val="009657B6"/>
    <w:rsid w:val="009718CB"/>
    <w:rsid w:val="0098375C"/>
    <w:rsid w:val="009852A9"/>
    <w:rsid w:val="00985699"/>
    <w:rsid w:val="009D05C8"/>
    <w:rsid w:val="009E577A"/>
    <w:rsid w:val="009F34C6"/>
    <w:rsid w:val="00A03BB2"/>
    <w:rsid w:val="00A1398B"/>
    <w:rsid w:val="00A5533C"/>
    <w:rsid w:val="00A63253"/>
    <w:rsid w:val="00A81C07"/>
    <w:rsid w:val="00A870FA"/>
    <w:rsid w:val="00A87773"/>
    <w:rsid w:val="00AB7879"/>
    <w:rsid w:val="00AD0687"/>
    <w:rsid w:val="00B34C22"/>
    <w:rsid w:val="00B62637"/>
    <w:rsid w:val="00B76D13"/>
    <w:rsid w:val="00B80A92"/>
    <w:rsid w:val="00B95D75"/>
    <w:rsid w:val="00BA5CDF"/>
    <w:rsid w:val="00BB5D47"/>
    <w:rsid w:val="00BD4274"/>
    <w:rsid w:val="00BF60CA"/>
    <w:rsid w:val="00C02139"/>
    <w:rsid w:val="00C0623F"/>
    <w:rsid w:val="00C14492"/>
    <w:rsid w:val="00C279CE"/>
    <w:rsid w:val="00C4257C"/>
    <w:rsid w:val="00C6077A"/>
    <w:rsid w:val="00C75A2E"/>
    <w:rsid w:val="00C93F2F"/>
    <w:rsid w:val="00CE3DB7"/>
    <w:rsid w:val="00D07B31"/>
    <w:rsid w:val="00D11CDA"/>
    <w:rsid w:val="00D20CCC"/>
    <w:rsid w:val="00D23D98"/>
    <w:rsid w:val="00D31F5F"/>
    <w:rsid w:val="00DA181E"/>
    <w:rsid w:val="00DD0DFA"/>
    <w:rsid w:val="00DE0F17"/>
    <w:rsid w:val="00DE4460"/>
    <w:rsid w:val="00DE6009"/>
    <w:rsid w:val="00E07758"/>
    <w:rsid w:val="00E14052"/>
    <w:rsid w:val="00E274D7"/>
    <w:rsid w:val="00E412FA"/>
    <w:rsid w:val="00E549C3"/>
    <w:rsid w:val="00E56A66"/>
    <w:rsid w:val="00E709BA"/>
    <w:rsid w:val="00E73730"/>
    <w:rsid w:val="00E75431"/>
    <w:rsid w:val="00E75987"/>
    <w:rsid w:val="00E82202"/>
    <w:rsid w:val="00E9585B"/>
    <w:rsid w:val="00EA3416"/>
    <w:rsid w:val="00EB35C8"/>
    <w:rsid w:val="00EB4F16"/>
    <w:rsid w:val="00EC1103"/>
    <w:rsid w:val="00EC197D"/>
    <w:rsid w:val="00EC4BB4"/>
    <w:rsid w:val="00ED7877"/>
    <w:rsid w:val="00EF2C7C"/>
    <w:rsid w:val="00F2377A"/>
    <w:rsid w:val="00F271A7"/>
    <w:rsid w:val="00F452C3"/>
    <w:rsid w:val="00F53475"/>
    <w:rsid w:val="00F971D6"/>
    <w:rsid w:val="00FA1023"/>
    <w:rsid w:val="00FB2760"/>
    <w:rsid w:val="00FC6C06"/>
    <w:rsid w:val="00FD187E"/>
    <w:rsid w:val="00FD42A7"/>
    <w:rsid w:val="00FD7C65"/>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C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966CB"/>
    <w:rPr>
      <w:rFonts w:ascii="Tahoma" w:hAnsi="Tahoma" w:cs="Tahoma"/>
      <w:sz w:val="16"/>
      <w:szCs w:val="16"/>
    </w:rPr>
  </w:style>
  <w:style w:type="character" w:customStyle="1" w:styleId="BalloonTextChar">
    <w:name w:val="Balloon Text Char"/>
    <w:basedOn w:val="DefaultParagraphFont"/>
    <w:link w:val="BalloonText"/>
    <w:uiPriority w:val="99"/>
    <w:semiHidden/>
    <w:rsid w:val="001966CB"/>
    <w:rPr>
      <w:rFonts w:ascii="Tahoma" w:hAnsi="Tahoma" w:cs="Tahoma"/>
      <w:sz w:val="16"/>
      <w:szCs w:val="16"/>
    </w:rPr>
  </w:style>
  <w:style w:type="paragraph" w:customStyle="1" w:styleId="Default">
    <w:name w:val="Default"/>
    <w:rsid w:val="00F452C3"/>
    <w:pPr>
      <w:autoSpaceDE w:val="0"/>
      <w:autoSpaceDN w:val="0"/>
      <w:adjustRightInd w:val="0"/>
    </w:pPr>
    <w:rPr>
      <w:rFonts w:ascii="Times New Roman" w:hAnsi="Times New Roman"/>
      <w:color w:val="000000"/>
      <w:sz w:val="24"/>
      <w:szCs w:val="24"/>
    </w:rPr>
  </w:style>
  <w:style w:type="paragraph" w:customStyle="1" w:styleId="20sp05">
    <w:name w:val="_2.0sp 0.5&quot;"/>
    <w:basedOn w:val="Normal"/>
    <w:rsid w:val="00F452C3"/>
    <w:pPr>
      <w:suppressAutoHyphens/>
      <w:spacing w:line="480" w:lineRule="auto"/>
      <w:ind w:firstLine="720"/>
    </w:pPr>
    <w:rPr>
      <w:rFonts w:ascii="Times New Roman" w:eastAsia="SimSun" w:hAnsi="Times New Roman"/>
      <w:sz w:val="26"/>
    </w:rPr>
  </w:style>
  <w:style w:type="character" w:styleId="FootnoteReference">
    <w:name w:val="footnote reference"/>
    <w:semiHidden/>
    <w:rsid w:val="00F452C3"/>
    <w:rPr>
      <w:vertAlign w:val="superscript"/>
    </w:rPr>
  </w:style>
  <w:style w:type="paragraph" w:styleId="FootnoteText">
    <w:name w:val="footnote text"/>
    <w:basedOn w:val="Normal"/>
    <w:link w:val="FootnoteTextChar"/>
    <w:semiHidden/>
    <w:rsid w:val="00F452C3"/>
    <w:pPr>
      <w:suppressAutoHyphens/>
      <w:spacing w:after="120"/>
    </w:pPr>
    <w:rPr>
      <w:rFonts w:ascii="Times New Roman" w:eastAsia="SimSun" w:hAnsi="Times New Roman"/>
      <w:sz w:val="20"/>
    </w:rPr>
  </w:style>
  <w:style w:type="character" w:customStyle="1" w:styleId="FootnoteTextChar">
    <w:name w:val="Footnote Text Char"/>
    <w:basedOn w:val="DefaultParagraphFont"/>
    <w:link w:val="FootnoteText"/>
    <w:semiHidden/>
    <w:rsid w:val="00F452C3"/>
    <w:rPr>
      <w:rFonts w:ascii="Times New Roman" w:eastAsia="SimSun" w:hAnsi="Times New Roman"/>
    </w:rPr>
  </w:style>
  <w:style w:type="paragraph" w:styleId="EndnoteText">
    <w:name w:val="endnote text"/>
    <w:basedOn w:val="Normal"/>
    <w:link w:val="EndnoteTextChar"/>
    <w:uiPriority w:val="99"/>
    <w:semiHidden/>
    <w:unhideWhenUsed/>
    <w:rsid w:val="005E75A6"/>
    <w:rPr>
      <w:sz w:val="20"/>
    </w:rPr>
  </w:style>
  <w:style w:type="character" w:customStyle="1" w:styleId="EndnoteTextChar">
    <w:name w:val="Endnote Text Char"/>
    <w:basedOn w:val="DefaultParagraphFont"/>
    <w:link w:val="EndnoteText"/>
    <w:uiPriority w:val="99"/>
    <w:semiHidden/>
    <w:rsid w:val="005E75A6"/>
    <w:rPr>
      <w:rFonts w:ascii="Times" w:hAnsi="Times"/>
    </w:rPr>
  </w:style>
  <w:style w:type="character" w:styleId="EndnoteReference">
    <w:name w:val="endnote reference"/>
    <w:basedOn w:val="DefaultParagraphFont"/>
    <w:uiPriority w:val="99"/>
    <w:semiHidden/>
    <w:unhideWhenUsed/>
    <w:rsid w:val="005E75A6"/>
    <w:rPr>
      <w:vertAlign w:val="superscript"/>
    </w:rPr>
  </w:style>
  <w:style w:type="paragraph" w:styleId="Header">
    <w:name w:val="header"/>
    <w:basedOn w:val="Normal"/>
    <w:link w:val="HeaderChar"/>
    <w:uiPriority w:val="99"/>
    <w:unhideWhenUsed/>
    <w:rsid w:val="005D5B15"/>
    <w:pPr>
      <w:tabs>
        <w:tab w:val="center" w:pos="4680"/>
        <w:tab w:val="right" w:pos="9360"/>
      </w:tabs>
    </w:pPr>
  </w:style>
  <w:style w:type="character" w:customStyle="1" w:styleId="HeaderChar">
    <w:name w:val="Header Char"/>
    <w:basedOn w:val="DefaultParagraphFont"/>
    <w:link w:val="Header"/>
    <w:uiPriority w:val="99"/>
    <w:rsid w:val="005D5B15"/>
    <w:rPr>
      <w:rFonts w:ascii="Times" w:hAnsi="Times"/>
      <w:sz w:val="24"/>
    </w:rPr>
  </w:style>
  <w:style w:type="paragraph" w:styleId="Footer">
    <w:name w:val="footer"/>
    <w:basedOn w:val="Normal"/>
    <w:link w:val="FooterChar"/>
    <w:uiPriority w:val="99"/>
    <w:semiHidden/>
    <w:unhideWhenUsed/>
    <w:rsid w:val="005D5B15"/>
    <w:pPr>
      <w:tabs>
        <w:tab w:val="center" w:pos="4680"/>
        <w:tab w:val="right" w:pos="9360"/>
      </w:tabs>
    </w:pPr>
  </w:style>
  <w:style w:type="character" w:customStyle="1" w:styleId="FooterChar">
    <w:name w:val="Footer Char"/>
    <w:basedOn w:val="DefaultParagraphFont"/>
    <w:link w:val="Footer"/>
    <w:uiPriority w:val="99"/>
    <w:semiHidden/>
    <w:rsid w:val="005D5B15"/>
    <w:rPr>
      <w:rFonts w:ascii="Times" w:hAnsi="Times"/>
      <w:sz w:val="24"/>
    </w:rPr>
  </w:style>
  <w:style w:type="character" w:styleId="CommentReference">
    <w:name w:val="annotation reference"/>
    <w:basedOn w:val="DefaultParagraphFont"/>
    <w:uiPriority w:val="99"/>
    <w:semiHidden/>
    <w:unhideWhenUsed/>
    <w:rsid w:val="00AD0687"/>
    <w:rPr>
      <w:sz w:val="16"/>
      <w:szCs w:val="16"/>
    </w:rPr>
  </w:style>
  <w:style w:type="paragraph" w:styleId="CommentText">
    <w:name w:val="annotation text"/>
    <w:basedOn w:val="Normal"/>
    <w:link w:val="CommentTextChar"/>
    <w:uiPriority w:val="99"/>
    <w:semiHidden/>
    <w:unhideWhenUsed/>
    <w:rsid w:val="00AD0687"/>
    <w:rPr>
      <w:sz w:val="20"/>
    </w:rPr>
  </w:style>
  <w:style w:type="character" w:customStyle="1" w:styleId="CommentTextChar">
    <w:name w:val="Comment Text Char"/>
    <w:basedOn w:val="DefaultParagraphFont"/>
    <w:link w:val="CommentText"/>
    <w:uiPriority w:val="99"/>
    <w:semiHidden/>
    <w:rsid w:val="00AD0687"/>
    <w:rPr>
      <w:rFonts w:ascii="Times" w:hAnsi="Times"/>
    </w:rPr>
  </w:style>
  <w:style w:type="paragraph" w:styleId="CommentSubject">
    <w:name w:val="annotation subject"/>
    <w:basedOn w:val="CommentText"/>
    <w:next w:val="CommentText"/>
    <w:link w:val="CommentSubjectChar"/>
    <w:uiPriority w:val="99"/>
    <w:semiHidden/>
    <w:unhideWhenUsed/>
    <w:rsid w:val="00AD0687"/>
    <w:rPr>
      <w:b/>
      <w:bCs/>
    </w:rPr>
  </w:style>
  <w:style w:type="character" w:customStyle="1" w:styleId="CommentSubjectChar">
    <w:name w:val="Comment Subject Char"/>
    <w:basedOn w:val="CommentTextChar"/>
    <w:link w:val="CommentSubject"/>
    <w:uiPriority w:val="99"/>
    <w:semiHidden/>
    <w:rsid w:val="00AD0687"/>
    <w:rPr>
      <w:rFonts w:ascii="Times" w:hAnsi="Times"/>
      <w:b/>
      <w:bCs/>
    </w:rPr>
  </w:style>
  <w:style w:type="paragraph" w:styleId="BodyText">
    <w:name w:val="Body Text"/>
    <w:basedOn w:val="Normal"/>
    <w:link w:val="BodyTextChar"/>
    <w:rsid w:val="00701C14"/>
    <w:pPr>
      <w:spacing w:after="240"/>
      <w:ind w:firstLine="1440"/>
    </w:pPr>
    <w:rPr>
      <w:rFonts w:ascii="Georgia" w:eastAsia="Times New Roman" w:hAnsi="Georgia"/>
    </w:rPr>
  </w:style>
  <w:style w:type="character" w:customStyle="1" w:styleId="BodyTextChar">
    <w:name w:val="Body Text Char"/>
    <w:basedOn w:val="DefaultParagraphFont"/>
    <w:link w:val="BodyText"/>
    <w:rsid w:val="00701C14"/>
    <w:rPr>
      <w:rFonts w:ascii="Georgia" w:eastAsia="Times New Roman"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1573">
      <w:bodyDiv w:val="1"/>
      <w:marLeft w:val="0"/>
      <w:marRight w:val="0"/>
      <w:marTop w:val="0"/>
      <w:marBottom w:val="0"/>
      <w:divBdr>
        <w:top w:val="none" w:sz="0" w:space="0" w:color="auto"/>
        <w:left w:val="none" w:sz="0" w:space="0" w:color="auto"/>
        <w:bottom w:val="none" w:sz="0" w:space="0" w:color="auto"/>
        <w:right w:val="none" w:sz="0" w:space="0" w:color="auto"/>
      </w:divBdr>
    </w:div>
    <w:div w:id="21299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C031BC1-B51D-4B7F-83EF-6331FE63CA20}"/>
</file>

<file path=customXml/itemProps2.xml><?xml version="1.0" encoding="utf-8"?>
<ds:datastoreItem xmlns:ds="http://schemas.openxmlformats.org/officeDocument/2006/customXml" ds:itemID="{7E9385C6-7DAF-47FF-853C-5EDC888B5300}"/>
</file>

<file path=customXml/itemProps3.xml><?xml version="1.0" encoding="utf-8"?>
<ds:datastoreItem xmlns:ds="http://schemas.openxmlformats.org/officeDocument/2006/customXml" ds:itemID="{B87D0087-2739-4A00-86D9-F4B8027CBB66}"/>
</file>

<file path=customXml/itemProps4.xml><?xml version="1.0" encoding="utf-8"?>
<ds:datastoreItem xmlns:ds="http://schemas.openxmlformats.org/officeDocument/2006/customXml" ds:itemID="{B3021A71-44E7-49CB-84A7-136652656575}"/>
</file>

<file path=customXml/itemProps5.xml><?xml version="1.0" encoding="utf-8"?>
<ds:datastoreItem xmlns:ds="http://schemas.openxmlformats.org/officeDocument/2006/customXml" ds:itemID="{EB1FC603-65F9-40B3-8826-57DA9B256A4B}"/>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1376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2014-10-09T20:28:00Z</dcterms:created>
  <dcterms:modified xsi:type="dcterms:W3CDTF">2014-10-09T20:28:00Z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