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0A02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0DF0A03" w14:textId="1252B37B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CA79EB">
        <w:rPr>
          <w:b/>
        </w:rPr>
        <w:t>COMMISSION</w:t>
      </w:r>
    </w:p>
    <w:p w14:paraId="30DF0A04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30DF0A14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30DF0A05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30DF0A06" w14:textId="77777777" w:rsidR="002B6FD3" w:rsidRPr="008807EB" w:rsidRDefault="002B6FD3"/>
          <w:p w14:paraId="30DF0A07" w14:textId="236B5F66" w:rsidR="00A2678D" w:rsidRPr="008807EB" w:rsidRDefault="00CA79EB" w:rsidP="00E1566C">
            <w:r>
              <w:t>TORRE REFUSE &amp; RECYCLING, LLC DBA SUNSHINE DISPOSAL &amp; RECYCLING</w:t>
            </w:r>
            <w:r w:rsidR="00F800DD" w:rsidRPr="008807EB">
              <w:t xml:space="preserve">, </w:t>
            </w:r>
          </w:p>
          <w:p w14:paraId="30DF0A08" w14:textId="77777777" w:rsidR="00A2678D" w:rsidRPr="008807EB" w:rsidRDefault="00A2678D" w:rsidP="00E1566C"/>
          <w:p w14:paraId="30DF0A09" w14:textId="6E2158EA" w:rsidR="00F800DD" w:rsidRPr="008807EB" w:rsidRDefault="003E58A5" w:rsidP="00E1566C">
            <w:r w:rsidRPr="008807EB">
              <w:t xml:space="preserve">Certificate </w:t>
            </w:r>
            <w:r w:rsidR="00CA79EB">
              <w:t>G-260</w:t>
            </w:r>
          </w:p>
          <w:p w14:paraId="30DF0A0A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30DF0A0B" w14:textId="77777777" w:rsidR="00D95CA9" w:rsidRPr="008807EB" w:rsidRDefault="00D95CA9"/>
          <w:p w14:paraId="30DF0A0C" w14:textId="77777777" w:rsidR="003E58A5" w:rsidRPr="008807EB" w:rsidRDefault="003E58A5"/>
        </w:tc>
        <w:tc>
          <w:tcPr>
            <w:tcW w:w="4068" w:type="dxa"/>
          </w:tcPr>
          <w:p w14:paraId="30DF0A0D" w14:textId="197546F6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CA79EB">
              <w:t>TG-161159</w:t>
            </w:r>
          </w:p>
          <w:p w14:paraId="30DF0A0E" w14:textId="77777777" w:rsidR="00652118" w:rsidRPr="008807EB" w:rsidRDefault="00652118">
            <w:pPr>
              <w:rPr>
                <w:b/>
              </w:rPr>
            </w:pPr>
          </w:p>
          <w:p w14:paraId="30DF0A0F" w14:textId="6D9C580F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CA79EB">
              <w:t>01</w:t>
            </w:r>
          </w:p>
          <w:p w14:paraId="30DF0A11" w14:textId="77777777" w:rsidR="00BC3CB3" w:rsidRDefault="00BC3CB3">
            <w:pPr>
              <w:rPr>
                <w:b/>
              </w:rPr>
            </w:pPr>
          </w:p>
          <w:p w14:paraId="77330F22" w14:textId="77777777" w:rsidR="007454EF" w:rsidRPr="008807EB" w:rsidRDefault="007454EF">
            <w:pPr>
              <w:rPr>
                <w:b/>
              </w:rPr>
            </w:pPr>
          </w:p>
          <w:p w14:paraId="30DF0A12" w14:textId="77777777" w:rsidR="00737440" w:rsidRDefault="00652118" w:rsidP="00737440">
            <w:pPr>
              <w:pStyle w:val="Default"/>
              <w:rPr>
                <w:sz w:val="23"/>
                <w:szCs w:val="23"/>
              </w:rPr>
            </w:pPr>
            <w:r w:rsidRPr="008807EB">
              <w:t>ORD</w:t>
            </w:r>
            <w:r w:rsidR="002B6FD3" w:rsidRPr="008807EB">
              <w:t xml:space="preserve">ER GRANTING EXEMPTION FROM RULE </w:t>
            </w:r>
            <w:r w:rsidR="00737440">
              <w:rPr>
                <w:sz w:val="23"/>
                <w:szCs w:val="23"/>
              </w:rPr>
              <w:t>AND ALLOWING RECYCLABLE COMMODITY CREDIT ADJUSTMENT</w:t>
            </w:r>
          </w:p>
          <w:p w14:paraId="30DF0A13" w14:textId="77777777" w:rsidR="00652118" w:rsidRPr="008807EB" w:rsidRDefault="00652118" w:rsidP="009941C7"/>
        </w:tc>
      </w:tr>
    </w:tbl>
    <w:p w14:paraId="30DF0A15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30DF0A16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30DF0A17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30DF0A18" w14:textId="48B1BC28" w:rsidR="002F22F1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CA79EB">
        <w:t>October 24, 2016</w:t>
      </w:r>
      <w:r w:rsidRPr="008807EB">
        <w:t xml:space="preserve">, </w:t>
      </w:r>
      <w:r w:rsidR="00CA79EB">
        <w:t>Torre Refuse &amp; Recycling, LLC dba Sunshine Disposal &amp; Recycling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CA79EB">
        <w:t>Torre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CA79EB">
        <w:t>Commission</w:t>
      </w:r>
      <w:r w:rsidRPr="008807EB">
        <w:t xml:space="preserve"> </w:t>
      </w:r>
      <w:r w:rsidR="00EA5FD1" w:rsidRPr="008807EB">
        <w:t>(</w:t>
      </w:r>
      <w:r w:rsidR="00CA79EB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CA79EB" w:rsidRPr="00CA79EB">
        <w:rPr>
          <w:bCs/>
        </w:rPr>
        <w:t>3</w:t>
      </w:r>
      <w:r w:rsidR="002B6FD3" w:rsidRPr="008807EB">
        <w:t xml:space="preserve"> to </w:t>
      </w:r>
      <w:r w:rsidR="009941C7" w:rsidRPr="008807EB">
        <w:t>recover the increased cost of disposal fees</w:t>
      </w:r>
      <w:r w:rsidR="00EF2834">
        <w:t>,</w:t>
      </w:r>
      <w:r w:rsidR="002F22F1">
        <w:t xml:space="preserve"> an increased commodity credit</w:t>
      </w:r>
      <w:r w:rsidR="00EC2302">
        <w:t>, and requested an exemption from WAC 480-70-520</w:t>
      </w:r>
      <w:r w:rsidR="002933B8">
        <w:t xml:space="preserve"> (4)</w:t>
      </w:r>
      <w:r w:rsidR="00EC2302">
        <w:t>, work paper filing requirements</w:t>
      </w:r>
      <w:r w:rsidR="009941C7" w:rsidRPr="008807EB">
        <w:t>.</w:t>
      </w:r>
      <w:r w:rsidR="00A12D32">
        <w:t xml:space="preserve"> </w:t>
      </w:r>
      <w:r w:rsidR="009C61BB" w:rsidRPr="008807EB">
        <w:t>On</w:t>
      </w:r>
      <w:r w:rsidR="00CA7FBB">
        <w:t xml:space="preserve"> </w:t>
      </w:r>
      <w:r w:rsidR="00CA79EB">
        <w:t>November 16, 2016</w:t>
      </w:r>
      <w:r w:rsidR="009C61BB" w:rsidRPr="008807EB">
        <w:t>, th</w:t>
      </w:r>
      <w:r w:rsidR="00A12D32">
        <w:t xml:space="preserve">e Company filed revised </w:t>
      </w:r>
      <w:r w:rsidR="00EC2302">
        <w:t xml:space="preserve">tariff </w:t>
      </w:r>
      <w:r w:rsidR="00A12D32">
        <w:t xml:space="preserve">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CA79EB">
        <w:t>6,000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CA79EB">
        <w:t>Spokane</w:t>
      </w:r>
      <w:r w:rsidR="00A12D32">
        <w:t xml:space="preserve">. </w:t>
      </w:r>
      <w:r w:rsidR="002B6FD3" w:rsidRPr="008807EB">
        <w:t>The Company</w:t>
      </w:r>
      <w:r w:rsidR="00CA79EB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CA79EB" w:rsidRPr="00CA79EB">
        <w:rPr>
          <w:bCs/>
        </w:rPr>
        <w:t>July 1, 2013</w:t>
      </w:r>
      <w:r w:rsidR="002B6FD3" w:rsidRPr="008807EB">
        <w:t>.</w:t>
      </w:r>
    </w:p>
    <w:p w14:paraId="30DF0A19" w14:textId="77777777" w:rsidR="002F22F1" w:rsidRDefault="002F22F1" w:rsidP="00F85299">
      <w:pPr>
        <w:spacing w:line="320" w:lineRule="exact"/>
      </w:pPr>
    </w:p>
    <w:p w14:paraId="30DF0A1A" w14:textId="77777777" w:rsidR="00735DD5" w:rsidRPr="008807EB" w:rsidRDefault="002F22F1" w:rsidP="002F22F1">
      <w:pPr>
        <w:spacing w:line="276" w:lineRule="auto"/>
        <w:jc w:val="center"/>
      </w:pPr>
      <w:r w:rsidRPr="002F22F1">
        <w:rPr>
          <w:b/>
          <w:u w:val="single"/>
        </w:rPr>
        <w:t>Disposal Fee increase</w:t>
      </w:r>
    </w:p>
    <w:p w14:paraId="30DF0A1B" w14:textId="77777777" w:rsidR="00131131" w:rsidRPr="008807EB" w:rsidRDefault="00131131" w:rsidP="00131131">
      <w:pPr>
        <w:spacing w:line="320" w:lineRule="exact"/>
      </w:pPr>
    </w:p>
    <w:p w14:paraId="30DF0A1C" w14:textId="41E8628B" w:rsidR="002C2FCE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CA79EB" w:rsidRPr="00CA79EB">
        <w:rPr>
          <w:bCs/>
        </w:rPr>
        <w:t>January 1, 2017</w:t>
      </w:r>
      <w:r w:rsidR="002C2FCE" w:rsidRPr="008807EB">
        <w:t xml:space="preserve">, </w:t>
      </w:r>
      <w:r w:rsidR="00F85299">
        <w:t xml:space="preserve">the </w:t>
      </w:r>
      <w:r w:rsidR="00CA79EB" w:rsidRPr="00CA79EB">
        <w:rPr>
          <w:bCs/>
        </w:rPr>
        <w:t>City of Spokane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CA79EB">
        <w:t>105.36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2F22F1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CA79EB">
        <w:t>108.41</w:t>
      </w:r>
      <w:r w:rsidR="002C2FCE" w:rsidRPr="008807EB">
        <w:t xml:space="preserve"> </w:t>
      </w:r>
      <w:r w:rsidR="00BC038B" w:rsidRPr="008807EB">
        <w:t xml:space="preserve">per </w:t>
      </w:r>
      <w:r w:rsidR="002F22F1">
        <w:t xml:space="preserve">ton </w:t>
      </w:r>
      <w:r w:rsidR="002C2FCE" w:rsidRPr="008807EB">
        <w:t xml:space="preserve">at the </w:t>
      </w:r>
      <w:r w:rsidR="00CA79EB" w:rsidRPr="00CA79EB">
        <w:rPr>
          <w:bCs/>
        </w:rPr>
        <w:t>Spokane Waste to</w:t>
      </w:r>
      <w:r w:rsidR="00CA79EB">
        <w:t xml:space="preserve"> Energy facility</w:t>
      </w:r>
      <w:r w:rsidR="00A12D32">
        <w:t>. </w:t>
      </w:r>
      <w:r w:rsidR="00CA79EB">
        <w:t>Commission</w:t>
      </w:r>
      <w:r w:rsidR="00EF2834">
        <w:t xml:space="preserve"> </w:t>
      </w:r>
      <w:r w:rsidR="00CA79EB">
        <w:t>Staff’</w:t>
      </w:r>
      <w:r w:rsidR="009C61BB" w:rsidRPr="008807EB">
        <w:t>s</w:t>
      </w:r>
      <w:r w:rsidR="00EF2834">
        <w:t xml:space="preserve"> (</w:t>
      </w:r>
      <w:r w:rsidR="00CA79EB">
        <w:t>Staff</w:t>
      </w:r>
      <w:r w:rsidR="00EF2834">
        <w:t>)</w:t>
      </w:r>
      <w:r w:rsidR="009C61BB" w:rsidRPr="008807EB">
        <w:t xml:space="preserve"> analysis shows that the </w:t>
      </w:r>
      <w:r w:rsidR="00302600" w:rsidRPr="008807EB">
        <w:t>Company</w:t>
      </w:r>
      <w:r w:rsidR="00CA79EB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CA79EB" w:rsidRPr="00CA79EB">
        <w:rPr>
          <w:bCs/>
        </w:rPr>
        <w:t>24,000</w:t>
      </w:r>
      <w:r w:rsidR="00F800DD" w:rsidRPr="008807EB">
        <w:t xml:space="preserve"> (</w:t>
      </w:r>
      <w:r w:rsidR="00CA79EB" w:rsidRPr="00CA79EB">
        <w:rPr>
          <w:bCs/>
        </w:rPr>
        <w:t>.</w:t>
      </w:r>
      <w:r w:rsidR="00CA79EB">
        <w:t>7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CA79EB" w:rsidRPr="00CA79EB">
        <w:rPr>
          <w:bCs/>
        </w:rPr>
        <w:t>January 1, 2017</w:t>
      </w:r>
      <w:r w:rsidR="00E833FB" w:rsidRPr="008807EB">
        <w:t>.</w:t>
      </w:r>
    </w:p>
    <w:p w14:paraId="30DF0A1D" w14:textId="77777777" w:rsidR="00F800DD" w:rsidRPr="008807EB" w:rsidRDefault="00F800DD" w:rsidP="00F85299">
      <w:pPr>
        <w:spacing w:line="320" w:lineRule="exact"/>
      </w:pPr>
    </w:p>
    <w:p w14:paraId="30DF0A1E" w14:textId="5909FDDC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CA79EB">
        <w:t>WAC 480-07-505</w:t>
      </w:r>
      <w:r w:rsidR="00A12D32">
        <w:t xml:space="preserve">. </w:t>
      </w:r>
      <w:r w:rsidRPr="00CA79EB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CA79EB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30DF0A1F" w14:textId="77777777" w:rsidR="00851A76" w:rsidRPr="008807EB" w:rsidRDefault="00851A76" w:rsidP="00851A76">
      <w:pPr>
        <w:pStyle w:val="ListParagraph"/>
      </w:pPr>
    </w:p>
    <w:p w14:paraId="30DF0A20" w14:textId="638E81B2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CA79EB">
        <w:t>WAC 480-07-110</w:t>
      </w:r>
      <w:r w:rsidRPr="008807EB">
        <w:t xml:space="preserve"> allows the </w:t>
      </w:r>
      <w:r w:rsidR="00CA79EB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CA79EB">
        <w:t>WAC 480-70-051</w:t>
      </w:r>
      <w:r w:rsidRPr="008807EB">
        <w:t>.</w:t>
      </w:r>
    </w:p>
    <w:p w14:paraId="30DF0A21" w14:textId="77777777" w:rsidR="009941C7" w:rsidRPr="008807EB" w:rsidRDefault="009941C7" w:rsidP="00D3706A">
      <w:pPr>
        <w:pStyle w:val="ListParagraph"/>
      </w:pPr>
    </w:p>
    <w:p w14:paraId="30DF0A22" w14:textId="7B093DC6" w:rsidR="00640DD5" w:rsidRPr="008807EB" w:rsidRDefault="00CA79EB" w:rsidP="000B5335">
      <w:pPr>
        <w:numPr>
          <w:ilvl w:val="0"/>
          <w:numId w:val="9"/>
        </w:numPr>
        <w:spacing w:line="320" w:lineRule="exact"/>
      </w:pP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and grant the Company an exemption from </w:t>
      </w:r>
      <w:r w:rsidR="00640DD5" w:rsidRPr="00CA79EB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30DF0A23" w14:textId="77777777" w:rsidR="00DE599C" w:rsidRPr="008807EB" w:rsidRDefault="00DE599C" w:rsidP="00DE599C">
      <w:pPr>
        <w:pStyle w:val="ListParagraph"/>
      </w:pPr>
    </w:p>
    <w:p w14:paraId="30DF0A24" w14:textId="6003C905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CA79EB" w:rsidRPr="00CA79EB">
        <w:rPr>
          <w:bCs/>
        </w:rPr>
        <w:t>July 1, 2013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30DF0A25" w14:textId="77777777" w:rsidR="006D42FF" w:rsidRPr="008807EB" w:rsidRDefault="006D42FF" w:rsidP="006D42FF">
      <w:pPr>
        <w:spacing w:line="320" w:lineRule="exact"/>
        <w:ind w:left="720"/>
      </w:pPr>
    </w:p>
    <w:p w14:paraId="30DF0A26" w14:textId="6A0684C8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CA79EB" w:rsidRPr="00CA79EB">
        <w:rPr>
          <w:bCs/>
        </w:rPr>
        <w:t>City of Spokane</w:t>
      </w:r>
      <w:r w:rsidR="00AC54B7" w:rsidRPr="008807EB">
        <w:t xml:space="preserve"> </w:t>
      </w:r>
      <w:r w:rsidRPr="008807EB">
        <w:t>and are required as a part of the Company</w:t>
      </w:r>
      <w:r w:rsidR="00CA79EB">
        <w:t>’</w:t>
      </w:r>
      <w:r w:rsidRPr="008807EB">
        <w:t>s operations.</w:t>
      </w:r>
    </w:p>
    <w:p w14:paraId="30DF0A27" w14:textId="77777777" w:rsidR="006D42FF" w:rsidRPr="008807EB" w:rsidRDefault="006D42FF" w:rsidP="006D42FF">
      <w:pPr>
        <w:pStyle w:val="ListParagraph"/>
      </w:pPr>
    </w:p>
    <w:p w14:paraId="30DF0A28" w14:textId="636839E5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CA79EB">
        <w:t>’</w:t>
      </w:r>
      <w:r w:rsidRPr="008807EB">
        <w:t>s financial information supports the proposed revenue requirement and the proposed rates.</w:t>
      </w:r>
    </w:p>
    <w:p w14:paraId="30DF0A29" w14:textId="77777777" w:rsidR="006D42FF" w:rsidRPr="008807EB" w:rsidRDefault="006D42FF" w:rsidP="006D42FF">
      <w:pPr>
        <w:pStyle w:val="ListParagraph"/>
      </w:pPr>
    </w:p>
    <w:p w14:paraId="30DF0A2A" w14:textId="03AC3C07" w:rsidR="006D42FF" w:rsidRDefault="00CA79EB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30DF0A2B" w14:textId="77777777" w:rsidR="002F22F1" w:rsidRDefault="002F22F1" w:rsidP="002F22F1">
      <w:pPr>
        <w:spacing w:line="320" w:lineRule="exact"/>
      </w:pPr>
    </w:p>
    <w:p w14:paraId="30DF0A2C" w14:textId="77777777" w:rsidR="002F22F1" w:rsidRPr="00F85299" w:rsidRDefault="002F22F1" w:rsidP="002F22F1">
      <w:pPr>
        <w:spacing w:line="276" w:lineRule="auto"/>
        <w:jc w:val="center"/>
        <w:rPr>
          <w:b/>
          <w:u w:val="single"/>
        </w:rPr>
      </w:pPr>
      <w:r w:rsidRPr="00F85299">
        <w:rPr>
          <w:b/>
          <w:u w:val="single"/>
        </w:rPr>
        <w:t>Recyclable Commodity Revenue Adjustments</w:t>
      </w:r>
    </w:p>
    <w:p w14:paraId="30DF0A2D" w14:textId="77777777" w:rsidR="002F22F1" w:rsidRPr="00F85299" w:rsidRDefault="002F22F1" w:rsidP="002F22F1">
      <w:pPr>
        <w:spacing w:line="276" w:lineRule="auto"/>
      </w:pPr>
    </w:p>
    <w:p w14:paraId="30DF0A2E" w14:textId="77777777" w:rsidR="002F22F1" w:rsidRPr="00F85299" w:rsidRDefault="002F22F1" w:rsidP="002F22F1">
      <w:pPr>
        <w:pStyle w:val="ListParagraph"/>
        <w:numPr>
          <w:ilvl w:val="0"/>
          <w:numId w:val="9"/>
        </w:numPr>
        <w:spacing w:line="276" w:lineRule="auto"/>
      </w:pPr>
      <w:r w:rsidRPr="00F85299">
        <w:t>Torre also</w:t>
      </w:r>
      <w:r w:rsidRPr="00F85299">
        <w:rPr>
          <w:bCs/>
        </w:rPr>
        <w:t xml:space="preserve"> filed to</w:t>
      </w:r>
      <w:r w:rsidRPr="00F85299">
        <w:t xml:space="preserve"> increase recycling credits from $.00 per month to $.02 per month for single-family customers in Spokane County.</w:t>
      </w:r>
    </w:p>
    <w:p w14:paraId="30DF0A2F" w14:textId="77777777" w:rsidR="002F22F1" w:rsidRPr="00F85299" w:rsidRDefault="002F22F1" w:rsidP="002F22F1">
      <w:pPr>
        <w:pStyle w:val="ListParagraph"/>
        <w:spacing w:line="276" w:lineRule="auto"/>
      </w:pPr>
    </w:p>
    <w:p w14:paraId="30DF0A30" w14:textId="3E924908" w:rsidR="002F22F1" w:rsidRPr="00F85299" w:rsidRDefault="002F22F1" w:rsidP="002F22F1">
      <w:pPr>
        <w:numPr>
          <w:ilvl w:val="0"/>
          <w:numId w:val="9"/>
        </w:numPr>
        <w:spacing w:line="320" w:lineRule="exact"/>
      </w:pPr>
      <w:r w:rsidRPr="00F85299">
        <w:t xml:space="preserve">The recyclable commodity revenue adjustments reflect the revenue the Company receives from the sale of recyclable materials collected from single-family customers and is adjusted annually pursuant to a deferred accounting mechanism. </w:t>
      </w:r>
      <w:r w:rsidR="00CA79EB">
        <w:t>Staff</w:t>
      </w:r>
      <w:r w:rsidRPr="00F85299">
        <w:t xml:space="preserve"> has reviewed the proposed changes and recommends the </w:t>
      </w:r>
      <w:r w:rsidR="00CA79EB">
        <w:t>Commission</w:t>
      </w:r>
      <w:r w:rsidRPr="00F85299">
        <w:t xml:space="preserve"> take no action on the tariff revisions implementing the recyclable commodity revenue adjustments, and allow them to become effective January 1, 2017.</w:t>
      </w:r>
    </w:p>
    <w:p w14:paraId="30DF0A31" w14:textId="77777777" w:rsidR="002F22F1" w:rsidRPr="008807EB" w:rsidRDefault="002F22F1" w:rsidP="002F22F1">
      <w:pPr>
        <w:spacing w:line="320" w:lineRule="exact"/>
      </w:pPr>
    </w:p>
    <w:p w14:paraId="30DF0A32" w14:textId="77777777" w:rsidR="005F7158" w:rsidRPr="008807EB" w:rsidRDefault="005F7158" w:rsidP="005F7158">
      <w:pPr>
        <w:pStyle w:val="ListParagraph"/>
      </w:pPr>
    </w:p>
    <w:p w14:paraId="30DF0A3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30DF0A3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30DF0A35" w14:textId="4FE5B61E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CA79EB">
        <w:t>Commission</w:t>
      </w:r>
      <w:r w:rsidRPr="008807EB">
        <w:t xml:space="preserve"> concu</w:t>
      </w:r>
      <w:r w:rsidR="00A12D32">
        <w:t xml:space="preserve">rs with </w:t>
      </w:r>
      <w:r w:rsidR="00CA79EB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CA79EB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CA79EB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CA79EB">
        <w:lastRenderedPageBreak/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30DF0A36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30DF0A37" w14:textId="77777777" w:rsidR="006D42FF" w:rsidRPr="008807EB" w:rsidRDefault="006D42FF" w:rsidP="006D42FF">
      <w:pPr>
        <w:pStyle w:val="ListParagraph"/>
      </w:pPr>
    </w:p>
    <w:p w14:paraId="30DF0A3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30DF0A3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30DF0A3A" w14:textId="22EC238E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CA79EB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30DF0A3B" w14:textId="77777777" w:rsidR="00BA4229" w:rsidRPr="008807EB" w:rsidRDefault="00BA4229" w:rsidP="00BA4229">
      <w:pPr>
        <w:spacing w:line="320" w:lineRule="exact"/>
        <w:ind w:left="720"/>
      </w:pPr>
    </w:p>
    <w:p w14:paraId="30DF0A3C" w14:textId="6254C58C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CA79EB">
        <w:t>Torre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CA79EB">
        <w:t>Commission</w:t>
      </w:r>
      <w:r w:rsidR="006D42FF" w:rsidRPr="008807EB">
        <w:t xml:space="preserve"> jurisdiction. </w:t>
      </w:r>
    </w:p>
    <w:p w14:paraId="30DF0A3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30DF0A3E" w14:textId="45378C3A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CA79EB">
        <w:t>Torre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CA79EB">
        <w:t>WAC 480-07</w:t>
      </w:r>
      <w:r w:rsidR="00652118" w:rsidRPr="00CA79EB">
        <w:t>-</w:t>
      </w:r>
      <w:r w:rsidR="00361586" w:rsidRPr="00CA79EB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CA79EB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CA79EB">
        <w:t>WAC 480-07-520</w:t>
      </w:r>
      <w:r w:rsidR="00BC3CB3" w:rsidRPr="008807EB">
        <w:rPr>
          <w:rStyle w:val="Hyperlink"/>
          <w:color w:val="auto"/>
        </w:rPr>
        <w:t>(4).</w:t>
      </w:r>
    </w:p>
    <w:p w14:paraId="30DF0A3F" w14:textId="77777777" w:rsidR="00A33DD2" w:rsidRPr="008807EB" w:rsidRDefault="00A33DD2" w:rsidP="00A33DD2">
      <w:pPr>
        <w:pStyle w:val="ListParagraph"/>
      </w:pPr>
    </w:p>
    <w:p w14:paraId="30DF0A40" w14:textId="456CE1B6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CA79EB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CA79EB">
        <w:t>December 8, 2016</w:t>
      </w:r>
      <w:r w:rsidR="006707AC" w:rsidRPr="008807EB">
        <w:t>.</w:t>
      </w:r>
    </w:p>
    <w:p w14:paraId="30DF0A41" w14:textId="77777777" w:rsidR="00652118" w:rsidRPr="008807EB" w:rsidRDefault="00652118" w:rsidP="000B5335">
      <w:pPr>
        <w:spacing w:line="320" w:lineRule="exact"/>
        <w:rPr>
          <w:i/>
        </w:rPr>
      </w:pPr>
    </w:p>
    <w:p w14:paraId="30DF0A42" w14:textId="62BF352A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CA79EB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30DF0A43" w14:textId="77777777" w:rsidR="00D3706A" w:rsidRPr="008807EB" w:rsidRDefault="00D3706A" w:rsidP="00D3706A">
      <w:pPr>
        <w:pStyle w:val="ListParagraph"/>
      </w:pPr>
    </w:p>
    <w:p w14:paraId="30DF0A44" w14:textId="686691B9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CA79EB" w:rsidRPr="00CA79EB">
        <w:rPr>
          <w:bCs/>
        </w:rPr>
        <w:t>3</w:t>
      </w:r>
      <w:r w:rsidRPr="008807EB">
        <w:rPr>
          <w:bCs/>
        </w:rPr>
        <w:t xml:space="preserve"> filed on </w:t>
      </w:r>
      <w:r w:rsidR="00CA79EB">
        <w:t>October 24, 2016</w:t>
      </w:r>
      <w:r w:rsidRPr="008807EB">
        <w:t xml:space="preserve">, </w:t>
      </w:r>
      <w:r w:rsidR="00CA7FBB">
        <w:t xml:space="preserve">and revised on </w:t>
      </w:r>
      <w:r w:rsidR="00CA79EB">
        <w:t>November 16, 2016</w:t>
      </w:r>
      <w:r w:rsidR="009C61BB" w:rsidRPr="008807EB">
        <w:t xml:space="preserve">, </w:t>
      </w:r>
      <w:r w:rsidRPr="008807EB">
        <w:t xml:space="preserve">to become effective on </w:t>
      </w:r>
      <w:r w:rsidR="00CA79EB" w:rsidRPr="00CA79EB">
        <w:rPr>
          <w:bCs/>
        </w:rPr>
        <w:t>January 1, 2017</w:t>
      </w:r>
      <w:r w:rsidRPr="008807EB">
        <w:t>, by operation of law.</w:t>
      </w:r>
    </w:p>
    <w:p w14:paraId="30DF0A4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30DF0A4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30DF0A4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30DF0A48" w14:textId="18EA7FBC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CA79EB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CA79EB">
        <w:t>Torre Refuse &amp; Recycling, LLC dba Sunshine Disposal &amp; Recycling’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CA79EB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CA79EB">
        <w:t>TG-161159</w:t>
      </w:r>
      <w:r w:rsidR="00EE3497" w:rsidRPr="008807EB">
        <w:t xml:space="preserve"> on </w:t>
      </w:r>
      <w:r w:rsidR="00CA79EB">
        <w:t>October 24, 2016</w:t>
      </w:r>
      <w:r w:rsidR="00CA7FBB">
        <w:t xml:space="preserve">, and </w:t>
      </w:r>
      <w:r w:rsidR="00CA7FBB">
        <w:lastRenderedPageBreak/>
        <w:t xml:space="preserve">revised on </w:t>
      </w:r>
      <w:r w:rsidR="00CA79EB">
        <w:t>November 16, 2016</w:t>
      </w:r>
      <w:r w:rsidR="00EF2834">
        <w:t>, and to allow the commodity credit filed on October 24, 2016</w:t>
      </w:r>
      <w:r w:rsidR="007454EF">
        <w:t>,</w:t>
      </w:r>
      <w:r w:rsidR="00EF2834">
        <w:t xml:space="preserve"> and revised on November 16, 2016</w:t>
      </w:r>
      <w:r w:rsidR="007454EF">
        <w:t>,</w:t>
      </w:r>
      <w:r w:rsidR="00EF2834">
        <w:t xml:space="preserve"> to become effective January 1, 2017</w:t>
      </w:r>
      <w:r w:rsidR="00EE3497" w:rsidRPr="008807EB">
        <w:t xml:space="preserve">. </w:t>
      </w:r>
    </w:p>
    <w:p w14:paraId="30DF0A4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30DF0A4A" w14:textId="5C7D5FD9" w:rsidR="00652118" w:rsidRDefault="00652118" w:rsidP="000B5335">
      <w:pPr>
        <w:spacing w:line="320" w:lineRule="exact"/>
      </w:pPr>
      <w:r w:rsidRPr="00D868C5">
        <w:t xml:space="preserve">The </w:t>
      </w:r>
      <w:r w:rsidR="00CA79EB">
        <w:t>Commission</w:t>
      </w:r>
      <w:r w:rsidRPr="00D868C5">
        <w:t>ers, having determined this Order to be consistent with the public interest, directed the Secretary to enter this Order.</w:t>
      </w:r>
    </w:p>
    <w:p w14:paraId="30DF0A4B" w14:textId="77777777" w:rsidR="00883A7C" w:rsidRPr="00D868C5" w:rsidRDefault="00883A7C" w:rsidP="000B5335">
      <w:pPr>
        <w:spacing w:line="320" w:lineRule="exact"/>
      </w:pPr>
    </w:p>
    <w:p w14:paraId="30DF0A4C" w14:textId="51F75FB4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CA79EB" w:rsidRPr="00CA79EB">
        <w:rPr>
          <w:bCs/>
        </w:rPr>
        <w:t>December 8, 2016</w:t>
      </w:r>
      <w:r w:rsidRPr="006F2147">
        <w:t>.</w:t>
      </w:r>
    </w:p>
    <w:p w14:paraId="30DF0A4D" w14:textId="77777777" w:rsidR="00652118" w:rsidRPr="00D868C5" w:rsidRDefault="00652118" w:rsidP="000B5335">
      <w:pPr>
        <w:spacing w:line="320" w:lineRule="exact"/>
        <w:ind w:left="360"/>
      </w:pPr>
    </w:p>
    <w:p w14:paraId="30DF0A4E" w14:textId="4897ED95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CA79EB">
        <w:t>COMMISSION</w:t>
      </w:r>
    </w:p>
    <w:p w14:paraId="30DF0A4F" w14:textId="77777777" w:rsidR="00652118" w:rsidRPr="00D868C5" w:rsidRDefault="00652118" w:rsidP="000B5335">
      <w:pPr>
        <w:spacing w:line="320" w:lineRule="exact"/>
        <w:jc w:val="center"/>
      </w:pPr>
    </w:p>
    <w:p w14:paraId="30DF0A5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0DF0A5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0DF0A52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30DF0A53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0A56" w14:textId="77777777" w:rsidR="00071C7A" w:rsidRDefault="00071C7A">
      <w:r>
        <w:separator/>
      </w:r>
    </w:p>
  </w:endnote>
  <w:endnote w:type="continuationSeparator" w:id="0">
    <w:p w14:paraId="30DF0A57" w14:textId="77777777" w:rsidR="00071C7A" w:rsidRDefault="0007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6F54" w14:textId="77777777" w:rsidR="00CA79EB" w:rsidRDefault="00CA7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CB37" w14:textId="77777777" w:rsidR="00CA79EB" w:rsidRDefault="00CA7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AFE1" w14:textId="77777777" w:rsidR="00CA79EB" w:rsidRDefault="00CA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0A54" w14:textId="77777777" w:rsidR="00071C7A" w:rsidRDefault="00071C7A">
      <w:r>
        <w:separator/>
      </w:r>
    </w:p>
  </w:footnote>
  <w:footnote w:type="continuationSeparator" w:id="0">
    <w:p w14:paraId="30DF0A55" w14:textId="77777777" w:rsidR="00071C7A" w:rsidRDefault="0007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D543" w14:textId="77777777" w:rsidR="00CA79EB" w:rsidRDefault="00CA7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0A58" w14:textId="7C701390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CA79EB" w:rsidRPr="00CA79EB">
      <w:rPr>
        <w:b/>
        <w:sz w:val="20"/>
        <w:szCs w:val="20"/>
      </w:rPr>
      <w:t>TG-161159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6376DE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30DF0A59" w14:textId="372CEE98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CA79EB" w:rsidRPr="00CA79EB">
      <w:rPr>
        <w:b/>
        <w:sz w:val="20"/>
        <w:szCs w:val="20"/>
      </w:rPr>
      <w:t>01</w:t>
    </w:r>
  </w:p>
  <w:p w14:paraId="30DF0A5A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30DF0A5B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6530" w14:textId="77777777" w:rsidR="00CA79EB" w:rsidRDefault="00CA7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F3D006A2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DA551D0"/>
    <w:multiLevelType w:val="hybridMultilevel"/>
    <w:tmpl w:val="DF2C3F2A"/>
    <w:lvl w:ilvl="0" w:tplc="414E977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A"/>
    <w:rsid w:val="00052A21"/>
    <w:rsid w:val="00055F5E"/>
    <w:rsid w:val="000602CB"/>
    <w:rsid w:val="0006774B"/>
    <w:rsid w:val="000714F0"/>
    <w:rsid w:val="00071C7A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933B8"/>
    <w:rsid w:val="00297CE8"/>
    <w:rsid w:val="002B6FD3"/>
    <w:rsid w:val="002C2FCE"/>
    <w:rsid w:val="002D1E7F"/>
    <w:rsid w:val="002F1F08"/>
    <w:rsid w:val="002F22F1"/>
    <w:rsid w:val="00302600"/>
    <w:rsid w:val="00323DF2"/>
    <w:rsid w:val="00356C4B"/>
    <w:rsid w:val="00361586"/>
    <w:rsid w:val="00370520"/>
    <w:rsid w:val="00370F4A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376DE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37440"/>
    <w:rsid w:val="007454EF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4065E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9E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B7F2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C2302"/>
    <w:rsid w:val="00EE3084"/>
    <w:rsid w:val="00EE3497"/>
    <w:rsid w:val="00EF2834"/>
    <w:rsid w:val="00F2114A"/>
    <w:rsid w:val="00F25205"/>
    <w:rsid w:val="00F356F8"/>
    <w:rsid w:val="00F56FCE"/>
    <w:rsid w:val="00F661A8"/>
    <w:rsid w:val="00F800DD"/>
    <w:rsid w:val="00F85299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30DF0A02"/>
  <w15:docId w15:val="{43BC1C8F-0566-48A2-ABC2-83D1F61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customStyle="1" w:styleId="Default">
    <w:name w:val="Default"/>
    <w:rsid w:val="007374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2016-10-24T07:00:00+00:00</OpenedDate>
    <Date1 xmlns="dc463f71-b30c-4ab2-9473-d307f9d35888">2016-12-08T08:00:00+00:00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78A13BD7B8242AAB20E1A2A94B1BE" ma:contentTypeVersion="96" ma:contentTypeDescription="" ma:contentTypeScope="" ma:versionID="c681f7d0c79e3e600009d8f5b63d8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2C95F-86F6-469F-92E7-CCD959F5AE3D}"/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schemas.microsoft.com/office/2006/metadata/properties"/>
    <ds:schemaRef ds:uri="http://schemas.microsoft.com/office/infopath/2007/PartnerControls"/>
    <ds:schemaRef ds:uri="E53ACDE0-8707-4ED6-B4C0-7F8960E53DBB"/>
    <ds:schemaRef ds:uri="http://purl.org/dc/dcmitype/"/>
    <ds:schemaRef ds:uri="http://www.w3.org/XML/1998/namespace"/>
    <ds:schemaRef ds:uri="751276d0-61bc-4dad-b75c-21dfd12630a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0230C1C-453E-4C17-B9F3-9658E8503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6168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2016-12-08T00:31:00Z</cp:lastPrinted>
  <dcterms:created xsi:type="dcterms:W3CDTF">2016-12-08T00:31:00Z</dcterms:created>
  <dcterms:modified xsi:type="dcterms:W3CDTF">2016-12-08T00:31:00Z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0x0101006E56B4D1795A2E4DB2F0B01679ED314A0038578A13BD7B8242AAB20E1A2A94B1BE</vt:lpwstr>
  </property>
  <property fmtid="{D5CDD505-2E9C-101B-9397-08002B2CF9AE}" pid="3" name="_docset_NoMedatataSyncRequired">
    <vt:lpwstr>False</vt:lpwstr>
  </property>
</Properties>
</file>