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591A8DB3" w14:textId="77777777" w:rsidR="00E702DF" w:rsidRPr="000309AA" w:rsidRDefault="00E702DF" w:rsidP="00E702DF">
            <w:pPr>
              <w:keepLines/>
            </w:pPr>
            <w:r>
              <w:rPr>
                <w:caps/>
              </w:rPr>
              <w:t xml:space="preserve">Darryl Horne </w:t>
            </w:r>
            <w:r w:rsidRPr="00B23890">
              <w:t>d/b/a</w:t>
            </w:r>
            <w:r>
              <w:rPr>
                <w:caps/>
              </w:rPr>
              <w:t xml:space="preserve"> AAA Budget Moving, Demo &amp; Hauling </w:t>
            </w:r>
            <w:r w:rsidRPr="00B23890">
              <w:t>aka</w:t>
            </w:r>
            <w:r>
              <w:rPr>
                <w:caps/>
              </w:rPr>
              <w:t xml:space="preserve"> AAA Budjet Moving and Hauling </w:t>
            </w: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01E4F2C7"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sdt>
              <w:sdtPr>
                <w:rPr>
                  <w:color w:val="000000"/>
                </w:rPr>
                <w:id w:val="-1636862907"/>
                <w:placeholder>
                  <w:docPart w:val="45962D36F95A48D3A6BDAFDC2002FEAB"/>
                </w:placeholder>
              </w:sdtPr>
              <w:sdtEndPr/>
              <w:sdtContent>
                <w:r w:rsidR="00E702DF">
                  <w:rPr>
                    <w:color w:val="000000"/>
                  </w:rPr>
                  <w:fldChar w:fldCharType="begin"/>
                </w:r>
                <w:r w:rsidR="00E702DF">
                  <w:rPr>
                    <w:color w:val="000000"/>
                  </w:rPr>
                  <w:instrText xml:space="preserve"> AUTOTEXT  " Blank"  \* MERGEFORMAT </w:instrText>
                </w:r>
                <w:r w:rsidR="00E702DF">
                  <w:rPr>
                    <w:color w:val="000000"/>
                  </w:rPr>
                  <w:fldChar w:fldCharType="separate"/>
                </w:r>
                <w:r w:rsidR="00E702DF">
                  <w:t>160215</w:t>
                </w:r>
                <w:r w:rsidR="00E702DF">
                  <w:rPr>
                    <w:color w:val="000000"/>
                  </w:rPr>
                  <w:fldChar w:fldCharType="end"/>
                </w:r>
              </w:sdtContent>
            </w:sdt>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4695429D"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r w:rsidR="00E702DF">
        <w:rPr>
          <w:i/>
        </w:rPr>
        <w:t xml:space="preserve">Darryl Horne d/b/a </w:t>
      </w:r>
      <w:r w:rsidR="007335DC">
        <w:rPr>
          <w:i/>
        </w:rPr>
        <w:t xml:space="preserve">AAA </w:t>
      </w:r>
      <w:r w:rsidR="00E702DF">
        <w:rPr>
          <w:i/>
        </w:rPr>
        <w:t>Budget Moving, Demo &amp; Hauling aka AAA Budjet Moving and Hauling</w:t>
      </w:r>
      <w:r w:rsidR="00E702DF" w:rsidRPr="00456745">
        <w:rPr>
          <w:i/>
        </w:rPr>
        <w:t xml:space="preserve"> </w:t>
      </w:r>
      <w:r w:rsidR="00E702DF">
        <w:rPr>
          <w:i/>
        </w:rPr>
        <w:t>(Darryl Horne or Company)</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r w:rsidR="00E702DF">
        <w:rPr>
          <w:i/>
        </w:rPr>
        <w:t xml:space="preserve">Darryl Horne </w:t>
      </w:r>
      <w:r w:rsidRPr="00163A7C">
        <w:rPr>
          <w:i/>
        </w:rPr>
        <w:t xml:space="preserve">refrains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E702DF">
            <w:rPr>
              <w:i/>
            </w:rPr>
            <w:t>Darryl Horne</w:t>
          </w:r>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66594C23"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E702DF" w:rsidRPr="00E702DF">
        <w:t>Darryl Horne</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7E2CB755"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E702DF">
        <w:t>March 5, 2016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E702DF" w:rsidRPr="00E702DF">
        <w:t>Darryl Horne</w:t>
      </w:r>
      <w:r w:rsidR="00E702DF">
        <w:rPr>
          <w:i/>
        </w:rPr>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lastRenderedPageBreak/>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1F99E4F2"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1F134E">
        <w:t>the C</w:t>
      </w:r>
      <w:r w:rsidR="00E6209E" w:rsidRPr="00C92B87">
        <w:t xml:space="preserve">ompany </w:t>
      </w:r>
      <w:r w:rsidR="00481FD4" w:rsidRPr="00C92B87">
        <w:t>commanding</w:t>
      </w:r>
      <w:r w:rsidR="0003408E" w:rsidRPr="00C92B87">
        <w:t xml:space="preserve"> </w:t>
      </w:r>
      <w:r w:rsidR="00E702DF" w:rsidRPr="00E702DF">
        <w:t>Darryl Horne</w:t>
      </w:r>
      <w:r w:rsidR="00E702DF"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5F00FB">
        <w:t xml:space="preserve"> on</w:t>
      </w:r>
      <w:r w:rsidR="00A045EF">
        <w:t xml:space="preserve"> </w:t>
      </w:r>
      <w:r w:rsidR="00E702DF">
        <w:t>April 18, 2016</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01ED12AB"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02DF">
        <w:t>April 18, 2016</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46BA9BF"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E702DF" w:rsidRPr="00E702DF">
            <w:t>Darryl Horne</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E606BD">
            <w:t>Seattle</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r w:rsidR="00163A7C">
        <w:t>himself</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283A4B47"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r w:rsidR="00E702DF" w:rsidRPr="00E702DF">
        <w:t>Darryl Horne</w:t>
      </w:r>
      <w:r w:rsidR="00E702DF" w:rsidRPr="00C92B87">
        <w:t xml:space="preserve"> </w:t>
      </w:r>
      <w:r w:rsidRPr="00C92B87">
        <w:t xml:space="preserve">agreed that </w:t>
      </w:r>
      <w:r w:rsidR="00610271">
        <w:t>he</w:t>
      </w:r>
      <w:r w:rsidRPr="00C92B87">
        <w:t xml:space="preserve"> has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50B2C45D" w:rsidR="003A3A2A" w:rsidRPr="00C92B87" w:rsidRDefault="00112936" w:rsidP="003A3A2A">
      <w:pPr>
        <w:numPr>
          <w:ilvl w:val="0"/>
          <w:numId w:val="27"/>
        </w:numPr>
        <w:tabs>
          <w:tab w:val="num" w:pos="720"/>
        </w:tabs>
        <w:spacing w:line="288" w:lineRule="auto"/>
      </w:pPr>
      <w:r w:rsidRPr="00E702DF">
        <w:t>Darryl Horne</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1C815D7F"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condition of the </w:t>
      </w:r>
      <w:r w:rsidR="001F134E">
        <w:t>Company</w:t>
      </w:r>
      <w:r w:rsidRPr="00C92B87">
        <w:t xml:space="preserve">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7E859C64"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currently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sdt>
        <w:sdtPr>
          <w:id w:val="1179852754"/>
          <w:placeholder>
            <w:docPart w:val="931625C1DFE446ADB50E99F4F7758898"/>
          </w:placeholder>
        </w:sdtPr>
        <w:sdtEndPr/>
        <w:sdtContent>
          <w:r w:rsidR="00E702DF" w:rsidRPr="00E702DF">
            <w:t>Darryl Horne</w:t>
          </w:r>
        </w:sdtContent>
      </w:sdt>
      <w:r w:rsidR="00EF464D" w:rsidRPr="00C92B87">
        <w:t xml:space="preserve"> </w:t>
      </w:r>
      <w:r w:rsidRPr="00C92B87">
        <w:t>does not re-enter the household goods moving business without first obtaining the required permit.</w:t>
      </w:r>
      <w:r w:rsidR="003C33DA">
        <w:br/>
      </w:r>
    </w:p>
    <w:p w14:paraId="1E2643F7" w14:textId="77777777" w:rsidR="00E606BD" w:rsidRDefault="00E606BD">
      <w:r>
        <w:br w:type="page"/>
      </w:r>
    </w:p>
    <w:p w14:paraId="688B958F" w14:textId="627B3F41" w:rsidR="002706D5" w:rsidRPr="001F134E" w:rsidRDefault="002706D5" w:rsidP="00C025F2">
      <w:pPr>
        <w:spacing w:line="288" w:lineRule="auto"/>
        <w:jc w:val="center"/>
        <w:rPr>
          <w:b/>
        </w:rPr>
      </w:pPr>
      <w:r w:rsidRPr="001F134E">
        <w:rPr>
          <w:b/>
        </w:rPr>
        <w:lastRenderedPageBreak/>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774C233E"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EC27CF">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r w:rsidR="00E702DF" w:rsidRPr="00E702DF">
            <w:t>Darryl Horne</w:t>
          </w:r>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5E91218B"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E702DF" w:rsidRPr="00E702DF">
        <w:t>Darryl Horne</w:t>
      </w:r>
      <w:r w:rsidR="00E702DF"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7AC4908C"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E702DF" w:rsidRPr="00E702DF">
            <w:t>Darryl Horne</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756DF52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E702DF" w:rsidRPr="00E702DF">
            <w:t>Darryl Horne</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7706A43D"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E702DF" w:rsidRPr="00E702DF">
            <w:t>Darryl Horne</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6ECBCC98"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E702DF" w:rsidRPr="00E702DF">
            <w:t>Darryl Horne</w:t>
          </w:r>
        </w:sdtContent>
      </w:sdt>
      <w:r w:rsidR="00B548FB">
        <w:t xml:space="preserve"> is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E702DF" w:rsidRPr="00E702DF">
            <w:t>Darryl Horne</w:t>
          </w:r>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 xml:space="preserve">$500, is due and payable subject to the payment schedule </w:t>
      </w:r>
      <w:r w:rsidR="005F00FB">
        <w:t>attached to this order as</w:t>
      </w:r>
      <w:bookmarkStart w:id="0" w:name="_GoBack"/>
      <w:bookmarkEnd w:id="0"/>
      <w:r w:rsidR="001F134E">
        <w:t xml:space="preserve">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5D22FA9F" w:rsidR="002B0C47" w:rsidRPr="00C92B87" w:rsidRDefault="002B0C47" w:rsidP="002B0C47">
      <w:r w:rsidRPr="00C92B87">
        <w:t xml:space="preserve">DATED at Olympia, Washington, and effective </w:t>
      </w:r>
      <w:r w:rsidR="00112936">
        <w:t>April 18, 2016</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5BB0005C"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E702DF" w:rsidRPr="00E702DF">
            <w:t>Darryl Horne</w:t>
          </w:r>
        </w:sdtContent>
      </w:sdt>
    </w:p>
    <w:p w14:paraId="0FE05AD1" w14:textId="29E1AFE6" w:rsidR="007335DC" w:rsidRDefault="007335DC" w:rsidP="007335DC">
      <w:pPr>
        <w:tabs>
          <w:tab w:val="left" w:pos="385"/>
        </w:tabs>
        <w:spacing w:line="264" w:lineRule="auto"/>
        <w:ind w:left="5040" w:hanging="5040"/>
      </w:pPr>
      <w:r>
        <w:t>Utilities and Transportation</w:t>
      </w:r>
      <w:r>
        <w:tab/>
        <w:t xml:space="preserve">AAA </w:t>
      </w:r>
      <w:r w:rsidRPr="00E702DF">
        <w:t>Budget Moving, Demo &amp;</w:t>
      </w:r>
    </w:p>
    <w:p w14:paraId="332BCE0D" w14:textId="4E924272" w:rsidR="005736A8" w:rsidRPr="00E702DF" w:rsidRDefault="007335DC" w:rsidP="007335DC">
      <w:pPr>
        <w:tabs>
          <w:tab w:val="left" w:pos="385"/>
        </w:tabs>
        <w:spacing w:line="264" w:lineRule="auto"/>
        <w:ind w:left="5040" w:hanging="5040"/>
      </w:pPr>
      <w:r w:rsidRPr="00E702DF">
        <w:t>Commission</w:t>
      </w:r>
      <w:r>
        <w:tab/>
      </w:r>
      <w:r w:rsidR="00E702DF" w:rsidRPr="00E702DF">
        <w:t xml:space="preserve">Hauling </w:t>
      </w:r>
      <w:r w:rsidRPr="00E702DF">
        <w:t>aka AAA</w:t>
      </w:r>
      <w:r w:rsidRPr="007335DC">
        <w:t xml:space="preserve"> </w:t>
      </w:r>
      <w:r w:rsidRPr="00E702DF">
        <w:t>Budjet Moving</w:t>
      </w:r>
    </w:p>
    <w:p w14:paraId="688B95C0" w14:textId="7B529316" w:rsidR="00B548FB" w:rsidRDefault="007335DC" w:rsidP="00E702DF">
      <w:pPr>
        <w:tabs>
          <w:tab w:val="left" w:pos="385"/>
        </w:tabs>
        <w:spacing w:line="264" w:lineRule="auto"/>
        <w:ind w:left="5040" w:hanging="5040"/>
        <w:rPr>
          <w:b/>
        </w:rPr>
      </w:pPr>
      <w:r>
        <w:tab/>
      </w:r>
      <w:r>
        <w:tab/>
      </w:r>
      <w:r w:rsidRPr="00E702DF">
        <w:t>and Hauling</w:t>
      </w:r>
      <w:r>
        <w:rPr>
          <w:b/>
        </w:rPr>
        <w:t xml:space="preserve"> </w:t>
      </w:r>
      <w:r w:rsidR="00B548FB">
        <w:rPr>
          <w:b/>
        </w:rPr>
        <w:br w:type="page"/>
      </w:r>
      <w:r>
        <w:rPr>
          <w:b/>
        </w:rPr>
        <w:lastRenderedPageBreak/>
        <w:tab/>
      </w:r>
    </w:p>
    <w:p w14:paraId="5DA859D9" w14:textId="77777777" w:rsidR="001F134E" w:rsidRDefault="001F134E" w:rsidP="001F134E">
      <w:pPr>
        <w:tabs>
          <w:tab w:val="left" w:pos="385"/>
        </w:tabs>
        <w:spacing w:line="264" w:lineRule="auto"/>
        <w:jc w:val="center"/>
        <w:rPr>
          <w:b/>
        </w:rPr>
      </w:pPr>
      <w:r>
        <w:rPr>
          <w:b/>
        </w:rPr>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594DC4">
        <w:tc>
          <w:tcPr>
            <w:tcW w:w="2430" w:type="dxa"/>
            <w:vAlign w:val="center"/>
          </w:tcPr>
          <w:p w14:paraId="7224EBE2" w14:textId="77777777" w:rsidR="001F134E" w:rsidRPr="00543F82" w:rsidRDefault="001F134E" w:rsidP="00594DC4">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594DC4">
            <w:pPr>
              <w:jc w:val="center"/>
              <w:rPr>
                <w:b/>
                <w:sz w:val="28"/>
                <w:szCs w:val="28"/>
              </w:rPr>
            </w:pPr>
            <w:r w:rsidRPr="00543F82">
              <w:rPr>
                <w:b/>
                <w:sz w:val="28"/>
                <w:szCs w:val="28"/>
              </w:rPr>
              <w:t>Amount</w:t>
            </w:r>
          </w:p>
        </w:tc>
      </w:tr>
      <w:tr w:rsidR="001F134E" w:rsidRPr="00543F82" w14:paraId="3B7BCB76" w14:textId="77777777" w:rsidTr="00594DC4">
        <w:tc>
          <w:tcPr>
            <w:tcW w:w="2430" w:type="dxa"/>
            <w:vAlign w:val="center"/>
          </w:tcPr>
          <w:p w14:paraId="0CCF4BD8" w14:textId="77777777" w:rsidR="001F134E" w:rsidRPr="00543F82" w:rsidRDefault="001F134E" w:rsidP="00594DC4">
            <w:pPr>
              <w:jc w:val="center"/>
              <w:rPr>
                <w:i/>
                <w:sz w:val="28"/>
                <w:szCs w:val="28"/>
              </w:rPr>
            </w:pPr>
          </w:p>
        </w:tc>
        <w:tc>
          <w:tcPr>
            <w:tcW w:w="1980" w:type="dxa"/>
            <w:vAlign w:val="center"/>
          </w:tcPr>
          <w:p w14:paraId="079D6015" w14:textId="77777777" w:rsidR="001F134E" w:rsidRPr="00543F82" w:rsidRDefault="001F134E" w:rsidP="00594DC4">
            <w:pPr>
              <w:jc w:val="center"/>
              <w:rPr>
                <w:i/>
                <w:sz w:val="28"/>
                <w:szCs w:val="28"/>
              </w:rPr>
            </w:pPr>
          </w:p>
        </w:tc>
      </w:tr>
      <w:tr w:rsidR="001F134E" w:rsidRPr="00543F82" w14:paraId="257EB2CF" w14:textId="77777777" w:rsidTr="00594DC4">
        <w:tc>
          <w:tcPr>
            <w:tcW w:w="2430" w:type="dxa"/>
            <w:vAlign w:val="center"/>
          </w:tcPr>
          <w:p w14:paraId="173952CC" w14:textId="77777777" w:rsidR="001F134E" w:rsidRPr="00543F82" w:rsidRDefault="001F134E" w:rsidP="00594DC4">
            <w:pPr>
              <w:jc w:val="center"/>
              <w:rPr>
                <w:i/>
                <w:sz w:val="28"/>
                <w:szCs w:val="28"/>
              </w:rPr>
            </w:pPr>
          </w:p>
        </w:tc>
        <w:tc>
          <w:tcPr>
            <w:tcW w:w="1980" w:type="dxa"/>
            <w:vAlign w:val="center"/>
          </w:tcPr>
          <w:p w14:paraId="0D2A294A" w14:textId="77777777" w:rsidR="001F134E" w:rsidRPr="00543F82" w:rsidRDefault="001F134E" w:rsidP="00594DC4">
            <w:pPr>
              <w:jc w:val="center"/>
              <w:rPr>
                <w:i/>
                <w:sz w:val="28"/>
                <w:szCs w:val="28"/>
              </w:rPr>
            </w:pPr>
          </w:p>
        </w:tc>
      </w:tr>
      <w:tr w:rsidR="001F134E" w:rsidRPr="00543F82" w14:paraId="7B30F1B9" w14:textId="77777777" w:rsidTr="00594DC4">
        <w:tc>
          <w:tcPr>
            <w:tcW w:w="2430" w:type="dxa"/>
            <w:vAlign w:val="center"/>
          </w:tcPr>
          <w:p w14:paraId="089E6826" w14:textId="77777777" w:rsidR="001F134E" w:rsidRPr="00543F82" w:rsidRDefault="001F134E" w:rsidP="00594DC4">
            <w:pPr>
              <w:jc w:val="center"/>
              <w:rPr>
                <w:i/>
                <w:sz w:val="28"/>
                <w:szCs w:val="28"/>
              </w:rPr>
            </w:pPr>
          </w:p>
        </w:tc>
        <w:tc>
          <w:tcPr>
            <w:tcW w:w="1980" w:type="dxa"/>
            <w:vAlign w:val="center"/>
          </w:tcPr>
          <w:p w14:paraId="400E2F14" w14:textId="77777777" w:rsidR="001F134E" w:rsidRPr="00543F82" w:rsidRDefault="001F134E" w:rsidP="00594DC4">
            <w:pPr>
              <w:jc w:val="center"/>
              <w:rPr>
                <w:i/>
                <w:sz w:val="28"/>
                <w:szCs w:val="28"/>
              </w:rPr>
            </w:pP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r>
        <w:rPr>
          <w:i/>
          <w:iCs/>
        </w:rPr>
        <w:t>the penalty, including the suspended portion of $4,500, will become due and payable the</w:t>
      </w:r>
    </w:p>
    <w:p w14:paraId="5A89704E" w14:textId="77777777" w:rsidR="001F134E" w:rsidRDefault="001F134E" w:rsidP="001F134E">
      <w:pPr>
        <w:jc w:val="center"/>
        <w:rPr>
          <w:i/>
          <w:iCs/>
        </w:rPr>
      </w:pPr>
      <w:r>
        <w:rPr>
          <w:i/>
          <w:iCs/>
        </w:rPr>
        <w:t>day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7FB3A458" w14:textId="77777777" w:rsidR="001F134E" w:rsidRDefault="001F134E" w:rsidP="00662B23">
      <w:pPr>
        <w:tabs>
          <w:tab w:val="left" w:pos="385"/>
        </w:tabs>
        <w:spacing w:line="264" w:lineRule="auto"/>
        <w:jc w:val="center"/>
        <w:rPr>
          <w:b/>
        </w:rPr>
      </w:pPr>
    </w:p>
    <w:p w14:paraId="29B4BD34" w14:textId="77777777" w:rsidR="001F134E" w:rsidRDefault="001F134E" w:rsidP="00662B23">
      <w:pPr>
        <w:tabs>
          <w:tab w:val="left" w:pos="385"/>
        </w:tabs>
        <w:spacing w:line="264" w:lineRule="auto"/>
        <w:jc w:val="center"/>
        <w:rPr>
          <w:b/>
        </w:rPr>
      </w:pPr>
    </w:p>
    <w:p w14:paraId="15CB49D6" w14:textId="77777777" w:rsidR="001F134E" w:rsidRDefault="001F134E" w:rsidP="00662B23">
      <w:pPr>
        <w:tabs>
          <w:tab w:val="left" w:pos="385"/>
        </w:tabs>
        <w:spacing w:line="264" w:lineRule="auto"/>
        <w:jc w:val="center"/>
        <w:rPr>
          <w:b/>
        </w:rPr>
      </w:pPr>
    </w:p>
    <w:p w14:paraId="32DC5755" w14:textId="77777777" w:rsidR="001F134E" w:rsidRDefault="001F134E" w:rsidP="00662B23">
      <w:pPr>
        <w:tabs>
          <w:tab w:val="left" w:pos="385"/>
        </w:tabs>
        <w:spacing w:line="264" w:lineRule="auto"/>
        <w:jc w:val="center"/>
        <w:rPr>
          <w:b/>
        </w:rPr>
      </w:pPr>
    </w:p>
    <w:p w14:paraId="4A0F2162" w14:textId="77777777" w:rsidR="001F134E" w:rsidRDefault="001F134E" w:rsidP="00662B23">
      <w:pPr>
        <w:tabs>
          <w:tab w:val="left" w:pos="385"/>
        </w:tabs>
        <w:spacing w:line="264" w:lineRule="auto"/>
        <w:jc w:val="center"/>
        <w:rPr>
          <w:b/>
        </w:rPr>
      </w:pPr>
    </w:p>
    <w:p w14:paraId="41808DB5" w14:textId="77777777" w:rsidR="001F134E" w:rsidRDefault="001F134E" w:rsidP="00662B23">
      <w:pPr>
        <w:tabs>
          <w:tab w:val="left" w:pos="385"/>
        </w:tabs>
        <w:spacing w:line="264" w:lineRule="auto"/>
        <w:jc w:val="center"/>
        <w:rPr>
          <w:b/>
        </w:rPr>
      </w:pPr>
    </w:p>
    <w:p w14:paraId="7BC9422D" w14:textId="77777777" w:rsidR="001F134E" w:rsidRDefault="001F134E" w:rsidP="00662B23">
      <w:pPr>
        <w:tabs>
          <w:tab w:val="left" w:pos="385"/>
        </w:tabs>
        <w:spacing w:line="264" w:lineRule="auto"/>
        <w:jc w:val="center"/>
        <w:rPr>
          <w:b/>
        </w:rPr>
      </w:pPr>
    </w:p>
    <w:p w14:paraId="72FCA7FD" w14:textId="77777777" w:rsidR="001F134E" w:rsidRDefault="001F134E" w:rsidP="00662B23">
      <w:pPr>
        <w:tabs>
          <w:tab w:val="left" w:pos="385"/>
        </w:tabs>
        <w:spacing w:line="264" w:lineRule="auto"/>
        <w:jc w:val="center"/>
        <w:rPr>
          <w:b/>
        </w:rPr>
      </w:pPr>
    </w:p>
    <w:p w14:paraId="61C587A0" w14:textId="77777777" w:rsidR="001F134E" w:rsidRDefault="001F134E" w:rsidP="00662B23">
      <w:pPr>
        <w:tabs>
          <w:tab w:val="left" w:pos="385"/>
        </w:tabs>
        <w:spacing w:line="264" w:lineRule="auto"/>
        <w:jc w:val="center"/>
        <w:rPr>
          <w:b/>
        </w:rPr>
      </w:pPr>
    </w:p>
    <w:p w14:paraId="71F0E28F" w14:textId="77777777" w:rsidR="001F134E" w:rsidRDefault="001F134E" w:rsidP="00662B23">
      <w:pPr>
        <w:tabs>
          <w:tab w:val="left" w:pos="385"/>
        </w:tabs>
        <w:spacing w:line="264" w:lineRule="auto"/>
        <w:jc w:val="center"/>
        <w:rPr>
          <w:b/>
        </w:rPr>
      </w:pPr>
    </w:p>
    <w:p w14:paraId="41307532" w14:textId="77777777" w:rsidR="001F134E" w:rsidRDefault="001F134E" w:rsidP="00662B23">
      <w:pPr>
        <w:tabs>
          <w:tab w:val="left" w:pos="385"/>
        </w:tabs>
        <w:spacing w:line="264" w:lineRule="auto"/>
        <w:jc w:val="center"/>
        <w:rPr>
          <w:b/>
        </w:rPr>
      </w:pPr>
    </w:p>
    <w:p w14:paraId="7B0CD2B5" w14:textId="77777777" w:rsidR="001F134E" w:rsidRDefault="001F134E" w:rsidP="00662B23">
      <w:pPr>
        <w:tabs>
          <w:tab w:val="left" w:pos="385"/>
        </w:tabs>
        <w:spacing w:line="264" w:lineRule="auto"/>
        <w:jc w:val="center"/>
        <w:rPr>
          <w:b/>
        </w:rPr>
      </w:pPr>
    </w:p>
    <w:p w14:paraId="35FC57E6" w14:textId="77777777" w:rsidR="001F134E" w:rsidRDefault="001F134E" w:rsidP="00662B23">
      <w:pPr>
        <w:tabs>
          <w:tab w:val="left" w:pos="385"/>
        </w:tabs>
        <w:spacing w:line="264" w:lineRule="auto"/>
        <w:jc w:val="center"/>
        <w:rPr>
          <w:b/>
        </w:rPr>
      </w:pPr>
    </w:p>
    <w:p w14:paraId="2CC4ECFF" w14:textId="77777777" w:rsidR="001F134E" w:rsidRDefault="001F134E" w:rsidP="00662B23">
      <w:pPr>
        <w:tabs>
          <w:tab w:val="left" w:pos="385"/>
        </w:tabs>
        <w:spacing w:line="264" w:lineRule="auto"/>
        <w:jc w:val="center"/>
        <w:rPr>
          <w:b/>
        </w:rPr>
      </w:pPr>
    </w:p>
    <w:p w14:paraId="19C4AF55" w14:textId="77777777" w:rsidR="001F134E" w:rsidRDefault="001F134E" w:rsidP="00662B23">
      <w:pPr>
        <w:tabs>
          <w:tab w:val="left" w:pos="385"/>
        </w:tabs>
        <w:spacing w:line="264" w:lineRule="auto"/>
        <w:jc w:val="center"/>
        <w:rPr>
          <w:b/>
        </w:rPr>
      </w:pPr>
    </w:p>
    <w:p w14:paraId="2987084D" w14:textId="77777777" w:rsidR="001F134E" w:rsidRDefault="001F134E" w:rsidP="00662B23">
      <w:pPr>
        <w:tabs>
          <w:tab w:val="left" w:pos="385"/>
        </w:tabs>
        <w:spacing w:line="264" w:lineRule="auto"/>
        <w:jc w:val="center"/>
        <w:rPr>
          <w:b/>
        </w:rPr>
      </w:pPr>
    </w:p>
    <w:p w14:paraId="3C564332" w14:textId="77777777" w:rsidR="001F134E" w:rsidRDefault="001F134E" w:rsidP="00662B23">
      <w:pPr>
        <w:tabs>
          <w:tab w:val="left" w:pos="385"/>
        </w:tabs>
        <w:spacing w:line="264" w:lineRule="auto"/>
        <w:jc w:val="center"/>
        <w:rPr>
          <w:b/>
        </w:rPr>
      </w:pPr>
    </w:p>
    <w:p w14:paraId="545CAB1B" w14:textId="77777777" w:rsidR="001F134E" w:rsidRDefault="001F134E" w:rsidP="00662B23">
      <w:pPr>
        <w:tabs>
          <w:tab w:val="left" w:pos="385"/>
        </w:tabs>
        <w:spacing w:line="264" w:lineRule="auto"/>
        <w:jc w:val="center"/>
        <w:rPr>
          <w:b/>
        </w:rPr>
      </w:pPr>
    </w:p>
    <w:p w14:paraId="021D11C4" w14:textId="77777777" w:rsidR="001F134E" w:rsidRDefault="001F134E" w:rsidP="00662B23">
      <w:pPr>
        <w:tabs>
          <w:tab w:val="left" w:pos="385"/>
        </w:tabs>
        <w:spacing w:line="264" w:lineRule="auto"/>
        <w:jc w:val="center"/>
        <w:rPr>
          <w:b/>
        </w:rPr>
      </w:pPr>
    </w:p>
    <w:p w14:paraId="303F2F59" w14:textId="77777777" w:rsidR="001F134E" w:rsidRDefault="001F134E" w:rsidP="00662B23">
      <w:pPr>
        <w:tabs>
          <w:tab w:val="left" w:pos="385"/>
        </w:tabs>
        <w:spacing w:line="264" w:lineRule="auto"/>
        <w:jc w:val="center"/>
        <w:rPr>
          <w:b/>
        </w:rPr>
      </w:pPr>
    </w:p>
    <w:p w14:paraId="03082415" w14:textId="77777777" w:rsidR="001F134E" w:rsidRDefault="001F134E" w:rsidP="00662B23">
      <w:pPr>
        <w:tabs>
          <w:tab w:val="left" w:pos="385"/>
        </w:tabs>
        <w:spacing w:line="264" w:lineRule="auto"/>
        <w:jc w:val="cente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05550201"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 formal proceedings, such as this, the Commission’s regulatory staff participates like any other party, while the Commissioners make the decision</w:t>
      </w:r>
      <w:r w:rsidR="00EC27CF">
        <w:rPr>
          <w:sz w:val="22"/>
          <w:szCs w:val="22"/>
        </w:rPr>
        <w:t xml:space="preserve">. </w:t>
      </w:r>
      <w:r w:rsidRPr="005E666A">
        <w:rPr>
          <w:sz w:val="22"/>
          <w:szCs w:val="22"/>
        </w:rPr>
        <w:t>To assure fairness, the Commissioners</w:t>
      </w:r>
      <w:r w:rsidR="005F00FB">
        <w:rPr>
          <w:sz w:val="22"/>
          <w:szCs w:val="22"/>
        </w:rPr>
        <w:t xml:space="preserve"> and</w:t>
      </w:r>
      <w:r w:rsidRPr="005E666A">
        <w:rPr>
          <w:sz w:val="22"/>
          <w:szCs w:val="22"/>
        </w:rPr>
        <w:t xml:space="preserve"> the presiding administrative law judge do not discuss the merits of the proceeding with the regulatory staff, or any other party, without giving notice </w:t>
      </w:r>
      <w:r w:rsidRPr="00E6209E">
        <w:rPr>
          <w:sz w:val="22"/>
          <w:szCs w:val="22"/>
        </w:rPr>
        <w:t>and opportunity for all parties to participate</w:t>
      </w:r>
      <w:r w:rsidR="00EC27CF">
        <w:rPr>
          <w:sz w:val="22"/>
          <w:szCs w:val="22"/>
        </w:rPr>
        <w:t xml:space="preserv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514C44D4"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E702DF">
          <w:rPr>
            <w:b/>
            <w:bCs/>
            <w:sz w:val="20"/>
            <w:lang w:val="fr-FR"/>
          </w:rPr>
          <w:t>60215</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623C4">
      <w:rPr>
        <w:rStyle w:val="PageNumber"/>
        <w:bCs/>
        <w:noProof/>
        <w:lang w:val="fr-FR"/>
      </w:rPr>
      <w:t>7</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00FB"/>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35DC"/>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23C4"/>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5CC7"/>
    <w:rsid w:val="00E702DF"/>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5A4A"/>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45962D36F95A48D3A6BDAFDC2002FEAB"/>
        <w:category>
          <w:name w:val="General"/>
          <w:gallery w:val="placeholder"/>
        </w:category>
        <w:types>
          <w:type w:val="bbPlcHdr"/>
        </w:types>
        <w:behaviors>
          <w:behavior w:val="content"/>
        </w:behaviors>
        <w:guid w:val="{EC9B9CD0-3E13-4466-85B9-D270DAE9B46F}"/>
      </w:docPartPr>
      <w:docPartBody>
        <w:p w:rsidR="009B57E4" w:rsidRDefault="008C4FB8" w:rsidP="008C4FB8">
          <w:pPr>
            <w:pStyle w:val="45962D36F95A48D3A6BDAFDC2002FEAB"/>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242B72"/>
    <w:rsid w:val="002B453D"/>
    <w:rsid w:val="00461B1E"/>
    <w:rsid w:val="0076042E"/>
    <w:rsid w:val="00840F7A"/>
    <w:rsid w:val="008C4FB8"/>
    <w:rsid w:val="00915338"/>
    <w:rsid w:val="009B57E4"/>
    <w:rsid w:val="009C538A"/>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8C4FB8"/>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E9CEDD7267B945BD55A71FB21BC96F" ma:contentTypeVersion="104" ma:contentTypeDescription="" ma:contentTypeScope="" ma:versionID="6e5ba88dbb526626faade44b8bfcf2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2016-04-19T07:00:00+00:00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7D9677-9FB9-45DC-95AF-9D96EA46678F}"/>
</file>

<file path=customXml/itemProps2.xml><?xml version="1.0" encoding="utf-8"?>
<ds:datastoreItem xmlns:ds="http://schemas.openxmlformats.org/officeDocument/2006/customXml" ds:itemID="{96FFD5BE-38D5-442B-9D72-3120CEFF28A3}"/>
</file>

<file path=customXml/itemProps3.xml><?xml version="1.0" encoding="utf-8"?>
<ds:datastoreItem xmlns:ds="http://schemas.openxmlformats.org/officeDocument/2006/customXml" ds:itemID="{AF95F602-A904-4417-9427-503DB99B3924}"/>
</file>

<file path=customXml/itemProps4.xml><?xml version="1.0" encoding="utf-8"?>
<ds:datastoreItem xmlns:ds="http://schemas.openxmlformats.org/officeDocument/2006/customXml" ds:itemID="{9694CC96-5951-416F-9FB0-3FC962D32DD3}"/>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2015-10-01T21:54:00Z</dcterms:created>
  <dcterms:modified xsi:type="dcterms:W3CDTF">2016-04-14T18:05:00Z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0x0101006E56B4D1795A2E4DB2F0B01679ED314A004BE9CEDD7267B945BD55A71FB21BC96F</vt:lpwstr>
  </property>
  <property fmtid="{D5CDD505-2E9C-101B-9397-08002B2CF9AE}" pid="3" name="_docset_NoMedatataSyncRequired">
    <vt:lpwstr>False</vt:lpwstr>
  </property>
</Properties>
</file>