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9A" w:rsidRDefault="00CB409A" w:rsidP="00CB409A">
      <w:pPr>
        <w:ind w:firstLine="72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CenturyLink is providing additional confidential information in connection with this numbering waiver request.  </w:t>
      </w:r>
    </w:p>
    <w:p w:rsidR="00CB409A" w:rsidRDefault="00CB409A" w:rsidP="00CB409A">
      <w:pPr>
        <w:rPr>
          <w:rFonts w:ascii="Times New Roman" w:hAnsi="Times New Roman"/>
          <w:b w:val="0"/>
          <w:szCs w:val="24"/>
        </w:rPr>
      </w:pPr>
    </w:p>
    <w:p w:rsidR="00CB409A" w:rsidRDefault="00CB409A" w:rsidP="00CB409A">
      <w:pPr>
        <w:pStyle w:val="ListParagraph"/>
      </w:pPr>
      <w:r>
        <w:t>Concerning</w:t>
      </w:r>
      <w:r w:rsidRPr="00BE0331">
        <w:t xml:space="preserve"> the current </w:t>
      </w:r>
      <w:r w:rsidRPr="00AF2762">
        <w:rPr>
          <w:color w:val="FFFFFF" w:themeColor="background1"/>
        </w:rPr>
        <w:t>13,000</w:t>
      </w:r>
      <w:r w:rsidRPr="00BE0331">
        <w:t xml:space="preserve"> TNs assigned to the customer today:</w:t>
      </w:r>
    </w:p>
    <w:p w:rsidR="00CB409A" w:rsidRPr="00BE0331" w:rsidRDefault="00CB409A" w:rsidP="00CB409A">
      <w:pPr>
        <w:pStyle w:val="ListParagraph"/>
      </w:pPr>
    </w:p>
    <w:p w:rsidR="00CB409A" w:rsidRPr="008359C7" w:rsidRDefault="00CB409A" w:rsidP="00CB409A">
      <w:pPr>
        <w:ind w:left="1080"/>
        <w:rPr>
          <w:rFonts w:ascii="Times New Roman" w:hAnsi="Times New Roman"/>
          <w:b w:val="0"/>
        </w:rPr>
      </w:pPr>
      <w:r w:rsidRPr="00AF2762">
        <w:rPr>
          <w:rFonts w:ascii="Times New Roman" w:hAnsi="Times New Roman"/>
          <w:b w:val="0"/>
          <w:color w:val="FFFFFF" w:themeColor="background1"/>
        </w:rPr>
        <w:t>206-598</w:t>
      </w:r>
      <w:r w:rsidRPr="008359C7">
        <w:rPr>
          <w:rFonts w:ascii="Times New Roman" w:hAnsi="Times New Roman"/>
          <w:b w:val="0"/>
        </w:rPr>
        <w:t xml:space="preserve"> is fully dedicated to the </w:t>
      </w:r>
      <w:r w:rsidRPr="00AF2762">
        <w:rPr>
          <w:rFonts w:ascii="Times New Roman" w:hAnsi="Times New Roman"/>
          <w:b w:val="0"/>
          <w:color w:val="FFFFFF" w:themeColor="background1"/>
        </w:rPr>
        <w:t>Medical Center</w:t>
      </w:r>
      <w:r w:rsidRPr="008359C7">
        <w:rPr>
          <w:rFonts w:ascii="Times New Roman" w:hAnsi="Times New Roman"/>
          <w:b w:val="0"/>
        </w:rPr>
        <w:t xml:space="preserve">. Just over </w:t>
      </w:r>
      <w:r w:rsidRPr="00AF2762">
        <w:rPr>
          <w:rFonts w:ascii="Times New Roman" w:hAnsi="Times New Roman"/>
          <w:b w:val="0"/>
          <w:color w:val="FFFFFF" w:themeColor="background1"/>
        </w:rPr>
        <w:t>9,900</w:t>
      </w:r>
      <w:r w:rsidRPr="008359C7">
        <w:rPr>
          <w:rFonts w:ascii="Times New Roman" w:hAnsi="Times New Roman"/>
          <w:b w:val="0"/>
        </w:rPr>
        <w:t xml:space="preserve"> of those numbers are assigned and in use. This is </w:t>
      </w:r>
      <w:r>
        <w:rPr>
          <w:rFonts w:ascii="Times New Roman" w:hAnsi="Times New Roman"/>
          <w:b w:val="0"/>
        </w:rPr>
        <w:t xml:space="preserve">the </w:t>
      </w:r>
      <w:r w:rsidRPr="008359C7">
        <w:rPr>
          <w:rFonts w:ascii="Times New Roman" w:hAnsi="Times New Roman"/>
          <w:b w:val="0"/>
        </w:rPr>
        <w:t xml:space="preserve">main NXX Code for the </w:t>
      </w:r>
      <w:r w:rsidRPr="00AF2762">
        <w:rPr>
          <w:rFonts w:ascii="Times New Roman" w:hAnsi="Times New Roman"/>
          <w:b w:val="0"/>
          <w:color w:val="FFFFFF" w:themeColor="background1"/>
        </w:rPr>
        <w:t>University</w:t>
      </w:r>
      <w:r w:rsidRPr="008359C7">
        <w:rPr>
          <w:rFonts w:ascii="Times New Roman" w:hAnsi="Times New Roman"/>
          <w:b w:val="0"/>
        </w:rPr>
        <w:t xml:space="preserve">, and establishes </w:t>
      </w:r>
      <w:r>
        <w:rPr>
          <w:rFonts w:ascii="Times New Roman" w:hAnsi="Times New Roman"/>
          <w:b w:val="0"/>
        </w:rPr>
        <w:t>its</w:t>
      </w:r>
      <w:r w:rsidRPr="008359C7">
        <w:rPr>
          <w:rFonts w:ascii="Times New Roman" w:hAnsi="Times New Roman"/>
          <w:b w:val="0"/>
        </w:rPr>
        <w:t xml:space="preserve"> identi</w:t>
      </w:r>
      <w:r>
        <w:rPr>
          <w:rFonts w:ascii="Times New Roman" w:hAnsi="Times New Roman"/>
          <w:b w:val="0"/>
        </w:rPr>
        <w:t>t</w:t>
      </w:r>
      <w:r w:rsidRPr="008359C7">
        <w:rPr>
          <w:rFonts w:ascii="Times New Roman" w:hAnsi="Times New Roman"/>
          <w:b w:val="0"/>
        </w:rPr>
        <w:t>y in the community.</w:t>
      </w:r>
    </w:p>
    <w:p w:rsidR="00CB409A" w:rsidRPr="008359C7" w:rsidRDefault="00CB409A" w:rsidP="00CB409A">
      <w:pPr>
        <w:ind w:left="1080"/>
        <w:rPr>
          <w:rFonts w:ascii="Times New Roman" w:hAnsi="Times New Roman"/>
          <w:b w:val="0"/>
        </w:rPr>
      </w:pPr>
    </w:p>
    <w:p w:rsidR="00CB409A" w:rsidRPr="008359C7" w:rsidRDefault="00CB409A" w:rsidP="00CB409A">
      <w:pPr>
        <w:ind w:left="1080"/>
        <w:rPr>
          <w:rFonts w:ascii="Times New Roman" w:hAnsi="Times New Roman"/>
          <w:b w:val="0"/>
        </w:rPr>
      </w:pPr>
      <w:r w:rsidRPr="00AF2762">
        <w:rPr>
          <w:rFonts w:ascii="Times New Roman" w:hAnsi="Times New Roman"/>
          <w:b w:val="0"/>
          <w:color w:val="FFFFFF" w:themeColor="background1"/>
        </w:rPr>
        <w:t>206-906</w:t>
      </w:r>
      <w:r w:rsidRPr="008359C7">
        <w:rPr>
          <w:rFonts w:ascii="Times New Roman" w:hAnsi="Times New Roman"/>
          <w:b w:val="0"/>
        </w:rPr>
        <w:t xml:space="preserve"> Blocks 6</w:t>
      </w:r>
      <w:proofErr w:type="gramStart"/>
      <w:r w:rsidRPr="008359C7">
        <w:rPr>
          <w:rFonts w:ascii="Times New Roman" w:hAnsi="Times New Roman"/>
          <w:b w:val="0"/>
        </w:rPr>
        <w:t>,7,8</w:t>
      </w:r>
      <w:proofErr w:type="gramEnd"/>
      <w:r w:rsidRPr="008359C7">
        <w:rPr>
          <w:rFonts w:ascii="Times New Roman" w:hAnsi="Times New Roman"/>
          <w:b w:val="0"/>
        </w:rPr>
        <w:t xml:space="preserve"> are assigned to the </w:t>
      </w:r>
      <w:r w:rsidRPr="00AF2762">
        <w:rPr>
          <w:rFonts w:ascii="Times New Roman" w:hAnsi="Times New Roman"/>
          <w:b w:val="0"/>
          <w:color w:val="FFFFFF" w:themeColor="background1"/>
        </w:rPr>
        <w:t>University</w:t>
      </w:r>
      <w:r w:rsidRPr="008359C7">
        <w:rPr>
          <w:rFonts w:ascii="Times New Roman" w:hAnsi="Times New Roman"/>
          <w:b w:val="0"/>
        </w:rPr>
        <w:t xml:space="preserve">, and </w:t>
      </w:r>
      <w:r>
        <w:rPr>
          <w:rFonts w:ascii="Times New Roman" w:hAnsi="Times New Roman"/>
          <w:b w:val="0"/>
        </w:rPr>
        <w:t>are</w:t>
      </w:r>
      <w:r w:rsidRPr="008359C7">
        <w:rPr>
          <w:rFonts w:ascii="Times New Roman" w:hAnsi="Times New Roman"/>
          <w:b w:val="0"/>
        </w:rPr>
        <w:t xml:space="preserve"> used primarily for paging services, 911 location identification, and wireless handsets. Over </w:t>
      </w:r>
      <w:r w:rsidRPr="00AF2762">
        <w:rPr>
          <w:rFonts w:ascii="Times New Roman" w:hAnsi="Times New Roman"/>
          <w:b w:val="0"/>
          <w:color w:val="FFFFFF" w:themeColor="background1"/>
        </w:rPr>
        <w:t>80%</w:t>
      </w:r>
      <w:r w:rsidRPr="008359C7">
        <w:rPr>
          <w:rFonts w:ascii="Times New Roman" w:hAnsi="Times New Roman"/>
          <w:b w:val="0"/>
        </w:rPr>
        <w:t xml:space="preserve"> of these </w:t>
      </w:r>
      <w:r w:rsidRPr="00AF2762">
        <w:rPr>
          <w:rFonts w:ascii="Times New Roman" w:hAnsi="Times New Roman"/>
          <w:b w:val="0"/>
          <w:color w:val="FFFFFF" w:themeColor="background1"/>
        </w:rPr>
        <w:t>3,000</w:t>
      </w:r>
      <w:r w:rsidRPr="008359C7">
        <w:rPr>
          <w:rFonts w:ascii="Times New Roman" w:hAnsi="Times New Roman"/>
          <w:b w:val="0"/>
        </w:rPr>
        <w:t xml:space="preserve"> numbers are assigned and in use.</w:t>
      </w:r>
    </w:p>
    <w:p w:rsidR="00CB409A" w:rsidRPr="008359C7" w:rsidRDefault="00CB409A" w:rsidP="00CB409A">
      <w:pPr>
        <w:ind w:left="1080"/>
        <w:rPr>
          <w:rFonts w:ascii="Times New Roman" w:hAnsi="Times New Roman"/>
          <w:b w:val="0"/>
        </w:rPr>
      </w:pPr>
    </w:p>
    <w:p w:rsidR="00CB409A" w:rsidRPr="008359C7" w:rsidRDefault="00CB409A" w:rsidP="00CB409A">
      <w:pPr>
        <w:ind w:left="1080"/>
        <w:rPr>
          <w:rFonts w:ascii="Times New Roman" w:hAnsi="Times New Roman"/>
          <w:b w:val="0"/>
        </w:rPr>
      </w:pPr>
      <w:r w:rsidRPr="008359C7">
        <w:rPr>
          <w:rFonts w:ascii="Times New Roman" w:hAnsi="Times New Roman"/>
          <w:b w:val="0"/>
        </w:rPr>
        <w:t xml:space="preserve">None of the existing </w:t>
      </w:r>
      <w:r w:rsidRPr="00AF2762">
        <w:rPr>
          <w:rFonts w:ascii="Times New Roman" w:hAnsi="Times New Roman"/>
          <w:b w:val="0"/>
          <w:color w:val="FFFFFF" w:themeColor="background1"/>
        </w:rPr>
        <w:t>13,000</w:t>
      </w:r>
      <w:r w:rsidRPr="008359C7">
        <w:rPr>
          <w:rFonts w:ascii="Times New Roman" w:hAnsi="Times New Roman"/>
          <w:b w:val="0"/>
        </w:rPr>
        <w:t xml:space="preserve"> numbers assigned to the </w:t>
      </w:r>
      <w:r w:rsidRPr="00AF2762">
        <w:rPr>
          <w:rFonts w:ascii="Times New Roman" w:hAnsi="Times New Roman"/>
          <w:b w:val="0"/>
          <w:color w:val="FFFFFF" w:themeColor="background1"/>
        </w:rPr>
        <w:t>University</w:t>
      </w:r>
      <w:r w:rsidRPr="008359C7">
        <w:rPr>
          <w:rFonts w:ascii="Times New Roman" w:hAnsi="Times New Roman"/>
          <w:b w:val="0"/>
        </w:rPr>
        <w:t xml:space="preserve"> will be returned.</w:t>
      </w:r>
    </w:p>
    <w:p w:rsidR="00CB409A" w:rsidRDefault="00CB409A" w:rsidP="00CB409A">
      <w:pPr>
        <w:pStyle w:val="ListParagraph"/>
      </w:pPr>
    </w:p>
    <w:p w:rsidR="00CB409A" w:rsidRPr="00135129" w:rsidRDefault="00CB409A" w:rsidP="00CB409A">
      <w:pPr>
        <w:ind w:firstLine="720"/>
        <w:rPr>
          <w:rFonts w:ascii="Times New Roman" w:hAnsi="Times New Roman"/>
          <w:b w:val="0"/>
        </w:rPr>
      </w:pPr>
      <w:r w:rsidRPr="00135129">
        <w:rPr>
          <w:rFonts w:ascii="Times New Roman" w:hAnsi="Times New Roman"/>
          <w:b w:val="0"/>
        </w:rPr>
        <w:t xml:space="preserve">There is an incidental annual growth rate of 5-10%, equating currently to about </w:t>
      </w:r>
      <w:r w:rsidRPr="00AF2762">
        <w:rPr>
          <w:rFonts w:ascii="Times New Roman" w:hAnsi="Times New Roman"/>
          <w:b w:val="0"/>
          <w:color w:val="FFFFFF" w:themeColor="background1"/>
        </w:rPr>
        <w:t>50 numbers a month</w:t>
      </w:r>
      <w:r w:rsidRPr="00135129">
        <w:rPr>
          <w:rFonts w:ascii="Times New Roman" w:hAnsi="Times New Roman"/>
          <w:b w:val="0"/>
        </w:rPr>
        <w:t xml:space="preserve">. These numbers are used for SIP based </w:t>
      </w:r>
      <w:proofErr w:type="gramStart"/>
      <w:r w:rsidRPr="00135129">
        <w:rPr>
          <w:rFonts w:ascii="Times New Roman" w:hAnsi="Times New Roman"/>
          <w:b w:val="0"/>
        </w:rPr>
        <w:t>applications,</w:t>
      </w:r>
      <w:proofErr w:type="gramEnd"/>
      <w:r w:rsidRPr="00135129">
        <w:rPr>
          <w:rFonts w:ascii="Times New Roman" w:hAnsi="Times New Roman"/>
          <w:b w:val="0"/>
        </w:rPr>
        <w:t xml:space="preserve"> call center growth, and other administrative purposes.</w:t>
      </w:r>
    </w:p>
    <w:p w:rsidR="00CB409A" w:rsidRDefault="00CB409A" w:rsidP="00CB409A">
      <w:pPr>
        <w:pStyle w:val="ListParagraph"/>
        <w:ind w:left="1440"/>
      </w:pPr>
    </w:p>
    <w:p w:rsidR="00CB409A" w:rsidRPr="00135129" w:rsidRDefault="00CB409A" w:rsidP="00CB409A">
      <w:pPr>
        <w:ind w:firstLine="720"/>
        <w:rPr>
          <w:rFonts w:ascii="Times New Roman" w:hAnsi="Times New Roman"/>
          <w:b w:val="0"/>
        </w:rPr>
      </w:pPr>
      <w:r w:rsidRPr="00135129">
        <w:rPr>
          <w:rFonts w:ascii="Times New Roman" w:hAnsi="Times New Roman"/>
          <w:b w:val="0"/>
        </w:rPr>
        <w:t xml:space="preserve">The new </w:t>
      </w:r>
      <w:r w:rsidRPr="00AF2762">
        <w:rPr>
          <w:rFonts w:ascii="Times New Roman" w:hAnsi="Times New Roman"/>
          <w:b w:val="0"/>
          <w:color w:val="FFFFFF" w:themeColor="background1"/>
        </w:rPr>
        <w:t>Eastside Clinic</w:t>
      </w:r>
      <w:r w:rsidRPr="00135129">
        <w:rPr>
          <w:rFonts w:ascii="Times New Roman" w:hAnsi="Times New Roman"/>
          <w:b w:val="0"/>
        </w:rPr>
        <w:t xml:space="preserve"> is ready </w:t>
      </w:r>
      <w:r>
        <w:rPr>
          <w:rFonts w:ascii="Times New Roman" w:hAnsi="Times New Roman"/>
          <w:b w:val="0"/>
        </w:rPr>
        <w:t xml:space="preserve">to </w:t>
      </w:r>
      <w:r w:rsidRPr="00135129">
        <w:rPr>
          <w:rFonts w:ascii="Times New Roman" w:hAnsi="Times New Roman"/>
          <w:b w:val="0"/>
        </w:rPr>
        <w:t xml:space="preserve">open </w:t>
      </w:r>
      <w:r>
        <w:rPr>
          <w:rFonts w:ascii="Times New Roman" w:hAnsi="Times New Roman"/>
          <w:b w:val="0"/>
        </w:rPr>
        <w:t>first quarter</w:t>
      </w:r>
      <w:r w:rsidRPr="00135129">
        <w:rPr>
          <w:rFonts w:ascii="Times New Roman" w:hAnsi="Times New Roman"/>
          <w:b w:val="0"/>
        </w:rPr>
        <w:t xml:space="preserve">, with a requirement for </w:t>
      </w:r>
      <w:r w:rsidRPr="00AF2762">
        <w:rPr>
          <w:rFonts w:ascii="Times New Roman" w:hAnsi="Times New Roman"/>
          <w:b w:val="0"/>
          <w:color w:val="FFFFFF" w:themeColor="background1"/>
        </w:rPr>
        <w:t>500</w:t>
      </w:r>
      <w:r w:rsidRPr="00135129">
        <w:rPr>
          <w:rFonts w:ascii="Times New Roman" w:hAnsi="Times New Roman"/>
          <w:b w:val="0"/>
        </w:rPr>
        <w:t xml:space="preserve"> new numbers. These numbers will be assigned immediately.</w:t>
      </w:r>
    </w:p>
    <w:p w:rsidR="00CB409A" w:rsidRPr="00135129" w:rsidRDefault="00CB409A" w:rsidP="00CB409A">
      <w:pPr>
        <w:pStyle w:val="ListParagraph"/>
        <w:ind w:left="1440"/>
      </w:pPr>
    </w:p>
    <w:p w:rsidR="00CB409A" w:rsidRPr="008359C7" w:rsidRDefault="00CB409A" w:rsidP="00CB409A">
      <w:pPr>
        <w:ind w:firstLine="720"/>
        <w:rPr>
          <w:rFonts w:ascii="Times New Roman" w:hAnsi="Times New Roman"/>
          <w:b w:val="0"/>
        </w:rPr>
      </w:pPr>
      <w:r w:rsidRPr="008359C7">
        <w:rPr>
          <w:rFonts w:ascii="Times New Roman" w:hAnsi="Times New Roman"/>
          <w:b w:val="0"/>
        </w:rPr>
        <w:t xml:space="preserve">Three large new </w:t>
      </w:r>
      <w:r>
        <w:rPr>
          <w:rFonts w:ascii="Times New Roman" w:hAnsi="Times New Roman"/>
          <w:b w:val="0"/>
        </w:rPr>
        <w:t>n</w:t>
      </w:r>
      <w:r w:rsidRPr="008359C7">
        <w:rPr>
          <w:rFonts w:ascii="Times New Roman" w:hAnsi="Times New Roman"/>
          <w:b w:val="0"/>
        </w:rPr>
        <w:t xml:space="preserve">ursing </w:t>
      </w:r>
      <w:r>
        <w:rPr>
          <w:rFonts w:ascii="Times New Roman" w:hAnsi="Times New Roman"/>
          <w:b w:val="0"/>
        </w:rPr>
        <w:t>u</w:t>
      </w:r>
      <w:r w:rsidRPr="008359C7">
        <w:rPr>
          <w:rFonts w:ascii="Times New Roman" w:hAnsi="Times New Roman"/>
          <w:b w:val="0"/>
        </w:rPr>
        <w:t xml:space="preserve">nits are to be activated in a new wing of the main hospital over the next </w:t>
      </w:r>
      <w:r>
        <w:rPr>
          <w:rFonts w:ascii="Times New Roman" w:hAnsi="Times New Roman"/>
          <w:b w:val="0"/>
        </w:rPr>
        <w:t>two</w:t>
      </w:r>
      <w:r w:rsidRPr="008359C7">
        <w:rPr>
          <w:rFonts w:ascii="Times New Roman" w:hAnsi="Times New Roman"/>
          <w:b w:val="0"/>
        </w:rPr>
        <w:t xml:space="preserve"> years, covering </w:t>
      </w:r>
      <w:r>
        <w:rPr>
          <w:rFonts w:ascii="Times New Roman" w:hAnsi="Times New Roman"/>
          <w:b w:val="0"/>
        </w:rPr>
        <w:t>four</w:t>
      </w:r>
      <w:r w:rsidRPr="008359C7">
        <w:rPr>
          <w:rFonts w:ascii="Times New Roman" w:hAnsi="Times New Roman"/>
          <w:b w:val="0"/>
        </w:rPr>
        <w:t xml:space="preserve"> floors.</w:t>
      </w:r>
      <w:r>
        <w:rPr>
          <w:rFonts w:ascii="Times New Roman" w:hAnsi="Times New Roman"/>
          <w:b w:val="0"/>
        </w:rPr>
        <w:t xml:space="preserve"> </w:t>
      </w:r>
      <w:r w:rsidRPr="008359C7">
        <w:rPr>
          <w:rFonts w:ascii="Times New Roman" w:hAnsi="Times New Roman"/>
          <w:b w:val="0"/>
        </w:rPr>
        <w:t xml:space="preserve"> Each </w:t>
      </w:r>
      <w:r>
        <w:rPr>
          <w:rFonts w:ascii="Times New Roman" w:hAnsi="Times New Roman"/>
          <w:b w:val="0"/>
        </w:rPr>
        <w:t>n</w:t>
      </w:r>
      <w:r w:rsidRPr="008359C7">
        <w:rPr>
          <w:rFonts w:ascii="Times New Roman" w:hAnsi="Times New Roman"/>
          <w:b w:val="0"/>
        </w:rPr>
        <w:t xml:space="preserve">ursing </w:t>
      </w:r>
      <w:r>
        <w:rPr>
          <w:rFonts w:ascii="Times New Roman" w:hAnsi="Times New Roman"/>
          <w:b w:val="0"/>
        </w:rPr>
        <w:t>u</w:t>
      </w:r>
      <w:r w:rsidRPr="008359C7">
        <w:rPr>
          <w:rFonts w:ascii="Times New Roman" w:hAnsi="Times New Roman"/>
          <w:b w:val="0"/>
        </w:rPr>
        <w:t xml:space="preserve">nit requires numbers for patient rooms, nursing stations, support services, and other administrative purposes. </w:t>
      </w:r>
    </w:p>
    <w:p w:rsidR="00CB409A" w:rsidRPr="008359C7" w:rsidRDefault="00CB409A" w:rsidP="00CB409A">
      <w:pPr>
        <w:rPr>
          <w:rFonts w:ascii="Times New Roman" w:hAnsi="Times New Roman"/>
          <w:b w:val="0"/>
          <w:szCs w:val="24"/>
        </w:rPr>
      </w:pPr>
    </w:p>
    <w:tbl>
      <w:tblPr>
        <w:tblW w:w="6927" w:type="dxa"/>
        <w:tblInd w:w="1332" w:type="dxa"/>
        <w:tblCellMar>
          <w:left w:w="0" w:type="dxa"/>
          <w:right w:w="0" w:type="dxa"/>
        </w:tblCellMar>
        <w:tblLook w:val="04A0"/>
      </w:tblPr>
      <w:tblGrid>
        <w:gridCol w:w="960"/>
        <w:gridCol w:w="1146"/>
        <w:gridCol w:w="981"/>
        <w:gridCol w:w="960"/>
        <w:gridCol w:w="960"/>
        <w:gridCol w:w="960"/>
        <w:gridCol w:w="960"/>
      </w:tblGrid>
      <w:tr w:rsidR="00CB409A" w:rsidTr="00DF532B">
        <w:trPr>
          <w:trHeight w:val="9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Default="00CB409A" w:rsidP="00DF532B">
            <w:pPr>
              <w:rPr>
                <w:sz w:val="20"/>
              </w:rPr>
            </w:pP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Default="00CB409A" w:rsidP="00DF532B">
            <w:pPr>
              <w:jc w:val="center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incidental growth</w:t>
            </w:r>
          </w:p>
        </w:tc>
        <w:tc>
          <w:tcPr>
            <w:tcW w:w="9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jc w:val="center"/>
              <w:rPr>
                <w:rFonts w:ascii="Calibri" w:eastAsiaTheme="minorHAnsi" w:hAnsi="Calibri" w:cs="Calibri"/>
                <w:bCs/>
                <w:color w:val="FFFFFF" w:themeColor="background1"/>
                <w:sz w:val="22"/>
                <w:szCs w:val="22"/>
              </w:rPr>
            </w:pPr>
            <w:r w:rsidRPr="00AF2762">
              <w:rPr>
                <w:rFonts w:ascii="Calibri" w:hAnsi="Calibri" w:cs="Calibri"/>
                <w:b w:val="0"/>
                <w:bCs/>
                <w:color w:val="FFFFFF" w:themeColor="background1"/>
                <w:sz w:val="22"/>
                <w:szCs w:val="22"/>
              </w:rPr>
              <w:t>new Eastside Clinic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jc w:val="center"/>
              <w:rPr>
                <w:rFonts w:ascii="Calibri" w:eastAsiaTheme="minorHAnsi" w:hAnsi="Calibri" w:cs="Calibri"/>
                <w:bCs/>
                <w:color w:val="FFFFFF" w:themeColor="background1"/>
                <w:sz w:val="22"/>
                <w:szCs w:val="22"/>
              </w:rPr>
            </w:pPr>
            <w:r w:rsidRPr="00AF2762">
              <w:rPr>
                <w:rFonts w:ascii="Calibri" w:hAnsi="Calibri" w:cs="Calibri"/>
                <w:b w:val="0"/>
                <w:bCs/>
                <w:color w:val="FFFFFF" w:themeColor="background1"/>
                <w:sz w:val="22"/>
                <w:szCs w:val="22"/>
              </w:rPr>
              <w:t>new Nursing Unit #1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jc w:val="center"/>
              <w:rPr>
                <w:rFonts w:ascii="Calibri" w:eastAsiaTheme="minorHAnsi" w:hAnsi="Calibri" w:cs="Calibri"/>
                <w:bCs/>
                <w:color w:val="FFFFFF" w:themeColor="background1"/>
                <w:sz w:val="22"/>
                <w:szCs w:val="22"/>
              </w:rPr>
            </w:pPr>
            <w:r w:rsidRPr="00AF2762">
              <w:rPr>
                <w:rFonts w:ascii="Calibri" w:hAnsi="Calibri" w:cs="Calibri"/>
                <w:b w:val="0"/>
                <w:bCs/>
                <w:color w:val="FFFFFF" w:themeColor="background1"/>
                <w:sz w:val="22"/>
                <w:szCs w:val="22"/>
              </w:rPr>
              <w:t>new Nursing Unit #2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jc w:val="center"/>
              <w:rPr>
                <w:rFonts w:ascii="Calibri" w:eastAsiaTheme="minorHAnsi" w:hAnsi="Calibri" w:cs="Calibri"/>
                <w:bCs/>
                <w:color w:val="FFFFFF" w:themeColor="background1"/>
                <w:sz w:val="22"/>
                <w:szCs w:val="22"/>
              </w:rPr>
            </w:pPr>
            <w:r w:rsidRPr="00AF2762">
              <w:rPr>
                <w:rFonts w:ascii="Calibri" w:hAnsi="Calibri" w:cs="Calibri"/>
                <w:b w:val="0"/>
                <w:bCs/>
                <w:color w:val="FFFFFF" w:themeColor="background1"/>
                <w:sz w:val="22"/>
                <w:szCs w:val="22"/>
              </w:rPr>
              <w:t>new Nursing Unit #3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09A" w:rsidRDefault="00CB409A" w:rsidP="00DF532B">
            <w:pPr>
              <w:jc w:val="center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CB409A" w:rsidTr="00DF532B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Default="00CB409A" w:rsidP="00DF532B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jc w:val="right"/>
              <w:rPr>
                <w:rFonts w:ascii="Calibri" w:eastAsiaTheme="minorHAnsi" w:hAnsi="Calibri" w:cs="Calibri"/>
                <w:color w:val="FFFFFF" w:themeColor="background1"/>
                <w:sz w:val="22"/>
                <w:szCs w:val="22"/>
              </w:rPr>
            </w:pPr>
            <w:r w:rsidRPr="00AF2762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600</w:t>
            </w:r>
          </w:p>
        </w:tc>
        <w:tc>
          <w:tcPr>
            <w:tcW w:w="9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jc w:val="right"/>
              <w:rPr>
                <w:rFonts w:ascii="Calibri" w:eastAsiaTheme="minorHAnsi" w:hAnsi="Calibri" w:cs="Calibri"/>
                <w:color w:val="FFFFFF" w:themeColor="background1"/>
                <w:sz w:val="22"/>
                <w:szCs w:val="22"/>
              </w:rPr>
            </w:pPr>
            <w:r w:rsidRPr="00AF2762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500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jc w:val="right"/>
              <w:rPr>
                <w:rFonts w:ascii="Calibri" w:eastAsiaTheme="minorHAnsi" w:hAnsi="Calibri" w:cs="Calibri"/>
                <w:color w:val="FFFFFF" w:themeColor="background1"/>
                <w:sz w:val="22"/>
                <w:szCs w:val="22"/>
              </w:rPr>
            </w:pPr>
            <w:r w:rsidRPr="00AF2762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450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jc w:val="right"/>
              <w:rPr>
                <w:rFonts w:ascii="Calibri" w:eastAsiaTheme="minorHAnsi" w:hAnsi="Calibri" w:cs="Calibri"/>
                <w:color w:val="FFFFFF" w:themeColor="background1"/>
                <w:sz w:val="22"/>
                <w:szCs w:val="22"/>
              </w:rPr>
            </w:pPr>
            <w:r w:rsidRPr="00AF2762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1550</w:t>
            </w:r>
          </w:p>
        </w:tc>
      </w:tr>
      <w:tr w:rsidR="00CB409A" w:rsidTr="00DF532B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Default="00CB409A" w:rsidP="00DF532B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jc w:val="right"/>
              <w:rPr>
                <w:rFonts w:ascii="Calibri" w:eastAsiaTheme="minorHAnsi" w:hAnsi="Calibri" w:cs="Calibri"/>
                <w:color w:val="FFFFFF" w:themeColor="background1"/>
                <w:sz w:val="22"/>
                <w:szCs w:val="22"/>
              </w:rPr>
            </w:pPr>
            <w:r w:rsidRPr="00AF2762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625</w:t>
            </w:r>
          </w:p>
        </w:tc>
        <w:tc>
          <w:tcPr>
            <w:tcW w:w="9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jc w:val="right"/>
              <w:rPr>
                <w:rFonts w:ascii="Calibri" w:eastAsiaTheme="minorHAnsi" w:hAnsi="Calibri" w:cs="Calibri"/>
                <w:color w:val="FFFFFF" w:themeColor="background1"/>
                <w:sz w:val="22"/>
                <w:szCs w:val="22"/>
              </w:rPr>
            </w:pPr>
            <w:r w:rsidRPr="00AF2762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450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jc w:val="right"/>
              <w:rPr>
                <w:rFonts w:ascii="Calibri" w:eastAsiaTheme="minorHAnsi" w:hAnsi="Calibri" w:cs="Calibri"/>
                <w:color w:val="FFFFFF" w:themeColor="background1"/>
                <w:sz w:val="22"/>
                <w:szCs w:val="22"/>
              </w:rPr>
            </w:pPr>
            <w:r w:rsidRPr="00AF2762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450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jc w:val="right"/>
              <w:rPr>
                <w:rFonts w:ascii="Calibri" w:eastAsiaTheme="minorHAnsi" w:hAnsi="Calibri" w:cs="Calibri"/>
                <w:color w:val="FFFFFF" w:themeColor="background1"/>
                <w:sz w:val="22"/>
                <w:szCs w:val="22"/>
              </w:rPr>
            </w:pPr>
            <w:r w:rsidRPr="00AF2762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1475</w:t>
            </w:r>
          </w:p>
        </w:tc>
      </w:tr>
      <w:tr w:rsidR="00CB409A" w:rsidTr="00DF532B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Default="00CB409A" w:rsidP="00DF532B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jc w:val="right"/>
              <w:rPr>
                <w:rFonts w:ascii="Calibri" w:eastAsiaTheme="minorHAnsi" w:hAnsi="Calibri" w:cs="Calibri"/>
                <w:color w:val="FFFFFF" w:themeColor="background1"/>
                <w:sz w:val="22"/>
                <w:szCs w:val="22"/>
              </w:rPr>
            </w:pPr>
            <w:r w:rsidRPr="00AF2762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650</w:t>
            </w:r>
          </w:p>
        </w:tc>
        <w:tc>
          <w:tcPr>
            <w:tcW w:w="9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jc w:val="right"/>
              <w:rPr>
                <w:rFonts w:ascii="Calibri" w:eastAsiaTheme="minorHAnsi" w:hAnsi="Calibri" w:cs="Calibri"/>
                <w:color w:val="FFFFFF" w:themeColor="background1"/>
                <w:sz w:val="22"/>
                <w:szCs w:val="22"/>
              </w:rPr>
            </w:pPr>
            <w:r w:rsidRPr="00AF2762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650</w:t>
            </w:r>
          </w:p>
        </w:tc>
      </w:tr>
      <w:tr w:rsidR="00CB409A" w:rsidTr="00DF532B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Default="00CB409A" w:rsidP="00DF532B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jc w:val="right"/>
              <w:rPr>
                <w:rFonts w:ascii="Calibri" w:eastAsiaTheme="minorHAnsi" w:hAnsi="Calibri" w:cs="Calibri"/>
                <w:color w:val="FFFFFF" w:themeColor="background1"/>
                <w:sz w:val="22"/>
                <w:szCs w:val="22"/>
              </w:rPr>
            </w:pPr>
            <w:r w:rsidRPr="00AF2762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675</w:t>
            </w:r>
          </w:p>
        </w:tc>
        <w:tc>
          <w:tcPr>
            <w:tcW w:w="9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jc w:val="right"/>
              <w:rPr>
                <w:rFonts w:ascii="Calibri" w:eastAsiaTheme="minorHAnsi" w:hAnsi="Calibri" w:cs="Calibri"/>
                <w:color w:val="FFFFFF" w:themeColor="background1"/>
                <w:sz w:val="22"/>
                <w:szCs w:val="22"/>
              </w:rPr>
            </w:pPr>
            <w:r w:rsidRPr="00AF2762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675</w:t>
            </w:r>
          </w:p>
        </w:tc>
      </w:tr>
      <w:tr w:rsidR="00CB409A" w:rsidTr="00DF532B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Default="00CB409A" w:rsidP="00DF532B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jc w:val="right"/>
              <w:rPr>
                <w:rFonts w:ascii="Calibri" w:eastAsiaTheme="minorHAnsi" w:hAnsi="Calibri" w:cs="Calibri"/>
                <w:color w:val="FFFFFF" w:themeColor="background1"/>
                <w:sz w:val="22"/>
                <w:szCs w:val="22"/>
              </w:rPr>
            </w:pPr>
            <w:r w:rsidRPr="00AF2762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700</w:t>
            </w:r>
          </w:p>
        </w:tc>
        <w:tc>
          <w:tcPr>
            <w:tcW w:w="9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jc w:val="right"/>
              <w:rPr>
                <w:rFonts w:ascii="Calibri" w:eastAsiaTheme="minorHAnsi" w:hAnsi="Calibri" w:cs="Calibri"/>
                <w:color w:val="FFFFFF" w:themeColor="background1"/>
                <w:sz w:val="22"/>
                <w:szCs w:val="22"/>
              </w:rPr>
            </w:pPr>
            <w:r w:rsidRPr="00AF2762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700</w:t>
            </w:r>
          </w:p>
        </w:tc>
      </w:tr>
      <w:tr w:rsidR="00CB409A" w:rsidTr="00DF532B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Default="00CB409A" w:rsidP="00DF532B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jc w:val="right"/>
              <w:rPr>
                <w:rFonts w:ascii="Calibri" w:eastAsiaTheme="minorHAnsi" w:hAnsi="Calibri" w:cs="Calibri"/>
                <w:color w:val="FFFFFF" w:themeColor="background1"/>
                <w:sz w:val="22"/>
                <w:szCs w:val="22"/>
              </w:rPr>
            </w:pPr>
            <w:r w:rsidRPr="00AF2762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725</w:t>
            </w:r>
          </w:p>
        </w:tc>
        <w:tc>
          <w:tcPr>
            <w:tcW w:w="9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jc w:val="right"/>
              <w:rPr>
                <w:rFonts w:ascii="Calibri" w:eastAsiaTheme="minorHAnsi" w:hAnsi="Calibri" w:cs="Calibri"/>
                <w:color w:val="FFFFFF" w:themeColor="background1"/>
                <w:sz w:val="22"/>
                <w:szCs w:val="22"/>
              </w:rPr>
            </w:pPr>
            <w:r w:rsidRPr="00AF2762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725</w:t>
            </w:r>
          </w:p>
        </w:tc>
      </w:tr>
      <w:tr w:rsidR="00CB409A" w:rsidTr="00DF532B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Default="00CB409A" w:rsidP="00DF532B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jc w:val="right"/>
              <w:rPr>
                <w:rFonts w:ascii="Calibri" w:eastAsiaTheme="minorHAnsi" w:hAnsi="Calibri" w:cs="Calibri"/>
                <w:color w:val="FFFFFF" w:themeColor="background1"/>
                <w:sz w:val="22"/>
                <w:szCs w:val="22"/>
              </w:rPr>
            </w:pPr>
            <w:r w:rsidRPr="00AF2762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750</w:t>
            </w:r>
          </w:p>
        </w:tc>
        <w:tc>
          <w:tcPr>
            <w:tcW w:w="9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jc w:val="right"/>
              <w:rPr>
                <w:rFonts w:ascii="Calibri" w:eastAsiaTheme="minorHAnsi" w:hAnsi="Calibri" w:cs="Calibri"/>
                <w:color w:val="FFFFFF" w:themeColor="background1"/>
                <w:sz w:val="22"/>
                <w:szCs w:val="22"/>
              </w:rPr>
            </w:pPr>
            <w:r w:rsidRPr="00AF2762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750</w:t>
            </w:r>
          </w:p>
        </w:tc>
      </w:tr>
      <w:tr w:rsidR="00CB409A" w:rsidTr="00DF532B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Default="00CB409A" w:rsidP="00DF532B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jc w:val="right"/>
              <w:rPr>
                <w:rFonts w:ascii="Calibri" w:eastAsiaTheme="minorHAnsi" w:hAnsi="Calibri" w:cs="Calibri"/>
                <w:color w:val="FFFFFF" w:themeColor="background1"/>
                <w:sz w:val="22"/>
                <w:szCs w:val="22"/>
              </w:rPr>
            </w:pPr>
            <w:r w:rsidRPr="00AF2762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775</w:t>
            </w:r>
          </w:p>
        </w:tc>
        <w:tc>
          <w:tcPr>
            <w:tcW w:w="9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jc w:val="right"/>
              <w:rPr>
                <w:rFonts w:ascii="Calibri" w:eastAsiaTheme="minorHAnsi" w:hAnsi="Calibri" w:cs="Calibri"/>
                <w:color w:val="FFFFFF" w:themeColor="background1"/>
                <w:sz w:val="22"/>
                <w:szCs w:val="22"/>
              </w:rPr>
            </w:pPr>
            <w:r w:rsidRPr="00AF2762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775</w:t>
            </w:r>
          </w:p>
        </w:tc>
      </w:tr>
      <w:tr w:rsidR="00CB409A" w:rsidTr="00DF532B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Default="00CB409A" w:rsidP="00DF532B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jc w:val="right"/>
              <w:rPr>
                <w:rFonts w:ascii="Calibri" w:eastAsiaTheme="minorHAnsi" w:hAnsi="Calibri" w:cs="Calibri"/>
                <w:color w:val="FFFFFF" w:themeColor="background1"/>
                <w:sz w:val="22"/>
                <w:szCs w:val="22"/>
              </w:rPr>
            </w:pPr>
            <w:r w:rsidRPr="00AF2762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800</w:t>
            </w:r>
          </w:p>
        </w:tc>
        <w:tc>
          <w:tcPr>
            <w:tcW w:w="9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jc w:val="right"/>
              <w:rPr>
                <w:rFonts w:ascii="Calibri" w:eastAsiaTheme="minorHAnsi" w:hAnsi="Calibri" w:cs="Calibri"/>
                <w:color w:val="FFFFFF" w:themeColor="background1"/>
                <w:sz w:val="22"/>
                <w:szCs w:val="22"/>
              </w:rPr>
            </w:pPr>
            <w:r w:rsidRPr="00AF2762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800</w:t>
            </w:r>
          </w:p>
        </w:tc>
      </w:tr>
      <w:tr w:rsidR="00CB409A" w:rsidTr="00DF532B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Default="00CB409A" w:rsidP="00DF532B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jc w:val="right"/>
              <w:rPr>
                <w:rFonts w:ascii="Calibri" w:eastAsiaTheme="minorHAnsi" w:hAnsi="Calibri" w:cs="Calibri"/>
                <w:color w:val="FFFFFF" w:themeColor="background1"/>
                <w:sz w:val="22"/>
                <w:szCs w:val="22"/>
              </w:rPr>
            </w:pPr>
            <w:r w:rsidRPr="00AF2762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825</w:t>
            </w:r>
          </w:p>
        </w:tc>
        <w:tc>
          <w:tcPr>
            <w:tcW w:w="9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jc w:val="right"/>
              <w:rPr>
                <w:rFonts w:ascii="Calibri" w:eastAsiaTheme="minorHAnsi" w:hAnsi="Calibri" w:cs="Calibri"/>
                <w:color w:val="FFFFFF" w:themeColor="background1"/>
                <w:sz w:val="22"/>
                <w:szCs w:val="22"/>
              </w:rPr>
            </w:pPr>
            <w:r w:rsidRPr="00AF2762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825</w:t>
            </w:r>
          </w:p>
        </w:tc>
      </w:tr>
      <w:tr w:rsidR="00CB409A" w:rsidTr="00DF532B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Default="00CB409A" w:rsidP="00DF532B">
            <w:pPr>
              <w:rPr>
                <w:sz w:val="20"/>
              </w:rPr>
            </w:pPr>
          </w:p>
        </w:tc>
        <w:tc>
          <w:tcPr>
            <w:tcW w:w="11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9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rPr>
                <w:color w:val="FFFFFF" w:themeColor="background1"/>
                <w:sz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409A" w:rsidRPr="00AF2762" w:rsidRDefault="00CB409A" w:rsidP="00DF532B">
            <w:pPr>
              <w:jc w:val="right"/>
              <w:rPr>
                <w:rFonts w:ascii="Calibri" w:eastAsiaTheme="minorHAnsi" w:hAnsi="Calibri" w:cs="Calibri"/>
                <w:bCs/>
                <w:color w:val="FFFFFF" w:themeColor="background1"/>
                <w:sz w:val="22"/>
                <w:szCs w:val="22"/>
              </w:rPr>
            </w:pPr>
            <w:r w:rsidRPr="00AF2762">
              <w:rPr>
                <w:rFonts w:ascii="Calibri" w:hAnsi="Calibri" w:cs="Calibri"/>
                <w:b w:val="0"/>
                <w:bCs/>
                <w:color w:val="FFFFFF" w:themeColor="background1"/>
                <w:sz w:val="22"/>
                <w:szCs w:val="22"/>
              </w:rPr>
              <w:t>8925</w:t>
            </w:r>
          </w:p>
        </w:tc>
      </w:tr>
    </w:tbl>
    <w:p w:rsidR="00CB409A" w:rsidRDefault="00CB409A" w:rsidP="00CB409A">
      <w:pPr>
        <w:rPr>
          <w:rFonts w:ascii="Times New Roman" w:hAnsi="Times New Roman"/>
          <w:b w:val="0"/>
          <w:szCs w:val="24"/>
        </w:rPr>
      </w:pPr>
    </w:p>
    <w:p w:rsidR="00CB409A" w:rsidRDefault="00CB409A" w:rsidP="00CB409A">
      <w:pPr>
        <w:rPr>
          <w:rFonts w:ascii="Times New Roman" w:hAnsi="Times New Roman"/>
          <w:b w:val="0"/>
          <w:szCs w:val="24"/>
        </w:rPr>
      </w:pPr>
    </w:p>
    <w:p w:rsidR="006362F7" w:rsidRDefault="006362F7"/>
    <w:sectPr w:rsidR="006362F7" w:rsidSect="006362F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09A" w:rsidRDefault="00CB409A" w:rsidP="00CB409A">
      <w:r>
        <w:separator/>
      </w:r>
    </w:p>
  </w:endnote>
  <w:endnote w:type="continuationSeparator" w:id="0">
    <w:p w:rsidR="00CB409A" w:rsidRDefault="00CB409A" w:rsidP="00CB4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09A" w:rsidRPr="00CB409A" w:rsidRDefault="00CB409A" w:rsidP="00CB409A">
    <w:pPr>
      <w:pStyle w:val="Footer"/>
      <w:jc w:val="center"/>
      <w:rPr>
        <w:rFonts w:ascii="Times New Roman" w:hAnsi="Times New Roman"/>
      </w:rPr>
    </w:pPr>
    <w:r w:rsidRPr="00CB409A">
      <w:rPr>
        <w:rFonts w:ascii="Times New Roman" w:hAnsi="Times New Roman"/>
      </w:rPr>
      <w:t>CONFIDENTIAL PER WAC 480-07-160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09A" w:rsidRDefault="00CB409A" w:rsidP="00CB409A">
      <w:r>
        <w:separator/>
      </w:r>
    </w:p>
  </w:footnote>
  <w:footnote w:type="continuationSeparator" w:id="0">
    <w:p w:rsidR="00CB409A" w:rsidRDefault="00CB409A" w:rsidP="00CB4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09A" w:rsidRDefault="00CB409A" w:rsidP="00CB409A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CONFIDENTIAL</w:t>
    </w:r>
  </w:p>
  <w:p w:rsidR="00CB409A" w:rsidRDefault="00CB409A" w:rsidP="00CB409A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Supplemental Attachment to Waiver Request</w:t>
    </w:r>
  </w:p>
  <w:p w:rsidR="00CB409A" w:rsidRDefault="00CB409A" w:rsidP="00CB409A">
    <w:pPr>
      <w:pStyle w:val="Header"/>
      <w:jc w:val="right"/>
      <w:rPr>
        <w:rFonts w:ascii="Times New Roman" w:hAnsi="Times New Roman"/>
      </w:rPr>
    </w:pPr>
  </w:p>
  <w:p w:rsidR="00CB409A" w:rsidRPr="00CB409A" w:rsidRDefault="00CB409A" w:rsidP="00CB409A">
    <w:pPr>
      <w:pStyle w:val="Header"/>
      <w:jc w:val="right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09A"/>
    <w:rsid w:val="000850F1"/>
    <w:rsid w:val="004C6BD4"/>
    <w:rsid w:val="005635EA"/>
    <w:rsid w:val="006362F7"/>
    <w:rsid w:val="00857C3A"/>
    <w:rsid w:val="008F2CA5"/>
    <w:rsid w:val="00AF2762"/>
    <w:rsid w:val="00BD1AE3"/>
    <w:rsid w:val="00CB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09A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09A"/>
    <w:pPr>
      <w:ind w:left="720"/>
    </w:pPr>
    <w:rPr>
      <w:rFonts w:ascii="Times New Roman" w:eastAsiaTheme="minorHAnsi" w:hAnsi="Times New Roman"/>
      <w:b w:val="0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B4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409A"/>
    <w:rPr>
      <w:rFonts w:ascii="Courier New" w:eastAsia="Times New Roman" w:hAnsi="Courier New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B4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09A"/>
    <w:rPr>
      <w:rFonts w:ascii="Courier New" w:eastAsia="Times New Roman" w:hAnsi="Courier New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09A"/>
    <w:rPr>
      <w:rFonts w:ascii="Tahoma" w:eastAsia="Times New Roman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5D44AA0FB602E418D2831A7AC185682" ma:contentTypeVersion="175" ma:contentTypeDescription="" ma:contentTypeScope="" ma:versionID="03f3d09d8bcb374b1ec872a3b8559a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Telephone Number Resources</CaseType>
    <IndustryCode xmlns="dc463f71-b30c-4ab2-9473-d307f9d35888">170</IndustryCode>
    <CaseStatus xmlns="dc463f71-b30c-4ab2-9473-d307f9d35888">Closed</CaseStatus>
    <OpenedDate xmlns="dc463f71-b30c-4ab2-9473-d307f9d35888">2014-02-05T08:00:00+00:00</OpenedDate>
    <Date1 xmlns="dc463f71-b30c-4ab2-9473-d307f9d35888">2014-02-27T08:00:00+00:00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140193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AB3DC2B-C5B7-4D94-8B61-4114D3C32B7E}"/>
</file>

<file path=customXml/itemProps2.xml><?xml version="1.0" encoding="utf-8"?>
<ds:datastoreItem xmlns:ds="http://schemas.openxmlformats.org/officeDocument/2006/customXml" ds:itemID="{1AE46D3B-81F4-4943-B138-AC00FC5F6815}"/>
</file>

<file path=customXml/itemProps3.xml><?xml version="1.0" encoding="utf-8"?>
<ds:datastoreItem xmlns:ds="http://schemas.openxmlformats.org/officeDocument/2006/customXml" ds:itemID="{EE3544B4-97A9-4015-8A7C-D8632B462B87}"/>
</file>

<file path=customXml/itemProps4.xml><?xml version="1.0" encoding="utf-8"?>
<ds:datastoreItem xmlns:ds="http://schemas.openxmlformats.org/officeDocument/2006/customXml" ds:itemID="{E9C1865A-ADF3-49CA-92E8-F4F3CA5D36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2</cp:revision>
  <dcterms:created xsi:type="dcterms:W3CDTF">2014-02-26T23:56:00Z</dcterms:created>
  <dcterms:modified xsi:type="dcterms:W3CDTF">2014-02-26T23:56:00Z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0x0101006E56B4D1795A2E4DB2F0B01679ED314A00F5D44AA0FB602E418D2831A7AC185682</vt:lpwstr>
  </property>
  <property fmtid="{D5CDD505-2E9C-101B-9397-08002B2CF9AE}" pid="3" name="_docset_NoMedatataSyncRequired">
    <vt:lpwstr>False</vt:lpwstr>
  </property>
</Properties>
</file>