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7DC" w:rsidRPr="001E05EC" w:rsidRDefault="008E57DC" w:rsidP="008E57DC">
      <w:pPr>
        <w:pStyle w:val="NoSpacing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1E05EC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481F90F4" wp14:editId="7E08C09F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57DC" w:rsidRPr="001E05EC" w:rsidRDefault="008E57DC" w:rsidP="008E57DC">
      <w:pPr>
        <w:pStyle w:val="NoSpacing"/>
        <w:jc w:val="center"/>
        <w:rPr>
          <w:rFonts w:ascii="Times New Roman" w:hAnsi="Times New Roman"/>
          <w:b/>
          <w:color w:val="008000"/>
          <w:sz w:val="24"/>
          <w:szCs w:val="24"/>
        </w:rPr>
      </w:pPr>
    </w:p>
    <w:p w:rsidR="008E57DC" w:rsidRPr="001E05EC" w:rsidRDefault="008E57DC" w:rsidP="008E57DC">
      <w:pPr>
        <w:pStyle w:val="NoSpacing"/>
        <w:spacing w:after="80"/>
        <w:jc w:val="center"/>
        <w:rPr>
          <w:rFonts w:ascii="Times New Roman" w:hAnsi="Times New Roman"/>
          <w:b/>
          <w:color w:val="008000"/>
          <w:sz w:val="24"/>
          <w:szCs w:val="24"/>
        </w:rPr>
      </w:pPr>
      <w:r w:rsidRPr="001E05EC">
        <w:rPr>
          <w:rFonts w:ascii="Times New Roman" w:hAnsi="Times New Roman"/>
          <w:b/>
          <w:color w:val="008000"/>
          <w:sz w:val="24"/>
          <w:szCs w:val="24"/>
        </w:rPr>
        <w:t>STATE OF WASHINGTON</w:t>
      </w:r>
    </w:p>
    <w:p w:rsidR="008E57DC" w:rsidRPr="001E05EC" w:rsidRDefault="008E57DC" w:rsidP="008E57DC">
      <w:pPr>
        <w:pStyle w:val="NoSpacing"/>
        <w:spacing w:after="80"/>
        <w:jc w:val="center"/>
        <w:rPr>
          <w:rFonts w:ascii="Times New Roman" w:hAnsi="Times New Roman"/>
          <w:color w:val="008000"/>
          <w:sz w:val="24"/>
          <w:szCs w:val="24"/>
        </w:rPr>
      </w:pPr>
      <w:r w:rsidRPr="001E05EC">
        <w:rPr>
          <w:rFonts w:ascii="Times New Roman" w:hAnsi="Times New Roman"/>
          <w:color w:val="008000"/>
          <w:sz w:val="24"/>
          <w:szCs w:val="24"/>
        </w:rPr>
        <w:t>UTILITIES AND TRANSPORTATION COMMISSION</w:t>
      </w:r>
    </w:p>
    <w:p w:rsidR="008E57DC" w:rsidRPr="001E05EC" w:rsidRDefault="008E57DC" w:rsidP="008E57DC">
      <w:pPr>
        <w:pStyle w:val="NoSpacing"/>
        <w:spacing w:after="80"/>
        <w:jc w:val="center"/>
        <w:rPr>
          <w:rFonts w:ascii="Times New Roman" w:hAnsi="Times New Roman"/>
          <w:b/>
          <w:i/>
          <w:color w:val="008000"/>
          <w:sz w:val="24"/>
          <w:szCs w:val="24"/>
        </w:rPr>
      </w:pPr>
      <w:r w:rsidRPr="001E05EC">
        <w:rPr>
          <w:rFonts w:ascii="Times New Roman" w:hAnsi="Times New Roman"/>
          <w:b/>
          <w:i/>
          <w:color w:val="008000"/>
          <w:sz w:val="24"/>
          <w:szCs w:val="24"/>
        </w:rPr>
        <w:t>1300 S. Evergreen Park Dr. S.W., P.O. Box 47250 ● Olympia, Washington 98504-7250</w:t>
      </w:r>
    </w:p>
    <w:p w:rsidR="008E57DC" w:rsidRPr="001E05EC" w:rsidRDefault="008E57DC" w:rsidP="008E57DC">
      <w:pPr>
        <w:pStyle w:val="NoSpacing"/>
        <w:spacing w:after="80"/>
        <w:jc w:val="center"/>
        <w:rPr>
          <w:rFonts w:ascii="Times New Roman" w:hAnsi="Times New Roman"/>
          <w:sz w:val="24"/>
          <w:szCs w:val="24"/>
        </w:rPr>
      </w:pPr>
      <w:r w:rsidRPr="001E05EC">
        <w:rPr>
          <w:rFonts w:ascii="Times New Roman" w:hAnsi="Times New Roman"/>
          <w:b/>
          <w:i/>
          <w:color w:val="008000"/>
          <w:sz w:val="24"/>
          <w:szCs w:val="24"/>
        </w:rPr>
        <w:t>(360) 664-1160 ● www.utc.wa.gov</w:t>
      </w:r>
    </w:p>
    <w:p w:rsidR="002C039A" w:rsidRPr="001E05EC" w:rsidRDefault="002C039A" w:rsidP="00AD3312">
      <w:pPr>
        <w:rPr>
          <w:rFonts w:ascii="Times New Roman" w:hAnsi="Times New Roman" w:cs="Times New Roman"/>
          <w:sz w:val="24"/>
          <w:szCs w:val="24"/>
        </w:rPr>
      </w:pPr>
    </w:p>
    <w:p w:rsidR="00E35AF3" w:rsidRPr="001E05EC" w:rsidRDefault="00E35AF3" w:rsidP="00AD3312">
      <w:pPr>
        <w:rPr>
          <w:rFonts w:ascii="Times New Roman" w:hAnsi="Times New Roman" w:cs="Times New Roman"/>
          <w:sz w:val="24"/>
          <w:szCs w:val="24"/>
        </w:rPr>
      </w:pPr>
    </w:p>
    <w:p w:rsidR="00E35AF3" w:rsidRPr="001E05EC" w:rsidRDefault="005C2B5F" w:rsidP="00AD3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March</w:t>
      </w:r>
      <w:r w:rsidR="00917FE2">
        <w:rPr>
          <w:rFonts w:ascii="Times New Roman" w:hAnsi="Times New Roman" w:cs="Times New Roman"/>
          <w:sz w:val="24"/>
          <w:szCs w:val="24"/>
        </w:rPr>
        <w:t xml:space="preserve"> 13, 2013</w:t>
      </w:r>
    </w:p>
    <w:p w:rsidR="00E35AF3" w:rsidRPr="001E05EC" w:rsidRDefault="00E35AF3" w:rsidP="00AD3312">
      <w:pPr>
        <w:rPr>
          <w:rFonts w:ascii="Times New Roman" w:hAnsi="Times New Roman" w:cs="Times New Roman"/>
          <w:sz w:val="24"/>
          <w:szCs w:val="24"/>
        </w:rPr>
      </w:pPr>
    </w:p>
    <w:p w:rsidR="00E35AF3" w:rsidRPr="001E05EC" w:rsidRDefault="00E35AF3" w:rsidP="00AD3312">
      <w:pPr>
        <w:rPr>
          <w:rFonts w:ascii="Times New Roman" w:hAnsi="Times New Roman" w:cs="Times New Roman"/>
          <w:sz w:val="24"/>
          <w:szCs w:val="24"/>
        </w:rPr>
      </w:pPr>
    </w:p>
    <w:p w:rsidR="00E35AF3" w:rsidRPr="001E05EC" w:rsidRDefault="00E35AF3" w:rsidP="00AD3312">
      <w:pPr>
        <w:rPr>
          <w:rFonts w:ascii="Times New Roman" w:hAnsi="Times New Roman" w:cs="Times New Roman"/>
          <w:sz w:val="24"/>
          <w:szCs w:val="24"/>
        </w:rPr>
      </w:pPr>
      <w:r w:rsidRPr="001E05EC">
        <w:rPr>
          <w:rFonts w:ascii="Times New Roman" w:hAnsi="Times New Roman" w:cs="Times New Roman"/>
          <w:sz w:val="24"/>
          <w:szCs w:val="24"/>
        </w:rPr>
        <w:t>Steven V. King, Executive Director and Secretary</w:t>
      </w:r>
    </w:p>
    <w:p w:rsidR="00E35AF3" w:rsidRPr="001E05EC" w:rsidRDefault="00E35AF3" w:rsidP="00AD3312">
      <w:pPr>
        <w:rPr>
          <w:rFonts w:ascii="Times New Roman" w:hAnsi="Times New Roman" w:cs="Times New Roman"/>
          <w:sz w:val="24"/>
          <w:szCs w:val="24"/>
        </w:rPr>
      </w:pPr>
      <w:r w:rsidRPr="001E05EC">
        <w:rPr>
          <w:rFonts w:ascii="Times New Roman" w:hAnsi="Times New Roman" w:cs="Times New Roman"/>
          <w:sz w:val="24"/>
          <w:szCs w:val="24"/>
        </w:rPr>
        <w:t>Utilities and Transportation Commission</w:t>
      </w:r>
    </w:p>
    <w:p w:rsidR="00E35AF3" w:rsidRPr="001E05EC" w:rsidRDefault="00E35AF3" w:rsidP="00AD3312">
      <w:pPr>
        <w:rPr>
          <w:rFonts w:ascii="Times New Roman" w:hAnsi="Times New Roman" w:cs="Times New Roman"/>
          <w:sz w:val="24"/>
          <w:szCs w:val="24"/>
        </w:rPr>
      </w:pPr>
      <w:r w:rsidRPr="001E05EC">
        <w:rPr>
          <w:rFonts w:ascii="Times New Roman" w:hAnsi="Times New Roman" w:cs="Times New Roman"/>
          <w:sz w:val="24"/>
          <w:szCs w:val="24"/>
        </w:rPr>
        <w:t>1300 S. Evergreen Park Dr. SW</w:t>
      </w:r>
    </w:p>
    <w:p w:rsidR="00E35AF3" w:rsidRPr="001E05EC" w:rsidRDefault="00E35AF3" w:rsidP="00AD3312">
      <w:pPr>
        <w:rPr>
          <w:rFonts w:ascii="Times New Roman" w:hAnsi="Times New Roman" w:cs="Times New Roman"/>
          <w:sz w:val="24"/>
          <w:szCs w:val="24"/>
        </w:rPr>
      </w:pPr>
      <w:r w:rsidRPr="001E05EC">
        <w:rPr>
          <w:rFonts w:ascii="Times New Roman" w:hAnsi="Times New Roman" w:cs="Times New Roman"/>
          <w:sz w:val="24"/>
          <w:szCs w:val="24"/>
        </w:rPr>
        <w:t>P.O. Box 47250</w:t>
      </w:r>
    </w:p>
    <w:p w:rsidR="00E35AF3" w:rsidRPr="001E05EC" w:rsidRDefault="00E35AF3" w:rsidP="00AD3312">
      <w:pPr>
        <w:rPr>
          <w:rFonts w:ascii="Times New Roman" w:hAnsi="Times New Roman" w:cs="Times New Roman"/>
          <w:sz w:val="24"/>
          <w:szCs w:val="24"/>
        </w:rPr>
      </w:pPr>
      <w:r w:rsidRPr="001E05EC">
        <w:rPr>
          <w:rFonts w:ascii="Times New Roman" w:hAnsi="Times New Roman" w:cs="Times New Roman"/>
          <w:sz w:val="24"/>
          <w:szCs w:val="24"/>
        </w:rPr>
        <w:t>Olympia, WA 98504-7250</w:t>
      </w:r>
    </w:p>
    <w:p w:rsidR="00E35AF3" w:rsidRPr="001E05EC" w:rsidRDefault="00E35AF3" w:rsidP="00AD3312">
      <w:pPr>
        <w:rPr>
          <w:rFonts w:ascii="Times New Roman" w:hAnsi="Times New Roman" w:cs="Times New Roman"/>
          <w:sz w:val="24"/>
          <w:szCs w:val="24"/>
        </w:rPr>
      </w:pPr>
    </w:p>
    <w:p w:rsidR="00625271" w:rsidRPr="001E05EC" w:rsidRDefault="00E35AF3" w:rsidP="00625271">
      <w:pPr>
        <w:ind w:left="720" w:hanging="720"/>
        <w:rPr>
          <w:rFonts w:ascii="Times New Roman" w:hAnsi="Times New Roman" w:cs="Times New Roman"/>
          <w:i/>
          <w:sz w:val="24"/>
          <w:szCs w:val="24"/>
        </w:rPr>
      </w:pPr>
      <w:r w:rsidRPr="001E05EC">
        <w:rPr>
          <w:rFonts w:ascii="Times New Roman" w:hAnsi="Times New Roman" w:cs="Times New Roman"/>
          <w:sz w:val="24"/>
          <w:szCs w:val="24"/>
        </w:rPr>
        <w:t>RE:</w:t>
      </w:r>
      <w:r w:rsidRPr="001E05EC">
        <w:rPr>
          <w:rFonts w:ascii="Times New Roman" w:hAnsi="Times New Roman" w:cs="Times New Roman"/>
          <w:sz w:val="24"/>
          <w:szCs w:val="24"/>
        </w:rPr>
        <w:tab/>
      </w:r>
      <w:r w:rsidRPr="001E05EC">
        <w:rPr>
          <w:rFonts w:ascii="Times New Roman" w:hAnsi="Times New Roman" w:cs="Times New Roman"/>
          <w:i/>
          <w:sz w:val="24"/>
          <w:szCs w:val="24"/>
        </w:rPr>
        <w:t xml:space="preserve">Washington Utilities and Transportation Commission v. </w:t>
      </w:r>
      <w:r w:rsidR="00917FE2">
        <w:rPr>
          <w:rFonts w:ascii="Times New Roman" w:hAnsi="Times New Roman" w:cs="Times New Roman"/>
          <w:i/>
          <w:sz w:val="24"/>
          <w:szCs w:val="24"/>
        </w:rPr>
        <w:t>3</w:t>
      </w:r>
      <w:r w:rsidR="00917FE2" w:rsidRPr="00917FE2">
        <w:rPr>
          <w:rFonts w:ascii="Times New Roman" w:hAnsi="Times New Roman" w:cs="Times New Roman"/>
          <w:i/>
          <w:sz w:val="24"/>
          <w:szCs w:val="24"/>
          <w:vertAlign w:val="superscript"/>
        </w:rPr>
        <w:t>rd</w:t>
      </w:r>
      <w:r w:rsidR="00917FE2">
        <w:rPr>
          <w:rFonts w:ascii="Times New Roman" w:hAnsi="Times New Roman" w:cs="Times New Roman"/>
          <w:i/>
          <w:sz w:val="24"/>
          <w:szCs w:val="24"/>
        </w:rPr>
        <w:t xml:space="preserve"> Generation Movers and Hauling</w:t>
      </w:r>
    </w:p>
    <w:p w:rsidR="005A2A36" w:rsidRPr="001E05EC" w:rsidRDefault="005A2A36" w:rsidP="00387116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1E05EC">
        <w:rPr>
          <w:rFonts w:ascii="Times New Roman" w:hAnsi="Times New Roman" w:cs="Times New Roman"/>
          <w:sz w:val="24"/>
          <w:szCs w:val="24"/>
        </w:rPr>
        <w:t xml:space="preserve">Commission Staff’s </w:t>
      </w:r>
      <w:r w:rsidR="00387116" w:rsidRPr="001E05EC">
        <w:rPr>
          <w:rFonts w:ascii="Times New Roman" w:hAnsi="Times New Roman" w:cs="Times New Roman"/>
          <w:sz w:val="24"/>
          <w:szCs w:val="24"/>
        </w:rPr>
        <w:t xml:space="preserve">Recommendation to Impose </w:t>
      </w:r>
      <w:r w:rsidR="00917FE2">
        <w:rPr>
          <w:rFonts w:ascii="Times New Roman" w:hAnsi="Times New Roman" w:cs="Times New Roman"/>
          <w:sz w:val="24"/>
          <w:szCs w:val="24"/>
        </w:rPr>
        <w:t>Full</w:t>
      </w:r>
      <w:r w:rsidR="00387116" w:rsidRPr="001E05EC">
        <w:rPr>
          <w:rFonts w:ascii="Times New Roman" w:hAnsi="Times New Roman" w:cs="Times New Roman"/>
          <w:sz w:val="24"/>
          <w:szCs w:val="24"/>
        </w:rPr>
        <w:t xml:space="preserve"> Penalt</w:t>
      </w:r>
      <w:r w:rsidR="005C2B5F">
        <w:rPr>
          <w:rFonts w:ascii="Times New Roman" w:hAnsi="Times New Roman" w:cs="Times New Roman"/>
          <w:sz w:val="24"/>
          <w:szCs w:val="24"/>
        </w:rPr>
        <w:t xml:space="preserve">y </w:t>
      </w:r>
      <w:r w:rsidR="001F2555">
        <w:rPr>
          <w:rFonts w:ascii="Times New Roman" w:hAnsi="Times New Roman" w:cs="Times New Roman"/>
          <w:sz w:val="24"/>
          <w:szCs w:val="24"/>
        </w:rPr>
        <w:t xml:space="preserve">and </w:t>
      </w:r>
      <w:r w:rsidR="005C2B5F">
        <w:rPr>
          <w:rFonts w:ascii="Times New Roman" w:hAnsi="Times New Roman" w:cs="Times New Roman"/>
          <w:sz w:val="24"/>
          <w:szCs w:val="24"/>
        </w:rPr>
        <w:t xml:space="preserve">Cancel Household </w:t>
      </w:r>
      <w:r w:rsidR="005C2B5F">
        <w:rPr>
          <w:rFonts w:ascii="Times New Roman" w:hAnsi="Times New Roman" w:cs="Times New Roman"/>
          <w:sz w:val="24"/>
          <w:szCs w:val="24"/>
        </w:rPr>
        <w:tab/>
        <w:t>Goods Permit</w:t>
      </w:r>
    </w:p>
    <w:p w:rsidR="005A2A36" w:rsidRPr="001E05EC" w:rsidRDefault="00625271" w:rsidP="00AD3312">
      <w:pPr>
        <w:rPr>
          <w:rFonts w:ascii="Times New Roman" w:hAnsi="Times New Roman" w:cs="Times New Roman"/>
          <w:sz w:val="24"/>
          <w:szCs w:val="24"/>
        </w:rPr>
      </w:pPr>
      <w:r w:rsidRPr="001E05EC">
        <w:rPr>
          <w:rFonts w:ascii="Times New Roman" w:hAnsi="Times New Roman" w:cs="Times New Roman"/>
          <w:sz w:val="24"/>
          <w:szCs w:val="24"/>
        </w:rPr>
        <w:tab/>
        <w:t xml:space="preserve">Docket </w:t>
      </w:r>
      <w:r w:rsidR="00387116" w:rsidRPr="001E05EC">
        <w:rPr>
          <w:rFonts w:ascii="Times New Roman" w:hAnsi="Times New Roman" w:cs="Times New Roman"/>
          <w:sz w:val="24"/>
          <w:szCs w:val="24"/>
        </w:rPr>
        <w:t>TV-</w:t>
      </w:r>
      <w:r w:rsidR="00917FE2">
        <w:rPr>
          <w:rFonts w:ascii="Times New Roman" w:hAnsi="Times New Roman" w:cs="Times New Roman"/>
          <w:sz w:val="24"/>
          <w:szCs w:val="24"/>
        </w:rPr>
        <w:t>120900</w:t>
      </w:r>
    </w:p>
    <w:p w:rsidR="001E05EC" w:rsidRPr="001E05EC" w:rsidRDefault="001E05EC" w:rsidP="001E05EC">
      <w:pPr>
        <w:rPr>
          <w:rFonts w:ascii="Times New Roman" w:hAnsi="Times New Roman" w:cs="Times New Roman"/>
          <w:sz w:val="24"/>
          <w:szCs w:val="24"/>
        </w:rPr>
      </w:pPr>
    </w:p>
    <w:p w:rsidR="001E05EC" w:rsidRPr="001E05EC" w:rsidRDefault="001E05EC" w:rsidP="001E05EC">
      <w:pPr>
        <w:rPr>
          <w:rFonts w:ascii="Times New Roman" w:hAnsi="Times New Roman" w:cs="Times New Roman"/>
          <w:sz w:val="24"/>
          <w:szCs w:val="24"/>
        </w:rPr>
      </w:pPr>
      <w:r w:rsidRPr="001E05EC">
        <w:rPr>
          <w:rFonts w:ascii="Times New Roman" w:hAnsi="Times New Roman" w:cs="Times New Roman"/>
          <w:sz w:val="24"/>
          <w:szCs w:val="24"/>
        </w:rPr>
        <w:t>Dear Mr. King:</w:t>
      </w:r>
    </w:p>
    <w:p w:rsidR="001E05EC" w:rsidRPr="001E05EC" w:rsidRDefault="001E05EC" w:rsidP="001E05EC">
      <w:pPr>
        <w:rPr>
          <w:rFonts w:ascii="Times New Roman" w:hAnsi="Times New Roman" w:cs="Times New Roman"/>
          <w:sz w:val="24"/>
          <w:szCs w:val="24"/>
        </w:rPr>
      </w:pPr>
    </w:p>
    <w:p w:rsidR="00917FE2" w:rsidRDefault="00917FE2" w:rsidP="001E05EC">
      <w:pPr>
        <w:rPr>
          <w:rFonts w:ascii="Times New Roman" w:hAnsi="Times New Roman" w:cs="Times New Roman"/>
          <w:sz w:val="24"/>
          <w:szCs w:val="24"/>
        </w:rPr>
      </w:pPr>
      <w:r w:rsidRPr="00917FE2">
        <w:rPr>
          <w:rFonts w:ascii="Times New Roman" w:hAnsi="Times New Roman" w:cs="Times New Roman"/>
          <w:sz w:val="24"/>
          <w:szCs w:val="24"/>
        </w:rPr>
        <w:t>On July 23, 2012, the Washington Utilitie</w:t>
      </w:r>
      <w:r>
        <w:rPr>
          <w:rFonts w:ascii="Times New Roman" w:hAnsi="Times New Roman" w:cs="Times New Roman"/>
          <w:sz w:val="24"/>
          <w:szCs w:val="24"/>
        </w:rPr>
        <w:t xml:space="preserve">s and Transportation Commission </w:t>
      </w:r>
      <w:r w:rsidRPr="00917FE2">
        <w:rPr>
          <w:rFonts w:ascii="Times New Roman" w:hAnsi="Times New Roman" w:cs="Times New Roman"/>
          <w:sz w:val="24"/>
          <w:szCs w:val="24"/>
        </w:rPr>
        <w:t xml:space="preserve">assessed a penalty in the amount of $2,100 against 3rd Generation Movers and Hauling </w:t>
      </w:r>
      <w:r w:rsidR="00AD72F9">
        <w:rPr>
          <w:rFonts w:ascii="Times New Roman" w:hAnsi="Times New Roman" w:cs="Times New Roman"/>
          <w:sz w:val="24"/>
          <w:szCs w:val="24"/>
        </w:rPr>
        <w:t>(3</w:t>
      </w:r>
      <w:r w:rsidR="00AD72F9" w:rsidRPr="00AD72F9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AD72F9">
        <w:rPr>
          <w:rFonts w:ascii="Times New Roman" w:hAnsi="Times New Roman" w:cs="Times New Roman"/>
          <w:sz w:val="24"/>
          <w:szCs w:val="24"/>
        </w:rPr>
        <w:t xml:space="preserve"> Generation) </w:t>
      </w:r>
      <w:r w:rsidRPr="00917FE2">
        <w:rPr>
          <w:rFonts w:ascii="Times New Roman" w:hAnsi="Times New Roman" w:cs="Times New Roman"/>
          <w:sz w:val="24"/>
          <w:szCs w:val="24"/>
        </w:rPr>
        <w:t xml:space="preserve">for violations of WAC 480-15-480.  This rule requires household goods carriers to file annual reports with the </w:t>
      </w:r>
      <w:r w:rsidR="005C2B5F">
        <w:rPr>
          <w:rFonts w:ascii="Times New Roman" w:hAnsi="Times New Roman" w:cs="Times New Roman"/>
          <w:sz w:val="24"/>
          <w:szCs w:val="24"/>
        </w:rPr>
        <w:t>c</w:t>
      </w:r>
      <w:r w:rsidRPr="00917FE2">
        <w:rPr>
          <w:rFonts w:ascii="Times New Roman" w:hAnsi="Times New Roman" w:cs="Times New Roman"/>
          <w:sz w:val="24"/>
          <w:szCs w:val="24"/>
        </w:rPr>
        <w:t>ommission by May 1 each year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17FE2" w:rsidRDefault="00917FE2" w:rsidP="001E05EC">
      <w:pPr>
        <w:rPr>
          <w:rFonts w:ascii="Times New Roman" w:hAnsi="Times New Roman" w:cs="Times New Roman"/>
          <w:sz w:val="24"/>
          <w:szCs w:val="24"/>
        </w:rPr>
      </w:pPr>
    </w:p>
    <w:p w:rsidR="00917FE2" w:rsidRDefault="00917FE2" w:rsidP="001E05EC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On Jan.</w:t>
      </w:r>
      <w:r w:rsidRPr="00917FE2">
        <w:rPr>
          <w:rFonts w:ascii="Times New Roman" w:hAnsi="Times New Roman" w:cs="Times New Roman"/>
          <w:bCs/>
          <w:sz w:val="24"/>
          <w:szCs w:val="24"/>
        </w:rPr>
        <w:t xml:space="preserve"> 31</w:t>
      </w:r>
      <w:r w:rsidR="002007E8">
        <w:rPr>
          <w:rFonts w:ascii="Times New Roman" w:hAnsi="Times New Roman" w:cs="Times New Roman"/>
          <w:bCs/>
          <w:sz w:val="24"/>
          <w:szCs w:val="24"/>
        </w:rPr>
        <w:t>, 2014, commission s</w:t>
      </w:r>
      <w:r w:rsidRPr="00917FE2">
        <w:rPr>
          <w:rFonts w:ascii="Times New Roman" w:hAnsi="Times New Roman" w:cs="Times New Roman"/>
          <w:bCs/>
          <w:sz w:val="24"/>
          <w:szCs w:val="24"/>
        </w:rPr>
        <w:t xml:space="preserve">taff </w:t>
      </w:r>
      <w:r w:rsidR="005C2B5F">
        <w:rPr>
          <w:rFonts w:ascii="Times New Roman" w:hAnsi="Times New Roman" w:cs="Times New Roman"/>
          <w:bCs/>
          <w:sz w:val="24"/>
          <w:szCs w:val="24"/>
        </w:rPr>
        <w:t>sent a letter to</w:t>
      </w:r>
      <w:r w:rsidRPr="00917FE2">
        <w:rPr>
          <w:rFonts w:ascii="Times New Roman" w:hAnsi="Times New Roman" w:cs="Times New Roman"/>
          <w:bCs/>
          <w:sz w:val="24"/>
          <w:szCs w:val="24"/>
        </w:rPr>
        <w:t xml:space="preserve"> the Executive Director and Secretary of the </w:t>
      </w:r>
      <w:r w:rsidR="005C2B5F">
        <w:rPr>
          <w:rFonts w:ascii="Times New Roman" w:hAnsi="Times New Roman" w:cs="Times New Roman"/>
          <w:bCs/>
          <w:sz w:val="24"/>
          <w:szCs w:val="24"/>
        </w:rPr>
        <w:t>c</w:t>
      </w:r>
      <w:r w:rsidRPr="00917FE2">
        <w:rPr>
          <w:rFonts w:ascii="Times New Roman" w:hAnsi="Times New Roman" w:cs="Times New Roman"/>
          <w:bCs/>
          <w:sz w:val="24"/>
          <w:szCs w:val="24"/>
        </w:rPr>
        <w:t xml:space="preserve">ommission explaining that 3rd Generation had requested to pay the assessed penalty in </w:t>
      </w:r>
      <w:r w:rsidR="005C2B5F" w:rsidRPr="00917FE2">
        <w:rPr>
          <w:rFonts w:ascii="Times New Roman" w:hAnsi="Times New Roman" w:cs="Times New Roman"/>
          <w:bCs/>
          <w:sz w:val="24"/>
          <w:szCs w:val="24"/>
        </w:rPr>
        <w:t>installments</w:t>
      </w:r>
      <w:r w:rsidR="005C2B5F">
        <w:rPr>
          <w:rFonts w:ascii="Times New Roman" w:hAnsi="Times New Roman" w:cs="Times New Roman"/>
          <w:bCs/>
          <w:sz w:val="24"/>
          <w:szCs w:val="24"/>
        </w:rPr>
        <w:t>,</w:t>
      </w:r>
      <w:r w:rsidRPr="00917FE2">
        <w:rPr>
          <w:rFonts w:ascii="Times New Roman" w:hAnsi="Times New Roman" w:cs="Times New Roman"/>
          <w:bCs/>
          <w:sz w:val="24"/>
          <w:szCs w:val="24"/>
        </w:rPr>
        <w:t xml:space="preserve"> and that </w:t>
      </w:r>
      <w:r w:rsidR="005C2B5F">
        <w:rPr>
          <w:rFonts w:ascii="Times New Roman" w:hAnsi="Times New Roman" w:cs="Times New Roman"/>
          <w:bCs/>
          <w:sz w:val="24"/>
          <w:szCs w:val="24"/>
        </w:rPr>
        <w:t>s</w:t>
      </w:r>
      <w:r w:rsidRPr="00917FE2">
        <w:rPr>
          <w:rFonts w:ascii="Times New Roman" w:hAnsi="Times New Roman" w:cs="Times New Roman"/>
          <w:bCs/>
          <w:sz w:val="24"/>
          <w:szCs w:val="24"/>
        </w:rPr>
        <w:t>taff supported the request</w:t>
      </w:r>
      <w:r>
        <w:rPr>
          <w:rFonts w:ascii="Times New Roman" w:hAnsi="Times New Roman" w:cs="Times New Roman"/>
          <w:bCs/>
          <w:sz w:val="24"/>
          <w:szCs w:val="24"/>
        </w:rPr>
        <w:t>. On Feb.4</w:t>
      </w:r>
      <w:r w:rsidR="00AB07A0">
        <w:rPr>
          <w:rFonts w:ascii="Times New Roman" w:hAnsi="Times New Roman" w:cs="Times New Roman"/>
          <w:bCs/>
          <w:sz w:val="24"/>
          <w:szCs w:val="24"/>
        </w:rPr>
        <w:t>, 2014, the c</w:t>
      </w:r>
      <w:r>
        <w:rPr>
          <w:rFonts w:ascii="Times New Roman" w:hAnsi="Times New Roman" w:cs="Times New Roman"/>
          <w:bCs/>
          <w:sz w:val="24"/>
          <w:szCs w:val="24"/>
        </w:rPr>
        <w:t>ommission issued Order</w:t>
      </w:r>
      <w:r w:rsidR="005C2B5F">
        <w:rPr>
          <w:rFonts w:ascii="Times New Roman" w:hAnsi="Times New Roman" w:cs="Times New Roman"/>
          <w:bCs/>
          <w:sz w:val="24"/>
          <w:szCs w:val="24"/>
        </w:rPr>
        <w:t xml:space="preserve"> 01,</w:t>
      </w:r>
      <w:r>
        <w:rPr>
          <w:rFonts w:ascii="Times New Roman" w:hAnsi="Times New Roman" w:cs="Times New Roman"/>
          <w:bCs/>
          <w:sz w:val="24"/>
          <w:szCs w:val="24"/>
        </w:rPr>
        <w:t xml:space="preserve"> Granting Request for Payment Arrangement</w:t>
      </w:r>
      <w:r w:rsidR="005C2B5F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to 3</w:t>
      </w:r>
      <w:r w:rsidRPr="00917FE2">
        <w:rPr>
          <w:rFonts w:ascii="Times New Roman" w:hAnsi="Times New Roman" w:cs="Times New Roman"/>
          <w:bCs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bCs/>
          <w:sz w:val="24"/>
          <w:szCs w:val="24"/>
        </w:rPr>
        <w:t xml:space="preserve"> Generation with the following payment schedule:</w:t>
      </w:r>
    </w:p>
    <w:p w:rsidR="00917FE2" w:rsidRDefault="00917FE2" w:rsidP="001E05EC">
      <w:pPr>
        <w:rPr>
          <w:rFonts w:ascii="Times New Roman" w:hAnsi="Times New Roman" w:cs="Times New Roman"/>
          <w:bCs/>
          <w:sz w:val="24"/>
          <w:szCs w:val="24"/>
        </w:rPr>
      </w:pPr>
    </w:p>
    <w:p w:rsidR="00917FE2" w:rsidRPr="00917FE2" w:rsidRDefault="00917FE2" w:rsidP="00917FE2">
      <w:pPr>
        <w:spacing w:line="288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February 18</w:t>
      </w:r>
      <w:r w:rsidRPr="00917FE2">
        <w:rPr>
          <w:rFonts w:ascii="Times New Roman" w:hAnsi="Times New Roman" w:cs="Times New Roman"/>
          <w:sz w:val="24"/>
          <w:szCs w:val="24"/>
        </w:rPr>
        <w:t>, 2014</w:t>
      </w:r>
      <w:r w:rsidRPr="00917FE2">
        <w:rPr>
          <w:rFonts w:ascii="Times New Roman" w:hAnsi="Times New Roman" w:cs="Times New Roman"/>
          <w:sz w:val="24"/>
          <w:szCs w:val="24"/>
        </w:rPr>
        <w:tab/>
        <w:t>$420</w:t>
      </w:r>
    </w:p>
    <w:p w:rsidR="00917FE2" w:rsidRPr="00917FE2" w:rsidRDefault="00917FE2" w:rsidP="00917FE2">
      <w:pPr>
        <w:spacing w:line="288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17FE2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arch 17</w:t>
      </w:r>
      <w:r w:rsidRPr="00917FE2">
        <w:rPr>
          <w:rFonts w:ascii="Times New Roman" w:hAnsi="Times New Roman" w:cs="Times New Roman"/>
          <w:sz w:val="24"/>
          <w:szCs w:val="24"/>
        </w:rPr>
        <w:t>, 2014</w:t>
      </w:r>
      <w:r w:rsidRPr="00917FE2">
        <w:rPr>
          <w:rFonts w:ascii="Times New Roman" w:hAnsi="Times New Roman" w:cs="Times New Roman"/>
          <w:sz w:val="24"/>
          <w:szCs w:val="24"/>
        </w:rPr>
        <w:tab/>
        <w:t>$420</w:t>
      </w:r>
    </w:p>
    <w:p w:rsidR="00917FE2" w:rsidRPr="00917FE2" w:rsidRDefault="00917FE2" w:rsidP="00917FE2">
      <w:pPr>
        <w:spacing w:line="288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17FE2">
        <w:rPr>
          <w:rFonts w:ascii="Times New Roman" w:hAnsi="Times New Roman" w:cs="Times New Roman"/>
          <w:sz w:val="24"/>
          <w:szCs w:val="24"/>
        </w:rPr>
        <w:t>April 15, 2014</w:t>
      </w:r>
      <w:r>
        <w:rPr>
          <w:rFonts w:ascii="Times New Roman" w:hAnsi="Times New Roman" w:cs="Times New Roman"/>
          <w:sz w:val="24"/>
          <w:szCs w:val="24"/>
        </w:rPr>
        <w:tab/>
      </w:r>
      <w:r w:rsidRPr="00917FE2">
        <w:rPr>
          <w:rFonts w:ascii="Times New Roman" w:hAnsi="Times New Roman" w:cs="Times New Roman"/>
          <w:sz w:val="24"/>
          <w:szCs w:val="24"/>
        </w:rPr>
        <w:tab/>
        <w:t>$420</w:t>
      </w:r>
    </w:p>
    <w:p w:rsidR="00917FE2" w:rsidRPr="00917FE2" w:rsidRDefault="00917FE2" w:rsidP="00917FE2">
      <w:pPr>
        <w:spacing w:line="288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17FE2">
        <w:rPr>
          <w:rFonts w:ascii="Times New Roman" w:hAnsi="Times New Roman" w:cs="Times New Roman"/>
          <w:sz w:val="24"/>
          <w:szCs w:val="24"/>
        </w:rPr>
        <w:t>May 15, 2014</w:t>
      </w:r>
      <w:r w:rsidRPr="00917FE2">
        <w:rPr>
          <w:rFonts w:ascii="Times New Roman" w:hAnsi="Times New Roman" w:cs="Times New Roman"/>
          <w:sz w:val="24"/>
          <w:szCs w:val="24"/>
        </w:rPr>
        <w:tab/>
      </w:r>
      <w:r w:rsidRPr="00917FE2">
        <w:rPr>
          <w:rFonts w:ascii="Times New Roman" w:hAnsi="Times New Roman" w:cs="Times New Roman"/>
          <w:sz w:val="24"/>
          <w:szCs w:val="24"/>
        </w:rPr>
        <w:tab/>
        <w:t>$420</w:t>
      </w:r>
    </w:p>
    <w:p w:rsidR="00917FE2" w:rsidRDefault="00917FE2" w:rsidP="00917FE2">
      <w:pPr>
        <w:spacing w:line="288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June 16</w:t>
      </w:r>
      <w:r w:rsidRPr="00917FE2">
        <w:rPr>
          <w:rFonts w:ascii="Times New Roman" w:hAnsi="Times New Roman" w:cs="Times New Roman"/>
          <w:sz w:val="24"/>
          <w:szCs w:val="24"/>
        </w:rPr>
        <w:t>, 2014</w:t>
      </w:r>
      <w:r w:rsidRPr="00917FE2">
        <w:rPr>
          <w:rFonts w:ascii="Times New Roman" w:hAnsi="Times New Roman" w:cs="Times New Roman"/>
          <w:sz w:val="24"/>
          <w:szCs w:val="24"/>
        </w:rPr>
        <w:tab/>
      </w:r>
      <w:r w:rsidRPr="00917FE2">
        <w:rPr>
          <w:rFonts w:ascii="Times New Roman" w:hAnsi="Times New Roman" w:cs="Times New Roman"/>
          <w:sz w:val="24"/>
          <w:szCs w:val="24"/>
        </w:rPr>
        <w:tab/>
        <w:t>$420</w:t>
      </w:r>
    </w:p>
    <w:p w:rsidR="00917FE2" w:rsidRDefault="00917FE2" w:rsidP="00917FE2">
      <w:pPr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:rsidR="00917FE2" w:rsidRDefault="00917FE2" w:rsidP="005C2B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5C2B5F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ommission </w:t>
      </w:r>
      <w:r w:rsidR="005C2B5F">
        <w:rPr>
          <w:rFonts w:ascii="Times New Roman" w:hAnsi="Times New Roman" w:cs="Times New Roman"/>
          <w:sz w:val="24"/>
          <w:szCs w:val="24"/>
        </w:rPr>
        <w:t>approved</w:t>
      </w:r>
      <w:r>
        <w:rPr>
          <w:rFonts w:ascii="Times New Roman" w:hAnsi="Times New Roman" w:cs="Times New Roman"/>
          <w:sz w:val="24"/>
          <w:szCs w:val="24"/>
        </w:rPr>
        <w:t xml:space="preserve"> the payment sched</w:t>
      </w:r>
      <w:r w:rsidR="000F3E68">
        <w:rPr>
          <w:rFonts w:ascii="Times New Roman" w:hAnsi="Times New Roman" w:cs="Times New Roman"/>
          <w:sz w:val="24"/>
          <w:szCs w:val="24"/>
        </w:rPr>
        <w:t xml:space="preserve">ule </w:t>
      </w:r>
      <w:r w:rsidR="005C2B5F">
        <w:rPr>
          <w:rFonts w:ascii="Times New Roman" w:hAnsi="Times New Roman" w:cs="Times New Roman"/>
          <w:sz w:val="24"/>
          <w:szCs w:val="24"/>
        </w:rPr>
        <w:t>with two conditions:</w:t>
      </w:r>
      <w:r w:rsidR="000F3E68">
        <w:rPr>
          <w:rFonts w:ascii="Times New Roman" w:hAnsi="Times New Roman" w:cs="Times New Roman"/>
          <w:sz w:val="24"/>
          <w:szCs w:val="24"/>
        </w:rPr>
        <w:t xml:space="preserve"> (1) If 3</w:t>
      </w:r>
      <w:r w:rsidR="000F3E68" w:rsidRPr="000F3E68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0F3E68">
        <w:rPr>
          <w:rFonts w:ascii="Times New Roman" w:hAnsi="Times New Roman" w:cs="Times New Roman"/>
          <w:sz w:val="24"/>
          <w:szCs w:val="24"/>
        </w:rPr>
        <w:t xml:space="preserve"> Generation fail</w:t>
      </w:r>
      <w:r w:rsidR="005C2B5F">
        <w:rPr>
          <w:rFonts w:ascii="Times New Roman" w:hAnsi="Times New Roman" w:cs="Times New Roman"/>
          <w:sz w:val="24"/>
          <w:szCs w:val="24"/>
        </w:rPr>
        <w:t xml:space="preserve">s </w:t>
      </w:r>
      <w:r w:rsidR="000F3E68">
        <w:rPr>
          <w:rFonts w:ascii="Times New Roman" w:hAnsi="Times New Roman" w:cs="Times New Roman"/>
          <w:sz w:val="24"/>
          <w:szCs w:val="24"/>
        </w:rPr>
        <w:t>to pay any installment by 5:00</w:t>
      </w:r>
      <w:r w:rsidR="00AB07A0">
        <w:rPr>
          <w:rFonts w:ascii="Times New Roman" w:hAnsi="Times New Roman" w:cs="Times New Roman"/>
          <w:sz w:val="24"/>
          <w:szCs w:val="24"/>
        </w:rPr>
        <w:t xml:space="preserve"> </w:t>
      </w:r>
      <w:r w:rsidR="000F3E68">
        <w:rPr>
          <w:rFonts w:ascii="Times New Roman" w:hAnsi="Times New Roman" w:cs="Times New Roman"/>
          <w:sz w:val="24"/>
          <w:szCs w:val="24"/>
        </w:rPr>
        <w:t>p.m.</w:t>
      </w:r>
      <w:r w:rsidR="00AB07A0">
        <w:rPr>
          <w:rFonts w:ascii="Times New Roman" w:hAnsi="Times New Roman" w:cs="Times New Roman"/>
          <w:sz w:val="24"/>
          <w:szCs w:val="24"/>
        </w:rPr>
        <w:t xml:space="preserve"> </w:t>
      </w:r>
      <w:r w:rsidR="000F3E68">
        <w:rPr>
          <w:rFonts w:ascii="Times New Roman" w:hAnsi="Times New Roman" w:cs="Times New Roman"/>
          <w:sz w:val="24"/>
          <w:szCs w:val="24"/>
        </w:rPr>
        <w:t>on the date the installment payme</w:t>
      </w:r>
      <w:r w:rsidR="005C2B5F">
        <w:rPr>
          <w:rFonts w:ascii="Times New Roman" w:hAnsi="Times New Roman" w:cs="Times New Roman"/>
          <w:sz w:val="24"/>
          <w:szCs w:val="24"/>
        </w:rPr>
        <w:t>nt is due, the unpaid balance will</w:t>
      </w:r>
      <w:r w:rsidR="000F3E68">
        <w:rPr>
          <w:rFonts w:ascii="Times New Roman" w:hAnsi="Times New Roman" w:cs="Times New Roman"/>
          <w:sz w:val="24"/>
          <w:szCs w:val="24"/>
        </w:rPr>
        <w:t xml:space="preserve"> immediately become due and payable without further order by the commission, and (2) If 3</w:t>
      </w:r>
      <w:r w:rsidR="000F3E68" w:rsidRPr="000F3E68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0F3E68">
        <w:rPr>
          <w:rFonts w:ascii="Times New Roman" w:hAnsi="Times New Roman" w:cs="Times New Roman"/>
          <w:sz w:val="24"/>
          <w:szCs w:val="24"/>
        </w:rPr>
        <w:t xml:space="preserve"> Generation fails to pay any portion of the assessed penalty,</w:t>
      </w:r>
      <w:r w:rsidR="00AB07A0">
        <w:rPr>
          <w:rFonts w:ascii="Times New Roman" w:hAnsi="Times New Roman" w:cs="Times New Roman"/>
          <w:sz w:val="24"/>
          <w:szCs w:val="24"/>
        </w:rPr>
        <w:t xml:space="preserve"> the c</w:t>
      </w:r>
      <w:r w:rsidR="000F3E68">
        <w:rPr>
          <w:rFonts w:ascii="Times New Roman" w:hAnsi="Times New Roman" w:cs="Times New Roman"/>
          <w:sz w:val="24"/>
          <w:szCs w:val="24"/>
        </w:rPr>
        <w:t xml:space="preserve">ommission may cancel the company’s household goods carrier permit.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3E68" w:rsidRDefault="000F3E68" w:rsidP="005C2B5F">
      <w:pPr>
        <w:rPr>
          <w:rFonts w:ascii="Times New Roman" w:hAnsi="Times New Roman" w:cs="Times New Roman"/>
          <w:sz w:val="24"/>
          <w:szCs w:val="24"/>
        </w:rPr>
      </w:pPr>
    </w:p>
    <w:p w:rsidR="000F3E68" w:rsidRDefault="00552DC8" w:rsidP="005C2B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</w:t>
      </w:r>
      <w:r w:rsidR="000F3E68">
        <w:rPr>
          <w:rFonts w:ascii="Times New Roman" w:hAnsi="Times New Roman" w:cs="Times New Roman"/>
          <w:sz w:val="24"/>
          <w:szCs w:val="24"/>
        </w:rPr>
        <w:t xml:space="preserve"> date, 3</w:t>
      </w:r>
      <w:r w:rsidR="000F3E68" w:rsidRPr="000F3E68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0F3E68">
        <w:rPr>
          <w:rFonts w:ascii="Times New Roman" w:hAnsi="Times New Roman" w:cs="Times New Roman"/>
          <w:sz w:val="24"/>
          <w:szCs w:val="24"/>
        </w:rPr>
        <w:t xml:space="preserve"> Generation has failed to pay the firs</w:t>
      </w:r>
      <w:r>
        <w:rPr>
          <w:rFonts w:ascii="Times New Roman" w:hAnsi="Times New Roman" w:cs="Times New Roman"/>
          <w:sz w:val="24"/>
          <w:szCs w:val="24"/>
        </w:rPr>
        <w:t>t $420</w:t>
      </w:r>
      <w:r w:rsidR="000F3E68">
        <w:rPr>
          <w:rFonts w:ascii="Times New Roman" w:hAnsi="Times New Roman" w:cs="Times New Roman"/>
          <w:sz w:val="24"/>
          <w:szCs w:val="24"/>
        </w:rPr>
        <w:t xml:space="preserve"> installment of the payment schedule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2B5F">
        <w:rPr>
          <w:rFonts w:ascii="Times New Roman" w:hAnsi="Times New Roman" w:cs="Times New Roman"/>
          <w:sz w:val="24"/>
          <w:szCs w:val="24"/>
        </w:rPr>
        <w:t>that</w:t>
      </w:r>
      <w:r>
        <w:rPr>
          <w:rFonts w:ascii="Times New Roman" w:hAnsi="Times New Roman" w:cs="Times New Roman"/>
          <w:sz w:val="24"/>
          <w:szCs w:val="24"/>
        </w:rPr>
        <w:t xml:space="preserve"> was due on Feb. 18, 2014. </w:t>
      </w:r>
      <w:r w:rsidR="000F3E68">
        <w:rPr>
          <w:rFonts w:ascii="Times New Roman" w:hAnsi="Times New Roman" w:cs="Times New Roman"/>
          <w:sz w:val="24"/>
          <w:szCs w:val="24"/>
        </w:rPr>
        <w:t xml:space="preserve"> Staff recommends that the entire $2,100 penalty </w:t>
      </w:r>
      <w:r>
        <w:rPr>
          <w:rFonts w:ascii="Times New Roman" w:hAnsi="Times New Roman" w:cs="Times New Roman"/>
          <w:sz w:val="24"/>
          <w:szCs w:val="24"/>
        </w:rPr>
        <w:t xml:space="preserve">be imposed in full for violating a commission </w:t>
      </w:r>
      <w:r w:rsidR="005C2B5F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rder by failing to comply with Order</w:t>
      </w:r>
      <w:r w:rsidR="005C2B5F">
        <w:rPr>
          <w:rFonts w:ascii="Times New Roman" w:hAnsi="Times New Roman" w:cs="Times New Roman"/>
          <w:sz w:val="24"/>
          <w:szCs w:val="24"/>
        </w:rPr>
        <w:t xml:space="preserve"> 01</w:t>
      </w:r>
      <w:r>
        <w:rPr>
          <w:rFonts w:ascii="Times New Roman" w:hAnsi="Times New Roman" w:cs="Times New Roman"/>
          <w:sz w:val="24"/>
          <w:szCs w:val="24"/>
        </w:rPr>
        <w:t xml:space="preserve"> and pay the penalties by a date certain. Staff also recommends that the </w:t>
      </w:r>
      <w:r w:rsidR="005C2B5F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ommission cancel the company’s household goods carrier permit for failing to pay any portion of the assessed penalty</w:t>
      </w:r>
      <w:r w:rsidR="005C2B5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as specified in Order</w:t>
      </w:r>
      <w:r w:rsidR="005C2B5F">
        <w:rPr>
          <w:rFonts w:ascii="Times New Roman" w:hAnsi="Times New Roman" w:cs="Times New Roman"/>
          <w:sz w:val="24"/>
          <w:szCs w:val="24"/>
        </w:rPr>
        <w:t xml:space="preserve"> 01</w:t>
      </w:r>
      <w:r>
        <w:rPr>
          <w:rFonts w:ascii="Times New Roman" w:hAnsi="Times New Roman" w:cs="Times New Roman"/>
          <w:sz w:val="24"/>
          <w:szCs w:val="24"/>
        </w:rPr>
        <w:t xml:space="preserve">.    </w:t>
      </w:r>
    </w:p>
    <w:p w:rsidR="000F3E68" w:rsidRDefault="000F3E68" w:rsidP="00917FE2">
      <w:pPr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:rsidR="000F3E68" w:rsidRPr="00917FE2" w:rsidRDefault="005C2B5F" w:rsidP="00917FE2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Sincerely,</w:t>
      </w:r>
    </w:p>
    <w:p w:rsidR="00917FE2" w:rsidRPr="00917FE2" w:rsidRDefault="00917FE2" w:rsidP="001E05EC">
      <w:pPr>
        <w:rPr>
          <w:rFonts w:ascii="Times New Roman" w:hAnsi="Times New Roman" w:cs="Times New Roman"/>
          <w:sz w:val="24"/>
          <w:szCs w:val="24"/>
        </w:rPr>
      </w:pPr>
    </w:p>
    <w:p w:rsidR="00917FE2" w:rsidRDefault="00917FE2" w:rsidP="001E05EC">
      <w:pPr>
        <w:rPr>
          <w:rFonts w:ascii="Times New Roman" w:hAnsi="Times New Roman" w:cs="Times New Roman"/>
          <w:sz w:val="24"/>
          <w:szCs w:val="24"/>
        </w:rPr>
      </w:pPr>
    </w:p>
    <w:p w:rsidR="00917FE2" w:rsidRDefault="00917FE2" w:rsidP="001E05EC">
      <w:pPr>
        <w:rPr>
          <w:rFonts w:ascii="Times New Roman" w:hAnsi="Times New Roman" w:cs="Times New Roman"/>
          <w:sz w:val="24"/>
          <w:szCs w:val="24"/>
        </w:rPr>
      </w:pPr>
    </w:p>
    <w:p w:rsidR="00387116" w:rsidRPr="001E05EC" w:rsidRDefault="00387116" w:rsidP="00387116">
      <w:pPr>
        <w:rPr>
          <w:rFonts w:ascii="Times New Roman" w:hAnsi="Times New Roman" w:cs="Times New Roman"/>
          <w:sz w:val="24"/>
          <w:szCs w:val="24"/>
        </w:rPr>
      </w:pPr>
      <w:r w:rsidRPr="001E05EC">
        <w:rPr>
          <w:rFonts w:ascii="Times New Roman" w:hAnsi="Times New Roman" w:cs="Times New Roman"/>
          <w:sz w:val="24"/>
          <w:szCs w:val="24"/>
        </w:rPr>
        <w:t xml:space="preserve">Sharon Wallace, Assistant Director </w:t>
      </w:r>
    </w:p>
    <w:p w:rsidR="008D3F18" w:rsidRPr="001E05EC" w:rsidRDefault="00387116" w:rsidP="00387116">
      <w:pPr>
        <w:rPr>
          <w:rFonts w:ascii="Times New Roman" w:hAnsi="Times New Roman" w:cs="Times New Roman"/>
          <w:sz w:val="24"/>
          <w:szCs w:val="24"/>
        </w:rPr>
      </w:pPr>
      <w:r w:rsidRPr="001E05EC">
        <w:rPr>
          <w:rFonts w:ascii="Times New Roman" w:hAnsi="Times New Roman" w:cs="Times New Roman"/>
          <w:sz w:val="24"/>
          <w:szCs w:val="24"/>
        </w:rPr>
        <w:t>Consumer Protection and Communications</w:t>
      </w:r>
    </w:p>
    <w:sectPr w:rsidR="008D3F18" w:rsidRPr="001E05EC" w:rsidSect="004D0260"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293" w:rsidRDefault="00DE1293" w:rsidP="009D759B">
      <w:r>
        <w:separator/>
      </w:r>
    </w:p>
  </w:endnote>
  <w:endnote w:type="continuationSeparator" w:id="0">
    <w:p w:rsidR="00DE1293" w:rsidRDefault="00DE1293" w:rsidP="009D7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293" w:rsidRDefault="00DE1293" w:rsidP="009D759B">
      <w:r>
        <w:separator/>
      </w:r>
    </w:p>
  </w:footnote>
  <w:footnote w:type="continuationSeparator" w:id="0">
    <w:p w:rsidR="00DE1293" w:rsidRDefault="00DE1293" w:rsidP="009D75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7DC"/>
    <w:rsid w:val="0004036C"/>
    <w:rsid w:val="0004581C"/>
    <w:rsid w:val="000E640C"/>
    <w:rsid w:val="000F3E68"/>
    <w:rsid w:val="00100193"/>
    <w:rsid w:val="0016272A"/>
    <w:rsid w:val="001C5AB1"/>
    <w:rsid w:val="001E05EC"/>
    <w:rsid w:val="001E1D7A"/>
    <w:rsid w:val="001F2555"/>
    <w:rsid w:val="002007E8"/>
    <w:rsid w:val="0025312E"/>
    <w:rsid w:val="002C039A"/>
    <w:rsid w:val="002D5FBD"/>
    <w:rsid w:val="002F3D09"/>
    <w:rsid w:val="00332A60"/>
    <w:rsid w:val="00387116"/>
    <w:rsid w:val="003A2F3A"/>
    <w:rsid w:val="004D0260"/>
    <w:rsid w:val="004D21E7"/>
    <w:rsid w:val="004E4B7C"/>
    <w:rsid w:val="00552600"/>
    <w:rsid w:val="00552DC8"/>
    <w:rsid w:val="00562363"/>
    <w:rsid w:val="005A2A36"/>
    <w:rsid w:val="005A6C74"/>
    <w:rsid w:val="005C2B5F"/>
    <w:rsid w:val="00625271"/>
    <w:rsid w:val="00642A6C"/>
    <w:rsid w:val="00672F7B"/>
    <w:rsid w:val="006A41EE"/>
    <w:rsid w:val="007012E6"/>
    <w:rsid w:val="00722232"/>
    <w:rsid w:val="007461D2"/>
    <w:rsid w:val="008B1C5C"/>
    <w:rsid w:val="008C0948"/>
    <w:rsid w:val="008C443F"/>
    <w:rsid w:val="008D3F18"/>
    <w:rsid w:val="008E57C4"/>
    <w:rsid w:val="008E57DC"/>
    <w:rsid w:val="008F110B"/>
    <w:rsid w:val="00917FE2"/>
    <w:rsid w:val="00946FD8"/>
    <w:rsid w:val="009B39A8"/>
    <w:rsid w:val="009D759B"/>
    <w:rsid w:val="00A47444"/>
    <w:rsid w:val="00A56500"/>
    <w:rsid w:val="00A84C2A"/>
    <w:rsid w:val="00AB07A0"/>
    <w:rsid w:val="00AB6296"/>
    <w:rsid w:val="00AD3312"/>
    <w:rsid w:val="00AD72F9"/>
    <w:rsid w:val="00AE273E"/>
    <w:rsid w:val="00AF67D0"/>
    <w:rsid w:val="00B13041"/>
    <w:rsid w:val="00BD5E84"/>
    <w:rsid w:val="00C02167"/>
    <w:rsid w:val="00CC1DD3"/>
    <w:rsid w:val="00DA1B86"/>
    <w:rsid w:val="00DB3CE0"/>
    <w:rsid w:val="00DD2A47"/>
    <w:rsid w:val="00DE1293"/>
    <w:rsid w:val="00E35AF3"/>
    <w:rsid w:val="00E407E3"/>
    <w:rsid w:val="00E56130"/>
    <w:rsid w:val="00E954DD"/>
    <w:rsid w:val="00ED6396"/>
    <w:rsid w:val="00EF5A30"/>
    <w:rsid w:val="00F21B68"/>
    <w:rsid w:val="00F8244B"/>
    <w:rsid w:val="00FD4067"/>
    <w:rsid w:val="00FE1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8E57DC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57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7D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D759B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nhideWhenUsed/>
    <w:rsid w:val="009D759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D759B"/>
    <w:rPr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9D759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E121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E4B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4B7C"/>
  </w:style>
  <w:style w:type="paragraph" w:styleId="Footer">
    <w:name w:val="footer"/>
    <w:basedOn w:val="Normal"/>
    <w:link w:val="FooterChar"/>
    <w:uiPriority w:val="99"/>
    <w:unhideWhenUsed/>
    <w:rsid w:val="004E4B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4B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8E57DC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57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7D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D759B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nhideWhenUsed/>
    <w:rsid w:val="009D759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D759B"/>
    <w:rPr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9D759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E121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E4B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4B7C"/>
  </w:style>
  <w:style w:type="paragraph" w:styleId="Footer">
    <w:name w:val="footer"/>
    <w:basedOn w:val="Normal"/>
    <w:link w:val="FooterChar"/>
    <w:uiPriority w:val="99"/>
    <w:unhideWhenUsed/>
    <w:rsid w:val="004E4B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4B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3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2012-06-12T07:00:00+00:00</OpenedDate>
    <Date1 xmlns="dc463f71-b30c-4ab2-9473-d307f9d35888">2014-03-13T07:00:00+00:00</Date1>
    <IsDocumentOrder xmlns="dc463f71-b30c-4ab2-9473-d307f9d35888" xsi:nil="true"/>
    <IsHighlyConfidential xmlns="dc463f71-b30c-4ab2-9473-d307f9d35888">false</IsHighlyConfidential>
    <CaseCompanyNames xmlns="dc463f71-b30c-4ab2-9473-d307f9d35888">3rd Generation Movers and Hauling</CaseCompanyNames>
    <DocketNumber xmlns="dc463f71-b30c-4ab2-9473-d307f9d35888">120900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2C70902DAFE0D48A7B78C55AB3D0672" ma:contentTypeVersion="139" ma:contentTypeDescription="" ma:contentTypeScope="" ma:versionID="86b5d1a117651116dca5f04e74b9658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BBB70DB2-4FBA-4061-AC9D-6F0036B68DC4}"/>
</file>

<file path=customXml/itemProps2.xml><?xml version="1.0" encoding="utf-8"?>
<ds:datastoreItem xmlns:ds="http://schemas.openxmlformats.org/officeDocument/2006/customXml" ds:itemID="{F9A78950-0513-4BD4-BA8C-04FC6E80C8AE}"/>
</file>

<file path=customXml/itemProps3.xml><?xml version="1.0" encoding="utf-8"?>
<ds:datastoreItem xmlns:ds="http://schemas.openxmlformats.org/officeDocument/2006/customXml" ds:itemID="{8999207F-B5F7-4E52-9FF8-0BE5020B3814}"/>
</file>

<file path=customXml/itemProps4.xml><?xml version="1.0" encoding="utf-8"?>
<ds:datastoreItem xmlns:ds="http://schemas.openxmlformats.org/officeDocument/2006/customXml" ds:itemID="{B810474E-BA26-4C3C-82FA-B82EE283AA37}"/>
</file>

<file path=customXml/itemProps5.xml><?xml version="1.0" encoding="utf-8"?>
<ds:datastoreItem xmlns:ds="http://schemas.openxmlformats.org/officeDocument/2006/customXml" ds:itemID="{FDA79694-BEF0-4D16-BB13-E276CE1E472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Susie Paul</dc:creator>
  <cp:lastModifiedBy>Rayne Pearson</cp:lastModifiedBy>
  <cp:revision>2</cp:revision>
  <cp:lastPrinted>2014-03-13T22:42:00Z</cp:lastPrinted>
  <dcterms:created xsi:type="dcterms:W3CDTF">2014-03-13T22:49:00Z</dcterms:created>
  <dcterms:modified xsi:type="dcterms:W3CDTF">2014-03-13T22:49:00Z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0x0101006E56B4D1795A2E4DB2F0B01679ED314A00A2C70902DAFE0D48A7B78C55AB3D0672</vt:lpwstr>
  </property>
  <property fmtid="{D5CDD505-2E9C-101B-9397-08002B2CF9AE}" pid="3" name="_docset_NoMedatataSyncRequired">
    <vt:lpwstr>False</vt:lpwstr>
  </property>
</Properties>
</file>