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C4686F" w:rsidRDefault="00234947" w:rsidP="00AA3519">
      <w:pPr>
        <w:pStyle w:val="NoSpacing"/>
        <w:spacing w:line="360" w:lineRule="auto"/>
        <w:rPr>
          <w:rFonts w:ascii="Times New Roman" w:hAnsi="Times New Roman"/>
          <w:sz w:val="24"/>
          <w:szCs w:val="24"/>
        </w:rPr>
      </w:pPr>
      <w:r w:rsidRPr="00C4686F">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-933450</wp:posOffset>
            </wp:positionH>
            <wp:positionV relativeFrom="paragraph">
              <wp:posOffset>-1047750</wp:posOffset>
            </wp:positionV>
            <wp:extent cx="77343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C24B26" w:rsidRPr="00C4686F" w:rsidRDefault="00C24B26" w:rsidP="00AA3519">
      <w:pPr>
        <w:pStyle w:val="NoSpacing"/>
        <w:spacing w:line="360" w:lineRule="auto"/>
        <w:rPr>
          <w:rFonts w:ascii="Times New Roman" w:hAnsi="Times New Roman"/>
          <w:sz w:val="24"/>
          <w:szCs w:val="24"/>
        </w:rPr>
      </w:pPr>
    </w:p>
    <w:p w:rsidR="00C24B26" w:rsidRPr="00C4686F" w:rsidRDefault="00C24B26" w:rsidP="00AA3519">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gridCol w:w="4788"/>
      </w:tblGrid>
      <w:tr w:rsidR="004B22AF" w:rsidRPr="00C4686F" w:rsidTr="004B22AF">
        <w:tc>
          <w:tcPr>
            <w:tcW w:w="4788" w:type="dxa"/>
          </w:tcPr>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Avista Corp.</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1411 East Mission   P.O. Box 3727</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Spokane. Washington  99220-0500</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Telephone 509-489-0500</w:t>
            </w:r>
          </w:p>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Toll Free   800-727-9170</w:t>
            </w:r>
          </w:p>
          <w:p w:rsidR="004B22AF" w:rsidRPr="00C4686F" w:rsidRDefault="004B22AF" w:rsidP="004B22AF">
            <w:pPr>
              <w:pStyle w:val="NoSpacing"/>
              <w:rPr>
                <w:rFonts w:ascii="Times New Roman" w:hAnsi="Times New Roman"/>
                <w:sz w:val="24"/>
                <w:szCs w:val="24"/>
              </w:rPr>
            </w:pPr>
          </w:p>
        </w:tc>
        <w:tc>
          <w:tcPr>
            <w:tcW w:w="4788" w:type="dxa"/>
          </w:tcPr>
          <w:p w:rsidR="004B22AF" w:rsidRPr="00C4686F" w:rsidRDefault="004B22AF" w:rsidP="004B22AF">
            <w:pPr>
              <w:pStyle w:val="NoSpacing"/>
              <w:rPr>
                <w:rFonts w:ascii="Times New Roman" w:hAnsi="Times New Roman"/>
                <w:sz w:val="24"/>
                <w:szCs w:val="24"/>
              </w:rPr>
            </w:pPr>
            <w:r w:rsidRPr="00C4686F">
              <w:rPr>
                <w:rFonts w:ascii="Times New Roman" w:hAnsi="Times New Roman"/>
                <w:sz w:val="24"/>
                <w:szCs w:val="24"/>
              </w:rPr>
              <w:t xml:space="preserve"> </w:t>
            </w:r>
            <w:r w:rsidRPr="00C4686F">
              <w:rPr>
                <w:rFonts w:ascii="Times New Roman" w:hAnsi="Times New Roman"/>
                <w:sz w:val="24"/>
                <w:szCs w:val="24"/>
              </w:rPr>
              <w:tab/>
              <w:t xml:space="preserve"> </w:t>
            </w:r>
          </w:p>
        </w:tc>
      </w:tr>
    </w:tbl>
    <w:p w:rsidR="00C24B26" w:rsidRPr="00C4686F" w:rsidRDefault="00C24B26" w:rsidP="00AA3519">
      <w:pPr>
        <w:pStyle w:val="NoSpacing"/>
        <w:jc w:val="both"/>
        <w:rPr>
          <w:rFonts w:ascii="Times New Roman" w:hAnsi="Times New Roman"/>
          <w:sz w:val="24"/>
          <w:szCs w:val="24"/>
        </w:rPr>
      </w:pPr>
    </w:p>
    <w:p w:rsidR="00C24B26" w:rsidRPr="00C4686F" w:rsidRDefault="00AB2733" w:rsidP="00AA3519">
      <w:pPr>
        <w:pStyle w:val="NoSpacing"/>
        <w:jc w:val="both"/>
        <w:rPr>
          <w:rFonts w:ascii="Times New Roman" w:hAnsi="Times New Roman"/>
          <w:sz w:val="24"/>
          <w:szCs w:val="24"/>
        </w:rPr>
      </w:pPr>
      <w:r>
        <w:rPr>
          <w:rFonts w:ascii="Times New Roman" w:hAnsi="Times New Roman"/>
          <w:sz w:val="24"/>
          <w:szCs w:val="24"/>
        </w:rPr>
        <w:t>May 25</w:t>
      </w:r>
      <w:r w:rsidR="00F022B6">
        <w:rPr>
          <w:rFonts w:ascii="Times New Roman" w:hAnsi="Times New Roman"/>
          <w:sz w:val="24"/>
          <w:szCs w:val="24"/>
        </w:rPr>
        <w:t>, 2012</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sz w:val="24"/>
          <w:szCs w:val="24"/>
        </w:rPr>
      </w:pPr>
    </w:p>
    <w:p w:rsidR="00C24B26" w:rsidRPr="00C4686F" w:rsidRDefault="00C24B26" w:rsidP="00AA3519">
      <w:pPr>
        <w:pStyle w:val="NoSpacing"/>
        <w:jc w:val="both"/>
        <w:rPr>
          <w:rFonts w:ascii="Times New Roman" w:hAnsi="Times New Roman"/>
          <w:b/>
          <w:i/>
          <w:sz w:val="24"/>
          <w:szCs w:val="24"/>
        </w:rPr>
      </w:pPr>
      <w:r w:rsidRPr="00C4686F">
        <w:rPr>
          <w:rFonts w:ascii="Times New Roman" w:hAnsi="Times New Roman"/>
          <w:b/>
          <w:i/>
          <w:sz w:val="24"/>
          <w:szCs w:val="24"/>
        </w:rPr>
        <w:t>VIA: Electronic Mail</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David Danner</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Executive Director</w:t>
      </w:r>
      <w:r w:rsidR="00AB52B6" w:rsidRPr="00C4686F">
        <w:rPr>
          <w:rFonts w:ascii="Times New Roman" w:hAnsi="Times New Roman"/>
          <w:sz w:val="24"/>
          <w:szCs w:val="24"/>
        </w:rPr>
        <w:t xml:space="preserve"> and Secretary</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Washington Utilities &amp; Transportation Commission</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1300 S. Evergreen Park Drive S. W.</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P.O. Box 47250</w:t>
      </w:r>
    </w:p>
    <w:p w:rsidR="00C24B26" w:rsidRPr="00C4686F" w:rsidRDefault="00C24B26" w:rsidP="00AA3519">
      <w:pPr>
        <w:spacing w:after="0" w:line="240" w:lineRule="auto"/>
        <w:jc w:val="both"/>
        <w:rPr>
          <w:rFonts w:ascii="Times New Roman" w:hAnsi="Times New Roman"/>
          <w:sz w:val="24"/>
          <w:szCs w:val="24"/>
        </w:rPr>
      </w:pPr>
      <w:r w:rsidRPr="00C4686F">
        <w:rPr>
          <w:rFonts w:ascii="Times New Roman" w:hAnsi="Times New Roman"/>
          <w:sz w:val="24"/>
          <w:szCs w:val="24"/>
        </w:rPr>
        <w:t>Olympia, Washington  98504-7250</w:t>
      </w:r>
    </w:p>
    <w:p w:rsidR="00F264A9" w:rsidRPr="00C4686F" w:rsidRDefault="00F264A9" w:rsidP="00AA3519">
      <w:pPr>
        <w:pStyle w:val="NoSpacing"/>
        <w:jc w:val="both"/>
        <w:rPr>
          <w:rFonts w:ascii="Times New Roman" w:hAnsi="Times New Roman"/>
          <w:b/>
          <w:sz w:val="24"/>
          <w:szCs w:val="24"/>
          <w:u w:val="single"/>
        </w:rPr>
      </w:pPr>
    </w:p>
    <w:p w:rsidR="00C24B26" w:rsidRPr="00C4686F" w:rsidRDefault="00C24B26" w:rsidP="00AA3519">
      <w:pPr>
        <w:pStyle w:val="NoSpacing"/>
        <w:jc w:val="both"/>
        <w:rPr>
          <w:rFonts w:ascii="Times New Roman" w:hAnsi="Times New Roman"/>
          <w:sz w:val="24"/>
          <w:szCs w:val="24"/>
        </w:rPr>
      </w:pPr>
      <w:r w:rsidRPr="00C4686F">
        <w:rPr>
          <w:rFonts w:ascii="Times New Roman" w:hAnsi="Times New Roman"/>
          <w:sz w:val="24"/>
          <w:szCs w:val="24"/>
        </w:rPr>
        <w:t>Re:</w:t>
      </w:r>
      <w:r w:rsidRPr="00C4686F">
        <w:rPr>
          <w:rFonts w:ascii="Times New Roman" w:hAnsi="Times New Roman"/>
          <w:sz w:val="24"/>
          <w:szCs w:val="24"/>
        </w:rPr>
        <w:tab/>
      </w:r>
      <w:r w:rsidR="00CC539D" w:rsidRPr="00C4686F">
        <w:rPr>
          <w:rFonts w:ascii="Times New Roman" w:hAnsi="Times New Roman"/>
          <w:sz w:val="24"/>
          <w:szCs w:val="24"/>
        </w:rPr>
        <w:t xml:space="preserve">Comments of Avista Utilities - </w:t>
      </w:r>
      <w:r w:rsidR="004B22AF" w:rsidRPr="00C4686F">
        <w:rPr>
          <w:rFonts w:ascii="Times New Roman" w:hAnsi="Times New Roman"/>
          <w:sz w:val="24"/>
          <w:szCs w:val="24"/>
        </w:rPr>
        <w:t xml:space="preserve">Docket No. </w:t>
      </w:r>
      <w:r w:rsidR="00F022B6">
        <w:rPr>
          <w:rFonts w:ascii="Times New Roman" w:hAnsi="Times New Roman"/>
          <w:sz w:val="24"/>
          <w:szCs w:val="24"/>
        </w:rPr>
        <w:t>PG-120345</w:t>
      </w:r>
    </w:p>
    <w:p w:rsidR="00C24B26" w:rsidRPr="00C4686F" w:rsidRDefault="00C24B26" w:rsidP="00AA3519">
      <w:pPr>
        <w:pStyle w:val="NoSpacing"/>
        <w:jc w:val="both"/>
        <w:rPr>
          <w:rFonts w:ascii="Times New Roman" w:hAnsi="Times New Roman"/>
          <w:sz w:val="24"/>
          <w:szCs w:val="24"/>
        </w:rPr>
      </w:pPr>
    </w:p>
    <w:p w:rsidR="00C24B26" w:rsidRPr="00C4686F" w:rsidRDefault="00C24B26" w:rsidP="004B0C88">
      <w:pPr>
        <w:pStyle w:val="NoSpacing"/>
        <w:spacing w:line="360" w:lineRule="auto"/>
        <w:jc w:val="both"/>
        <w:rPr>
          <w:rFonts w:ascii="Times New Roman" w:hAnsi="Times New Roman"/>
          <w:sz w:val="24"/>
          <w:szCs w:val="24"/>
        </w:rPr>
      </w:pPr>
      <w:r w:rsidRPr="00C4686F">
        <w:rPr>
          <w:rFonts w:ascii="Times New Roman" w:hAnsi="Times New Roman"/>
          <w:sz w:val="24"/>
          <w:szCs w:val="24"/>
        </w:rPr>
        <w:t>Dear Mr. Danner,</w:t>
      </w:r>
    </w:p>
    <w:p w:rsidR="00B914A9" w:rsidRPr="00C4686F" w:rsidRDefault="00B914A9" w:rsidP="00B20B6F">
      <w:pPr>
        <w:pStyle w:val="NoSpacing"/>
        <w:ind w:firstLine="547"/>
        <w:jc w:val="both"/>
        <w:rPr>
          <w:rFonts w:ascii="Times New Roman" w:hAnsi="Times New Roman"/>
          <w:sz w:val="24"/>
          <w:szCs w:val="24"/>
        </w:rPr>
      </w:pPr>
    </w:p>
    <w:p w:rsidR="00A67814" w:rsidRDefault="00F022B6" w:rsidP="00A67814">
      <w:pPr>
        <w:spacing w:line="360" w:lineRule="auto"/>
        <w:ind w:firstLine="720"/>
        <w:jc w:val="both"/>
        <w:rPr>
          <w:rFonts w:ascii="Times New Roman" w:hAnsi="Times New Roman"/>
          <w:sz w:val="24"/>
          <w:szCs w:val="24"/>
        </w:rPr>
      </w:pPr>
      <w:r w:rsidRPr="00F022B6">
        <w:rPr>
          <w:rFonts w:ascii="Times New Roman" w:hAnsi="Times New Roman"/>
          <w:sz w:val="24"/>
          <w:szCs w:val="24"/>
        </w:rPr>
        <w:t>On March 21, 2012, the Washington Utilities and Transportation Commission (Commission) filed with the Code Reviser a Preproposal Statement of Inquiry (CR-101) to consider establishing requirements for gas pipeline operators to report data and documentation to the Commission of damage to pipeline facilities in violation of Chapter 19.122 RCW.</w:t>
      </w:r>
      <w:r w:rsidR="00A67814" w:rsidRPr="00F022B6">
        <w:rPr>
          <w:rFonts w:ascii="Times New Roman" w:hAnsi="Times New Roman"/>
          <w:sz w:val="24"/>
          <w:szCs w:val="24"/>
        </w:rPr>
        <w:t xml:space="preserve">  The Commission filed the CR-101 in the above referenced Docket.</w:t>
      </w:r>
    </w:p>
    <w:p w:rsidR="00AB2733" w:rsidRDefault="00AB2733" w:rsidP="00AB2733">
      <w:pPr>
        <w:pStyle w:val="NoSpacing"/>
        <w:spacing w:line="360" w:lineRule="auto"/>
        <w:ind w:firstLine="720"/>
        <w:jc w:val="both"/>
        <w:rPr>
          <w:rFonts w:ascii="Times New Roman" w:hAnsi="Times New Roman"/>
          <w:sz w:val="24"/>
          <w:szCs w:val="24"/>
        </w:rPr>
      </w:pPr>
      <w:r w:rsidRPr="00AB2733">
        <w:rPr>
          <w:rFonts w:ascii="Times New Roman" w:hAnsi="Times New Roman"/>
          <w:sz w:val="24"/>
          <w:szCs w:val="24"/>
        </w:rPr>
        <w:t>On April 20, 2012, the Commission received a request by the Northwest Gas Association (NWGA) for an extension of time to fil</w:t>
      </w:r>
      <w:r>
        <w:rPr>
          <w:rFonts w:ascii="Times New Roman" w:hAnsi="Times New Roman"/>
          <w:sz w:val="24"/>
          <w:szCs w:val="24"/>
        </w:rPr>
        <w:t>e written comments.  NWGA stated</w:t>
      </w:r>
      <w:r w:rsidRPr="00AB2733">
        <w:rPr>
          <w:rFonts w:ascii="Times New Roman" w:hAnsi="Times New Roman"/>
          <w:sz w:val="24"/>
          <w:szCs w:val="24"/>
        </w:rPr>
        <w:t xml:space="preserve"> that it could provide more useful comments if the </w:t>
      </w:r>
      <w:r>
        <w:rPr>
          <w:rFonts w:ascii="Times New Roman" w:hAnsi="Times New Roman"/>
          <w:sz w:val="24"/>
          <w:szCs w:val="24"/>
        </w:rPr>
        <w:t>Commission extended</w:t>
      </w:r>
      <w:r w:rsidRPr="00AB2733">
        <w:rPr>
          <w:rFonts w:ascii="Times New Roman" w:hAnsi="Times New Roman"/>
          <w:sz w:val="24"/>
          <w:szCs w:val="24"/>
        </w:rPr>
        <w:t xml:space="preserve"> the deadline to a date after the May 10, 2012, stakeholder workshop.</w:t>
      </w:r>
      <w:r>
        <w:rPr>
          <w:rFonts w:ascii="Times New Roman" w:hAnsi="Times New Roman"/>
          <w:sz w:val="24"/>
          <w:szCs w:val="24"/>
        </w:rPr>
        <w:t xml:space="preserve">  The Commission found</w:t>
      </w:r>
      <w:r w:rsidRPr="00AB2733">
        <w:rPr>
          <w:rFonts w:ascii="Times New Roman" w:hAnsi="Times New Roman"/>
          <w:sz w:val="24"/>
          <w:szCs w:val="24"/>
        </w:rPr>
        <w:t xml:space="preserve"> NWGA’s request reasonable.</w:t>
      </w:r>
    </w:p>
    <w:p w:rsidR="00AB2733" w:rsidRDefault="00AB2733" w:rsidP="00AB2733">
      <w:pPr>
        <w:pStyle w:val="NoSpacing"/>
        <w:spacing w:line="360" w:lineRule="auto"/>
        <w:ind w:firstLine="720"/>
        <w:jc w:val="both"/>
        <w:rPr>
          <w:rFonts w:ascii="Times New Roman" w:hAnsi="Times New Roman"/>
          <w:sz w:val="24"/>
          <w:szCs w:val="24"/>
        </w:rPr>
      </w:pPr>
    </w:p>
    <w:p w:rsidR="00AB2733" w:rsidRPr="00AB2733" w:rsidRDefault="00AB2733" w:rsidP="00AB2733">
      <w:pPr>
        <w:pStyle w:val="NoSpacing"/>
        <w:spacing w:line="360" w:lineRule="auto"/>
        <w:ind w:firstLine="720"/>
        <w:jc w:val="both"/>
        <w:rPr>
          <w:rFonts w:ascii="Times New Roman" w:hAnsi="Times New Roman"/>
          <w:sz w:val="24"/>
          <w:szCs w:val="24"/>
        </w:rPr>
      </w:pPr>
    </w:p>
    <w:p w:rsidR="00AB2733" w:rsidRPr="00AB2733" w:rsidRDefault="00AB2733" w:rsidP="00AB2733">
      <w:pPr>
        <w:spacing w:line="360" w:lineRule="auto"/>
        <w:ind w:firstLine="720"/>
        <w:jc w:val="both"/>
        <w:rPr>
          <w:rFonts w:ascii="Times New Roman" w:hAnsi="Times New Roman"/>
          <w:sz w:val="24"/>
          <w:szCs w:val="24"/>
        </w:rPr>
      </w:pPr>
      <w:r w:rsidRPr="00AB2733">
        <w:rPr>
          <w:rFonts w:ascii="Times New Roman" w:hAnsi="Times New Roman"/>
          <w:sz w:val="24"/>
          <w:szCs w:val="24"/>
        </w:rPr>
        <w:lastRenderedPageBreak/>
        <w:t>Accordingly, t</w:t>
      </w:r>
      <w:r>
        <w:rPr>
          <w:rFonts w:ascii="Times New Roman" w:hAnsi="Times New Roman"/>
          <w:sz w:val="24"/>
          <w:szCs w:val="24"/>
        </w:rPr>
        <w:t>he Commission extended</w:t>
      </w:r>
      <w:r w:rsidRPr="00AB2733">
        <w:rPr>
          <w:rFonts w:ascii="Times New Roman" w:hAnsi="Times New Roman"/>
          <w:sz w:val="24"/>
          <w:szCs w:val="24"/>
        </w:rPr>
        <w:t xml:space="preserve"> the deadline for filing comments to May 25, 2012.  </w:t>
      </w:r>
    </w:p>
    <w:p w:rsidR="00641396" w:rsidRDefault="00F022B6" w:rsidP="00F022B6">
      <w:pPr>
        <w:spacing w:line="360" w:lineRule="auto"/>
        <w:ind w:firstLine="720"/>
        <w:jc w:val="both"/>
        <w:rPr>
          <w:rFonts w:ascii="Times New Roman" w:hAnsi="Times New Roman"/>
          <w:sz w:val="24"/>
          <w:szCs w:val="24"/>
        </w:rPr>
      </w:pPr>
      <w:r w:rsidRPr="00F022B6">
        <w:rPr>
          <w:rFonts w:ascii="Times New Roman" w:hAnsi="Times New Roman"/>
          <w:sz w:val="24"/>
          <w:szCs w:val="24"/>
        </w:rPr>
        <w:t>The 2011 Legislature amended the underground utilities law, Chapter 19.122 RCW.</w:t>
      </w:r>
      <w:r w:rsidRPr="00F022B6">
        <w:rPr>
          <w:rStyle w:val="FootnoteReference"/>
          <w:rFonts w:ascii="Times New Roman" w:hAnsi="Times New Roman"/>
          <w:sz w:val="24"/>
          <w:szCs w:val="24"/>
        </w:rPr>
        <w:footnoteReference w:id="1"/>
      </w:r>
      <w:r w:rsidRPr="00F022B6">
        <w:rPr>
          <w:rFonts w:ascii="Times New Roman" w:hAnsi="Times New Roman"/>
          <w:sz w:val="24"/>
          <w:szCs w:val="24"/>
        </w:rPr>
        <w:t xml:space="preserve">  These changes take effect on January 1, 2013.  This new law assigns to the Commission authority to enforce violations of the underground utilities law as these related to pipelines.  The Commission </w:t>
      </w:r>
      <w:r w:rsidR="00AB2733">
        <w:rPr>
          <w:rFonts w:ascii="Times New Roman" w:hAnsi="Times New Roman"/>
          <w:sz w:val="24"/>
          <w:szCs w:val="24"/>
        </w:rPr>
        <w:t>will initiate</w:t>
      </w:r>
      <w:r w:rsidRPr="00F022B6">
        <w:rPr>
          <w:rFonts w:ascii="Times New Roman" w:hAnsi="Times New Roman"/>
          <w:sz w:val="24"/>
          <w:szCs w:val="24"/>
        </w:rPr>
        <w:t xml:space="preserve"> this rulemaking to determine whether pipeline companies need to report additional information about damage to their facilities caused by excavators that have violated the underground utilities law.</w:t>
      </w:r>
    </w:p>
    <w:p w:rsidR="00AB2733" w:rsidRDefault="00AB2733" w:rsidP="00AB2733">
      <w:pPr>
        <w:spacing w:line="360" w:lineRule="auto"/>
        <w:ind w:firstLine="720"/>
        <w:jc w:val="both"/>
        <w:rPr>
          <w:rFonts w:ascii="Times New Roman" w:hAnsi="Times New Roman"/>
          <w:sz w:val="24"/>
          <w:szCs w:val="24"/>
        </w:rPr>
      </w:pPr>
      <w:r w:rsidRPr="00AB2733">
        <w:rPr>
          <w:rFonts w:ascii="Times New Roman" w:hAnsi="Times New Roman"/>
          <w:sz w:val="24"/>
          <w:szCs w:val="24"/>
        </w:rPr>
        <w:t>To assist in determining whether to establish additional incident reporting requirements, as well as the specifics of such requi</w:t>
      </w:r>
      <w:r>
        <w:rPr>
          <w:rFonts w:ascii="Times New Roman" w:hAnsi="Times New Roman"/>
          <w:sz w:val="24"/>
          <w:szCs w:val="24"/>
        </w:rPr>
        <w:t>rements, the Commission requested</w:t>
      </w:r>
      <w:r w:rsidRPr="00AB2733">
        <w:rPr>
          <w:rFonts w:ascii="Times New Roman" w:hAnsi="Times New Roman"/>
          <w:sz w:val="24"/>
          <w:szCs w:val="24"/>
        </w:rPr>
        <w:t xml:space="preserve"> that interested persons provide written comments on the benefits and costs associated with additional incident reporting requirements</w:t>
      </w:r>
      <w:r>
        <w:rPr>
          <w:rFonts w:ascii="Times New Roman" w:hAnsi="Times New Roman"/>
          <w:sz w:val="24"/>
          <w:szCs w:val="24"/>
        </w:rPr>
        <w:t>. The following is Avista Utilities</w:t>
      </w:r>
      <w:r w:rsidR="00312DD8">
        <w:rPr>
          <w:rFonts w:ascii="Times New Roman" w:hAnsi="Times New Roman"/>
          <w:sz w:val="24"/>
          <w:szCs w:val="24"/>
        </w:rPr>
        <w:t>’</w:t>
      </w:r>
      <w:r>
        <w:rPr>
          <w:rFonts w:ascii="Times New Roman" w:hAnsi="Times New Roman"/>
          <w:sz w:val="24"/>
          <w:szCs w:val="24"/>
        </w:rPr>
        <w:t xml:space="preserve"> response to </w:t>
      </w:r>
      <w:r w:rsidRPr="00AB2733">
        <w:rPr>
          <w:rFonts w:ascii="Times New Roman" w:hAnsi="Times New Roman"/>
          <w:sz w:val="24"/>
          <w:szCs w:val="24"/>
        </w:rPr>
        <w:t xml:space="preserve">address </w:t>
      </w:r>
      <w:r>
        <w:rPr>
          <w:rFonts w:ascii="Times New Roman" w:hAnsi="Times New Roman"/>
          <w:sz w:val="24"/>
          <w:szCs w:val="24"/>
        </w:rPr>
        <w:t>the Commission’s</w:t>
      </w:r>
      <w:r w:rsidRPr="00AB2733">
        <w:rPr>
          <w:rFonts w:ascii="Times New Roman" w:hAnsi="Times New Roman"/>
          <w:sz w:val="24"/>
          <w:szCs w:val="24"/>
        </w:rPr>
        <w:t xml:space="preserve"> questions:</w:t>
      </w:r>
    </w:p>
    <w:p w:rsidR="00AB2733" w:rsidRDefault="00AB2733" w:rsidP="00AB2733">
      <w:pPr>
        <w:pStyle w:val="BodyTextIndent2"/>
        <w:numPr>
          <w:ilvl w:val="0"/>
          <w:numId w:val="32"/>
        </w:numPr>
        <w:autoSpaceDE w:val="0"/>
        <w:autoSpaceDN w:val="0"/>
        <w:adjustRightInd w:val="0"/>
        <w:spacing w:after="0" w:line="264" w:lineRule="auto"/>
        <w:ind w:hanging="720"/>
        <w:rPr>
          <w:rFonts w:ascii="Times New Roman" w:hAnsi="Times New Roman"/>
          <w:sz w:val="24"/>
          <w:szCs w:val="24"/>
        </w:rPr>
      </w:pPr>
      <w:r w:rsidRPr="00AB2733">
        <w:rPr>
          <w:rFonts w:ascii="Times New Roman" w:hAnsi="Times New Roman"/>
          <w:sz w:val="24"/>
          <w:szCs w:val="24"/>
        </w:rPr>
        <w:t>When an excavator damages your pipeline facilities, describe the investigation your company conducts and the documentation you typically develop about the damage event.</w:t>
      </w:r>
    </w:p>
    <w:p w:rsidR="006F2E3E" w:rsidRDefault="006F2E3E" w:rsidP="006F2E3E">
      <w:pPr>
        <w:pStyle w:val="BodyTextIndent2"/>
        <w:autoSpaceDE w:val="0"/>
        <w:autoSpaceDN w:val="0"/>
        <w:adjustRightInd w:val="0"/>
        <w:spacing w:after="0" w:line="264" w:lineRule="auto"/>
        <w:ind w:left="720"/>
        <w:rPr>
          <w:rFonts w:ascii="Times New Roman" w:hAnsi="Times New Roman"/>
          <w:sz w:val="24"/>
          <w:szCs w:val="24"/>
        </w:rPr>
      </w:pPr>
    </w:p>
    <w:p w:rsidR="006F2E3E" w:rsidRPr="006F2E3E" w:rsidRDefault="006F2E3E" w:rsidP="006F2E3E">
      <w:pPr>
        <w:ind w:left="720"/>
        <w:jc w:val="both"/>
        <w:rPr>
          <w:rFonts w:ascii="Times New Roman" w:hAnsi="Times New Roman"/>
          <w:sz w:val="24"/>
          <w:szCs w:val="24"/>
        </w:rPr>
      </w:pPr>
      <w:r w:rsidRPr="006F2E3E">
        <w:rPr>
          <w:rFonts w:ascii="Times New Roman" w:hAnsi="Times New Roman"/>
          <w:b/>
          <w:i/>
          <w:sz w:val="24"/>
          <w:szCs w:val="24"/>
        </w:rPr>
        <w:t>Avista Response:</w:t>
      </w:r>
      <w:r w:rsidRPr="006F2E3E">
        <w:rPr>
          <w:rFonts w:ascii="Times New Roman" w:hAnsi="Times New Roman"/>
          <w:sz w:val="24"/>
          <w:szCs w:val="24"/>
        </w:rPr>
        <w:t xml:space="preserve">  Avista responds to all known damage whether it results in the release of gas or not.  Damage resulting in the release of gas is typically responded to within 1 hour.  Damage without the release of gas is responded to within 2 hours.  </w:t>
      </w:r>
    </w:p>
    <w:p w:rsidR="006F2E3E" w:rsidRPr="006F2E3E" w:rsidRDefault="006F2E3E" w:rsidP="006F2E3E">
      <w:pPr>
        <w:ind w:left="720"/>
        <w:jc w:val="both"/>
        <w:rPr>
          <w:rFonts w:ascii="Times New Roman" w:hAnsi="Times New Roman"/>
          <w:sz w:val="24"/>
          <w:szCs w:val="24"/>
        </w:rPr>
      </w:pPr>
      <w:r w:rsidRPr="006F2E3E">
        <w:rPr>
          <w:rFonts w:ascii="Times New Roman" w:hAnsi="Times New Roman"/>
          <w:sz w:val="24"/>
          <w:szCs w:val="24"/>
        </w:rPr>
        <w:t xml:space="preserve">An Avista first responder (Gas Serviceman) will respond to all known pipe damage.  The first responder is responsible for making the situation safe, documenting the incident, and coordinating the repair activities.  </w:t>
      </w:r>
    </w:p>
    <w:p w:rsidR="006F2E3E" w:rsidRPr="006F2E3E" w:rsidRDefault="006F2E3E" w:rsidP="006F2E3E">
      <w:pPr>
        <w:ind w:left="720"/>
        <w:jc w:val="both"/>
        <w:rPr>
          <w:rFonts w:ascii="Times New Roman" w:hAnsi="Times New Roman"/>
          <w:sz w:val="24"/>
          <w:szCs w:val="24"/>
        </w:rPr>
      </w:pPr>
      <w:r w:rsidRPr="006F2E3E">
        <w:rPr>
          <w:rFonts w:ascii="Times New Roman" w:hAnsi="Times New Roman"/>
          <w:sz w:val="24"/>
          <w:szCs w:val="24"/>
        </w:rPr>
        <w:t>The Avista first responder is responsible for capturing the information contained within the following Avista documentation:</w:t>
      </w:r>
    </w:p>
    <w:p w:rsidR="006F2E3E" w:rsidRPr="006F2E3E" w:rsidRDefault="006F2E3E" w:rsidP="006F2E3E">
      <w:pPr>
        <w:numPr>
          <w:ilvl w:val="2"/>
          <w:numId w:val="33"/>
        </w:numPr>
        <w:spacing w:after="0" w:line="240" w:lineRule="auto"/>
        <w:jc w:val="both"/>
        <w:rPr>
          <w:rFonts w:ascii="Times New Roman" w:hAnsi="Times New Roman"/>
          <w:sz w:val="24"/>
          <w:szCs w:val="24"/>
        </w:rPr>
      </w:pPr>
      <w:r w:rsidRPr="006F2E3E">
        <w:rPr>
          <w:rFonts w:ascii="Times New Roman" w:hAnsi="Times New Roman"/>
          <w:sz w:val="24"/>
          <w:szCs w:val="24"/>
        </w:rPr>
        <w:t>Major Incident Report (Enclosed)</w:t>
      </w:r>
    </w:p>
    <w:p w:rsidR="006F2E3E" w:rsidRDefault="006F2E3E" w:rsidP="006F2E3E">
      <w:pPr>
        <w:numPr>
          <w:ilvl w:val="2"/>
          <w:numId w:val="33"/>
        </w:numPr>
        <w:spacing w:after="0" w:line="240" w:lineRule="auto"/>
        <w:jc w:val="both"/>
        <w:rPr>
          <w:rFonts w:ascii="Times New Roman" w:hAnsi="Times New Roman"/>
          <w:sz w:val="24"/>
          <w:szCs w:val="24"/>
        </w:rPr>
      </w:pPr>
      <w:r w:rsidRPr="006F2E3E">
        <w:rPr>
          <w:rFonts w:ascii="Times New Roman" w:hAnsi="Times New Roman"/>
          <w:sz w:val="24"/>
          <w:szCs w:val="24"/>
        </w:rPr>
        <w:t>Exposed Piping Report (Enclosed)</w:t>
      </w:r>
    </w:p>
    <w:p w:rsidR="006F2E3E" w:rsidRPr="006F2E3E" w:rsidRDefault="006F2E3E" w:rsidP="006F2E3E">
      <w:pPr>
        <w:spacing w:after="0" w:line="240" w:lineRule="auto"/>
        <w:ind w:left="2340"/>
        <w:jc w:val="both"/>
        <w:rPr>
          <w:rFonts w:ascii="Times New Roman" w:hAnsi="Times New Roman"/>
          <w:sz w:val="24"/>
          <w:szCs w:val="24"/>
        </w:rPr>
      </w:pPr>
    </w:p>
    <w:p w:rsidR="006F2E3E" w:rsidRPr="006F2E3E" w:rsidRDefault="006F2E3E" w:rsidP="006F2E3E">
      <w:pPr>
        <w:ind w:left="720"/>
        <w:jc w:val="both"/>
        <w:rPr>
          <w:rFonts w:ascii="Times New Roman" w:hAnsi="Times New Roman"/>
          <w:sz w:val="24"/>
          <w:szCs w:val="24"/>
        </w:rPr>
      </w:pPr>
      <w:r w:rsidRPr="006F2E3E">
        <w:rPr>
          <w:rFonts w:ascii="Times New Roman" w:hAnsi="Times New Roman"/>
          <w:sz w:val="24"/>
          <w:szCs w:val="24"/>
        </w:rPr>
        <w:t>In situations where there is residual gas in the area of the damage</w:t>
      </w:r>
      <w:r w:rsidR="00C11F3B">
        <w:rPr>
          <w:rFonts w:ascii="Times New Roman" w:hAnsi="Times New Roman"/>
          <w:sz w:val="24"/>
          <w:szCs w:val="24"/>
        </w:rPr>
        <w:t>,</w:t>
      </w:r>
      <w:r w:rsidRPr="006F2E3E">
        <w:rPr>
          <w:rFonts w:ascii="Times New Roman" w:hAnsi="Times New Roman"/>
          <w:sz w:val="24"/>
          <w:szCs w:val="24"/>
        </w:rPr>
        <w:t xml:space="preserve"> a residual gas follow-up leak survey order is generated and the area monitored until the absence of residual gas can be verified.  Areas with residual gas requiring monitoring are typically the result of </w:t>
      </w:r>
      <w:r w:rsidRPr="006F2E3E">
        <w:rPr>
          <w:rFonts w:ascii="Times New Roman" w:hAnsi="Times New Roman"/>
          <w:sz w:val="24"/>
          <w:szCs w:val="24"/>
        </w:rPr>
        <w:lastRenderedPageBreak/>
        <w:t xml:space="preserve">inadvertent pipeline damage that is not reported, reburied, and then identified by Avista at a later date.   The duration of the residual follow-up can vary between </w:t>
      </w:r>
      <w:r w:rsidR="00AC521C">
        <w:rPr>
          <w:rFonts w:ascii="Times New Roman" w:hAnsi="Times New Roman"/>
          <w:sz w:val="24"/>
          <w:szCs w:val="24"/>
        </w:rPr>
        <w:t>one</w:t>
      </w:r>
      <w:r w:rsidRPr="006F2E3E">
        <w:rPr>
          <w:rFonts w:ascii="Times New Roman" w:hAnsi="Times New Roman"/>
          <w:sz w:val="24"/>
          <w:szCs w:val="24"/>
        </w:rPr>
        <w:t xml:space="preserve"> day and possibly months if the residual gas is contained under a capped surface or frozen ground.</w:t>
      </w:r>
    </w:p>
    <w:p w:rsidR="006F2E3E" w:rsidRPr="006F2E3E" w:rsidRDefault="006F2E3E" w:rsidP="006F2E3E">
      <w:pPr>
        <w:ind w:left="720"/>
        <w:jc w:val="both"/>
        <w:rPr>
          <w:rFonts w:ascii="Times New Roman" w:hAnsi="Times New Roman"/>
          <w:sz w:val="24"/>
          <w:szCs w:val="24"/>
        </w:rPr>
      </w:pPr>
      <w:r w:rsidRPr="006F2E3E">
        <w:rPr>
          <w:rFonts w:ascii="Times New Roman" w:hAnsi="Times New Roman"/>
          <w:sz w:val="24"/>
          <w:szCs w:val="24"/>
        </w:rPr>
        <w:t xml:space="preserve">Avista’s </w:t>
      </w:r>
      <w:r w:rsidR="00312DD8">
        <w:rPr>
          <w:rFonts w:ascii="Times New Roman" w:hAnsi="Times New Roman"/>
          <w:sz w:val="24"/>
          <w:szCs w:val="24"/>
        </w:rPr>
        <w:t>C</w:t>
      </w:r>
      <w:r w:rsidRPr="006F2E3E">
        <w:rPr>
          <w:rFonts w:ascii="Times New Roman" w:hAnsi="Times New Roman"/>
          <w:sz w:val="24"/>
          <w:szCs w:val="24"/>
        </w:rPr>
        <w:t xml:space="preserve">laims </w:t>
      </w:r>
      <w:r w:rsidR="00312DD8">
        <w:rPr>
          <w:rFonts w:ascii="Times New Roman" w:hAnsi="Times New Roman"/>
          <w:sz w:val="24"/>
          <w:szCs w:val="24"/>
        </w:rPr>
        <w:t>D</w:t>
      </w:r>
      <w:r w:rsidRPr="006F2E3E">
        <w:rPr>
          <w:rFonts w:ascii="Times New Roman" w:hAnsi="Times New Roman"/>
          <w:sz w:val="24"/>
          <w:szCs w:val="24"/>
        </w:rPr>
        <w:t xml:space="preserve">epartment assists with all damages in which the customer or </w:t>
      </w:r>
      <w:r w:rsidR="00C11F3B">
        <w:rPr>
          <w:rFonts w:ascii="Times New Roman" w:hAnsi="Times New Roman"/>
          <w:sz w:val="24"/>
          <w:szCs w:val="24"/>
        </w:rPr>
        <w:t>third</w:t>
      </w:r>
      <w:r w:rsidRPr="006F2E3E">
        <w:rPr>
          <w:rFonts w:ascii="Times New Roman" w:hAnsi="Times New Roman"/>
          <w:sz w:val="24"/>
          <w:szCs w:val="24"/>
        </w:rPr>
        <w:t xml:space="preserve"> party is responsible for the damage.  </w:t>
      </w:r>
      <w:r w:rsidR="00D74FC3">
        <w:rPr>
          <w:rFonts w:ascii="Times New Roman" w:hAnsi="Times New Roman"/>
          <w:sz w:val="24"/>
          <w:szCs w:val="24"/>
        </w:rPr>
        <w:t>The c</w:t>
      </w:r>
      <w:r w:rsidRPr="006F2E3E">
        <w:rPr>
          <w:rFonts w:ascii="Times New Roman" w:hAnsi="Times New Roman"/>
          <w:sz w:val="24"/>
          <w:szCs w:val="24"/>
        </w:rPr>
        <w:t xml:space="preserve">laims </w:t>
      </w:r>
      <w:r w:rsidR="00D74FC3">
        <w:rPr>
          <w:rFonts w:ascii="Times New Roman" w:hAnsi="Times New Roman"/>
          <w:sz w:val="24"/>
          <w:szCs w:val="24"/>
        </w:rPr>
        <w:t xml:space="preserve">department is responsible for generation of a bill for </w:t>
      </w:r>
      <w:r w:rsidRPr="006F2E3E">
        <w:rPr>
          <w:rFonts w:ascii="Times New Roman" w:hAnsi="Times New Roman"/>
          <w:sz w:val="24"/>
          <w:szCs w:val="24"/>
        </w:rPr>
        <w:t xml:space="preserve">the actual costs </w:t>
      </w:r>
      <w:r w:rsidR="00D74FC3">
        <w:rPr>
          <w:rFonts w:ascii="Times New Roman" w:hAnsi="Times New Roman"/>
          <w:sz w:val="24"/>
          <w:szCs w:val="24"/>
        </w:rPr>
        <w:t>following the f</w:t>
      </w:r>
      <w:r w:rsidRPr="006F2E3E">
        <w:rPr>
          <w:rFonts w:ascii="Times New Roman" w:hAnsi="Times New Roman"/>
          <w:sz w:val="24"/>
          <w:szCs w:val="24"/>
        </w:rPr>
        <w:t>inal repair</w:t>
      </w:r>
      <w:r w:rsidR="00D74FC3">
        <w:rPr>
          <w:rFonts w:ascii="Times New Roman" w:hAnsi="Times New Roman"/>
          <w:sz w:val="24"/>
          <w:szCs w:val="24"/>
        </w:rPr>
        <w:t xml:space="preserve"> and </w:t>
      </w:r>
      <w:r w:rsidRPr="006F2E3E">
        <w:rPr>
          <w:rFonts w:ascii="Times New Roman" w:hAnsi="Times New Roman"/>
          <w:sz w:val="24"/>
          <w:szCs w:val="24"/>
        </w:rPr>
        <w:t>calculat</w:t>
      </w:r>
      <w:r w:rsidR="00D74FC3">
        <w:rPr>
          <w:rFonts w:ascii="Times New Roman" w:hAnsi="Times New Roman"/>
          <w:sz w:val="24"/>
          <w:szCs w:val="24"/>
        </w:rPr>
        <w:t>ion of the gas loss.  T</w:t>
      </w:r>
      <w:r w:rsidRPr="006F2E3E">
        <w:rPr>
          <w:rFonts w:ascii="Times New Roman" w:hAnsi="Times New Roman"/>
          <w:sz w:val="24"/>
          <w:szCs w:val="24"/>
        </w:rPr>
        <w:t xml:space="preserve">he claims process to determine final cost can vary between </w:t>
      </w:r>
      <w:r w:rsidR="00AC521C">
        <w:rPr>
          <w:rFonts w:ascii="Times New Roman" w:hAnsi="Times New Roman"/>
          <w:sz w:val="24"/>
          <w:szCs w:val="24"/>
        </w:rPr>
        <w:t xml:space="preserve">one </w:t>
      </w:r>
      <w:r w:rsidRPr="006F2E3E">
        <w:rPr>
          <w:rFonts w:ascii="Times New Roman" w:hAnsi="Times New Roman"/>
          <w:sz w:val="24"/>
          <w:szCs w:val="24"/>
        </w:rPr>
        <w:t xml:space="preserve">week and many months depending upon the severity of the incident.   </w:t>
      </w:r>
    </w:p>
    <w:p w:rsidR="006F2E3E" w:rsidRPr="006F2E3E" w:rsidRDefault="006F2E3E" w:rsidP="006F2E3E">
      <w:pPr>
        <w:pStyle w:val="BodyTextIndent2"/>
        <w:autoSpaceDE w:val="0"/>
        <w:autoSpaceDN w:val="0"/>
        <w:adjustRightInd w:val="0"/>
        <w:spacing w:after="0" w:line="264" w:lineRule="auto"/>
        <w:ind w:left="720"/>
        <w:jc w:val="both"/>
        <w:rPr>
          <w:rFonts w:ascii="Times New Roman" w:hAnsi="Times New Roman"/>
          <w:sz w:val="24"/>
          <w:szCs w:val="24"/>
        </w:rPr>
      </w:pPr>
      <w:r w:rsidRPr="006F2E3E">
        <w:rPr>
          <w:rFonts w:ascii="Times New Roman" w:hAnsi="Times New Roman"/>
          <w:sz w:val="24"/>
          <w:szCs w:val="24"/>
        </w:rPr>
        <w:t>All excavation damage is reviewed by the local area construction manager.  The manager review process is typically completed within 14 days of the incident.</w:t>
      </w:r>
    </w:p>
    <w:p w:rsidR="006F2E3E" w:rsidRPr="00AB2733" w:rsidRDefault="006F2E3E" w:rsidP="006F2E3E">
      <w:pPr>
        <w:pStyle w:val="BodyTextIndent2"/>
        <w:autoSpaceDE w:val="0"/>
        <w:autoSpaceDN w:val="0"/>
        <w:adjustRightInd w:val="0"/>
        <w:spacing w:after="0" w:line="264" w:lineRule="auto"/>
        <w:ind w:left="720"/>
        <w:rPr>
          <w:rFonts w:ascii="Times New Roman" w:hAnsi="Times New Roman"/>
          <w:sz w:val="24"/>
          <w:szCs w:val="24"/>
        </w:rPr>
      </w:pPr>
    </w:p>
    <w:p w:rsidR="00AB2733" w:rsidRDefault="00AB2733" w:rsidP="00AB2733">
      <w:pPr>
        <w:pStyle w:val="BodyTextIndent2"/>
        <w:numPr>
          <w:ilvl w:val="0"/>
          <w:numId w:val="32"/>
        </w:numPr>
        <w:autoSpaceDE w:val="0"/>
        <w:autoSpaceDN w:val="0"/>
        <w:adjustRightInd w:val="0"/>
        <w:spacing w:after="0" w:line="264" w:lineRule="auto"/>
        <w:ind w:hanging="720"/>
        <w:rPr>
          <w:rFonts w:ascii="Times New Roman" w:hAnsi="Times New Roman"/>
          <w:sz w:val="24"/>
          <w:szCs w:val="24"/>
        </w:rPr>
      </w:pPr>
      <w:r w:rsidRPr="00AB2733">
        <w:rPr>
          <w:rFonts w:ascii="Times New Roman" w:hAnsi="Times New Roman"/>
          <w:sz w:val="24"/>
          <w:szCs w:val="24"/>
        </w:rPr>
        <w:t xml:space="preserve">How long does it typically take you to complete your investigation of damage events? </w:t>
      </w:r>
    </w:p>
    <w:p w:rsidR="006F2E3E" w:rsidRDefault="006F2E3E" w:rsidP="006F2E3E">
      <w:pPr>
        <w:pStyle w:val="BodyTextIndent2"/>
        <w:autoSpaceDE w:val="0"/>
        <w:autoSpaceDN w:val="0"/>
        <w:adjustRightInd w:val="0"/>
        <w:spacing w:after="0" w:line="264" w:lineRule="auto"/>
        <w:ind w:left="720"/>
        <w:rPr>
          <w:rFonts w:ascii="Times New Roman" w:hAnsi="Times New Roman"/>
          <w:sz w:val="24"/>
          <w:szCs w:val="24"/>
        </w:rPr>
      </w:pPr>
    </w:p>
    <w:p w:rsidR="006F2E3E" w:rsidRPr="006F2E3E" w:rsidRDefault="006F2E3E" w:rsidP="006F2E3E">
      <w:pPr>
        <w:ind w:left="720"/>
        <w:jc w:val="both"/>
        <w:rPr>
          <w:rFonts w:ascii="Times New Roman" w:hAnsi="Times New Roman"/>
          <w:sz w:val="24"/>
          <w:szCs w:val="24"/>
        </w:rPr>
      </w:pPr>
      <w:r w:rsidRPr="006F2E3E">
        <w:rPr>
          <w:rFonts w:ascii="Times New Roman" w:hAnsi="Times New Roman"/>
          <w:b/>
          <w:i/>
          <w:sz w:val="24"/>
          <w:szCs w:val="24"/>
        </w:rPr>
        <w:t>Avista Response:</w:t>
      </w:r>
      <w:r w:rsidRPr="006F2E3E">
        <w:rPr>
          <w:rFonts w:ascii="Times New Roman" w:hAnsi="Times New Roman"/>
          <w:sz w:val="24"/>
          <w:szCs w:val="24"/>
        </w:rPr>
        <w:t xml:space="preserve">  Damage events that do not involve claims are typically resolved within 30 days.  The known information is captured on Avista’s “Major Gas Incident Report” and any residual leak testing is completed within 30 days.  </w:t>
      </w:r>
    </w:p>
    <w:p w:rsidR="006F2E3E" w:rsidRPr="006F2E3E" w:rsidRDefault="006F2E3E" w:rsidP="006F2E3E">
      <w:pPr>
        <w:pStyle w:val="BodyTextIndent2"/>
        <w:autoSpaceDE w:val="0"/>
        <w:autoSpaceDN w:val="0"/>
        <w:adjustRightInd w:val="0"/>
        <w:spacing w:after="0" w:line="264" w:lineRule="auto"/>
        <w:ind w:left="720"/>
        <w:jc w:val="both"/>
        <w:rPr>
          <w:rFonts w:ascii="Times New Roman" w:hAnsi="Times New Roman"/>
          <w:sz w:val="24"/>
          <w:szCs w:val="24"/>
        </w:rPr>
      </w:pPr>
      <w:r w:rsidRPr="006F2E3E">
        <w:rPr>
          <w:rFonts w:ascii="Times New Roman" w:hAnsi="Times New Roman"/>
          <w:sz w:val="24"/>
          <w:szCs w:val="24"/>
        </w:rPr>
        <w:t xml:space="preserve">Damage events that involve claims, those in which an excavator can be identified and they are at fault, are typically resolved between </w:t>
      </w:r>
      <w:r w:rsidR="00AC521C">
        <w:rPr>
          <w:rFonts w:ascii="Times New Roman" w:hAnsi="Times New Roman"/>
          <w:sz w:val="24"/>
          <w:szCs w:val="24"/>
        </w:rPr>
        <w:t>one</w:t>
      </w:r>
      <w:r w:rsidRPr="006F2E3E">
        <w:rPr>
          <w:rFonts w:ascii="Times New Roman" w:hAnsi="Times New Roman"/>
          <w:sz w:val="24"/>
          <w:szCs w:val="24"/>
        </w:rPr>
        <w:t xml:space="preserve"> week and many months, dependent upon the severity of the incident.</w:t>
      </w:r>
    </w:p>
    <w:p w:rsidR="006F2E3E" w:rsidRPr="00AB2733" w:rsidRDefault="006F2E3E" w:rsidP="006F2E3E">
      <w:pPr>
        <w:pStyle w:val="BodyTextIndent2"/>
        <w:autoSpaceDE w:val="0"/>
        <w:autoSpaceDN w:val="0"/>
        <w:adjustRightInd w:val="0"/>
        <w:spacing w:after="0" w:line="264" w:lineRule="auto"/>
        <w:ind w:left="720"/>
        <w:rPr>
          <w:rFonts w:ascii="Times New Roman" w:hAnsi="Times New Roman"/>
          <w:sz w:val="24"/>
          <w:szCs w:val="24"/>
        </w:rPr>
      </w:pPr>
    </w:p>
    <w:p w:rsidR="00AB2733" w:rsidRDefault="00AB2733" w:rsidP="00AB2733">
      <w:pPr>
        <w:pStyle w:val="BodyTextIndent2"/>
        <w:numPr>
          <w:ilvl w:val="0"/>
          <w:numId w:val="32"/>
        </w:numPr>
        <w:autoSpaceDE w:val="0"/>
        <w:autoSpaceDN w:val="0"/>
        <w:adjustRightInd w:val="0"/>
        <w:spacing w:after="0" w:line="264" w:lineRule="auto"/>
        <w:ind w:hanging="720"/>
        <w:rPr>
          <w:rFonts w:ascii="Times New Roman" w:hAnsi="Times New Roman"/>
          <w:sz w:val="24"/>
          <w:szCs w:val="24"/>
        </w:rPr>
      </w:pPr>
      <w:r w:rsidRPr="00AB2733">
        <w:rPr>
          <w:rFonts w:ascii="Times New Roman" w:hAnsi="Times New Roman"/>
          <w:sz w:val="24"/>
          <w:szCs w:val="24"/>
        </w:rPr>
        <w:t>What do you estimate it would cost your company to expand its current incident reporting to cover all instances of: (1) damage to your facilities by excavators that have not obtained a locate, (2) excavators digging within 35 feet of your transmission line without a locate, and (3) damage to or removal of marks indicating the location or presence of your facilities?</w:t>
      </w:r>
    </w:p>
    <w:p w:rsidR="006F2E3E" w:rsidRDefault="006F2E3E" w:rsidP="006F2E3E">
      <w:pPr>
        <w:pStyle w:val="BodyTextIndent2"/>
        <w:autoSpaceDE w:val="0"/>
        <w:autoSpaceDN w:val="0"/>
        <w:adjustRightInd w:val="0"/>
        <w:spacing w:after="0" w:line="264" w:lineRule="auto"/>
        <w:ind w:left="720"/>
        <w:rPr>
          <w:rFonts w:ascii="Times New Roman" w:hAnsi="Times New Roman"/>
          <w:sz w:val="24"/>
          <w:szCs w:val="24"/>
        </w:rPr>
      </w:pPr>
    </w:p>
    <w:p w:rsidR="006F2E3E" w:rsidRDefault="006F2E3E" w:rsidP="006F2E3E">
      <w:pPr>
        <w:ind w:left="720"/>
        <w:jc w:val="both"/>
        <w:rPr>
          <w:rFonts w:ascii="Times New Roman" w:hAnsi="Times New Roman"/>
          <w:sz w:val="24"/>
          <w:szCs w:val="24"/>
        </w:rPr>
      </w:pPr>
      <w:r w:rsidRPr="006F2E3E">
        <w:rPr>
          <w:rFonts w:ascii="Times New Roman" w:hAnsi="Times New Roman"/>
          <w:b/>
          <w:i/>
          <w:sz w:val="24"/>
          <w:szCs w:val="24"/>
        </w:rPr>
        <w:t>Avista Response:</w:t>
      </w:r>
      <w:r w:rsidRPr="006F2E3E">
        <w:rPr>
          <w:rFonts w:ascii="Times New Roman" w:hAnsi="Times New Roman"/>
          <w:sz w:val="24"/>
          <w:szCs w:val="24"/>
        </w:rPr>
        <w:t xml:space="preserve">  </w:t>
      </w:r>
    </w:p>
    <w:p w:rsidR="006F2E3E" w:rsidRPr="006F2E3E" w:rsidRDefault="006F2E3E" w:rsidP="006F2E3E">
      <w:pPr>
        <w:ind w:left="144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6F2E3E">
        <w:rPr>
          <w:rFonts w:ascii="Times New Roman" w:hAnsi="Times New Roman"/>
          <w:sz w:val="24"/>
          <w:szCs w:val="24"/>
        </w:rPr>
        <w:t>Avista currently reports all known damage whether the excavator has or has not obtained a locate.  The information is reported annually in accordance with WAC 480-93-200(7</w:t>
      </w:r>
      <w:proofErr w:type="gramStart"/>
      <w:r w:rsidRPr="006F2E3E">
        <w:rPr>
          <w:rFonts w:ascii="Times New Roman" w:hAnsi="Times New Roman"/>
          <w:sz w:val="24"/>
          <w:szCs w:val="24"/>
        </w:rPr>
        <w:t>)(</w:t>
      </w:r>
      <w:proofErr w:type="gramEnd"/>
      <w:r w:rsidRPr="006F2E3E">
        <w:rPr>
          <w:rFonts w:ascii="Times New Roman" w:hAnsi="Times New Roman"/>
          <w:sz w:val="24"/>
          <w:szCs w:val="24"/>
        </w:rPr>
        <w:t>b).</w:t>
      </w:r>
      <w:r w:rsidR="00565C9B">
        <w:rPr>
          <w:rFonts w:ascii="Times New Roman" w:hAnsi="Times New Roman"/>
          <w:sz w:val="24"/>
          <w:szCs w:val="24"/>
        </w:rPr>
        <w:t xml:space="preserve">  </w:t>
      </w:r>
      <w:r w:rsidR="00F07ACB">
        <w:rPr>
          <w:rFonts w:ascii="Times New Roman" w:hAnsi="Times New Roman"/>
          <w:sz w:val="24"/>
          <w:szCs w:val="24"/>
        </w:rPr>
        <w:t>Therefore, the Company’s costs associated with its current incident reporting would not change.</w:t>
      </w:r>
    </w:p>
    <w:p w:rsidR="006F2E3E" w:rsidRPr="006F2E3E" w:rsidRDefault="006F2E3E" w:rsidP="006F2E3E">
      <w:pPr>
        <w:ind w:left="144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6F2E3E">
        <w:rPr>
          <w:rFonts w:ascii="Times New Roman" w:hAnsi="Times New Roman"/>
          <w:sz w:val="24"/>
          <w:szCs w:val="24"/>
        </w:rPr>
        <w:t xml:space="preserve">Avista does not report or monitor for excavation activities within 35 feet of its transmission facilities that do not include </w:t>
      </w:r>
      <w:proofErr w:type="gramStart"/>
      <w:r w:rsidRPr="006F2E3E">
        <w:rPr>
          <w:rFonts w:ascii="Times New Roman" w:hAnsi="Times New Roman"/>
          <w:sz w:val="24"/>
          <w:szCs w:val="24"/>
        </w:rPr>
        <w:t>a locate</w:t>
      </w:r>
      <w:proofErr w:type="gramEnd"/>
      <w:r w:rsidRPr="006F2E3E">
        <w:rPr>
          <w:rFonts w:ascii="Times New Roman" w:hAnsi="Times New Roman"/>
          <w:sz w:val="24"/>
          <w:szCs w:val="24"/>
        </w:rPr>
        <w:t xml:space="preserve">.  </w:t>
      </w:r>
    </w:p>
    <w:p w:rsidR="0049449E" w:rsidRDefault="0049449E" w:rsidP="0049449E">
      <w:pPr>
        <w:ind w:left="1440"/>
        <w:jc w:val="both"/>
        <w:rPr>
          <w:rFonts w:ascii="Times New Roman" w:hAnsi="Times New Roman"/>
          <w:sz w:val="24"/>
          <w:szCs w:val="24"/>
        </w:rPr>
      </w:pPr>
      <w:r>
        <w:rPr>
          <w:rFonts w:ascii="Times New Roman" w:hAnsi="Times New Roman"/>
          <w:sz w:val="24"/>
          <w:szCs w:val="24"/>
        </w:rPr>
        <w:t xml:space="preserve">It is </w:t>
      </w:r>
      <w:proofErr w:type="gramStart"/>
      <w:r w:rsidR="00AC521C">
        <w:rPr>
          <w:rFonts w:ascii="Times New Roman" w:hAnsi="Times New Roman"/>
          <w:sz w:val="24"/>
          <w:szCs w:val="24"/>
        </w:rPr>
        <w:t>Avista’s understanding</w:t>
      </w:r>
      <w:proofErr w:type="gramEnd"/>
      <w:r>
        <w:rPr>
          <w:rFonts w:ascii="Times New Roman" w:hAnsi="Times New Roman"/>
          <w:sz w:val="24"/>
          <w:szCs w:val="24"/>
        </w:rPr>
        <w:t>, as communicated within the WUTC workshop on May 10</w:t>
      </w:r>
      <w:r w:rsidRPr="00880E22">
        <w:rPr>
          <w:rFonts w:ascii="Times New Roman" w:hAnsi="Times New Roman"/>
          <w:sz w:val="24"/>
          <w:szCs w:val="24"/>
          <w:vertAlign w:val="superscript"/>
        </w:rPr>
        <w:t>th</w:t>
      </w:r>
      <w:r>
        <w:rPr>
          <w:rFonts w:ascii="Times New Roman" w:hAnsi="Times New Roman"/>
          <w:sz w:val="24"/>
          <w:szCs w:val="24"/>
        </w:rPr>
        <w:t xml:space="preserve">, 2012 that the intent of this question is not to expect exhaustive knowledge of all excavation </w:t>
      </w:r>
      <w:r w:rsidR="00312DD8">
        <w:rPr>
          <w:rFonts w:ascii="Times New Roman" w:hAnsi="Times New Roman"/>
          <w:sz w:val="24"/>
          <w:szCs w:val="24"/>
        </w:rPr>
        <w:t xml:space="preserve">activities </w:t>
      </w:r>
      <w:r>
        <w:rPr>
          <w:rFonts w:ascii="Times New Roman" w:hAnsi="Times New Roman"/>
          <w:sz w:val="24"/>
          <w:szCs w:val="24"/>
        </w:rPr>
        <w:t xml:space="preserve">within 35 feet of our transmission facilities </w:t>
      </w:r>
      <w:r>
        <w:rPr>
          <w:rFonts w:ascii="Times New Roman" w:hAnsi="Times New Roman"/>
          <w:sz w:val="24"/>
          <w:szCs w:val="24"/>
        </w:rPr>
        <w:lastRenderedPageBreak/>
        <w:t>but for Avista to communicate non-compliances with the 35 foot requirement when we are made knowledgeable of such an event.</w:t>
      </w:r>
      <w:r w:rsidR="00F07ACB">
        <w:rPr>
          <w:rFonts w:ascii="Times New Roman" w:hAnsi="Times New Roman"/>
          <w:sz w:val="24"/>
          <w:szCs w:val="24"/>
        </w:rPr>
        <w:t xml:space="preserve">  The Company does not </w:t>
      </w:r>
      <w:r w:rsidR="00CA1B9F">
        <w:rPr>
          <w:rFonts w:ascii="Times New Roman" w:hAnsi="Times New Roman"/>
          <w:sz w:val="24"/>
          <w:szCs w:val="24"/>
        </w:rPr>
        <w:t>anticipate</w:t>
      </w:r>
      <w:r w:rsidR="00F07ACB">
        <w:rPr>
          <w:rFonts w:ascii="Times New Roman" w:hAnsi="Times New Roman"/>
          <w:sz w:val="24"/>
          <w:szCs w:val="24"/>
        </w:rPr>
        <w:t xml:space="preserve"> any increased incident reporting costs </w:t>
      </w:r>
      <w:r w:rsidR="00BC3065">
        <w:rPr>
          <w:rFonts w:ascii="Times New Roman" w:hAnsi="Times New Roman"/>
          <w:sz w:val="24"/>
          <w:szCs w:val="24"/>
        </w:rPr>
        <w:t>associated with reporting</w:t>
      </w:r>
      <w:r w:rsidR="00F07ACB">
        <w:rPr>
          <w:rFonts w:ascii="Times New Roman" w:hAnsi="Times New Roman"/>
          <w:sz w:val="24"/>
          <w:szCs w:val="24"/>
        </w:rPr>
        <w:t xml:space="preserve"> these events when they are known.</w:t>
      </w:r>
      <w:r>
        <w:rPr>
          <w:rFonts w:ascii="Times New Roman" w:hAnsi="Times New Roman"/>
          <w:sz w:val="24"/>
          <w:szCs w:val="24"/>
        </w:rPr>
        <w:t xml:space="preserve">  </w:t>
      </w:r>
    </w:p>
    <w:p w:rsidR="00880E22" w:rsidRPr="006F2E3E" w:rsidRDefault="0049449E" w:rsidP="006F2E3E">
      <w:pPr>
        <w:ind w:left="1440"/>
        <w:jc w:val="both"/>
        <w:rPr>
          <w:rFonts w:ascii="Times New Roman" w:hAnsi="Times New Roman"/>
          <w:sz w:val="24"/>
          <w:szCs w:val="24"/>
        </w:rPr>
      </w:pPr>
      <w:r>
        <w:rPr>
          <w:rFonts w:ascii="Times New Roman" w:hAnsi="Times New Roman"/>
          <w:sz w:val="24"/>
          <w:szCs w:val="24"/>
        </w:rPr>
        <w:t>Related to th</w:t>
      </w:r>
      <w:r w:rsidR="00312DD8">
        <w:rPr>
          <w:rFonts w:ascii="Times New Roman" w:hAnsi="Times New Roman"/>
          <w:sz w:val="24"/>
          <w:szCs w:val="24"/>
        </w:rPr>
        <w:t>is</w:t>
      </w:r>
      <w:r>
        <w:rPr>
          <w:rFonts w:ascii="Times New Roman" w:hAnsi="Times New Roman"/>
          <w:sz w:val="24"/>
          <w:szCs w:val="24"/>
        </w:rPr>
        <w:t xml:space="preserve"> question, </w:t>
      </w:r>
      <w:r w:rsidR="006F2E3E" w:rsidRPr="006F2E3E">
        <w:rPr>
          <w:rFonts w:ascii="Times New Roman" w:hAnsi="Times New Roman"/>
          <w:sz w:val="24"/>
          <w:szCs w:val="24"/>
        </w:rPr>
        <w:t xml:space="preserve">Avista </w:t>
      </w:r>
      <w:r>
        <w:rPr>
          <w:rFonts w:ascii="Times New Roman" w:hAnsi="Times New Roman"/>
          <w:sz w:val="24"/>
          <w:szCs w:val="24"/>
        </w:rPr>
        <w:t xml:space="preserve">currently </w:t>
      </w:r>
      <w:r w:rsidR="006F2E3E" w:rsidRPr="006F2E3E">
        <w:rPr>
          <w:rFonts w:ascii="Times New Roman" w:hAnsi="Times New Roman"/>
          <w:sz w:val="24"/>
          <w:szCs w:val="24"/>
        </w:rPr>
        <w:t>complete</w:t>
      </w:r>
      <w:r>
        <w:rPr>
          <w:rFonts w:ascii="Times New Roman" w:hAnsi="Times New Roman"/>
          <w:sz w:val="24"/>
          <w:szCs w:val="24"/>
        </w:rPr>
        <w:t>s</w:t>
      </w:r>
      <w:r w:rsidR="006F2E3E" w:rsidRPr="006F2E3E">
        <w:rPr>
          <w:rFonts w:ascii="Times New Roman" w:hAnsi="Times New Roman"/>
          <w:sz w:val="24"/>
          <w:szCs w:val="24"/>
        </w:rPr>
        <w:t xml:space="preserve"> transmission line </w:t>
      </w:r>
      <w:r w:rsidR="00B0733E" w:rsidRPr="006F2E3E">
        <w:rPr>
          <w:rFonts w:ascii="Times New Roman" w:hAnsi="Times New Roman"/>
          <w:sz w:val="24"/>
          <w:szCs w:val="24"/>
        </w:rPr>
        <w:t>surveys</w:t>
      </w:r>
      <w:r w:rsidR="006F2E3E" w:rsidRPr="006F2E3E">
        <w:rPr>
          <w:rFonts w:ascii="Times New Roman" w:hAnsi="Times New Roman"/>
          <w:sz w:val="24"/>
          <w:szCs w:val="24"/>
        </w:rPr>
        <w:t xml:space="preserve"> in accordance with 49 CFR 192.705 (Transmission lines: Patrolling).  The frequency of the patrols varies in accordance with class location but in no case does it excee</w:t>
      </w:r>
      <w:r w:rsidR="00C11F3B">
        <w:rPr>
          <w:rFonts w:ascii="Times New Roman" w:hAnsi="Times New Roman"/>
          <w:sz w:val="24"/>
          <w:szCs w:val="24"/>
        </w:rPr>
        <w:t>d four</w:t>
      </w:r>
      <w:r w:rsidR="006F2E3E" w:rsidRPr="006F2E3E">
        <w:rPr>
          <w:rFonts w:ascii="Times New Roman" w:hAnsi="Times New Roman"/>
          <w:sz w:val="24"/>
          <w:szCs w:val="24"/>
        </w:rPr>
        <w:t xml:space="preserve"> times per year.  </w:t>
      </w:r>
    </w:p>
    <w:p w:rsidR="006F2E3E" w:rsidRPr="006F2E3E" w:rsidRDefault="006F2E3E" w:rsidP="006F2E3E">
      <w:pPr>
        <w:ind w:left="144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6F2E3E">
        <w:rPr>
          <w:rFonts w:ascii="Times New Roman" w:hAnsi="Times New Roman"/>
          <w:sz w:val="24"/>
          <w:szCs w:val="24"/>
        </w:rPr>
        <w:t>Avista does not monitor for the damage to</w:t>
      </w:r>
      <w:r w:rsidR="00B0733E">
        <w:rPr>
          <w:rFonts w:ascii="Times New Roman" w:hAnsi="Times New Roman"/>
          <w:sz w:val="24"/>
          <w:szCs w:val="24"/>
        </w:rPr>
        <w:t>,</w:t>
      </w:r>
      <w:r w:rsidRPr="006F2E3E">
        <w:rPr>
          <w:rFonts w:ascii="Times New Roman" w:hAnsi="Times New Roman"/>
          <w:sz w:val="24"/>
          <w:szCs w:val="24"/>
        </w:rPr>
        <w:t xml:space="preserve"> or removal of</w:t>
      </w:r>
      <w:r w:rsidR="00B0733E">
        <w:rPr>
          <w:rFonts w:ascii="Times New Roman" w:hAnsi="Times New Roman"/>
          <w:sz w:val="24"/>
          <w:szCs w:val="24"/>
        </w:rPr>
        <w:t>,</w:t>
      </w:r>
      <w:r w:rsidRPr="006F2E3E">
        <w:rPr>
          <w:rFonts w:ascii="Times New Roman" w:hAnsi="Times New Roman"/>
          <w:sz w:val="24"/>
          <w:szCs w:val="24"/>
        </w:rPr>
        <w:t xml:space="preserve"> marks indicating the location or presence of Avista facilities.  The current procedure only requires facilities to be located, ma</w:t>
      </w:r>
      <w:r w:rsidR="00B0733E">
        <w:rPr>
          <w:rFonts w:ascii="Times New Roman" w:hAnsi="Times New Roman"/>
          <w:sz w:val="24"/>
          <w:szCs w:val="24"/>
        </w:rPr>
        <w:t>intenance of the locate marks are</w:t>
      </w:r>
      <w:r w:rsidRPr="006F2E3E">
        <w:rPr>
          <w:rFonts w:ascii="Times New Roman" w:hAnsi="Times New Roman"/>
          <w:sz w:val="24"/>
          <w:szCs w:val="24"/>
        </w:rPr>
        <w:t xml:space="preserve"> the contractors responsibility as detailed within 19.122.030(6)(a).</w:t>
      </w:r>
    </w:p>
    <w:p w:rsidR="006F2E3E" w:rsidRPr="006F2E3E" w:rsidRDefault="006F2E3E" w:rsidP="006F2E3E">
      <w:pPr>
        <w:ind w:left="1800" w:right="720"/>
        <w:jc w:val="both"/>
        <w:rPr>
          <w:rFonts w:ascii="Times New Roman" w:hAnsi="Times New Roman"/>
          <w:sz w:val="24"/>
          <w:szCs w:val="24"/>
        </w:rPr>
      </w:pPr>
      <w:r w:rsidRPr="006F2E3E">
        <w:rPr>
          <w:rFonts w:ascii="Times New Roman" w:hAnsi="Times New Roman"/>
          <w:sz w:val="24"/>
          <w:szCs w:val="24"/>
        </w:rPr>
        <w:t>19.122.030(6)(a): “Once marked by a facility operator, an excavator is responsible for maintaining the accuracy of the facility operator’s markings of underground facilities for the lesser of: (i)….. or (ii) The duration of the project”</w:t>
      </w:r>
    </w:p>
    <w:p w:rsidR="006F2E3E" w:rsidRDefault="006F2E3E" w:rsidP="006F2E3E">
      <w:pPr>
        <w:ind w:left="1440"/>
        <w:jc w:val="both"/>
        <w:rPr>
          <w:rFonts w:ascii="Times New Roman" w:hAnsi="Times New Roman"/>
          <w:sz w:val="24"/>
          <w:szCs w:val="24"/>
        </w:rPr>
      </w:pPr>
      <w:r w:rsidRPr="006F2E3E">
        <w:rPr>
          <w:rFonts w:ascii="Times New Roman" w:hAnsi="Times New Roman"/>
          <w:sz w:val="24"/>
          <w:szCs w:val="24"/>
        </w:rPr>
        <w:t xml:space="preserve">Implementation of a requirement to monitor and report the damage to or removal of marks indicating the location or presence of facilities would include substantial costs for Avista and its ratepayers.  </w:t>
      </w:r>
    </w:p>
    <w:p w:rsidR="004710A7" w:rsidRDefault="004710A7" w:rsidP="004710A7">
      <w:pPr>
        <w:ind w:left="1440"/>
        <w:jc w:val="both"/>
        <w:rPr>
          <w:rFonts w:ascii="Times New Roman" w:hAnsi="Times New Roman"/>
          <w:sz w:val="24"/>
          <w:szCs w:val="24"/>
        </w:rPr>
      </w:pPr>
      <w:r>
        <w:rPr>
          <w:rFonts w:ascii="Times New Roman" w:hAnsi="Times New Roman"/>
          <w:sz w:val="24"/>
          <w:szCs w:val="24"/>
        </w:rPr>
        <w:t>It is Avista</w:t>
      </w:r>
      <w:r w:rsidR="00AC521C">
        <w:rPr>
          <w:rFonts w:ascii="Times New Roman" w:hAnsi="Times New Roman"/>
          <w:sz w:val="24"/>
          <w:szCs w:val="24"/>
        </w:rPr>
        <w:t>’s</w:t>
      </w:r>
      <w:r>
        <w:rPr>
          <w:rFonts w:ascii="Times New Roman" w:hAnsi="Times New Roman"/>
          <w:sz w:val="24"/>
          <w:szCs w:val="24"/>
        </w:rPr>
        <w:t xml:space="preserve"> understanding, as communicated within the WUTC workshop on May 10</w:t>
      </w:r>
      <w:r w:rsidRPr="00880E22">
        <w:rPr>
          <w:rFonts w:ascii="Times New Roman" w:hAnsi="Times New Roman"/>
          <w:sz w:val="24"/>
          <w:szCs w:val="24"/>
          <w:vertAlign w:val="superscript"/>
        </w:rPr>
        <w:t>th</w:t>
      </w:r>
      <w:r>
        <w:rPr>
          <w:rFonts w:ascii="Times New Roman" w:hAnsi="Times New Roman"/>
          <w:sz w:val="24"/>
          <w:szCs w:val="24"/>
        </w:rPr>
        <w:t xml:space="preserve">, 2012 that the intent of this question is not to expect exhaustive knowledge of </w:t>
      </w:r>
      <w:r w:rsidR="00F9408F">
        <w:rPr>
          <w:rFonts w:ascii="Times New Roman" w:hAnsi="Times New Roman"/>
          <w:sz w:val="24"/>
          <w:szCs w:val="24"/>
        </w:rPr>
        <w:t xml:space="preserve">“damage to or removal of marks indicating the location of your facilities”, </w:t>
      </w:r>
      <w:r>
        <w:rPr>
          <w:rFonts w:ascii="Times New Roman" w:hAnsi="Times New Roman"/>
          <w:sz w:val="24"/>
          <w:szCs w:val="24"/>
        </w:rPr>
        <w:t xml:space="preserve">but for Avista to communicate </w:t>
      </w:r>
      <w:r w:rsidR="00F9408F">
        <w:rPr>
          <w:rFonts w:ascii="Times New Roman" w:hAnsi="Times New Roman"/>
          <w:sz w:val="24"/>
          <w:szCs w:val="24"/>
        </w:rPr>
        <w:t xml:space="preserve">the condition of locates when damage is incurred.  </w:t>
      </w:r>
      <w:r>
        <w:rPr>
          <w:rFonts w:ascii="Times New Roman" w:hAnsi="Times New Roman"/>
          <w:sz w:val="24"/>
          <w:szCs w:val="24"/>
        </w:rPr>
        <w:t xml:space="preserve"> </w:t>
      </w:r>
    </w:p>
    <w:p w:rsidR="006B55A7" w:rsidRDefault="00F9408F" w:rsidP="006B55A7">
      <w:pPr>
        <w:ind w:left="1440"/>
        <w:jc w:val="both"/>
        <w:rPr>
          <w:rFonts w:ascii="Times New Roman" w:hAnsi="Times New Roman"/>
          <w:sz w:val="24"/>
          <w:szCs w:val="24"/>
        </w:rPr>
      </w:pPr>
      <w:r>
        <w:rPr>
          <w:rFonts w:ascii="Times New Roman" w:hAnsi="Times New Roman"/>
          <w:sz w:val="24"/>
          <w:szCs w:val="24"/>
        </w:rPr>
        <w:t>Consequently, i</w:t>
      </w:r>
      <w:r w:rsidR="006F2E3E" w:rsidRPr="006F2E3E">
        <w:rPr>
          <w:rFonts w:ascii="Times New Roman" w:hAnsi="Times New Roman"/>
          <w:sz w:val="24"/>
          <w:szCs w:val="24"/>
        </w:rPr>
        <w:t xml:space="preserve">t is proposed that instead of monitoring </w:t>
      </w:r>
      <w:r>
        <w:rPr>
          <w:rFonts w:ascii="Times New Roman" w:hAnsi="Times New Roman"/>
          <w:sz w:val="24"/>
          <w:szCs w:val="24"/>
        </w:rPr>
        <w:t xml:space="preserve">exhaustively </w:t>
      </w:r>
      <w:r w:rsidR="006F2E3E" w:rsidRPr="006F2E3E">
        <w:rPr>
          <w:rFonts w:ascii="Times New Roman" w:hAnsi="Times New Roman"/>
          <w:sz w:val="24"/>
          <w:szCs w:val="24"/>
        </w:rPr>
        <w:t xml:space="preserve">for “damage to or removal of marks indicating the location or presence of your facilities” that Avista capture information related to the condition of locate marks when damage is incurred.  </w:t>
      </w:r>
      <w:r w:rsidR="006B55A7">
        <w:rPr>
          <w:rFonts w:ascii="Times New Roman" w:hAnsi="Times New Roman"/>
          <w:sz w:val="24"/>
          <w:szCs w:val="24"/>
        </w:rPr>
        <w:t xml:space="preserve">The Company does not </w:t>
      </w:r>
      <w:r w:rsidR="00CA1B9F">
        <w:rPr>
          <w:rFonts w:ascii="Times New Roman" w:hAnsi="Times New Roman"/>
          <w:sz w:val="24"/>
          <w:szCs w:val="24"/>
        </w:rPr>
        <w:t>anticipate</w:t>
      </w:r>
      <w:r w:rsidR="006B55A7">
        <w:rPr>
          <w:rFonts w:ascii="Times New Roman" w:hAnsi="Times New Roman"/>
          <w:sz w:val="24"/>
          <w:szCs w:val="24"/>
        </w:rPr>
        <w:t xml:space="preserve"> any increased incident reporting costs associated with reporting the removal of locate marks </w:t>
      </w:r>
      <w:r w:rsidR="00CA1B9F">
        <w:rPr>
          <w:rFonts w:ascii="Times New Roman" w:hAnsi="Times New Roman"/>
          <w:sz w:val="24"/>
          <w:szCs w:val="24"/>
        </w:rPr>
        <w:t>when found</w:t>
      </w:r>
      <w:r w:rsidR="006B55A7">
        <w:rPr>
          <w:rFonts w:ascii="Times New Roman" w:hAnsi="Times New Roman"/>
          <w:sz w:val="24"/>
          <w:szCs w:val="24"/>
        </w:rPr>
        <w:t xml:space="preserve">.  </w:t>
      </w:r>
    </w:p>
    <w:p w:rsidR="00312DD8" w:rsidRPr="006F2E3E" w:rsidRDefault="00312DD8" w:rsidP="006F2E3E">
      <w:pPr>
        <w:pStyle w:val="BodyTextIndent2"/>
        <w:autoSpaceDE w:val="0"/>
        <w:autoSpaceDN w:val="0"/>
        <w:adjustRightInd w:val="0"/>
        <w:spacing w:after="0" w:line="264" w:lineRule="auto"/>
        <w:ind w:left="1440"/>
        <w:jc w:val="both"/>
        <w:rPr>
          <w:rFonts w:ascii="Times New Roman" w:hAnsi="Times New Roman"/>
          <w:sz w:val="24"/>
          <w:szCs w:val="24"/>
        </w:rPr>
      </w:pPr>
    </w:p>
    <w:p w:rsidR="00DB6446" w:rsidRPr="00DB6446" w:rsidRDefault="00DB6446" w:rsidP="00DB6446">
      <w:pPr>
        <w:pStyle w:val="BodyTextIndent2"/>
        <w:numPr>
          <w:ilvl w:val="0"/>
          <w:numId w:val="32"/>
        </w:numPr>
        <w:autoSpaceDE w:val="0"/>
        <w:autoSpaceDN w:val="0"/>
        <w:adjustRightInd w:val="0"/>
        <w:spacing w:after="0" w:line="264" w:lineRule="auto"/>
        <w:ind w:hanging="720"/>
        <w:rPr>
          <w:rFonts w:ascii="Times New Roman" w:hAnsi="Times New Roman"/>
          <w:sz w:val="24"/>
          <w:szCs w:val="24"/>
        </w:rPr>
      </w:pPr>
      <w:r w:rsidRPr="00DB6446">
        <w:rPr>
          <w:rFonts w:ascii="Times New Roman" w:hAnsi="Times New Roman"/>
          <w:sz w:val="24"/>
          <w:szCs w:val="24"/>
        </w:rPr>
        <w:t>What could the Commission do to reduce costs associated with the additional incident reporting suggested above?</w:t>
      </w:r>
    </w:p>
    <w:p w:rsidR="00DB6446" w:rsidRDefault="00DB6446" w:rsidP="00B0733E">
      <w:pPr>
        <w:pStyle w:val="NoSpacing"/>
        <w:ind w:left="720" w:hanging="720"/>
        <w:jc w:val="both"/>
        <w:rPr>
          <w:rFonts w:ascii="Times New Roman" w:hAnsi="Times New Roman"/>
          <w:sz w:val="24"/>
          <w:szCs w:val="24"/>
        </w:rPr>
      </w:pPr>
    </w:p>
    <w:p w:rsidR="00DB6446" w:rsidRDefault="00DB6446" w:rsidP="00DB6446">
      <w:pPr>
        <w:ind w:left="720"/>
        <w:jc w:val="both"/>
        <w:rPr>
          <w:rFonts w:ascii="Times New Roman" w:hAnsi="Times New Roman"/>
          <w:sz w:val="24"/>
          <w:szCs w:val="24"/>
        </w:rPr>
      </w:pPr>
      <w:r w:rsidRPr="006F2E3E">
        <w:rPr>
          <w:rFonts w:ascii="Times New Roman" w:hAnsi="Times New Roman"/>
          <w:b/>
          <w:i/>
          <w:sz w:val="24"/>
          <w:szCs w:val="24"/>
        </w:rPr>
        <w:t>Avista Response:</w:t>
      </w:r>
      <w:r w:rsidRPr="006F2E3E">
        <w:rPr>
          <w:rFonts w:ascii="Times New Roman" w:hAnsi="Times New Roman"/>
          <w:sz w:val="24"/>
          <w:szCs w:val="24"/>
        </w:rPr>
        <w:t xml:space="preserve">  </w:t>
      </w:r>
    </w:p>
    <w:p w:rsidR="00AB2733" w:rsidRDefault="00B0733E" w:rsidP="00DB6446">
      <w:pPr>
        <w:pStyle w:val="NoSpacing"/>
        <w:ind w:left="720"/>
        <w:jc w:val="both"/>
        <w:rPr>
          <w:rFonts w:ascii="Times New Roman" w:hAnsi="Times New Roman"/>
          <w:sz w:val="24"/>
          <w:szCs w:val="24"/>
        </w:rPr>
      </w:pPr>
      <w:r>
        <w:rPr>
          <w:rFonts w:ascii="Times New Roman" w:hAnsi="Times New Roman"/>
          <w:sz w:val="24"/>
          <w:szCs w:val="24"/>
        </w:rPr>
        <w:lastRenderedPageBreak/>
        <w:t>Avista proposes that the C</w:t>
      </w:r>
      <w:r w:rsidR="006F2E3E" w:rsidRPr="006F2E3E">
        <w:rPr>
          <w:rFonts w:ascii="Times New Roman" w:hAnsi="Times New Roman"/>
          <w:sz w:val="24"/>
          <w:szCs w:val="24"/>
        </w:rPr>
        <w:t xml:space="preserve">ommission modify the monitoring requirements as </w:t>
      </w:r>
      <w:r w:rsidR="00AC521C">
        <w:rPr>
          <w:rFonts w:ascii="Times New Roman" w:hAnsi="Times New Roman"/>
          <w:sz w:val="24"/>
          <w:szCs w:val="24"/>
        </w:rPr>
        <w:t xml:space="preserve">discussed above.  </w:t>
      </w:r>
      <w:r w:rsidR="006F2E3E" w:rsidRPr="006F2E3E">
        <w:rPr>
          <w:rFonts w:ascii="Times New Roman" w:hAnsi="Times New Roman"/>
          <w:sz w:val="24"/>
          <w:szCs w:val="24"/>
        </w:rPr>
        <w:t>Any requirement for Avista to capture information or respond to information that is not readily available through the One-Call process will be very expensive</w:t>
      </w:r>
      <w:r w:rsidR="006221C3">
        <w:rPr>
          <w:rFonts w:ascii="Times New Roman" w:hAnsi="Times New Roman"/>
          <w:sz w:val="24"/>
          <w:szCs w:val="24"/>
        </w:rPr>
        <w:t xml:space="preserve"> </w:t>
      </w:r>
      <w:r w:rsidR="006F2E3E" w:rsidRPr="006F2E3E">
        <w:rPr>
          <w:rFonts w:ascii="Times New Roman" w:hAnsi="Times New Roman"/>
          <w:sz w:val="24"/>
          <w:szCs w:val="24"/>
        </w:rPr>
        <w:t xml:space="preserve">and challenging </w:t>
      </w:r>
      <w:r w:rsidR="006221C3">
        <w:rPr>
          <w:rFonts w:ascii="Times New Roman" w:hAnsi="Times New Roman"/>
          <w:sz w:val="24"/>
          <w:szCs w:val="24"/>
        </w:rPr>
        <w:t>to implement.</w:t>
      </w:r>
    </w:p>
    <w:p w:rsidR="006F2E3E" w:rsidRPr="006F2E3E" w:rsidRDefault="006F2E3E" w:rsidP="006F2E3E">
      <w:pPr>
        <w:pStyle w:val="NoSpacing"/>
        <w:ind w:left="1440" w:hanging="720"/>
        <w:jc w:val="both"/>
        <w:rPr>
          <w:rFonts w:ascii="Times New Roman" w:hAnsi="Times New Roman"/>
          <w:sz w:val="24"/>
          <w:szCs w:val="24"/>
        </w:rPr>
      </w:pPr>
    </w:p>
    <w:p w:rsidR="00624FE6" w:rsidRDefault="0052022E" w:rsidP="006221C3">
      <w:pPr>
        <w:spacing w:line="360" w:lineRule="auto"/>
        <w:ind w:firstLine="547"/>
        <w:rPr>
          <w:rFonts w:ascii="Times New Roman" w:hAnsi="Times New Roman"/>
          <w:sz w:val="24"/>
          <w:szCs w:val="24"/>
        </w:rPr>
      </w:pPr>
      <w:r w:rsidRPr="006F2E3E">
        <w:rPr>
          <w:rFonts w:ascii="Times New Roman" w:hAnsi="Times New Roman"/>
          <w:sz w:val="24"/>
          <w:szCs w:val="24"/>
        </w:rPr>
        <w:t xml:space="preserve">Again, Avista thanks the Commission for </w:t>
      </w:r>
      <w:r w:rsidR="00624FE6" w:rsidRPr="006F2E3E">
        <w:rPr>
          <w:rFonts w:ascii="Times New Roman" w:hAnsi="Times New Roman"/>
          <w:sz w:val="24"/>
          <w:szCs w:val="24"/>
        </w:rPr>
        <w:t xml:space="preserve">the opportunity to </w:t>
      </w:r>
      <w:r w:rsidR="00312DD8">
        <w:rPr>
          <w:rFonts w:ascii="Times New Roman" w:hAnsi="Times New Roman"/>
          <w:sz w:val="24"/>
          <w:szCs w:val="24"/>
        </w:rPr>
        <w:t>participate in the workshop on May 10</w:t>
      </w:r>
      <w:r w:rsidR="00312DD8" w:rsidRPr="00312DD8">
        <w:rPr>
          <w:rFonts w:ascii="Times New Roman" w:hAnsi="Times New Roman"/>
          <w:sz w:val="24"/>
          <w:szCs w:val="24"/>
          <w:vertAlign w:val="superscript"/>
        </w:rPr>
        <w:t>th</w:t>
      </w:r>
      <w:r w:rsidR="00312DD8">
        <w:rPr>
          <w:rFonts w:ascii="Times New Roman" w:hAnsi="Times New Roman"/>
          <w:sz w:val="24"/>
          <w:szCs w:val="24"/>
        </w:rPr>
        <w:t xml:space="preserve">, 2012 and for the extension of the comment period following the </w:t>
      </w:r>
      <w:r w:rsidR="006221C3">
        <w:rPr>
          <w:rFonts w:ascii="Times New Roman" w:hAnsi="Times New Roman"/>
          <w:sz w:val="24"/>
          <w:szCs w:val="24"/>
        </w:rPr>
        <w:t>meeting</w:t>
      </w:r>
      <w:r w:rsidR="00312DD8">
        <w:rPr>
          <w:rFonts w:ascii="Times New Roman" w:hAnsi="Times New Roman"/>
          <w:sz w:val="24"/>
          <w:szCs w:val="24"/>
        </w:rPr>
        <w:t xml:space="preserve">.  </w:t>
      </w:r>
      <w:r w:rsidR="006F2E3E" w:rsidRPr="006F2E3E">
        <w:rPr>
          <w:rFonts w:ascii="Times New Roman" w:hAnsi="Times New Roman"/>
          <w:sz w:val="24"/>
          <w:szCs w:val="24"/>
        </w:rPr>
        <w:t>Avista is committed to facilitating a successful implementation of the new Underground Utilit</w:t>
      </w:r>
      <w:r w:rsidR="006221C3">
        <w:rPr>
          <w:rFonts w:ascii="Times New Roman" w:hAnsi="Times New Roman"/>
          <w:sz w:val="24"/>
          <w:szCs w:val="24"/>
        </w:rPr>
        <w:t>ies</w:t>
      </w:r>
      <w:r w:rsidR="006F2E3E" w:rsidRPr="006F2E3E">
        <w:rPr>
          <w:rFonts w:ascii="Times New Roman" w:hAnsi="Times New Roman"/>
          <w:sz w:val="24"/>
          <w:szCs w:val="24"/>
        </w:rPr>
        <w:t xml:space="preserve"> Code and appreciates the opportunity to be involved in discussions and provide written comments regarding possible amendments to the reporting rules contained within WAC 480-93.  </w:t>
      </w:r>
    </w:p>
    <w:p w:rsidR="00C24B26" w:rsidRPr="00C4686F" w:rsidRDefault="00C06FD2" w:rsidP="004B0C88">
      <w:pPr>
        <w:pStyle w:val="NoSpacing"/>
        <w:spacing w:line="360" w:lineRule="auto"/>
        <w:ind w:firstLine="547"/>
        <w:jc w:val="both"/>
        <w:rPr>
          <w:rFonts w:ascii="Times New Roman" w:hAnsi="Times New Roman"/>
          <w:sz w:val="24"/>
          <w:szCs w:val="24"/>
        </w:rPr>
      </w:pPr>
      <w:r w:rsidRPr="00C4686F">
        <w:rPr>
          <w:rFonts w:ascii="Times New Roman" w:hAnsi="Times New Roman"/>
          <w:sz w:val="24"/>
          <w:szCs w:val="24"/>
        </w:rPr>
        <w:t>I</w:t>
      </w:r>
      <w:r w:rsidR="00C24B26" w:rsidRPr="00C4686F">
        <w:rPr>
          <w:rFonts w:ascii="Times New Roman" w:hAnsi="Times New Roman"/>
          <w:sz w:val="24"/>
          <w:szCs w:val="24"/>
        </w:rPr>
        <w:t>f you have any questions</w:t>
      </w:r>
      <w:r w:rsidRPr="00C4686F">
        <w:rPr>
          <w:rFonts w:ascii="Times New Roman" w:hAnsi="Times New Roman"/>
          <w:sz w:val="24"/>
          <w:szCs w:val="24"/>
        </w:rPr>
        <w:t xml:space="preserve"> regarding these </w:t>
      </w:r>
      <w:r w:rsidR="009C32DF">
        <w:rPr>
          <w:rFonts w:ascii="Times New Roman" w:hAnsi="Times New Roman"/>
          <w:sz w:val="24"/>
          <w:szCs w:val="24"/>
        </w:rPr>
        <w:t>comments</w:t>
      </w:r>
      <w:r w:rsidR="00C24B26" w:rsidRPr="00C4686F">
        <w:rPr>
          <w:rFonts w:ascii="Times New Roman" w:hAnsi="Times New Roman"/>
          <w:sz w:val="24"/>
          <w:szCs w:val="24"/>
        </w:rPr>
        <w:t xml:space="preserve">, please </w:t>
      </w:r>
      <w:r w:rsidRPr="00C4686F">
        <w:rPr>
          <w:rFonts w:ascii="Times New Roman" w:hAnsi="Times New Roman"/>
          <w:sz w:val="24"/>
          <w:szCs w:val="24"/>
        </w:rPr>
        <w:t xml:space="preserve">contact </w:t>
      </w:r>
      <w:r w:rsidR="00C11F3B">
        <w:rPr>
          <w:rFonts w:ascii="Times New Roman" w:hAnsi="Times New Roman"/>
          <w:sz w:val="24"/>
          <w:szCs w:val="24"/>
        </w:rPr>
        <w:t>David Howell at 509-495-8719</w:t>
      </w:r>
      <w:r w:rsidR="009C32DF">
        <w:rPr>
          <w:rFonts w:ascii="Times New Roman" w:hAnsi="Times New Roman"/>
          <w:sz w:val="24"/>
          <w:szCs w:val="24"/>
        </w:rPr>
        <w:t xml:space="preserve"> or myself </w:t>
      </w:r>
      <w:r w:rsidR="002471FF" w:rsidRPr="00C4686F">
        <w:rPr>
          <w:rFonts w:ascii="Times New Roman" w:hAnsi="Times New Roman"/>
          <w:sz w:val="24"/>
          <w:szCs w:val="24"/>
        </w:rPr>
        <w:t>at 509-495-4975</w:t>
      </w:r>
      <w:r w:rsidRPr="00C4686F">
        <w:rPr>
          <w:rFonts w:ascii="Times New Roman" w:hAnsi="Times New Roman"/>
          <w:sz w:val="24"/>
          <w:szCs w:val="24"/>
        </w:rPr>
        <w:t>.</w:t>
      </w:r>
    </w:p>
    <w:p w:rsidR="00C06FD2" w:rsidRPr="00C4686F" w:rsidRDefault="00C06FD2" w:rsidP="00502988">
      <w:pPr>
        <w:pStyle w:val="NoSpacing"/>
        <w:jc w:val="both"/>
        <w:rPr>
          <w:rFonts w:ascii="Times New Roman" w:hAnsi="Times New Roman"/>
          <w:sz w:val="24"/>
          <w:szCs w:val="24"/>
        </w:rPr>
      </w:pPr>
    </w:p>
    <w:p w:rsidR="00C06FD2" w:rsidRPr="00C4686F" w:rsidRDefault="00C06FD2" w:rsidP="00AA3519">
      <w:pPr>
        <w:pStyle w:val="NoSpacing"/>
        <w:jc w:val="both"/>
        <w:rPr>
          <w:rFonts w:ascii="Times New Roman" w:hAnsi="Times New Roman"/>
          <w:sz w:val="24"/>
          <w:szCs w:val="24"/>
        </w:rPr>
      </w:pPr>
      <w:r w:rsidRPr="00C4686F">
        <w:rPr>
          <w:rFonts w:ascii="Times New Roman" w:hAnsi="Times New Roman"/>
          <w:sz w:val="24"/>
          <w:szCs w:val="24"/>
        </w:rPr>
        <w:t>Sincerely,</w:t>
      </w:r>
    </w:p>
    <w:p w:rsidR="008E4931" w:rsidRPr="00C4686F" w:rsidRDefault="008E4931" w:rsidP="00AA3519">
      <w:pPr>
        <w:pStyle w:val="NoSpacing"/>
        <w:jc w:val="both"/>
        <w:rPr>
          <w:rFonts w:ascii="Times New Roman" w:hAnsi="Times New Roman"/>
          <w:sz w:val="24"/>
          <w:szCs w:val="24"/>
        </w:rPr>
      </w:pPr>
    </w:p>
    <w:p w:rsidR="009A5758" w:rsidRPr="00584293" w:rsidRDefault="009A5758" w:rsidP="00AA3519">
      <w:pPr>
        <w:pStyle w:val="NoSpacing"/>
        <w:jc w:val="both"/>
        <w:rPr>
          <w:rFonts w:ascii="Lucida Handwriting" w:hAnsi="Lucida Handwriting"/>
          <w:sz w:val="24"/>
          <w:szCs w:val="24"/>
        </w:rPr>
      </w:pPr>
      <w:r w:rsidRPr="00584293">
        <w:rPr>
          <w:rFonts w:ascii="Lucida Handwriting" w:hAnsi="Lucida Handwriting"/>
          <w:sz w:val="24"/>
          <w:szCs w:val="24"/>
        </w:rPr>
        <w:t>/s/Linda Gervais</w:t>
      </w:r>
    </w:p>
    <w:p w:rsidR="009A5758" w:rsidRPr="00C4686F" w:rsidRDefault="009A5758" w:rsidP="00AA3519">
      <w:pPr>
        <w:pStyle w:val="NoSpacing"/>
        <w:jc w:val="both"/>
        <w:rPr>
          <w:rFonts w:ascii="Times New Roman" w:hAnsi="Times New Roman"/>
          <w:sz w:val="24"/>
          <w:szCs w:val="24"/>
        </w:rPr>
      </w:pPr>
    </w:p>
    <w:p w:rsidR="00C06FD2"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Linda Gervais</w:t>
      </w:r>
    </w:p>
    <w:p w:rsidR="002471FF" w:rsidRPr="00C4686F" w:rsidRDefault="002471FF" w:rsidP="00AA3519">
      <w:pPr>
        <w:pStyle w:val="NoSpacing"/>
        <w:jc w:val="both"/>
        <w:rPr>
          <w:rFonts w:ascii="Times New Roman" w:hAnsi="Times New Roman"/>
          <w:sz w:val="24"/>
          <w:szCs w:val="24"/>
        </w:rPr>
      </w:pPr>
      <w:r w:rsidRPr="00C4686F">
        <w:rPr>
          <w:rFonts w:ascii="Times New Roman" w:hAnsi="Times New Roman"/>
          <w:sz w:val="24"/>
          <w:szCs w:val="24"/>
        </w:rPr>
        <w:t>Manager, Regulatory Policy</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Avista Utilities</w:t>
      </w:r>
    </w:p>
    <w:p w:rsidR="00B901BD" w:rsidRPr="00A2026E" w:rsidRDefault="00B901BD" w:rsidP="00AA3519">
      <w:pPr>
        <w:pStyle w:val="NoSpacing"/>
        <w:jc w:val="both"/>
        <w:rPr>
          <w:rFonts w:ascii="Times New Roman" w:hAnsi="Times New Roman"/>
          <w:sz w:val="24"/>
          <w:szCs w:val="24"/>
        </w:rPr>
      </w:pPr>
      <w:r w:rsidRPr="00A2026E">
        <w:rPr>
          <w:rFonts w:ascii="Times New Roman" w:hAnsi="Times New Roman"/>
          <w:sz w:val="24"/>
          <w:szCs w:val="24"/>
        </w:rPr>
        <w:t>509-495-4975</w:t>
      </w:r>
    </w:p>
    <w:p w:rsidR="00B901BD" w:rsidRPr="00B901BD" w:rsidRDefault="0088126E" w:rsidP="00AA3519">
      <w:pPr>
        <w:pStyle w:val="NoSpacing"/>
        <w:jc w:val="both"/>
        <w:rPr>
          <w:rFonts w:ascii="Times New Roman" w:hAnsi="Times New Roman"/>
          <w:sz w:val="24"/>
          <w:szCs w:val="24"/>
          <w:lang w:val="fr-FR"/>
        </w:rPr>
      </w:pPr>
      <w:hyperlink r:id="rId9" w:history="1">
        <w:r w:rsidR="00B901BD" w:rsidRPr="00B901BD">
          <w:rPr>
            <w:rStyle w:val="Hyperlink"/>
            <w:rFonts w:ascii="Times New Roman" w:hAnsi="Times New Roman"/>
            <w:sz w:val="24"/>
            <w:szCs w:val="24"/>
            <w:lang w:val="fr-FR"/>
          </w:rPr>
          <w:t>linda.gervais@avistacorp.com</w:t>
        </w:r>
      </w:hyperlink>
    </w:p>
    <w:sectPr w:rsidR="00B901BD" w:rsidRPr="00B901BD" w:rsidSect="00F116F5">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BF" w:rsidRDefault="00DE0EBF" w:rsidP="00C06FD2">
      <w:pPr>
        <w:spacing w:after="0" w:line="240" w:lineRule="auto"/>
      </w:pPr>
      <w:r>
        <w:separator/>
      </w:r>
    </w:p>
  </w:endnote>
  <w:endnote w:type="continuationSeparator" w:id="0">
    <w:p w:rsidR="00DE0EBF" w:rsidRDefault="00DE0EBF"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1C" w:rsidRDefault="0088126E">
    <w:pPr>
      <w:pStyle w:val="Footer"/>
      <w:pBdr>
        <w:top w:val="single" w:sz="4" w:space="1" w:color="D9D9D9" w:themeColor="background1" w:themeShade="D9"/>
      </w:pBdr>
      <w:jc w:val="right"/>
    </w:pPr>
    <w:fldSimple w:instr=" PAGE   \* MERGEFORMAT ">
      <w:r w:rsidR="003751C2">
        <w:rPr>
          <w:noProof/>
        </w:rPr>
        <w:t>5</w:t>
      </w:r>
    </w:fldSimple>
    <w:r w:rsidR="00AC521C">
      <w:t xml:space="preserve"> | </w:t>
    </w:r>
    <w:r w:rsidR="00AC521C">
      <w:rPr>
        <w:color w:val="7F7F7F" w:themeColor="background1" w:themeShade="7F"/>
        <w:spacing w:val="60"/>
      </w:rPr>
      <w:t>Page</w:t>
    </w:r>
  </w:p>
  <w:p w:rsidR="00AC521C" w:rsidRDefault="00AC52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BF" w:rsidRDefault="00DE0EBF" w:rsidP="00C06FD2">
      <w:pPr>
        <w:spacing w:after="0" w:line="240" w:lineRule="auto"/>
      </w:pPr>
      <w:r>
        <w:separator/>
      </w:r>
    </w:p>
  </w:footnote>
  <w:footnote w:type="continuationSeparator" w:id="0">
    <w:p w:rsidR="00DE0EBF" w:rsidRDefault="00DE0EBF" w:rsidP="00C06FD2">
      <w:pPr>
        <w:spacing w:after="0" w:line="240" w:lineRule="auto"/>
      </w:pPr>
      <w:r>
        <w:continuationSeparator/>
      </w:r>
    </w:p>
  </w:footnote>
  <w:footnote w:id="1">
    <w:p w:rsidR="00AC521C" w:rsidRDefault="00AC521C" w:rsidP="00F022B6">
      <w:pPr>
        <w:pStyle w:val="FootnoteText"/>
        <w:ind w:left="180" w:hanging="180"/>
        <w:rPr>
          <w:rFonts w:ascii="Times New Roman" w:hAnsi="Times New Roman"/>
          <w:sz w:val="22"/>
          <w:szCs w:val="22"/>
        </w:rPr>
      </w:pPr>
      <w:r w:rsidRPr="00BF497A">
        <w:rPr>
          <w:rStyle w:val="FootnoteReference"/>
          <w:rFonts w:ascii="Times New Roman" w:hAnsi="Times New Roman"/>
          <w:sz w:val="22"/>
          <w:szCs w:val="22"/>
        </w:rPr>
        <w:footnoteRef/>
      </w:r>
      <w:r w:rsidRPr="00BF497A">
        <w:rPr>
          <w:rFonts w:ascii="Times New Roman" w:hAnsi="Times New Roman"/>
          <w:sz w:val="22"/>
          <w:szCs w:val="22"/>
        </w:rPr>
        <w:t xml:space="preserve"> The bill, the Underground Utility Damage Prevention Act (E2SHB-1634), was passed unanimously by the Legislature and signed by the </w:t>
      </w:r>
      <w:r>
        <w:rPr>
          <w:rFonts w:ascii="Times New Roman" w:hAnsi="Times New Roman"/>
          <w:sz w:val="22"/>
          <w:szCs w:val="22"/>
        </w:rPr>
        <w:t>G</w:t>
      </w:r>
      <w:r w:rsidRPr="00BF497A">
        <w:rPr>
          <w:rFonts w:ascii="Times New Roman" w:hAnsi="Times New Roman"/>
          <w:sz w:val="22"/>
          <w:szCs w:val="22"/>
        </w:rPr>
        <w:t>overnor on May 5, 2011.</w:t>
      </w:r>
    </w:p>
    <w:p w:rsidR="00AC521C" w:rsidRPr="00BF497A" w:rsidRDefault="00AC521C" w:rsidP="00F022B6">
      <w:pPr>
        <w:pStyle w:val="FootnoteText"/>
        <w:ind w:left="180" w:hanging="180"/>
        <w:rPr>
          <w:rFonts w:ascii="Times New Roman" w:hAnsi="Times New Roman"/>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1C" w:rsidRDefault="00AC52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032561"/>
    <w:multiLevelType w:val="hybridMultilevel"/>
    <w:tmpl w:val="5F246540"/>
    <w:lvl w:ilvl="0" w:tplc="BDE8E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930B15"/>
    <w:multiLevelType w:val="hybridMultilevel"/>
    <w:tmpl w:val="AF18A3D8"/>
    <w:lvl w:ilvl="0" w:tplc="E646A914">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595AA3"/>
    <w:multiLevelType w:val="hybridMultilevel"/>
    <w:tmpl w:val="C18C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9532F"/>
    <w:multiLevelType w:val="hybridMultilevel"/>
    <w:tmpl w:val="F75AFD3E"/>
    <w:lvl w:ilvl="0" w:tplc="4B80E4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B2094"/>
    <w:multiLevelType w:val="hybridMultilevel"/>
    <w:tmpl w:val="15C0E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4A2220"/>
    <w:multiLevelType w:val="hybridMultilevel"/>
    <w:tmpl w:val="52E8FE08"/>
    <w:lvl w:ilvl="0" w:tplc="3FD2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56E39"/>
    <w:multiLevelType w:val="hybridMultilevel"/>
    <w:tmpl w:val="4DE4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944480"/>
    <w:multiLevelType w:val="hybridMultilevel"/>
    <w:tmpl w:val="CFE88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B47B19"/>
    <w:multiLevelType w:val="hybridMultilevel"/>
    <w:tmpl w:val="1D9402C6"/>
    <w:lvl w:ilvl="0" w:tplc="5CF22B16">
      <w:start w:val="1"/>
      <w:numFmt w:val="lowerLetter"/>
      <w:lvlText w:val="%1."/>
      <w:lvlJc w:val="left"/>
      <w:pPr>
        <w:ind w:left="2160" w:hanging="360"/>
      </w:pPr>
      <w:rPr>
        <w:rFonts w:hint="default"/>
      </w:rPr>
    </w:lvl>
    <w:lvl w:ilvl="1" w:tplc="D848CA1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16328C5"/>
    <w:multiLevelType w:val="hybridMultilevel"/>
    <w:tmpl w:val="8904D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0A0F87"/>
    <w:multiLevelType w:val="hybridMultilevel"/>
    <w:tmpl w:val="1D54A1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276503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CA1063"/>
    <w:multiLevelType w:val="hybridMultilevel"/>
    <w:tmpl w:val="12B4C7D6"/>
    <w:lvl w:ilvl="0" w:tplc="3216D4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A0D22"/>
    <w:multiLevelType w:val="hybridMultilevel"/>
    <w:tmpl w:val="EC8C6A42"/>
    <w:lvl w:ilvl="0" w:tplc="04090017">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014FC9"/>
    <w:multiLevelType w:val="hybridMultilevel"/>
    <w:tmpl w:val="E1C498F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7E10F5"/>
    <w:multiLevelType w:val="hybridMultilevel"/>
    <w:tmpl w:val="53205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1B0DC0"/>
    <w:multiLevelType w:val="hybridMultilevel"/>
    <w:tmpl w:val="6ECC07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28535B7"/>
    <w:multiLevelType w:val="hybridMultilevel"/>
    <w:tmpl w:val="C0D062E0"/>
    <w:lvl w:ilvl="0" w:tplc="13D4F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9B01AD"/>
    <w:multiLevelType w:val="hybridMultilevel"/>
    <w:tmpl w:val="1286E84E"/>
    <w:lvl w:ilvl="0" w:tplc="6DC47D50">
      <w:start w:val="35"/>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635286E"/>
    <w:multiLevelType w:val="hybridMultilevel"/>
    <w:tmpl w:val="9E246F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6"/>
  </w:num>
  <w:num w:numId="4">
    <w:abstractNumId w:val="7"/>
  </w:num>
  <w:num w:numId="5">
    <w:abstractNumId w:val="4"/>
  </w:num>
  <w:num w:numId="6">
    <w:abstractNumId w:val="25"/>
  </w:num>
  <w:num w:numId="7">
    <w:abstractNumId w:val="17"/>
  </w:num>
  <w:num w:numId="8">
    <w:abstractNumId w:val="22"/>
  </w:num>
  <w:num w:numId="9">
    <w:abstractNumId w:val="10"/>
  </w:num>
  <w:num w:numId="10">
    <w:abstractNumId w:val="6"/>
  </w:num>
  <w:num w:numId="11">
    <w:abstractNumId w:val="33"/>
  </w:num>
  <w:num w:numId="12">
    <w:abstractNumId w:val="20"/>
  </w:num>
  <w:num w:numId="13">
    <w:abstractNumId w:val="19"/>
  </w:num>
  <w:num w:numId="14">
    <w:abstractNumId w:val="21"/>
  </w:num>
  <w:num w:numId="15">
    <w:abstractNumId w:val="26"/>
  </w:num>
  <w:num w:numId="16">
    <w:abstractNumId w:val="28"/>
  </w:num>
  <w:num w:numId="17">
    <w:abstractNumId w:val="3"/>
  </w:num>
  <w:num w:numId="18">
    <w:abstractNumId w:val="29"/>
  </w:num>
  <w:num w:numId="19">
    <w:abstractNumId w:val="31"/>
  </w:num>
  <w:num w:numId="20">
    <w:abstractNumId w:val="0"/>
  </w:num>
  <w:num w:numId="21">
    <w:abstractNumId w:val="8"/>
  </w:num>
  <w:num w:numId="22">
    <w:abstractNumId w:val="18"/>
  </w:num>
  <w:num w:numId="23">
    <w:abstractNumId w:val="32"/>
  </w:num>
  <w:num w:numId="24">
    <w:abstractNumId w:val="14"/>
  </w:num>
  <w:num w:numId="25">
    <w:abstractNumId w:val="13"/>
  </w:num>
  <w:num w:numId="26">
    <w:abstractNumId w:val="24"/>
  </w:num>
  <w:num w:numId="27">
    <w:abstractNumId w:val="27"/>
  </w:num>
  <w:num w:numId="28">
    <w:abstractNumId w:val="9"/>
  </w:num>
  <w:num w:numId="29">
    <w:abstractNumId w:val="12"/>
  </w:num>
  <w:num w:numId="30">
    <w:abstractNumId w:val="30"/>
  </w:num>
  <w:num w:numId="31">
    <w:abstractNumId w:val="11"/>
  </w:num>
  <w:num w:numId="32">
    <w:abstractNumId w:val="15"/>
  </w:num>
  <w:num w:numId="33">
    <w:abstractNumId w:val="23"/>
  </w:num>
  <w:num w:numId="34">
    <w:abstractNumId w:val="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F264A9"/>
    <w:rsid w:val="00056A3C"/>
    <w:rsid w:val="0006200B"/>
    <w:rsid w:val="00070170"/>
    <w:rsid w:val="00073943"/>
    <w:rsid w:val="000745BE"/>
    <w:rsid w:val="0007784E"/>
    <w:rsid w:val="000A25D2"/>
    <w:rsid w:val="000A28FE"/>
    <w:rsid w:val="000C1D40"/>
    <w:rsid w:val="000C3206"/>
    <w:rsid w:val="000C4CE7"/>
    <w:rsid w:val="000D0769"/>
    <w:rsid w:val="000D7D25"/>
    <w:rsid w:val="000E40AB"/>
    <w:rsid w:val="00103C2B"/>
    <w:rsid w:val="00137CEA"/>
    <w:rsid w:val="00143208"/>
    <w:rsid w:val="001475A4"/>
    <w:rsid w:val="001578E2"/>
    <w:rsid w:val="001625E5"/>
    <w:rsid w:val="001640A8"/>
    <w:rsid w:val="00177A4B"/>
    <w:rsid w:val="001832F7"/>
    <w:rsid w:val="001833BA"/>
    <w:rsid w:val="00185999"/>
    <w:rsid w:val="00191054"/>
    <w:rsid w:val="001A62CB"/>
    <w:rsid w:val="001A73AF"/>
    <w:rsid w:val="001B1790"/>
    <w:rsid w:val="001B743B"/>
    <w:rsid w:val="001D2789"/>
    <w:rsid w:val="001F1B6B"/>
    <w:rsid w:val="001F5806"/>
    <w:rsid w:val="00234947"/>
    <w:rsid w:val="002471FF"/>
    <w:rsid w:val="002578C2"/>
    <w:rsid w:val="00264A01"/>
    <w:rsid w:val="00294DA4"/>
    <w:rsid w:val="002A146A"/>
    <w:rsid w:val="002A1C52"/>
    <w:rsid w:val="002A6D30"/>
    <w:rsid w:val="002D6F47"/>
    <w:rsid w:val="002D7944"/>
    <w:rsid w:val="002E74E1"/>
    <w:rsid w:val="002F5BEB"/>
    <w:rsid w:val="003007FB"/>
    <w:rsid w:val="00311CD9"/>
    <w:rsid w:val="00311E31"/>
    <w:rsid w:val="00312DD8"/>
    <w:rsid w:val="003237A3"/>
    <w:rsid w:val="00332E9D"/>
    <w:rsid w:val="003516BE"/>
    <w:rsid w:val="003751C2"/>
    <w:rsid w:val="00384873"/>
    <w:rsid w:val="00390B3F"/>
    <w:rsid w:val="003B1156"/>
    <w:rsid w:val="003B40CC"/>
    <w:rsid w:val="003B44C9"/>
    <w:rsid w:val="003C0BB6"/>
    <w:rsid w:val="003C45B2"/>
    <w:rsid w:val="003E059B"/>
    <w:rsid w:val="003F7F5B"/>
    <w:rsid w:val="00404E6C"/>
    <w:rsid w:val="00415F33"/>
    <w:rsid w:val="00425E04"/>
    <w:rsid w:val="00431101"/>
    <w:rsid w:val="0043638E"/>
    <w:rsid w:val="00454165"/>
    <w:rsid w:val="00455CFD"/>
    <w:rsid w:val="00461D6D"/>
    <w:rsid w:val="004621FE"/>
    <w:rsid w:val="004710A7"/>
    <w:rsid w:val="004741F8"/>
    <w:rsid w:val="00480F46"/>
    <w:rsid w:val="004838C3"/>
    <w:rsid w:val="00487DD4"/>
    <w:rsid w:val="0049142E"/>
    <w:rsid w:val="0049449E"/>
    <w:rsid w:val="004A7B60"/>
    <w:rsid w:val="004B0C88"/>
    <w:rsid w:val="004B1A9E"/>
    <w:rsid w:val="004B22AF"/>
    <w:rsid w:val="004B6DA7"/>
    <w:rsid w:val="004C40E1"/>
    <w:rsid w:val="004C5199"/>
    <w:rsid w:val="004C55D0"/>
    <w:rsid w:val="004C60AC"/>
    <w:rsid w:val="004D5223"/>
    <w:rsid w:val="004E44D3"/>
    <w:rsid w:val="004E507A"/>
    <w:rsid w:val="00502988"/>
    <w:rsid w:val="00504976"/>
    <w:rsid w:val="0051780E"/>
    <w:rsid w:val="0052022E"/>
    <w:rsid w:val="00535663"/>
    <w:rsid w:val="005436A2"/>
    <w:rsid w:val="00550C31"/>
    <w:rsid w:val="005569BE"/>
    <w:rsid w:val="00561C57"/>
    <w:rsid w:val="00561EE5"/>
    <w:rsid w:val="00565C9B"/>
    <w:rsid w:val="005706EC"/>
    <w:rsid w:val="00570BD1"/>
    <w:rsid w:val="005755CC"/>
    <w:rsid w:val="00577E6D"/>
    <w:rsid w:val="00581406"/>
    <w:rsid w:val="00584293"/>
    <w:rsid w:val="005B5040"/>
    <w:rsid w:val="005F717E"/>
    <w:rsid w:val="00601D8B"/>
    <w:rsid w:val="0061602D"/>
    <w:rsid w:val="006221C3"/>
    <w:rsid w:val="00623A24"/>
    <w:rsid w:val="00624567"/>
    <w:rsid w:val="00624FE6"/>
    <w:rsid w:val="00641396"/>
    <w:rsid w:val="00643B5D"/>
    <w:rsid w:val="006457FF"/>
    <w:rsid w:val="0066068D"/>
    <w:rsid w:val="0067448F"/>
    <w:rsid w:val="00675577"/>
    <w:rsid w:val="00684165"/>
    <w:rsid w:val="006915BB"/>
    <w:rsid w:val="006A751F"/>
    <w:rsid w:val="006A76ED"/>
    <w:rsid w:val="006B35D2"/>
    <w:rsid w:val="006B4464"/>
    <w:rsid w:val="006B55A7"/>
    <w:rsid w:val="006C3A48"/>
    <w:rsid w:val="006E57DC"/>
    <w:rsid w:val="006E6763"/>
    <w:rsid w:val="006F2E3E"/>
    <w:rsid w:val="006F2EB0"/>
    <w:rsid w:val="006F3524"/>
    <w:rsid w:val="006F4602"/>
    <w:rsid w:val="006F538A"/>
    <w:rsid w:val="0070479A"/>
    <w:rsid w:val="00707990"/>
    <w:rsid w:val="00707BA6"/>
    <w:rsid w:val="00716144"/>
    <w:rsid w:val="0071634F"/>
    <w:rsid w:val="0071714D"/>
    <w:rsid w:val="00727D30"/>
    <w:rsid w:val="007347FE"/>
    <w:rsid w:val="00747D79"/>
    <w:rsid w:val="00771CA0"/>
    <w:rsid w:val="0077734F"/>
    <w:rsid w:val="00781434"/>
    <w:rsid w:val="007A4C78"/>
    <w:rsid w:val="007A6DE6"/>
    <w:rsid w:val="007B3554"/>
    <w:rsid w:val="007B50A3"/>
    <w:rsid w:val="007B7871"/>
    <w:rsid w:val="007C0273"/>
    <w:rsid w:val="007C2E5C"/>
    <w:rsid w:val="007D596F"/>
    <w:rsid w:val="007E1A15"/>
    <w:rsid w:val="007F2459"/>
    <w:rsid w:val="007F2643"/>
    <w:rsid w:val="00811596"/>
    <w:rsid w:val="00815FF9"/>
    <w:rsid w:val="008202FD"/>
    <w:rsid w:val="00832BB6"/>
    <w:rsid w:val="00836A0D"/>
    <w:rsid w:val="00844FEC"/>
    <w:rsid w:val="00872EBB"/>
    <w:rsid w:val="00880E22"/>
    <w:rsid w:val="0088126E"/>
    <w:rsid w:val="00881F42"/>
    <w:rsid w:val="00890F2B"/>
    <w:rsid w:val="008915FE"/>
    <w:rsid w:val="00892634"/>
    <w:rsid w:val="008A2E9C"/>
    <w:rsid w:val="008D3578"/>
    <w:rsid w:val="008E164B"/>
    <w:rsid w:val="008E4931"/>
    <w:rsid w:val="008F0AEF"/>
    <w:rsid w:val="008F2FAF"/>
    <w:rsid w:val="009019AF"/>
    <w:rsid w:val="009026F2"/>
    <w:rsid w:val="0092725E"/>
    <w:rsid w:val="00935F94"/>
    <w:rsid w:val="0094342D"/>
    <w:rsid w:val="0095521D"/>
    <w:rsid w:val="00960938"/>
    <w:rsid w:val="00965601"/>
    <w:rsid w:val="00974D97"/>
    <w:rsid w:val="0098013B"/>
    <w:rsid w:val="00983525"/>
    <w:rsid w:val="009849EA"/>
    <w:rsid w:val="0098584C"/>
    <w:rsid w:val="00997274"/>
    <w:rsid w:val="009A5758"/>
    <w:rsid w:val="009B5143"/>
    <w:rsid w:val="009B6A0B"/>
    <w:rsid w:val="009C32DF"/>
    <w:rsid w:val="009C514A"/>
    <w:rsid w:val="009C775B"/>
    <w:rsid w:val="009D1057"/>
    <w:rsid w:val="009D4ED8"/>
    <w:rsid w:val="00A03A30"/>
    <w:rsid w:val="00A2026E"/>
    <w:rsid w:val="00A31177"/>
    <w:rsid w:val="00A410B7"/>
    <w:rsid w:val="00A456A8"/>
    <w:rsid w:val="00A46B02"/>
    <w:rsid w:val="00A53691"/>
    <w:rsid w:val="00A67814"/>
    <w:rsid w:val="00A8510B"/>
    <w:rsid w:val="00A95E18"/>
    <w:rsid w:val="00A961E7"/>
    <w:rsid w:val="00A97A1B"/>
    <w:rsid w:val="00AA3519"/>
    <w:rsid w:val="00AA7C1F"/>
    <w:rsid w:val="00AB13E8"/>
    <w:rsid w:val="00AB2733"/>
    <w:rsid w:val="00AB52B6"/>
    <w:rsid w:val="00AB6F43"/>
    <w:rsid w:val="00AC1262"/>
    <w:rsid w:val="00AC4BAE"/>
    <w:rsid w:val="00AC521C"/>
    <w:rsid w:val="00AD1628"/>
    <w:rsid w:val="00AE3059"/>
    <w:rsid w:val="00AF735B"/>
    <w:rsid w:val="00B0733E"/>
    <w:rsid w:val="00B20B6F"/>
    <w:rsid w:val="00B21E4B"/>
    <w:rsid w:val="00B22563"/>
    <w:rsid w:val="00B23058"/>
    <w:rsid w:val="00B233A4"/>
    <w:rsid w:val="00B23AB3"/>
    <w:rsid w:val="00B35AF3"/>
    <w:rsid w:val="00B41B38"/>
    <w:rsid w:val="00B43316"/>
    <w:rsid w:val="00B900AD"/>
    <w:rsid w:val="00B901BD"/>
    <w:rsid w:val="00B914A9"/>
    <w:rsid w:val="00B918EA"/>
    <w:rsid w:val="00B945B5"/>
    <w:rsid w:val="00B94F10"/>
    <w:rsid w:val="00BA0B65"/>
    <w:rsid w:val="00BA53F9"/>
    <w:rsid w:val="00BC2F47"/>
    <w:rsid w:val="00BC3065"/>
    <w:rsid w:val="00BC6123"/>
    <w:rsid w:val="00BC626D"/>
    <w:rsid w:val="00BD0498"/>
    <w:rsid w:val="00BD215D"/>
    <w:rsid w:val="00BD7BF4"/>
    <w:rsid w:val="00BF29CD"/>
    <w:rsid w:val="00BF4406"/>
    <w:rsid w:val="00BF4D6D"/>
    <w:rsid w:val="00BF65E5"/>
    <w:rsid w:val="00C01CEF"/>
    <w:rsid w:val="00C06FD2"/>
    <w:rsid w:val="00C11F3B"/>
    <w:rsid w:val="00C1417C"/>
    <w:rsid w:val="00C174B0"/>
    <w:rsid w:val="00C24B26"/>
    <w:rsid w:val="00C312E3"/>
    <w:rsid w:val="00C3512F"/>
    <w:rsid w:val="00C4686F"/>
    <w:rsid w:val="00C6152F"/>
    <w:rsid w:val="00C62550"/>
    <w:rsid w:val="00C72300"/>
    <w:rsid w:val="00C86DFC"/>
    <w:rsid w:val="00C87DC3"/>
    <w:rsid w:val="00C95383"/>
    <w:rsid w:val="00CA1B9F"/>
    <w:rsid w:val="00CA3288"/>
    <w:rsid w:val="00CA4EAE"/>
    <w:rsid w:val="00CB025D"/>
    <w:rsid w:val="00CB389C"/>
    <w:rsid w:val="00CC539D"/>
    <w:rsid w:val="00CD5BD6"/>
    <w:rsid w:val="00CF3A77"/>
    <w:rsid w:val="00D06F2B"/>
    <w:rsid w:val="00D10774"/>
    <w:rsid w:val="00D1394F"/>
    <w:rsid w:val="00D15CF7"/>
    <w:rsid w:val="00D17B7A"/>
    <w:rsid w:val="00D22EFA"/>
    <w:rsid w:val="00D23807"/>
    <w:rsid w:val="00D25C7C"/>
    <w:rsid w:val="00D440B3"/>
    <w:rsid w:val="00D44A31"/>
    <w:rsid w:val="00D6382B"/>
    <w:rsid w:val="00D64843"/>
    <w:rsid w:val="00D6680C"/>
    <w:rsid w:val="00D7107A"/>
    <w:rsid w:val="00D74FC3"/>
    <w:rsid w:val="00D7633A"/>
    <w:rsid w:val="00D902E7"/>
    <w:rsid w:val="00D91328"/>
    <w:rsid w:val="00D923FF"/>
    <w:rsid w:val="00D97479"/>
    <w:rsid w:val="00DA234F"/>
    <w:rsid w:val="00DB41D4"/>
    <w:rsid w:val="00DB6446"/>
    <w:rsid w:val="00DB7099"/>
    <w:rsid w:val="00DC1762"/>
    <w:rsid w:val="00DC3A87"/>
    <w:rsid w:val="00DD21A9"/>
    <w:rsid w:val="00DD3A87"/>
    <w:rsid w:val="00DE0EBF"/>
    <w:rsid w:val="00DE3A86"/>
    <w:rsid w:val="00DE480A"/>
    <w:rsid w:val="00DE7DB1"/>
    <w:rsid w:val="00E46C5D"/>
    <w:rsid w:val="00E54976"/>
    <w:rsid w:val="00E711AC"/>
    <w:rsid w:val="00E71768"/>
    <w:rsid w:val="00E7423E"/>
    <w:rsid w:val="00E92E56"/>
    <w:rsid w:val="00EA0430"/>
    <w:rsid w:val="00EA12A5"/>
    <w:rsid w:val="00EC1D6D"/>
    <w:rsid w:val="00EC64C7"/>
    <w:rsid w:val="00ED01CF"/>
    <w:rsid w:val="00ED0306"/>
    <w:rsid w:val="00ED315C"/>
    <w:rsid w:val="00ED4AE2"/>
    <w:rsid w:val="00ED501A"/>
    <w:rsid w:val="00F022B6"/>
    <w:rsid w:val="00F0342F"/>
    <w:rsid w:val="00F07ACB"/>
    <w:rsid w:val="00F116F5"/>
    <w:rsid w:val="00F147D0"/>
    <w:rsid w:val="00F22837"/>
    <w:rsid w:val="00F264A9"/>
    <w:rsid w:val="00F31D78"/>
    <w:rsid w:val="00F4671A"/>
    <w:rsid w:val="00F53A7E"/>
    <w:rsid w:val="00F6369F"/>
    <w:rsid w:val="00F63EC9"/>
    <w:rsid w:val="00F64E11"/>
    <w:rsid w:val="00F653C2"/>
    <w:rsid w:val="00F771FF"/>
    <w:rsid w:val="00F81BCC"/>
    <w:rsid w:val="00F85852"/>
    <w:rsid w:val="00F90049"/>
    <w:rsid w:val="00F90DA5"/>
    <w:rsid w:val="00F9408F"/>
    <w:rsid w:val="00FA0D8F"/>
    <w:rsid w:val="00FA7043"/>
    <w:rsid w:val="00FC31F6"/>
    <w:rsid w:val="00FD1DB9"/>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20"/>
      </w:numPr>
      <w:contextualSpacing/>
    </w:pPr>
  </w:style>
  <w:style w:type="paragraph" w:styleId="NormalWeb">
    <w:name w:val="Normal (Web)"/>
    <w:basedOn w:val="Normal"/>
    <w:uiPriority w:val="99"/>
    <w:semiHidden/>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semiHidden/>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semiHidden/>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rsid w:val="00A6781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59759033">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linda.gervais@avistacorp.com"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015</IndustryCode>
    <CaseStatus xmlns="dc463f71-b30c-4ab2-9473-d307f9d35888">Closed</CaseStatus>
    <OpenedDate xmlns="dc463f71-b30c-4ab2-9473-d307f9d35888">2012-03-13T07:00:00+00:00</OpenedDate>
    <Date1 xmlns="dc463f71-b30c-4ab2-9473-d307f9d35888">2012-05-25T07:00:00+00:00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A9C39665034E45875DD19DF0230874" ma:contentTypeVersion="139" ma:contentTypeDescription="" ma:contentTypeScope="" ma:versionID="25425dd1a773951aa56ab4897605ee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CA7C31C-C152-4F2D-B9EF-73B32D1DC6FA}"/>
</file>

<file path=customXml/itemProps2.xml><?xml version="1.0" encoding="utf-8"?>
<ds:datastoreItem xmlns:ds="http://schemas.openxmlformats.org/officeDocument/2006/customXml" ds:itemID="{56848AEE-4FD2-4DF5-8201-59C6EA01AF99}"/>
</file>

<file path=customXml/itemProps3.xml><?xml version="1.0" encoding="utf-8"?>
<ds:datastoreItem xmlns:ds="http://schemas.openxmlformats.org/officeDocument/2006/customXml" ds:itemID="{09FFD2ED-7EDE-48D7-93EA-BF82B4485D21}"/>
</file>

<file path=customXml/itemProps4.xml><?xml version="1.0" encoding="utf-8"?>
<ds:datastoreItem xmlns:ds="http://schemas.openxmlformats.org/officeDocument/2006/customXml" ds:itemID="{FA7668DB-7F3B-4F6A-BF92-22B5B8EC86B0}"/>
</file>

<file path=customXml/itemProps5.xml><?xml version="1.0" encoding="utf-8"?>
<ds:datastoreItem xmlns:ds="http://schemas.openxmlformats.org/officeDocument/2006/customXml" ds:itemID="{C01017B2-8B42-4A4A-9868-C885CB82A53C}"/>
</file>

<file path=docProps/app.xml><?xml version="1.0" encoding="utf-8"?>
<Properties xmlns="http://schemas.openxmlformats.org/officeDocument/2006/extended-properties" xmlns:vt="http://schemas.openxmlformats.org/officeDocument/2006/docPropsVTypes">
  <Template>Normal.dotm</Template>
  <TotalTime>8</TotalTime>
  <Pages>5</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Shawn Bonfield</cp:lastModifiedBy>
  <cp:revision>7</cp:revision>
  <cp:lastPrinted>2011-07-13T17:32:00Z</cp:lastPrinted>
  <dcterms:created xsi:type="dcterms:W3CDTF">2012-05-18T18:18:00Z</dcterms:created>
  <dcterms:modified xsi:type="dcterms:W3CDTF">2012-05-25T16:53:00Z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0x0101006E56B4D1795A2E4DB2F0B01679ED314A00E9A9C39665034E45875DD19DF0230874</vt:lpwstr>
  </property>
  <property fmtid="{D5CDD505-2E9C-101B-9397-08002B2CF9AE}" pid="3" name="_docset_NoMedatataSyncRequired">
    <vt:lpwstr>False</vt:lpwstr>
  </property>
</Properties>
</file>