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039E">
      <w:pPr>
        <w:autoSpaceDE w:val="0"/>
        <w:autoSpaceDN w:val="0"/>
        <w:adjustRightInd w:val="0"/>
        <w:spacing w:line="240" w:lineRule="atLeast"/>
        <w:rPr>
          <w:rFonts w:cs="Arial"/>
        </w:rPr>
      </w:pPr>
    </w:p>
    <w:p w:rsidR="00000000" w:rsidRDefault="0077039E">
      <w:pPr>
        <w:autoSpaceDE w:val="0"/>
        <w:autoSpaceDN w:val="0"/>
        <w:adjustRightInd w:val="0"/>
        <w:spacing w:line="240" w:lineRule="atLeast"/>
        <w:rPr>
          <w:rFonts w:cs="Arial"/>
        </w:rPr>
      </w:pPr>
    </w:p>
    <w:p w:rsidR="00000000" w:rsidRDefault="0077039E">
      <w:pPr>
        <w:autoSpaceDE w:val="0"/>
        <w:autoSpaceDN w:val="0"/>
        <w:adjustRightInd w:val="0"/>
        <w:spacing w:line="240" w:lineRule="atLeast"/>
        <w:jc w:val="center"/>
        <w:rPr>
          <w:rFonts w:cs="Arial"/>
          <w:sz w:val="28"/>
        </w:rPr>
      </w:pPr>
      <w:r>
        <w:rPr>
          <w:rFonts w:cs="Arial"/>
          <w:sz w:val="28"/>
        </w:rPr>
        <w:t>Lake Chelan Recreation, Inc.</w:t>
      </w:r>
    </w:p>
    <w:p w:rsidR="00000000" w:rsidRDefault="0077039E">
      <w:pPr>
        <w:autoSpaceDE w:val="0"/>
        <w:autoSpaceDN w:val="0"/>
        <w:adjustRightInd w:val="0"/>
        <w:spacing w:line="240" w:lineRule="atLeast"/>
        <w:jc w:val="center"/>
        <w:rPr>
          <w:rFonts w:cs="Arial"/>
          <w:sz w:val="28"/>
        </w:rPr>
      </w:pPr>
      <w:r>
        <w:rPr>
          <w:rFonts w:cs="Arial"/>
          <w:sz w:val="28"/>
        </w:rPr>
        <w:t>P.O. Box 186</w:t>
      </w:r>
    </w:p>
    <w:p w:rsidR="00000000" w:rsidRDefault="0077039E">
      <w:pPr>
        <w:autoSpaceDE w:val="0"/>
        <w:autoSpaceDN w:val="0"/>
        <w:adjustRightInd w:val="0"/>
        <w:spacing w:line="240" w:lineRule="atLeast"/>
        <w:jc w:val="center"/>
        <w:rPr>
          <w:rFonts w:cs="Arial"/>
          <w:sz w:val="28"/>
        </w:rPr>
      </w:pPr>
      <w:r>
        <w:rPr>
          <w:rFonts w:cs="Arial"/>
          <w:sz w:val="28"/>
        </w:rPr>
        <w:t>Chelan, WA  98816</w:t>
      </w:r>
    </w:p>
    <w:p w:rsidR="00000000" w:rsidRDefault="0077039E">
      <w:pPr>
        <w:autoSpaceDE w:val="0"/>
        <w:autoSpaceDN w:val="0"/>
        <w:adjustRightInd w:val="0"/>
        <w:spacing w:line="240" w:lineRule="atLeast"/>
        <w:rPr>
          <w:rFonts w:cs="Arial"/>
        </w:rPr>
      </w:pPr>
      <w:r>
        <w:rPr>
          <w:rFonts w:cs="Arial"/>
        </w:rPr>
        <w:t>April 22, 2009</w:t>
      </w:r>
    </w:p>
    <w:p w:rsidR="00000000" w:rsidRDefault="0077039E">
      <w:pPr>
        <w:autoSpaceDE w:val="0"/>
        <w:autoSpaceDN w:val="0"/>
        <w:adjustRightInd w:val="0"/>
        <w:spacing w:line="240" w:lineRule="atLeast"/>
        <w:rPr>
          <w:rFonts w:cs="Arial"/>
        </w:rPr>
      </w:pPr>
    </w:p>
    <w:p w:rsidR="00000000" w:rsidRDefault="0077039E">
      <w:pPr>
        <w:autoSpaceDE w:val="0"/>
        <w:autoSpaceDN w:val="0"/>
        <w:adjustRightInd w:val="0"/>
        <w:spacing w:line="240" w:lineRule="atLeast"/>
        <w:rPr>
          <w:rFonts w:cs="Arial"/>
        </w:rPr>
      </w:pPr>
      <w:r>
        <w:rPr>
          <w:rFonts w:cs="Arial"/>
        </w:rPr>
        <w:t xml:space="preserve">David W. Danner, Executive Director </w:t>
      </w:r>
    </w:p>
    <w:p w:rsidR="00000000" w:rsidRDefault="0077039E">
      <w:pPr>
        <w:autoSpaceDE w:val="0"/>
        <w:autoSpaceDN w:val="0"/>
        <w:adjustRightInd w:val="0"/>
        <w:spacing w:line="240" w:lineRule="atLeast"/>
        <w:rPr>
          <w:rFonts w:cs="Arial"/>
        </w:rPr>
      </w:pPr>
      <w:r>
        <w:rPr>
          <w:rFonts w:cs="Arial"/>
        </w:rPr>
        <w:t>Washington Utilities &amp; Transportation Commission</w:t>
      </w:r>
    </w:p>
    <w:p w:rsidR="00000000" w:rsidRDefault="0077039E">
      <w:pPr>
        <w:autoSpaceDE w:val="0"/>
        <w:autoSpaceDN w:val="0"/>
        <w:adjustRightInd w:val="0"/>
        <w:spacing w:line="240" w:lineRule="atLeast"/>
        <w:rPr>
          <w:rFonts w:cs="Arial"/>
        </w:rPr>
      </w:pPr>
      <w:r>
        <w:rPr>
          <w:rFonts w:cs="Arial"/>
        </w:rPr>
        <w:t>1300 Evergreen Park Dr. SW</w:t>
      </w:r>
    </w:p>
    <w:p w:rsidR="00000000" w:rsidRDefault="0077039E">
      <w:pPr>
        <w:autoSpaceDE w:val="0"/>
        <w:autoSpaceDN w:val="0"/>
        <w:adjustRightInd w:val="0"/>
        <w:spacing w:line="240" w:lineRule="atLeast"/>
        <w:rPr>
          <w:rFonts w:cs="Arial"/>
        </w:rPr>
      </w:pPr>
      <w:r>
        <w:rPr>
          <w:rFonts w:cs="Arial"/>
        </w:rPr>
        <w:t>P.O. Box 47250</w:t>
      </w:r>
    </w:p>
    <w:p w:rsidR="00000000" w:rsidRDefault="0077039E">
      <w:pPr>
        <w:autoSpaceDE w:val="0"/>
        <w:autoSpaceDN w:val="0"/>
        <w:adjustRightInd w:val="0"/>
        <w:spacing w:line="240" w:lineRule="atLeast"/>
        <w:rPr>
          <w:rFonts w:cs="Arial"/>
        </w:rPr>
      </w:pPr>
      <w:r>
        <w:rPr>
          <w:rFonts w:cs="Arial"/>
        </w:rPr>
        <w:t>Olympia, Washington 98504</w:t>
      </w:r>
    </w:p>
    <w:p w:rsidR="00000000" w:rsidRDefault="0077039E">
      <w:pPr>
        <w:autoSpaceDE w:val="0"/>
        <w:autoSpaceDN w:val="0"/>
        <w:adjustRightInd w:val="0"/>
        <w:spacing w:line="240" w:lineRule="atLeast"/>
      </w:pPr>
    </w:p>
    <w:p w:rsidR="00000000" w:rsidRDefault="0077039E">
      <w:pPr>
        <w:autoSpaceDE w:val="0"/>
        <w:autoSpaceDN w:val="0"/>
        <w:adjustRightInd w:val="0"/>
        <w:spacing w:line="240" w:lineRule="atLeast"/>
        <w:rPr>
          <w:rFonts w:cs="Arial"/>
        </w:rPr>
      </w:pPr>
      <w:r>
        <w:rPr>
          <w:rFonts w:cs="Arial"/>
        </w:rPr>
        <w:t>Re. Docket TS -090381</w:t>
      </w:r>
    </w:p>
    <w:p w:rsidR="00000000" w:rsidRDefault="0077039E">
      <w:pPr>
        <w:autoSpaceDE w:val="0"/>
        <w:autoSpaceDN w:val="0"/>
        <w:adjustRightInd w:val="0"/>
        <w:spacing w:line="240" w:lineRule="atLeast"/>
        <w:rPr>
          <w:rFonts w:cs="Arial"/>
        </w:rPr>
      </w:pPr>
    </w:p>
    <w:p w:rsidR="00000000" w:rsidRDefault="0077039E">
      <w:pPr>
        <w:autoSpaceDE w:val="0"/>
        <w:autoSpaceDN w:val="0"/>
        <w:adjustRightInd w:val="0"/>
        <w:spacing w:line="240" w:lineRule="atLeast"/>
        <w:rPr>
          <w:rFonts w:cs="Arial"/>
        </w:rPr>
      </w:pPr>
      <w:r>
        <w:rPr>
          <w:rFonts w:cs="Arial"/>
        </w:rPr>
        <w:t>Dear Mr. Danner,</w:t>
      </w:r>
    </w:p>
    <w:p w:rsidR="00000000" w:rsidRDefault="0077039E">
      <w:pPr>
        <w:autoSpaceDE w:val="0"/>
        <w:autoSpaceDN w:val="0"/>
        <w:adjustRightInd w:val="0"/>
        <w:spacing w:line="240" w:lineRule="atLeast"/>
      </w:pPr>
    </w:p>
    <w:p w:rsidR="00000000" w:rsidRDefault="0077039E">
      <w:pPr>
        <w:autoSpaceDE w:val="0"/>
        <w:autoSpaceDN w:val="0"/>
        <w:adjustRightInd w:val="0"/>
        <w:spacing w:line="240" w:lineRule="atLeast"/>
        <w:rPr>
          <w:rFonts w:cs="Courier"/>
          <w:color w:val="000000"/>
        </w:rPr>
      </w:pPr>
      <w:r>
        <w:rPr>
          <w:rFonts w:cs="Courier"/>
          <w:color w:val="000000"/>
        </w:rPr>
        <w:t>Late yesterday we sent in a request to extend the effective date of our filing to May 15</w:t>
      </w:r>
      <w:r>
        <w:rPr>
          <w:rFonts w:cs="Courier"/>
          <w:color w:val="000000"/>
          <w:vertAlign w:val="superscript"/>
        </w:rPr>
        <w:t>th</w:t>
      </w:r>
      <w:r>
        <w:rPr>
          <w:rFonts w:cs="Courier"/>
          <w:color w:val="000000"/>
        </w:rPr>
        <w:t>.</w:t>
      </w:r>
    </w:p>
    <w:p w:rsidR="00000000" w:rsidRDefault="0077039E">
      <w:pPr>
        <w:autoSpaceDE w:val="0"/>
        <w:autoSpaceDN w:val="0"/>
        <w:adjustRightInd w:val="0"/>
        <w:spacing w:line="240" w:lineRule="atLeast"/>
        <w:rPr>
          <w:rFonts w:cs="Courier"/>
          <w:color w:val="000000"/>
        </w:rPr>
      </w:pPr>
      <w:r>
        <w:rPr>
          <w:rFonts w:cs="Courier"/>
          <w:color w:val="000000"/>
        </w:rPr>
        <w:t>After much thought about our conversation with Gene Eckhardt and Chris Mickelson yesterday afternoon, and further reviewing the Pro Forma they pre</w:t>
      </w:r>
      <w:r>
        <w:rPr>
          <w:rFonts w:cs="Courier"/>
          <w:color w:val="000000"/>
        </w:rPr>
        <w:t>sented to us mid morning yesterday, we wish to request a longer period of time to work through our concerns with Mr. Mickelson.  We wish to request the effective date to be May 31, 2009.</w:t>
      </w:r>
    </w:p>
    <w:p w:rsidR="00000000" w:rsidRDefault="0077039E">
      <w:pPr>
        <w:autoSpaceDE w:val="0"/>
        <w:autoSpaceDN w:val="0"/>
        <w:adjustRightInd w:val="0"/>
        <w:spacing w:line="240" w:lineRule="atLeast"/>
        <w:rPr>
          <w:rFonts w:cs="Courier"/>
          <w:color w:val="000000"/>
        </w:rPr>
      </w:pPr>
    </w:p>
    <w:p w:rsidR="00000000" w:rsidRDefault="0077039E">
      <w:pPr>
        <w:autoSpaceDE w:val="0"/>
        <w:autoSpaceDN w:val="0"/>
        <w:adjustRightInd w:val="0"/>
        <w:spacing w:line="240" w:lineRule="atLeast"/>
        <w:rPr>
          <w:rFonts w:cs="Courier"/>
          <w:color w:val="000000"/>
        </w:rPr>
      </w:pPr>
      <w:r>
        <w:rPr>
          <w:rFonts w:cs="Courier"/>
          <w:color w:val="000000"/>
        </w:rPr>
        <w:t xml:space="preserve">The Pro Forma presented takes an entirely different approach to our </w:t>
      </w:r>
      <w:r>
        <w:rPr>
          <w:rFonts w:cs="Courier"/>
          <w:color w:val="000000"/>
        </w:rPr>
        <w:t>service and presents immediate grave concerns that our service may be discontinued under this Pro Forma.  For as much as 25 years our rate cases have been based on our entire operations.  Years ago when we asked if we could separate out our other income so</w:t>
      </w:r>
      <w:r>
        <w:rPr>
          <w:rFonts w:cs="Courier"/>
          <w:color w:val="000000"/>
        </w:rPr>
        <w:t xml:space="preserve">urces, because in our view those incomes were keeping the passenger rates lower, we were told in order to do that we must be able to pull out the exact related expenses.  We were not able to do that reasonably because the areas are </w:t>
      </w:r>
      <w:proofErr w:type="gramStart"/>
      <w:r>
        <w:rPr>
          <w:rFonts w:cs="Courier"/>
          <w:color w:val="000000"/>
        </w:rPr>
        <w:t>very</w:t>
      </w:r>
      <w:proofErr w:type="gramEnd"/>
      <w:r>
        <w:rPr>
          <w:rFonts w:cs="Courier"/>
          <w:color w:val="000000"/>
        </w:rPr>
        <w:t xml:space="preserve"> intertwined.  An ex</w:t>
      </w:r>
      <w:r>
        <w:rPr>
          <w:rFonts w:cs="Courier"/>
          <w:color w:val="000000"/>
        </w:rPr>
        <w:t>ample, we have required crewmembers for safe operation of the vessel that work in the food service snack bar underway.  Their wages would occur with or without the food service.  This is just an example, as we know it is not your place to hear our concerns</w:t>
      </w:r>
      <w:r>
        <w:rPr>
          <w:rFonts w:cs="Courier"/>
          <w:color w:val="000000"/>
        </w:rPr>
        <w:t xml:space="preserve"> at this point.  </w:t>
      </w:r>
    </w:p>
    <w:p w:rsidR="00000000" w:rsidRDefault="0077039E">
      <w:pPr>
        <w:autoSpaceDE w:val="0"/>
        <w:autoSpaceDN w:val="0"/>
        <w:adjustRightInd w:val="0"/>
        <w:spacing w:line="240" w:lineRule="atLeast"/>
        <w:rPr>
          <w:rFonts w:cs="Courier"/>
          <w:color w:val="000000"/>
        </w:rPr>
      </w:pPr>
    </w:p>
    <w:p w:rsidR="00000000" w:rsidRDefault="0077039E">
      <w:pPr>
        <w:autoSpaceDE w:val="0"/>
        <w:autoSpaceDN w:val="0"/>
        <w:adjustRightInd w:val="0"/>
        <w:spacing w:line="240" w:lineRule="atLeast"/>
        <w:rPr>
          <w:rFonts w:cs="Courier"/>
          <w:color w:val="000000"/>
        </w:rPr>
      </w:pPr>
      <w:r>
        <w:rPr>
          <w:rFonts w:cs="Courier"/>
          <w:color w:val="000000"/>
        </w:rPr>
        <w:t xml:space="preserve">Our point is that we have been presented with an entirely different analysis and approach to our rate case and given a very short period to respond.  Gene Eckhardt reminded us </w:t>
      </w:r>
      <w:proofErr w:type="gramStart"/>
      <w:r>
        <w:rPr>
          <w:rFonts w:cs="Courier"/>
          <w:color w:val="000000"/>
        </w:rPr>
        <w:t>that</w:t>
      </w:r>
      <w:proofErr w:type="gramEnd"/>
      <w:r>
        <w:rPr>
          <w:rFonts w:cs="Courier"/>
          <w:color w:val="000000"/>
        </w:rPr>
        <w:t xml:space="preserve"> even with an extension to May 15th, we would have to hav</w:t>
      </w:r>
      <w:r>
        <w:rPr>
          <w:rFonts w:cs="Courier"/>
          <w:color w:val="000000"/>
        </w:rPr>
        <w:t>e all of our concerns presented to and worked through with Mr. Mickelson by May 5</w:t>
      </w:r>
      <w:r>
        <w:rPr>
          <w:rFonts w:cs="Courier"/>
          <w:color w:val="000000"/>
          <w:vertAlign w:val="superscript"/>
        </w:rPr>
        <w:t>th</w:t>
      </w:r>
      <w:r>
        <w:rPr>
          <w:rFonts w:cs="Courier"/>
          <w:color w:val="000000"/>
        </w:rPr>
        <w:t>.   This simply is not enough time for such a complex issue.</w:t>
      </w:r>
    </w:p>
    <w:p w:rsidR="00000000" w:rsidRDefault="0077039E">
      <w:pPr>
        <w:autoSpaceDE w:val="0"/>
        <w:autoSpaceDN w:val="0"/>
        <w:adjustRightInd w:val="0"/>
        <w:spacing w:line="240" w:lineRule="atLeast"/>
        <w:rPr>
          <w:rFonts w:cs="Courier"/>
          <w:color w:val="000000"/>
        </w:rPr>
      </w:pPr>
    </w:p>
    <w:p w:rsidR="00000000" w:rsidRDefault="0077039E">
      <w:pPr>
        <w:autoSpaceDE w:val="0"/>
        <w:autoSpaceDN w:val="0"/>
        <w:adjustRightInd w:val="0"/>
        <w:spacing w:line="240" w:lineRule="atLeast"/>
        <w:rPr>
          <w:rFonts w:cs="Courier"/>
          <w:color w:val="000000"/>
        </w:rPr>
      </w:pPr>
      <w:r>
        <w:rPr>
          <w:rFonts w:cs="Courier"/>
          <w:color w:val="000000"/>
        </w:rPr>
        <w:t>Thank you for your consideration and assistance, we await your response.</w:t>
      </w:r>
    </w:p>
    <w:p w:rsidR="00000000" w:rsidRDefault="0077039E">
      <w:pPr>
        <w:autoSpaceDE w:val="0"/>
        <w:autoSpaceDN w:val="0"/>
        <w:adjustRightInd w:val="0"/>
        <w:spacing w:line="240" w:lineRule="atLeast"/>
        <w:rPr>
          <w:rFonts w:cs="Courier"/>
          <w:color w:val="000000"/>
        </w:rPr>
      </w:pPr>
    </w:p>
    <w:p w:rsidR="00000000" w:rsidRDefault="0077039E">
      <w:pPr>
        <w:autoSpaceDE w:val="0"/>
        <w:autoSpaceDN w:val="0"/>
        <w:adjustRightInd w:val="0"/>
        <w:spacing w:line="240" w:lineRule="atLeast"/>
        <w:rPr>
          <w:rFonts w:cs="Courier"/>
          <w:color w:val="000000"/>
        </w:rPr>
      </w:pPr>
      <w:r>
        <w:rPr>
          <w:rFonts w:cs="Courier"/>
          <w:color w:val="000000"/>
        </w:rPr>
        <w:t>Sincerely,</w:t>
      </w:r>
    </w:p>
    <w:p w:rsidR="00000000" w:rsidRDefault="0077039E">
      <w:pPr>
        <w:autoSpaceDE w:val="0"/>
        <w:autoSpaceDN w:val="0"/>
        <w:adjustRightInd w:val="0"/>
        <w:spacing w:line="240" w:lineRule="atLeast"/>
        <w:rPr>
          <w:rFonts w:ascii="Script MT Bold" w:hAnsi="Script MT Bold" w:cs="Courier"/>
          <w:color w:val="000000"/>
          <w:sz w:val="28"/>
        </w:rPr>
      </w:pPr>
      <w:r>
        <w:rPr>
          <w:rFonts w:ascii="Script MT Bold" w:hAnsi="Script MT Bold" w:cs="Courier"/>
          <w:color w:val="000000"/>
          <w:sz w:val="28"/>
        </w:rPr>
        <w:t>Jack Raines</w:t>
      </w:r>
    </w:p>
    <w:p w:rsidR="00000000" w:rsidRDefault="0077039E">
      <w:pPr>
        <w:autoSpaceDE w:val="0"/>
        <w:autoSpaceDN w:val="0"/>
        <w:adjustRightInd w:val="0"/>
        <w:spacing w:line="240" w:lineRule="atLeast"/>
        <w:rPr>
          <w:rFonts w:cs="Courier"/>
          <w:color w:val="000000"/>
        </w:rPr>
      </w:pPr>
      <w:r>
        <w:rPr>
          <w:rFonts w:cs="Courier"/>
          <w:color w:val="000000"/>
        </w:rPr>
        <w:t>Jack Raines</w:t>
      </w:r>
    </w:p>
    <w:p w:rsidR="00000000" w:rsidRDefault="0077039E">
      <w:pPr>
        <w:autoSpaceDE w:val="0"/>
        <w:autoSpaceDN w:val="0"/>
        <w:adjustRightInd w:val="0"/>
        <w:spacing w:line="240" w:lineRule="atLeast"/>
      </w:pPr>
      <w:r>
        <w:rPr>
          <w:rFonts w:cs="Courier"/>
          <w:color w:val="000000"/>
        </w:rPr>
        <w:t>Pr</w:t>
      </w:r>
      <w:r>
        <w:rPr>
          <w:rFonts w:cs="Courier"/>
          <w:color w:val="000000"/>
        </w:rPr>
        <w:t>esident</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77039E"/>
    <w:rsid w:val="00770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2009-03-12T07:00:00+00:00</OpenedDate>
    <Date1 xmlns="dc463f71-b30c-4ab2-9473-d307f9d35888">2009-04-22T07:00:00+00:00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090381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BC6C3B248BF14A8AC37F52E15C982C" ma:contentTypeVersion="123" ma:contentTypeDescription="" ma:contentTypeScope="" ma:versionID="940c0e81c2ce48b97152627b4e52e1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5E0408-37ED-44C3-89CB-9CF944334BB1}"/>
</file>

<file path=customXml/itemProps2.xml><?xml version="1.0" encoding="utf-8"?>
<ds:datastoreItem xmlns:ds="http://schemas.openxmlformats.org/officeDocument/2006/customXml" ds:itemID="{75EAB80B-4931-4B32-BB41-ACAE12B28608}"/>
</file>

<file path=customXml/itemProps3.xml><?xml version="1.0" encoding="utf-8"?>
<ds:datastoreItem xmlns:ds="http://schemas.openxmlformats.org/officeDocument/2006/customXml" ds:itemID="{11CE2C3A-101A-4702-9272-E2563549D00B}"/>
</file>

<file path=customXml/itemProps4.xml><?xml version="1.0" encoding="utf-8"?>
<ds:datastoreItem xmlns:ds="http://schemas.openxmlformats.org/officeDocument/2006/customXml" ds:itemID="{22156222-3F55-4418-84E5-1407DFD2395D}"/>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March 30, 2009</vt:lpstr>
    </vt:vector>
  </TitlesOfParts>
  <Company> L.C.R.I.</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2009</dc:title>
  <dc:subject/>
  <dc:creator>Cindy</dc:creator>
  <cp:keywords/>
  <dc:description/>
  <cp:lastModifiedBy>Catherine Hudspeth, Forms and Records Analyst 2</cp:lastModifiedBy>
  <cp:revision>2</cp:revision>
  <cp:lastPrinted>2009-04-22T17:19:00Z</cp:lastPrinted>
  <dcterms:created xsi:type="dcterms:W3CDTF">2009-04-22T17:35:00Z</dcterms:created>
  <dcterms:modified xsi:type="dcterms:W3CDTF">2009-04-22T17:35:00Z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0x0101006E56B4D1795A2E4DB2F0B01679ED314A00B5BC6C3B248BF14A8AC37F52E15C982C</vt:lpwstr>
  </property>
  <property fmtid="{D5CDD505-2E9C-101B-9397-08002B2CF9AE}" pid="3" name="_docset_NoMedatataSyncRequired">
    <vt:lpwstr>False</vt:lpwstr>
  </property>
</Properties>
</file>