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9400E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7559400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7559401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75594011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75594012" w14:textId="77777777" w:rsidR="003F2CAF" w:rsidRDefault="00102D00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7559401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75594014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75594015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75594016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75594017" w14:textId="77777777" w:rsidR="003F2CAF" w:rsidRDefault="003F2CAF" w:rsidP="003F2CAF">
      <w:pPr>
        <w:rPr>
          <w:rFonts w:ascii="Times New Roman" w:hAnsi="Times New Roman"/>
          <w:b w:val="0"/>
        </w:rPr>
      </w:pPr>
    </w:p>
    <w:p w14:paraId="75594018" w14:textId="77777777" w:rsidR="008008D6" w:rsidRPr="004F2ECB" w:rsidRDefault="008008D6" w:rsidP="003F2CAF">
      <w:pPr>
        <w:rPr>
          <w:rFonts w:ascii="Times New Roman" w:hAnsi="Times New Roman"/>
          <w:b w:val="0"/>
        </w:rPr>
      </w:pPr>
    </w:p>
    <w:p w14:paraId="75594019" w14:textId="77777777" w:rsidR="00C708A8" w:rsidRDefault="0001522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9E21F7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A21EC5">
        <w:rPr>
          <w:rFonts w:ascii="Times New Roman" w:hAnsi="Times New Roman"/>
          <w:b w:val="0"/>
          <w:noProof/>
        </w:rPr>
        <w:t>March 1, 2016</w:t>
      </w:r>
      <w:r>
        <w:rPr>
          <w:rFonts w:ascii="Times New Roman" w:hAnsi="Times New Roman"/>
          <w:b w:val="0"/>
        </w:rPr>
        <w:fldChar w:fldCharType="end"/>
      </w:r>
    </w:p>
    <w:p w14:paraId="7559401A" w14:textId="77777777" w:rsidR="008008D6" w:rsidRPr="004F2ECB" w:rsidRDefault="008008D6" w:rsidP="003F2CAF">
      <w:pPr>
        <w:rPr>
          <w:rFonts w:ascii="Times New Roman" w:hAnsi="Times New Roman"/>
          <w:b w:val="0"/>
        </w:rPr>
      </w:pPr>
    </w:p>
    <w:p w14:paraId="7559401B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7559401C" w14:textId="77777777"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7559401D" w14:textId="77777777" w:rsidR="00D66AA4" w:rsidRDefault="00D66AA4">
      <w:pPr>
        <w:rPr>
          <w:rFonts w:ascii="Times New Roman" w:hAnsi="Times New Roman"/>
          <w:b w:val="0"/>
        </w:rPr>
      </w:pPr>
    </w:p>
    <w:p w14:paraId="7559401E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14:paraId="7559401F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14:paraId="75594020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14:paraId="75594021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75594022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75594023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14:paraId="75594024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75594025" w14:textId="77777777" w:rsidR="005D3D5E" w:rsidRDefault="005D3D5E" w:rsidP="009E21F7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556DC8">
        <w:rPr>
          <w:rFonts w:ascii="Times New Roman" w:hAnsi="Times New Roman"/>
        </w:rPr>
        <w:tab/>
        <w:t>Re:</w:t>
      </w:r>
      <w:r w:rsidRPr="00556DC8">
        <w:rPr>
          <w:rFonts w:ascii="Times New Roman" w:hAnsi="Times New Roman"/>
        </w:rPr>
        <w:tab/>
        <w:t>Docket UT-</w:t>
      </w:r>
      <w:r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  <w:r w:rsidR="00CF640C">
        <w:rPr>
          <w:rFonts w:ascii="Times New Roman" w:hAnsi="Times New Roman"/>
        </w:rPr>
        <w:t>, Compliance Filing</w:t>
      </w:r>
    </w:p>
    <w:p w14:paraId="75594026" w14:textId="77777777" w:rsidR="005D3D5E" w:rsidRPr="00DF51A5" w:rsidRDefault="005D3D5E" w:rsidP="009E21F7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  <w:r w:rsidRPr="00556DC8">
        <w:rPr>
          <w:rFonts w:ascii="Times New Roman" w:hAnsi="Times New Roman"/>
        </w:rPr>
        <w:tab/>
      </w:r>
      <w:r w:rsidRPr="00556DC8">
        <w:rPr>
          <w:rFonts w:ascii="Times New Roman" w:hAnsi="Times New Roman"/>
        </w:rPr>
        <w:tab/>
      </w:r>
      <w:r w:rsidR="009E21F7">
        <w:rPr>
          <w:rFonts w:ascii="Times New Roman" w:hAnsi="Times New Roman"/>
        </w:rPr>
        <w:t xml:space="preserve">REVISED </w:t>
      </w:r>
      <w:r w:rsidR="008008D6">
        <w:rPr>
          <w:rFonts w:ascii="Times New Roman" w:hAnsi="Times New Roman"/>
        </w:rPr>
        <w:t>San Juan County Communications Plan; Statewide Communications Plan; and Register of All Meetings, Calls and Other Ancillary Steps Taken</w:t>
      </w:r>
    </w:p>
    <w:p w14:paraId="75594027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75594028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14:paraId="75594029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7559402A" w14:textId="77777777" w:rsidR="005D3D5E" w:rsidRDefault="00C2316D" w:rsidP="008008D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9E21F7">
        <w:rPr>
          <w:rFonts w:ascii="Times New Roman" w:hAnsi="Times New Roman"/>
          <w:b w:val="0"/>
        </w:rPr>
        <w:t>On January 20, 2016, i</w:t>
      </w:r>
      <w:r w:rsidR="005D3D5E">
        <w:rPr>
          <w:rFonts w:ascii="Times New Roman" w:hAnsi="Times New Roman"/>
          <w:b w:val="0"/>
        </w:rPr>
        <w:t>n compliance with the terms of the Revised Settlement Agreement between CenturyLink, Staff and Public Counsel, CenturyLink fil</w:t>
      </w:r>
      <w:r w:rsidR="009E21F7">
        <w:rPr>
          <w:rFonts w:ascii="Times New Roman" w:hAnsi="Times New Roman"/>
          <w:b w:val="0"/>
        </w:rPr>
        <w:t>ed</w:t>
      </w:r>
      <w:r w:rsidR="005D3D5E">
        <w:rPr>
          <w:rFonts w:ascii="Times New Roman" w:hAnsi="Times New Roman"/>
          <w:b w:val="0"/>
        </w:rPr>
        <w:t xml:space="preserve"> </w:t>
      </w:r>
      <w:r w:rsidR="00C20A72">
        <w:rPr>
          <w:rFonts w:ascii="Times New Roman" w:hAnsi="Times New Roman"/>
          <w:b w:val="0"/>
        </w:rPr>
        <w:t>a</w:t>
      </w:r>
      <w:r w:rsidR="008008D6">
        <w:rPr>
          <w:rFonts w:ascii="Times New Roman" w:hAnsi="Times New Roman"/>
          <w:b w:val="0"/>
        </w:rPr>
        <w:t xml:space="preserve"> </w:t>
      </w:r>
      <w:r w:rsidR="008008D6" w:rsidRPr="008008D6">
        <w:rPr>
          <w:rFonts w:ascii="Times New Roman" w:hAnsi="Times New Roman"/>
          <w:b w:val="0"/>
        </w:rPr>
        <w:t>San Juan County Communications Plan; Statewide Communications Plan; and Register of All Meetings, Calls and Other Ancillary Steps Taken</w:t>
      </w:r>
      <w:r w:rsidR="009E21F7">
        <w:rPr>
          <w:rFonts w:ascii="Times New Roman" w:hAnsi="Times New Roman"/>
          <w:b w:val="0"/>
        </w:rPr>
        <w:t xml:space="preserve"> (“Communications Plan”)</w:t>
      </w:r>
      <w:r>
        <w:rPr>
          <w:rFonts w:ascii="Times New Roman" w:hAnsi="Times New Roman"/>
          <w:b w:val="0"/>
        </w:rPr>
        <w:t xml:space="preserve"> with the Commission</w:t>
      </w:r>
      <w:r w:rsidR="008008D6">
        <w:rPr>
          <w:rFonts w:ascii="Times New Roman" w:hAnsi="Times New Roman"/>
          <w:b w:val="0"/>
        </w:rPr>
        <w:t>.</w:t>
      </w:r>
      <w:r w:rsidR="009E21F7">
        <w:rPr>
          <w:rFonts w:ascii="Times New Roman" w:hAnsi="Times New Roman"/>
          <w:b w:val="0"/>
        </w:rPr>
        <w:t xml:space="preserve">  Throughout the Communications Plan, the State E911 Coordinator’s Office was referred to as the “E911 Unit.”</w:t>
      </w:r>
      <w:r w:rsidR="001E0D74">
        <w:rPr>
          <w:rFonts w:ascii="Times New Roman" w:hAnsi="Times New Roman"/>
          <w:b w:val="0"/>
        </w:rPr>
        <w:t xml:space="preserve">  However, the correct reference is </w:t>
      </w:r>
      <w:r w:rsidR="00130CC7">
        <w:rPr>
          <w:rFonts w:ascii="Times New Roman" w:hAnsi="Times New Roman"/>
          <w:b w:val="0"/>
        </w:rPr>
        <w:t xml:space="preserve">the </w:t>
      </w:r>
      <w:r w:rsidR="001E0D74">
        <w:rPr>
          <w:rFonts w:ascii="Times New Roman" w:hAnsi="Times New Roman"/>
          <w:b w:val="0"/>
        </w:rPr>
        <w:t>State E911 Coordinator’s Office or SECO.</w:t>
      </w:r>
    </w:p>
    <w:p w14:paraId="7559402B" w14:textId="77777777" w:rsidR="009E21F7" w:rsidRDefault="009E21F7" w:rsidP="008008D6">
      <w:pPr>
        <w:rPr>
          <w:rFonts w:ascii="Times New Roman" w:hAnsi="Times New Roman"/>
          <w:b w:val="0"/>
        </w:rPr>
      </w:pPr>
    </w:p>
    <w:p w14:paraId="7559402C" w14:textId="77777777" w:rsidR="009E21F7" w:rsidRPr="008008D6" w:rsidRDefault="00C2316D" w:rsidP="008008D6">
      <w:pPr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</w:rPr>
        <w:tab/>
        <w:t>Attached is a</w:t>
      </w:r>
      <w:r w:rsidR="001E0D74">
        <w:rPr>
          <w:rFonts w:ascii="Times New Roman" w:hAnsi="Times New Roman"/>
          <w:b w:val="0"/>
        </w:rPr>
        <w:t>n original and five (5) copies of the</w:t>
      </w:r>
      <w:r>
        <w:rPr>
          <w:rFonts w:ascii="Times New Roman" w:hAnsi="Times New Roman"/>
          <w:b w:val="0"/>
        </w:rPr>
        <w:t xml:space="preserve"> revised, redlined version of the Communications Plan showing the change throughout the document</w:t>
      </w:r>
      <w:r w:rsidR="001E0D74">
        <w:rPr>
          <w:rFonts w:ascii="Times New Roman" w:hAnsi="Times New Roman"/>
          <w:b w:val="0"/>
        </w:rPr>
        <w:t>.</w:t>
      </w:r>
    </w:p>
    <w:p w14:paraId="7559402D" w14:textId="77777777" w:rsidR="005D3D5E" w:rsidRPr="00250506" w:rsidRDefault="005D3D5E" w:rsidP="00250506">
      <w:pPr>
        <w:rPr>
          <w:rFonts w:ascii="Times New Roman" w:hAnsi="Times New Roman"/>
          <w:b w:val="0"/>
          <w:szCs w:val="24"/>
        </w:rPr>
      </w:pPr>
    </w:p>
    <w:p w14:paraId="7559402E" w14:textId="77777777" w:rsidR="005D3D5E" w:rsidRPr="0016094E" w:rsidRDefault="009E21F7" w:rsidP="005D3D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5D3D5E" w:rsidRPr="0016094E">
        <w:rPr>
          <w:rFonts w:ascii="Times New Roman" w:hAnsi="Times New Roman"/>
          <w:b w:val="0"/>
        </w:rPr>
        <w:t>If you have any questions regarding th</w:t>
      </w:r>
      <w:r w:rsidR="008008D6">
        <w:rPr>
          <w:rFonts w:ascii="Times New Roman" w:hAnsi="Times New Roman"/>
          <w:b w:val="0"/>
        </w:rPr>
        <w:t>e enclosed</w:t>
      </w:r>
      <w:r w:rsidR="005D3D5E" w:rsidRPr="0016094E">
        <w:rPr>
          <w:rFonts w:ascii="Times New Roman" w:hAnsi="Times New Roman"/>
          <w:b w:val="0"/>
        </w:rPr>
        <w:t>, please don’t hesitate to call me.</w:t>
      </w:r>
    </w:p>
    <w:p w14:paraId="7559402F" w14:textId="77777777" w:rsidR="005D3D5E" w:rsidRPr="0016094E" w:rsidRDefault="005D3D5E" w:rsidP="005D3D5E">
      <w:pPr>
        <w:rPr>
          <w:rFonts w:ascii="Times New Roman" w:hAnsi="Times New Roman"/>
          <w:b w:val="0"/>
        </w:rPr>
      </w:pPr>
    </w:p>
    <w:p w14:paraId="75594030" w14:textId="77777777"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75594031" w14:textId="77777777" w:rsidR="0031066D" w:rsidRDefault="0031066D">
      <w:pPr>
        <w:rPr>
          <w:rFonts w:ascii="Times New Roman" w:hAnsi="Times New Roman"/>
          <w:b w:val="0"/>
        </w:rPr>
      </w:pPr>
    </w:p>
    <w:p w14:paraId="75594032" w14:textId="77777777" w:rsidR="0031066D" w:rsidRDefault="0031066D">
      <w:pPr>
        <w:rPr>
          <w:rFonts w:ascii="Times New Roman" w:hAnsi="Times New Roman"/>
          <w:b w:val="0"/>
        </w:rPr>
      </w:pPr>
    </w:p>
    <w:p w14:paraId="75594033" w14:textId="77777777" w:rsidR="00C20A72" w:rsidRPr="001E0D74" w:rsidRDefault="001E0D74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</w:rPr>
        <w:t xml:space="preserve">/s/ </w:t>
      </w:r>
      <w:r>
        <w:rPr>
          <w:rFonts w:ascii="Times New Roman" w:hAnsi="Times New Roman"/>
          <w:b w:val="0"/>
          <w:i/>
        </w:rPr>
        <w:t>Lisa A. Anderl</w:t>
      </w:r>
    </w:p>
    <w:p w14:paraId="75594034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75594035" w14:textId="77777777" w:rsidR="00C20A72" w:rsidRDefault="00C20A72">
      <w:pPr>
        <w:rPr>
          <w:rFonts w:ascii="Times New Roman" w:hAnsi="Times New Roman"/>
          <w:b w:val="0"/>
          <w:sz w:val="20"/>
        </w:rPr>
      </w:pPr>
    </w:p>
    <w:p w14:paraId="75594036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75594037" w14:textId="77777777" w:rsidR="00D66AA4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14:paraId="75594038" w14:textId="77777777"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50506" w:rsidSect="00250506">
      <w:headerReference w:type="default" r:id="rId10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9403B" w14:textId="77777777" w:rsidR="006878AB" w:rsidRDefault="006878AB" w:rsidP="00F636BE">
      <w:r>
        <w:separator/>
      </w:r>
    </w:p>
  </w:endnote>
  <w:endnote w:type="continuationSeparator" w:id="0">
    <w:p w14:paraId="7559403C" w14:textId="77777777" w:rsidR="006878AB" w:rsidRDefault="006878AB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4039" w14:textId="77777777" w:rsidR="006878AB" w:rsidRDefault="006878AB" w:rsidP="00F636BE">
      <w:r>
        <w:separator/>
      </w:r>
    </w:p>
  </w:footnote>
  <w:footnote w:type="continuationSeparator" w:id="0">
    <w:p w14:paraId="7559403A" w14:textId="77777777" w:rsidR="006878AB" w:rsidRDefault="006878AB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9403D" w14:textId="77777777" w:rsidR="006878AB" w:rsidRPr="00F636BE" w:rsidRDefault="006878AB" w:rsidP="00F636BE">
    <w:pPr>
      <w:rPr>
        <w:rFonts w:ascii="Times New Roman" w:hAnsi="Times New Roman"/>
        <w:b w:val="0"/>
      </w:rPr>
    </w:pPr>
  </w:p>
  <w:p w14:paraId="7559403E" w14:textId="77777777" w:rsidR="006878AB" w:rsidRDefault="0001522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878AB"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A21EC5">
      <w:rPr>
        <w:rFonts w:ascii="Times New Roman" w:hAnsi="Times New Roman"/>
      </w:rPr>
      <w:t>March 1, 2016</w:t>
    </w:r>
    <w:r>
      <w:rPr>
        <w:rFonts w:ascii="Times New Roman" w:hAnsi="Times New Roman"/>
      </w:rPr>
      <w:fldChar w:fldCharType="end"/>
    </w:r>
  </w:p>
  <w:p w14:paraId="7559403F" w14:textId="77777777" w:rsidR="006878AB" w:rsidRPr="00F636BE" w:rsidRDefault="006878A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015226"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="00015226"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="00015226" w:rsidRPr="00F636BE">
      <w:rPr>
        <w:rFonts w:ascii="Times New Roman" w:hAnsi="Times New Roman"/>
      </w:rPr>
      <w:fldChar w:fldCharType="end"/>
    </w:r>
  </w:p>
  <w:p w14:paraId="75594040" w14:textId="77777777" w:rsidR="006878AB" w:rsidRDefault="006878AB">
    <w:pPr>
      <w:pStyle w:val="Header"/>
      <w:rPr>
        <w:rFonts w:ascii="Times New Roman" w:hAnsi="Times New Roman"/>
      </w:rPr>
    </w:pPr>
  </w:p>
  <w:p w14:paraId="75594041" w14:textId="77777777" w:rsidR="006878AB" w:rsidRPr="00F636BE" w:rsidRDefault="006878AB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15226"/>
    <w:rsid w:val="0009048B"/>
    <w:rsid w:val="00094B51"/>
    <w:rsid w:val="000C65B1"/>
    <w:rsid w:val="001059DE"/>
    <w:rsid w:val="00130CC7"/>
    <w:rsid w:val="00152DFC"/>
    <w:rsid w:val="0017122B"/>
    <w:rsid w:val="00171DAE"/>
    <w:rsid w:val="00187EB3"/>
    <w:rsid w:val="001B235A"/>
    <w:rsid w:val="001E0D74"/>
    <w:rsid w:val="001F2A69"/>
    <w:rsid w:val="00250506"/>
    <w:rsid w:val="002A3A8A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B2438"/>
    <w:rsid w:val="003E62C2"/>
    <w:rsid w:val="003F2CAF"/>
    <w:rsid w:val="003F2E82"/>
    <w:rsid w:val="00442496"/>
    <w:rsid w:val="004459C7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878AB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A5E91"/>
    <w:rsid w:val="009D60B6"/>
    <w:rsid w:val="009E21F7"/>
    <w:rsid w:val="009F182F"/>
    <w:rsid w:val="009F45DC"/>
    <w:rsid w:val="009F7DF5"/>
    <w:rsid w:val="00A07FF5"/>
    <w:rsid w:val="00A21EC5"/>
    <w:rsid w:val="00A97B81"/>
    <w:rsid w:val="00AB55D7"/>
    <w:rsid w:val="00AC5328"/>
    <w:rsid w:val="00AD43CE"/>
    <w:rsid w:val="00AF3AD9"/>
    <w:rsid w:val="00B05CE7"/>
    <w:rsid w:val="00B10B1E"/>
    <w:rsid w:val="00B12ABD"/>
    <w:rsid w:val="00B31B5A"/>
    <w:rsid w:val="00B45446"/>
    <w:rsid w:val="00B47B0D"/>
    <w:rsid w:val="00B517DA"/>
    <w:rsid w:val="00B730E6"/>
    <w:rsid w:val="00B91ED1"/>
    <w:rsid w:val="00BE3DDD"/>
    <w:rsid w:val="00BF4B90"/>
    <w:rsid w:val="00BF6D2E"/>
    <w:rsid w:val="00C1730E"/>
    <w:rsid w:val="00C20A72"/>
    <w:rsid w:val="00C2316D"/>
    <w:rsid w:val="00C239B8"/>
    <w:rsid w:val="00C26E7C"/>
    <w:rsid w:val="00C708A8"/>
    <w:rsid w:val="00C90284"/>
    <w:rsid w:val="00CB6F8C"/>
    <w:rsid w:val="00CC64BB"/>
    <w:rsid w:val="00CC7402"/>
    <w:rsid w:val="00CD6B8A"/>
    <w:rsid w:val="00CE207A"/>
    <w:rsid w:val="00CF640C"/>
    <w:rsid w:val="00D5373E"/>
    <w:rsid w:val="00D66AA4"/>
    <w:rsid w:val="00D7463D"/>
    <w:rsid w:val="00D80439"/>
    <w:rsid w:val="00D94400"/>
    <w:rsid w:val="00DA765E"/>
    <w:rsid w:val="00DC3BA8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71902"/>
    <w:rsid w:val="00F81F4F"/>
    <w:rsid w:val="00F82FC1"/>
    <w:rsid w:val="00F871A0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1985"/>
    <o:shapelayout v:ext="edit">
      <o:idmap v:ext="edit" data="1"/>
    </o:shapelayout>
  </w:shapeDefaults>
  <w:decimalSymbol w:val="."/>
  <w:listSeparator w:val=","/>
  <w14:docId w14:val="7559400E"/>
  <w15:docId w15:val="{FA47C1D6-7B71-498F-BF5B-2B7344CC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2016-03-01T08:00:00+00:00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452196-DC73-43E2-961E-F87D383A3323}"/>
</file>

<file path=customXml/itemProps2.xml><?xml version="1.0" encoding="utf-8"?>
<ds:datastoreItem xmlns:ds="http://schemas.openxmlformats.org/officeDocument/2006/customXml" ds:itemID="{745371EC-854E-424A-9B74-98D5F5B6AC43}"/>
</file>

<file path=customXml/itemProps3.xml><?xml version="1.0" encoding="utf-8"?>
<ds:datastoreItem xmlns:ds="http://schemas.openxmlformats.org/officeDocument/2006/customXml" ds:itemID="{0343AB6F-8550-4863-AE38-35CFBB04EA14}"/>
</file>

<file path=customXml/itemProps4.xml><?xml version="1.0" encoding="utf-8"?>
<ds:datastoreItem xmlns:ds="http://schemas.openxmlformats.org/officeDocument/2006/customXml" ds:itemID="{D1E2E014-5E51-4FF4-AECE-930DC948C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2016-03-01T21:19:00Z</cp:lastPrinted>
  <dcterms:created xsi:type="dcterms:W3CDTF">2016-03-01T23:57:00Z</dcterms:created>
  <dcterms:modified xsi:type="dcterms:W3CDTF">2016-03-01T23:57:00Z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