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4.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1B" w:rsidRDefault="00191B1B">
      <w:pPr>
        <w:suppressLineNumbers/>
        <w:jc w:val="center"/>
        <w:rPr>
          <w:rFonts w:ascii="Times New Roman" w:eastAsia="Calibri" w:hAnsi="Times New Roman" w:cs="Times New Roman"/>
          <w:b/>
          <w:sz w:val="24"/>
          <w:szCs w:val="24"/>
        </w:rPr>
      </w:pPr>
      <w:bookmarkStart w:id="0" w:name="_GoBack"/>
      <w:bookmarkEnd w:id="0"/>
    </w:p>
    <w:p w:rsidR="00191B1B" w:rsidRDefault="00191B1B">
      <w:pPr>
        <w:suppressLineNumbers/>
        <w:jc w:val="center"/>
        <w:rPr>
          <w:rFonts w:ascii="Times New Roman" w:eastAsia="Calibri" w:hAnsi="Times New Roman" w:cs="Times New Roman"/>
          <w:b/>
          <w:sz w:val="24"/>
          <w:szCs w:val="24"/>
        </w:rPr>
      </w:pPr>
    </w:p>
    <w:p w:rsidR="00191B1B" w:rsidRDefault="00E33D05">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BEFORE THE </w:t>
      </w:r>
    </w:p>
    <w:p w:rsidR="00191B1B" w:rsidRDefault="00E33D05">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WASHINGTON UTLITIES AND TRANSPORTATION COMMISSION</w:t>
      </w:r>
    </w:p>
    <w:p w:rsidR="00191B1B" w:rsidRDefault="00191B1B">
      <w:pPr>
        <w:suppressLineNumbers/>
        <w:jc w:val="center"/>
        <w:rPr>
          <w:rFonts w:ascii="Times New Roman" w:eastAsia="Calibri" w:hAnsi="Times New Roman" w:cs="Times New Roman"/>
          <w:b/>
          <w:sz w:val="24"/>
          <w:szCs w:val="24"/>
        </w:rPr>
      </w:pPr>
    </w:p>
    <w:p w:rsidR="00191B1B" w:rsidRDefault="00E33D05">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 Matter of Frontier Communications</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Northwest Inc.’s Petition to be Regulated</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r>
      <w:r>
        <w:rPr>
          <w:rFonts w:ascii="Times New Roman" w:eastAsia="Calibri" w:hAnsi="Times New Roman" w:cs="Times New Roman"/>
          <w:sz w:val="24"/>
          <w:szCs w:val="24"/>
        </w:rPr>
        <w:t xml:space="preserve">as a Competitive Telecommunications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Docket No. UT-121994</w:t>
      </w:r>
      <w:r>
        <w:rPr>
          <w:rFonts w:ascii="Times New Roman" w:eastAsia="Calibri" w:hAnsi="Times New Roman" w:cs="Times New Roman"/>
          <w:sz w:val="24"/>
          <w:szCs w:val="24"/>
        </w:rPr>
        <w:br/>
        <w:t>Company Pursuant to RCW 80.26.320</w:t>
      </w:r>
      <w:r>
        <w:rPr>
          <w:rFonts w:ascii="Times New Roman" w:eastAsia="Calibri" w:hAnsi="Times New Roman" w:cs="Times New Roman"/>
          <w:sz w:val="24"/>
          <w:szCs w:val="24"/>
        </w:rPr>
        <w:tab/>
        <w:t>)</w:t>
      </w:r>
    </w:p>
    <w:p w:rsidR="00191B1B" w:rsidRDefault="00E33D05">
      <w:pPr>
        <w:suppressLineNumbers/>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br/>
      </w:r>
    </w:p>
    <w:p w:rsidR="00191B1B" w:rsidRDefault="00191B1B">
      <w:pPr>
        <w:suppressLineNumbers/>
      </w:pPr>
    </w:p>
    <w:p w:rsidR="00191B1B" w:rsidRDefault="00191B1B">
      <w:pPr>
        <w:suppressLineNumbers/>
        <w:jc w:val="center"/>
        <w:rPr>
          <w:rFonts w:ascii="Times New Roman" w:hAnsi="Times New Roman" w:cs="Times New Roman"/>
          <w:b/>
          <w:sz w:val="24"/>
          <w:szCs w:val="24"/>
        </w:rPr>
      </w:pPr>
    </w:p>
    <w:p w:rsidR="00191B1B" w:rsidRDefault="00191B1B">
      <w:pPr>
        <w:suppressLineNumbers/>
        <w:jc w:val="center"/>
        <w:rPr>
          <w:rFonts w:ascii="Times New Roman" w:hAnsi="Times New Roman" w:cs="Times New Roman"/>
          <w:b/>
          <w:sz w:val="24"/>
          <w:szCs w:val="24"/>
        </w:rPr>
      </w:pPr>
    </w:p>
    <w:p w:rsidR="00191B1B" w:rsidRDefault="00191B1B">
      <w:pPr>
        <w:suppressLineNumbers/>
        <w:jc w:val="center"/>
        <w:rPr>
          <w:rFonts w:ascii="Times New Roman" w:hAnsi="Times New Roman" w:cs="Times New Roman"/>
          <w:b/>
          <w:sz w:val="24"/>
          <w:szCs w:val="24"/>
        </w:rPr>
      </w:pPr>
    </w:p>
    <w:p w:rsidR="00191B1B" w:rsidRDefault="00E33D05">
      <w:pPr>
        <w:suppressLineNumbers/>
        <w:jc w:val="center"/>
        <w:rPr>
          <w:rFonts w:ascii="Times New Roman" w:hAnsi="Times New Roman" w:cs="Times New Roman"/>
          <w:b/>
          <w:sz w:val="24"/>
          <w:szCs w:val="24"/>
        </w:rPr>
      </w:pPr>
      <w:r>
        <w:rPr>
          <w:rFonts w:ascii="Times New Roman" w:hAnsi="Times New Roman" w:cs="Times New Roman"/>
          <w:b/>
          <w:sz w:val="24"/>
          <w:szCs w:val="24"/>
        </w:rPr>
        <w:t>DIRECT TESTIMONY</w:t>
      </w:r>
    </w:p>
    <w:p w:rsidR="00191B1B" w:rsidRDefault="00E33D05">
      <w:pPr>
        <w:suppressLineNumbers/>
        <w:jc w:val="center"/>
        <w:rPr>
          <w:rFonts w:ascii="Times New Roman" w:hAnsi="Times New Roman" w:cs="Times New Roman"/>
          <w:b/>
          <w:sz w:val="24"/>
          <w:szCs w:val="24"/>
        </w:rPr>
      </w:pPr>
      <w:r>
        <w:rPr>
          <w:rFonts w:ascii="Times New Roman" w:hAnsi="Times New Roman" w:cs="Times New Roman"/>
          <w:b/>
          <w:sz w:val="24"/>
          <w:szCs w:val="24"/>
        </w:rPr>
        <w:t>OF</w:t>
      </w:r>
    </w:p>
    <w:p w:rsidR="00191B1B" w:rsidRDefault="00E33D05">
      <w:pPr>
        <w:suppressLineNumbers/>
        <w:jc w:val="center"/>
        <w:rPr>
          <w:rFonts w:ascii="Times New Roman" w:hAnsi="Times New Roman" w:cs="Times New Roman"/>
          <w:b/>
          <w:sz w:val="24"/>
          <w:szCs w:val="24"/>
        </w:rPr>
      </w:pPr>
      <w:r>
        <w:rPr>
          <w:rFonts w:ascii="Times New Roman" w:hAnsi="Times New Roman" w:cs="Times New Roman"/>
          <w:b/>
          <w:sz w:val="24"/>
          <w:szCs w:val="24"/>
        </w:rPr>
        <w:t>JACK D. PHILLIPS</w:t>
      </w:r>
    </w:p>
    <w:p w:rsidR="00191B1B" w:rsidRDefault="00191B1B">
      <w:pPr>
        <w:suppressLineNumbers/>
        <w:jc w:val="center"/>
        <w:rPr>
          <w:rFonts w:ascii="Times New Roman" w:hAnsi="Times New Roman" w:cs="Times New Roman"/>
          <w:b/>
          <w:sz w:val="24"/>
          <w:szCs w:val="24"/>
        </w:rPr>
      </w:pPr>
    </w:p>
    <w:p w:rsidR="00191B1B" w:rsidRDefault="00E33D05">
      <w:pPr>
        <w:suppressLineNumbers/>
        <w:jc w:val="center"/>
        <w:rPr>
          <w:rFonts w:ascii="Times New Roman" w:hAnsi="Times New Roman" w:cs="Times New Roman"/>
          <w:b/>
          <w:sz w:val="24"/>
          <w:szCs w:val="24"/>
        </w:rPr>
      </w:pPr>
      <w:r>
        <w:rPr>
          <w:rFonts w:ascii="Times New Roman" w:hAnsi="Times New Roman" w:cs="Times New Roman"/>
          <w:b/>
          <w:sz w:val="24"/>
          <w:szCs w:val="24"/>
        </w:rPr>
        <w:t>FRONTIER COMMUNICATIONS NORTHWEST INC.</w:t>
      </w:r>
    </w:p>
    <w:p w:rsidR="00191B1B" w:rsidRDefault="00191B1B">
      <w:pPr>
        <w:suppressLineNumbers/>
        <w:jc w:val="center"/>
        <w:rPr>
          <w:rFonts w:ascii="Times New Roman" w:hAnsi="Times New Roman" w:cs="Times New Roman"/>
          <w:b/>
          <w:sz w:val="24"/>
          <w:szCs w:val="24"/>
        </w:rPr>
      </w:pPr>
    </w:p>
    <w:p w:rsidR="00191B1B" w:rsidRDefault="00191B1B">
      <w:pPr>
        <w:suppressLineNumbers/>
        <w:jc w:val="center"/>
        <w:rPr>
          <w:rFonts w:ascii="Times New Roman" w:hAnsi="Times New Roman" w:cs="Times New Roman"/>
          <w:b/>
          <w:sz w:val="24"/>
          <w:szCs w:val="24"/>
        </w:rPr>
      </w:pPr>
    </w:p>
    <w:p w:rsidR="00191B1B" w:rsidRDefault="00191B1B">
      <w:pPr>
        <w:suppressLineNumbers/>
        <w:jc w:val="center"/>
        <w:rPr>
          <w:rFonts w:ascii="Times New Roman" w:hAnsi="Times New Roman" w:cs="Times New Roman"/>
          <w:b/>
          <w:sz w:val="24"/>
          <w:szCs w:val="24"/>
        </w:rPr>
      </w:pPr>
    </w:p>
    <w:p w:rsidR="00191B1B" w:rsidRDefault="00191B1B">
      <w:pPr>
        <w:suppressLineNumbers/>
        <w:jc w:val="center"/>
        <w:rPr>
          <w:rFonts w:ascii="Times New Roman" w:hAnsi="Times New Roman" w:cs="Times New Roman"/>
          <w:b/>
          <w:sz w:val="24"/>
          <w:szCs w:val="24"/>
        </w:rPr>
      </w:pPr>
    </w:p>
    <w:p w:rsidR="00191B1B" w:rsidRDefault="00E33D05">
      <w:pPr>
        <w:suppressLineNumbers/>
        <w:jc w:val="center"/>
        <w:rPr>
          <w:rFonts w:ascii="Times New Roman" w:hAnsi="Times New Roman" w:cs="Times New Roman"/>
          <w:b/>
          <w:sz w:val="24"/>
          <w:szCs w:val="24"/>
        </w:rPr>
      </w:pPr>
      <w:r>
        <w:rPr>
          <w:rFonts w:ascii="Times New Roman" w:hAnsi="Times New Roman" w:cs="Times New Roman"/>
          <w:b/>
          <w:sz w:val="24"/>
          <w:szCs w:val="24"/>
        </w:rPr>
        <w:t>FEBRUARY 28, 2013</w:t>
      </w:r>
    </w:p>
    <w:p w:rsidR="00191B1B" w:rsidRDefault="00191B1B">
      <w:pPr>
        <w:suppressLineNumbers/>
        <w:jc w:val="center"/>
        <w:rPr>
          <w:rFonts w:ascii="Times New Roman" w:hAnsi="Times New Roman" w:cs="Times New Roman"/>
          <w:b/>
          <w:sz w:val="24"/>
          <w:szCs w:val="24"/>
        </w:rPr>
      </w:pPr>
    </w:p>
    <w:p w:rsidR="00191B1B" w:rsidRDefault="00191B1B">
      <w:pPr>
        <w:pStyle w:val="Subtitle"/>
        <w:suppressLineNumbers/>
        <w:spacing w:after="240" w:line="480" w:lineRule="auto"/>
        <w:jc w:val="left"/>
        <w:rPr>
          <w:b/>
        </w:rPr>
      </w:pPr>
    </w:p>
    <w:p w:rsidR="00191B1B" w:rsidRDefault="00E33D05">
      <w:pPr>
        <w:suppressLineNumbers/>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TABLE OF </w:t>
      </w:r>
      <w:r>
        <w:rPr>
          <w:rFonts w:ascii="Times New Roman" w:hAnsi="Times New Roman" w:cs="Times New Roman"/>
          <w:b/>
          <w:sz w:val="24"/>
          <w:szCs w:val="24"/>
          <w:u w:val="single"/>
        </w:rPr>
        <w:t>CONTENTS</w:t>
      </w:r>
    </w:p>
    <w:p w:rsidR="00191B1B" w:rsidRDefault="00191B1B">
      <w:pPr>
        <w:suppressLineNumbers/>
        <w:jc w:val="center"/>
        <w:rPr>
          <w:rFonts w:ascii="Times New Roman" w:hAnsi="Times New Roman" w:cs="Times New Roman"/>
          <w:b/>
          <w:sz w:val="24"/>
          <w:szCs w:val="24"/>
          <w:u w:val="single"/>
        </w:rPr>
      </w:pPr>
    </w:p>
    <w:p w:rsidR="00191B1B" w:rsidRDefault="00E33D05">
      <w:pPr>
        <w:pStyle w:val="Subtitle"/>
        <w:numPr>
          <w:ilvl w:val="0"/>
          <w:numId w:val="16"/>
        </w:numPr>
        <w:suppressLineNumbers/>
        <w:spacing w:line="480" w:lineRule="auto"/>
        <w:ind w:left="720"/>
        <w:jc w:val="left"/>
        <w:rPr>
          <w:sz w:val="22"/>
          <w:szCs w:val="22"/>
        </w:rPr>
      </w:pPr>
      <w:r>
        <w:rPr>
          <w:sz w:val="22"/>
          <w:szCs w:val="22"/>
        </w:rPr>
        <w:t>WITNESS INTRODUCTION………………………………………………………………..3</w:t>
      </w:r>
    </w:p>
    <w:p w:rsidR="00191B1B" w:rsidRDefault="00E33D05">
      <w:pPr>
        <w:pStyle w:val="Subtitle"/>
        <w:numPr>
          <w:ilvl w:val="0"/>
          <w:numId w:val="16"/>
        </w:numPr>
        <w:suppressLineNumbers/>
        <w:spacing w:line="480" w:lineRule="auto"/>
        <w:ind w:left="720"/>
        <w:jc w:val="left"/>
        <w:rPr>
          <w:sz w:val="22"/>
          <w:szCs w:val="22"/>
        </w:rPr>
      </w:pPr>
      <w:r>
        <w:rPr>
          <w:sz w:val="22"/>
          <w:szCs w:val="22"/>
        </w:rPr>
        <w:t>SUMMARY OF TESTIMONY………………………………………………………………4</w:t>
      </w:r>
    </w:p>
    <w:p w:rsidR="00191B1B" w:rsidRDefault="00E33D05">
      <w:pPr>
        <w:pStyle w:val="Subtitle"/>
        <w:numPr>
          <w:ilvl w:val="0"/>
          <w:numId w:val="16"/>
        </w:numPr>
        <w:suppressLineNumbers/>
        <w:spacing w:line="480" w:lineRule="auto"/>
        <w:ind w:left="720"/>
        <w:jc w:val="left"/>
        <w:rPr>
          <w:sz w:val="22"/>
          <w:szCs w:val="22"/>
        </w:rPr>
      </w:pPr>
      <w:r>
        <w:rPr>
          <w:sz w:val="22"/>
          <w:szCs w:val="22"/>
        </w:rPr>
        <w:t>REGULATORY AND POLICY ISSUES……………………………………………………5</w:t>
      </w:r>
    </w:p>
    <w:p w:rsidR="00191B1B" w:rsidRDefault="00E33D05">
      <w:pPr>
        <w:pStyle w:val="Subtitle"/>
        <w:numPr>
          <w:ilvl w:val="0"/>
          <w:numId w:val="16"/>
        </w:numPr>
        <w:suppressLineNumbers/>
        <w:spacing w:line="480" w:lineRule="auto"/>
        <w:ind w:left="720"/>
        <w:jc w:val="left"/>
        <w:rPr>
          <w:sz w:val="22"/>
          <w:szCs w:val="22"/>
        </w:rPr>
      </w:pPr>
      <w:r>
        <w:rPr>
          <w:sz w:val="22"/>
          <w:szCs w:val="22"/>
        </w:rPr>
        <w:t>WIDESPREAD COMPETITION …………………………………………………………..18</w:t>
      </w:r>
    </w:p>
    <w:p w:rsidR="00191B1B" w:rsidRDefault="00E33D05">
      <w:pPr>
        <w:pStyle w:val="Subtitle"/>
        <w:numPr>
          <w:ilvl w:val="0"/>
          <w:numId w:val="16"/>
        </w:numPr>
        <w:suppressLineNumbers/>
        <w:spacing w:line="480" w:lineRule="auto"/>
        <w:ind w:left="720"/>
        <w:jc w:val="left"/>
        <w:rPr>
          <w:sz w:val="22"/>
          <w:szCs w:val="22"/>
        </w:rPr>
      </w:pPr>
      <w:r>
        <w:rPr>
          <w:rFonts w:eastAsia="Calibri"/>
          <w:sz w:val="22"/>
          <w:szCs w:val="22"/>
        </w:rPr>
        <w:t>COMPETITIVE CLASSIFICATION FACTORS……………………………………….….</w:t>
      </w:r>
      <w:r>
        <w:rPr>
          <w:rFonts w:eastAsia="Calibri"/>
          <w:sz w:val="22"/>
          <w:szCs w:val="22"/>
        </w:rPr>
        <w:t>23</w:t>
      </w:r>
    </w:p>
    <w:p w:rsidR="00191B1B" w:rsidRDefault="00E33D05">
      <w:pPr>
        <w:pStyle w:val="Subtitle"/>
        <w:numPr>
          <w:ilvl w:val="0"/>
          <w:numId w:val="18"/>
        </w:numPr>
        <w:suppressLineNumbers/>
        <w:ind w:left="1080"/>
        <w:jc w:val="left"/>
        <w:rPr>
          <w:sz w:val="22"/>
          <w:szCs w:val="22"/>
        </w:rPr>
      </w:pPr>
      <w:r>
        <w:rPr>
          <w:sz w:val="22"/>
          <w:szCs w:val="22"/>
        </w:rPr>
        <w:t xml:space="preserve">THE NUMBER AND SIZE OF THE ALTERNATIVE </w:t>
      </w:r>
    </w:p>
    <w:p w:rsidR="00191B1B" w:rsidRDefault="00E33D05">
      <w:pPr>
        <w:pStyle w:val="Subtitle"/>
        <w:suppressLineNumbers/>
        <w:ind w:left="1080"/>
        <w:jc w:val="left"/>
        <w:rPr>
          <w:sz w:val="22"/>
          <w:szCs w:val="22"/>
        </w:rPr>
      </w:pPr>
      <w:r>
        <w:rPr>
          <w:sz w:val="22"/>
          <w:szCs w:val="22"/>
        </w:rPr>
        <w:t>PROVIDERS OF SERVICES…………………………………………………………..24</w:t>
      </w:r>
    </w:p>
    <w:p w:rsidR="00191B1B" w:rsidRDefault="00191B1B">
      <w:pPr>
        <w:pStyle w:val="Subtitle"/>
        <w:suppressLineNumbers/>
        <w:ind w:left="1080"/>
        <w:jc w:val="left"/>
        <w:rPr>
          <w:sz w:val="22"/>
          <w:szCs w:val="22"/>
        </w:rPr>
      </w:pPr>
    </w:p>
    <w:p w:rsidR="00191B1B" w:rsidRDefault="00E33D05">
      <w:pPr>
        <w:pStyle w:val="Subtitle"/>
        <w:numPr>
          <w:ilvl w:val="0"/>
          <w:numId w:val="18"/>
        </w:numPr>
        <w:suppressLineNumbers/>
        <w:ind w:left="1080"/>
        <w:jc w:val="left"/>
        <w:rPr>
          <w:sz w:val="22"/>
          <w:szCs w:val="22"/>
        </w:rPr>
      </w:pPr>
      <w:r>
        <w:rPr>
          <w:sz w:val="22"/>
          <w:szCs w:val="22"/>
        </w:rPr>
        <w:t xml:space="preserve">THE EXTENT TO WHICH SERVICES ARE AVAILABLE </w:t>
      </w:r>
    </w:p>
    <w:p w:rsidR="00191B1B" w:rsidRDefault="00E33D05">
      <w:pPr>
        <w:pStyle w:val="Subtitle"/>
        <w:suppressLineNumbers/>
        <w:ind w:left="1080"/>
        <w:jc w:val="left"/>
        <w:rPr>
          <w:sz w:val="22"/>
          <w:szCs w:val="22"/>
        </w:rPr>
      </w:pPr>
      <w:r>
        <w:rPr>
          <w:sz w:val="22"/>
          <w:szCs w:val="22"/>
        </w:rPr>
        <w:t>FROM ALTERNATIVE PROVIDERS IN THE RELEVANT MARKET…………….30</w:t>
      </w:r>
    </w:p>
    <w:p w:rsidR="00191B1B" w:rsidRDefault="00191B1B">
      <w:pPr>
        <w:pStyle w:val="Subtitle"/>
        <w:suppressLineNumbers/>
        <w:ind w:left="1080"/>
        <w:jc w:val="left"/>
        <w:rPr>
          <w:sz w:val="22"/>
          <w:szCs w:val="22"/>
        </w:rPr>
      </w:pPr>
    </w:p>
    <w:p w:rsidR="00191B1B" w:rsidRDefault="00E33D05">
      <w:pPr>
        <w:pStyle w:val="Subtitle"/>
        <w:numPr>
          <w:ilvl w:val="0"/>
          <w:numId w:val="18"/>
        </w:numPr>
        <w:suppressLineNumbers/>
        <w:ind w:left="1080"/>
        <w:jc w:val="left"/>
        <w:rPr>
          <w:sz w:val="22"/>
          <w:szCs w:val="22"/>
        </w:rPr>
      </w:pPr>
      <w:r>
        <w:rPr>
          <w:rFonts w:eastAsia="Calibri"/>
          <w:sz w:val="22"/>
          <w:szCs w:val="22"/>
        </w:rPr>
        <w:t xml:space="preserve">THE ABILITY OF ALTERNATIVE PROVIDERS TO MAKE </w:t>
      </w:r>
    </w:p>
    <w:p w:rsidR="00191B1B" w:rsidRDefault="00E33D05">
      <w:pPr>
        <w:pStyle w:val="Subtitle"/>
        <w:suppressLineNumbers/>
        <w:ind w:left="1080"/>
        <w:jc w:val="left"/>
        <w:rPr>
          <w:rFonts w:eastAsia="Calibri"/>
          <w:sz w:val="22"/>
          <w:szCs w:val="22"/>
        </w:rPr>
      </w:pPr>
      <w:r>
        <w:rPr>
          <w:rFonts w:eastAsia="Calibri"/>
          <w:sz w:val="22"/>
          <w:szCs w:val="22"/>
        </w:rPr>
        <w:t xml:space="preserve">FUNCTIONALLY EQUIVALENT OR SUBSTITUTE SERVICES </w:t>
      </w:r>
    </w:p>
    <w:p w:rsidR="00191B1B" w:rsidRDefault="00E33D05">
      <w:pPr>
        <w:pStyle w:val="Subtitle"/>
        <w:suppressLineNumbers/>
        <w:ind w:left="1080"/>
        <w:jc w:val="left"/>
        <w:rPr>
          <w:rFonts w:eastAsia="Calibri"/>
          <w:sz w:val="22"/>
          <w:szCs w:val="22"/>
        </w:rPr>
      </w:pPr>
      <w:r>
        <w:rPr>
          <w:rFonts w:eastAsia="Calibri"/>
          <w:sz w:val="22"/>
          <w:szCs w:val="22"/>
        </w:rPr>
        <w:t xml:space="preserve">READILY AVAILABLE AT COMPETITIVE RATES, TERMS </w:t>
      </w:r>
    </w:p>
    <w:p w:rsidR="00191B1B" w:rsidRDefault="00E33D05">
      <w:pPr>
        <w:pStyle w:val="Subtitle"/>
        <w:suppressLineNumbers/>
        <w:ind w:left="1080"/>
        <w:jc w:val="left"/>
        <w:rPr>
          <w:rFonts w:eastAsia="Calibri"/>
          <w:sz w:val="22"/>
          <w:szCs w:val="22"/>
        </w:rPr>
      </w:pPr>
      <w:r>
        <w:rPr>
          <w:rFonts w:eastAsia="Calibri"/>
          <w:sz w:val="22"/>
          <w:szCs w:val="22"/>
        </w:rPr>
        <w:t>AND CONDITIONS…………………………………………………………………….35</w:t>
      </w:r>
    </w:p>
    <w:p w:rsidR="00191B1B" w:rsidRDefault="00191B1B">
      <w:pPr>
        <w:pStyle w:val="Subtitle"/>
        <w:suppressLineNumbers/>
        <w:ind w:left="1080"/>
        <w:jc w:val="left"/>
        <w:rPr>
          <w:rFonts w:eastAsia="Calibri"/>
          <w:sz w:val="22"/>
          <w:szCs w:val="22"/>
        </w:rPr>
      </w:pPr>
    </w:p>
    <w:p w:rsidR="00191B1B" w:rsidRDefault="00E33D05">
      <w:pPr>
        <w:pStyle w:val="ListParagraph"/>
        <w:numPr>
          <w:ilvl w:val="0"/>
          <w:numId w:val="15"/>
        </w:numPr>
        <w:suppressLineNumbers/>
        <w:spacing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OTHER INDICATORS OF MARKET POWER, WHICH MAY </w:t>
      </w:r>
    </w:p>
    <w:p w:rsidR="00191B1B" w:rsidRDefault="00E33D05">
      <w:pPr>
        <w:pStyle w:val="ListParagraph"/>
        <w:suppressLineNumbers/>
        <w:spacing w:after="0" w:line="240" w:lineRule="auto"/>
        <w:ind w:left="1080"/>
        <w:contextualSpacing w:val="0"/>
        <w:rPr>
          <w:rFonts w:ascii="Times New Roman" w:eastAsia="Calibri" w:hAnsi="Times New Roman" w:cs="Times New Roman"/>
        </w:rPr>
      </w:pPr>
      <w:r>
        <w:rPr>
          <w:rFonts w:ascii="Times New Roman" w:eastAsia="Calibri" w:hAnsi="Times New Roman" w:cs="Times New Roman"/>
        </w:rPr>
        <w:t xml:space="preserve">INCLUDE MARKET SHARE, GROWTH IN MARKET SHARE, </w:t>
      </w:r>
    </w:p>
    <w:p w:rsidR="00191B1B" w:rsidRDefault="00E33D05">
      <w:pPr>
        <w:pStyle w:val="ListParagraph"/>
        <w:suppressLineNumbers/>
        <w:spacing w:after="0" w:line="240" w:lineRule="auto"/>
        <w:ind w:left="1080"/>
        <w:contextualSpacing w:val="0"/>
        <w:rPr>
          <w:rFonts w:ascii="Times New Roman" w:eastAsia="Calibri" w:hAnsi="Times New Roman" w:cs="Times New Roman"/>
        </w:rPr>
      </w:pPr>
      <w:r>
        <w:rPr>
          <w:rFonts w:ascii="Times New Roman" w:eastAsia="Calibri" w:hAnsi="Times New Roman" w:cs="Times New Roman"/>
        </w:rPr>
        <w:t xml:space="preserve">EASE OF ENTRY, AND </w:t>
      </w:r>
      <w:r>
        <w:rPr>
          <w:rFonts w:ascii="Times New Roman" w:eastAsia="Calibri" w:hAnsi="Times New Roman" w:cs="Times New Roman"/>
        </w:rPr>
        <w:t>AFFILIATION OF PROVIDERS OF SERVICES………....48</w:t>
      </w:r>
    </w:p>
    <w:p w:rsidR="00191B1B" w:rsidRDefault="00E33D05">
      <w:pPr>
        <w:suppressLineNumbers/>
        <w:spacing w:after="0" w:line="240" w:lineRule="auto"/>
        <w:rPr>
          <w:rFonts w:ascii="Times New Roman" w:eastAsia="Calibri" w:hAnsi="Times New Roman" w:cs="Times New Roman"/>
        </w:rPr>
      </w:pPr>
      <w:r>
        <w:rPr>
          <w:rFonts w:ascii="Times New Roman" w:eastAsia="Calibri" w:hAnsi="Times New Roman" w:cs="Times New Roman"/>
        </w:rPr>
        <w:tab/>
      </w:r>
    </w:p>
    <w:p w:rsidR="00191B1B" w:rsidRDefault="00E33D05">
      <w:pPr>
        <w:pStyle w:val="ListParagraph"/>
        <w:numPr>
          <w:ilvl w:val="0"/>
          <w:numId w:val="15"/>
        </w:numPr>
        <w:suppressLineNumbers/>
        <w:spacing w:after="0" w:line="240" w:lineRule="auto"/>
        <w:rPr>
          <w:rFonts w:ascii="Times New Roman" w:eastAsia="Calibri" w:hAnsi="Times New Roman" w:cs="Times New Roman"/>
        </w:rPr>
      </w:pPr>
      <w:r>
        <w:rPr>
          <w:rFonts w:ascii="Times New Roman" w:eastAsia="Calibri" w:hAnsi="Times New Roman" w:cs="Times New Roman"/>
        </w:rPr>
        <w:t>OTHER CONSIDERATIONS…………………………………………………………..51</w:t>
      </w:r>
    </w:p>
    <w:p w:rsidR="00191B1B" w:rsidRDefault="00191B1B">
      <w:pPr>
        <w:pStyle w:val="ListParagraph"/>
        <w:suppressLineNumbers/>
        <w:rPr>
          <w:rFonts w:ascii="Times New Roman" w:eastAsia="Calibri" w:hAnsi="Times New Roman" w:cs="Times New Roman"/>
        </w:rPr>
      </w:pPr>
    </w:p>
    <w:p w:rsidR="00191B1B" w:rsidRDefault="00E33D05">
      <w:pPr>
        <w:pStyle w:val="ListParagraph"/>
        <w:suppressLineNumbers/>
        <w:spacing w:after="0" w:line="240" w:lineRule="auto"/>
        <w:ind w:hanging="720"/>
        <w:rPr>
          <w:rFonts w:ascii="Times New Roman" w:eastAsia="Calibri" w:hAnsi="Times New Roman" w:cs="Times New Roman"/>
        </w:rPr>
      </w:pPr>
      <w:r>
        <w:rPr>
          <w:rFonts w:ascii="Times New Roman" w:eastAsia="Calibri" w:hAnsi="Times New Roman" w:cs="Times New Roman"/>
        </w:rPr>
        <w:t>VI.</w:t>
      </w:r>
      <w:r>
        <w:rPr>
          <w:rFonts w:ascii="Times New Roman" w:eastAsia="Calibri" w:hAnsi="Times New Roman" w:cs="Times New Roman"/>
        </w:rPr>
        <w:tab/>
        <w:t>CONCLUSION………………………………………………………………………………54</w:t>
      </w:r>
    </w:p>
    <w:p w:rsidR="00191B1B" w:rsidRDefault="00191B1B">
      <w:pPr>
        <w:pStyle w:val="Subtitle"/>
        <w:suppressLineNumbers/>
        <w:ind w:left="1080" w:hanging="360"/>
        <w:jc w:val="left"/>
        <w:rPr>
          <w:sz w:val="20"/>
        </w:rPr>
      </w:pPr>
    </w:p>
    <w:p w:rsidR="00191B1B" w:rsidRDefault="00E33D05">
      <w:pPr>
        <w:suppressLineNumbers/>
        <w:rPr>
          <w:rFonts w:ascii="Times New Roman" w:hAnsi="Times New Roman" w:cs="Times New Roman"/>
          <w:b/>
          <w:sz w:val="24"/>
          <w:szCs w:val="24"/>
        </w:rPr>
      </w:pPr>
      <w:r>
        <w:rPr>
          <w:rFonts w:ascii="Times New Roman" w:hAnsi="Times New Roman" w:cs="Times New Roman"/>
          <w:b/>
          <w:sz w:val="24"/>
          <w:szCs w:val="24"/>
        </w:rPr>
        <w:br w:type="page"/>
      </w:r>
    </w:p>
    <w:p w:rsidR="00191B1B" w:rsidRDefault="00E33D05">
      <w:pPr>
        <w:rPr>
          <w:rFonts w:ascii="Times New Roman" w:hAnsi="Times New Roman" w:cs="Times New Roman"/>
          <w:b/>
          <w:sz w:val="24"/>
          <w:szCs w:val="24"/>
          <w:u w:val="single"/>
        </w:rPr>
      </w:pPr>
      <w:r>
        <w:rPr>
          <w:rFonts w:ascii="Times New Roman" w:hAnsi="Times New Roman" w:cs="Times New Roman"/>
          <w:b/>
          <w:sz w:val="24"/>
          <w:szCs w:val="24"/>
        </w:rPr>
        <w:lastRenderedPageBreak/>
        <w:t>I.</w:t>
      </w:r>
      <w:r>
        <w:rPr>
          <w:rFonts w:ascii="Times New Roman" w:hAnsi="Times New Roman" w:cs="Times New Roman"/>
          <w:b/>
          <w:sz w:val="24"/>
          <w:szCs w:val="24"/>
        </w:rPr>
        <w:tab/>
      </w:r>
      <w:r>
        <w:rPr>
          <w:rFonts w:ascii="Times New Roman" w:hAnsi="Times New Roman" w:cs="Times New Roman"/>
          <w:b/>
          <w:sz w:val="24"/>
          <w:szCs w:val="24"/>
          <w:u w:val="single"/>
        </w:rPr>
        <w:t>WITNESS INTRODUCTION</w:t>
      </w:r>
    </w:p>
    <w:p w:rsidR="00191B1B" w:rsidRDefault="00E33D05">
      <w:pPr>
        <w:pStyle w:val="Title"/>
        <w:spacing w:line="480" w:lineRule="auto"/>
        <w:jc w:val="left"/>
        <w:rPr>
          <w:b/>
        </w:rPr>
      </w:pPr>
      <w:r>
        <w:rPr>
          <w:b/>
        </w:rPr>
        <w:t>Q.</w:t>
      </w:r>
      <w:r>
        <w:rPr>
          <w:b/>
        </w:rPr>
        <w:tab/>
        <w:t>PLEASE STATE YOUR NAME AND BUSINESS ADDRESS.</w:t>
      </w:r>
    </w:p>
    <w:p w:rsidR="00191B1B" w:rsidRDefault="00E33D05">
      <w:pPr>
        <w:pStyle w:val="Title"/>
        <w:spacing w:line="480" w:lineRule="auto"/>
        <w:ind w:left="720" w:hanging="720"/>
        <w:jc w:val="left"/>
      </w:pPr>
      <w:r>
        <w:t>A.</w:t>
      </w:r>
      <w:r>
        <w:tab/>
        <w:t>My name is Jack D. Phillips.  My bu</w:t>
      </w:r>
      <w:r>
        <w:t>siness address is 14450 Burnhaven Drive, Burnsville, Minnesota 55306.</w:t>
      </w:r>
    </w:p>
    <w:p w:rsidR="00191B1B" w:rsidRDefault="00191B1B">
      <w:pPr>
        <w:pStyle w:val="Title"/>
        <w:spacing w:line="480" w:lineRule="auto"/>
        <w:ind w:left="720" w:hanging="720"/>
        <w:jc w:val="left"/>
        <w:rPr>
          <w:b/>
        </w:rPr>
      </w:pPr>
    </w:p>
    <w:p w:rsidR="00191B1B" w:rsidRDefault="00E33D05">
      <w:pPr>
        <w:pStyle w:val="Title"/>
        <w:spacing w:line="480" w:lineRule="auto"/>
        <w:jc w:val="left"/>
        <w:rPr>
          <w:b/>
        </w:rPr>
      </w:pPr>
      <w:r>
        <w:rPr>
          <w:b/>
        </w:rPr>
        <w:t>Q.</w:t>
      </w:r>
      <w:r>
        <w:rPr>
          <w:b/>
        </w:rPr>
        <w:tab/>
        <w:t>ON WHAT COMPANY’S BEHALF IS THIS TESTIMONY SUBMITTED?</w:t>
      </w:r>
    </w:p>
    <w:p w:rsidR="00191B1B" w:rsidRDefault="00E33D05">
      <w:pPr>
        <w:pStyle w:val="Title"/>
        <w:spacing w:line="480" w:lineRule="auto"/>
        <w:ind w:left="720" w:hanging="720"/>
        <w:jc w:val="left"/>
      </w:pPr>
      <w:r>
        <w:t>A.</w:t>
      </w:r>
      <w:r>
        <w:tab/>
        <w:t>This testimony is submitted on behalf of Frontier Communications Northwest Inc. (“Frontier”).</w:t>
      </w:r>
    </w:p>
    <w:p w:rsidR="00191B1B" w:rsidRDefault="00191B1B">
      <w:pPr>
        <w:pStyle w:val="Title"/>
        <w:spacing w:line="480" w:lineRule="auto"/>
        <w:ind w:left="720" w:hanging="720"/>
        <w:jc w:val="left"/>
      </w:pPr>
    </w:p>
    <w:p w:rsidR="00191B1B" w:rsidRDefault="00E33D05">
      <w:pPr>
        <w:pStyle w:val="Title"/>
        <w:spacing w:line="480" w:lineRule="auto"/>
        <w:ind w:left="720" w:hanging="720"/>
        <w:jc w:val="left"/>
        <w:rPr>
          <w:b/>
        </w:rPr>
      </w:pPr>
      <w:r>
        <w:rPr>
          <w:b/>
        </w:rPr>
        <w:t>Q.</w:t>
      </w:r>
      <w:r>
        <w:rPr>
          <w:b/>
        </w:rPr>
        <w:tab/>
      </w:r>
      <w:r>
        <w:rPr>
          <w:b/>
        </w:rPr>
        <w:t xml:space="preserve">WHAT IS YOUR POSITION AND WHAT ARE YOUR AREAS OF RESPONSIBILITY? </w:t>
      </w:r>
    </w:p>
    <w:p w:rsidR="00191B1B" w:rsidRDefault="00E33D05">
      <w:pPr>
        <w:pStyle w:val="Title"/>
        <w:spacing w:line="480" w:lineRule="auto"/>
        <w:ind w:left="720" w:hanging="720"/>
        <w:jc w:val="left"/>
      </w:pPr>
      <w:r>
        <w:t>A.</w:t>
      </w:r>
      <w:r>
        <w:tab/>
        <w:t>I am the director of government and external affairs for the West and Central regions of Frontier Communications Corporation.  I have overall responsibility for state regulatory and legis</w:t>
      </w:r>
      <w:r>
        <w:t>lative matters including: local service tariffs; regulatory compliance; and regulatory policy.</w:t>
      </w:r>
    </w:p>
    <w:p w:rsidR="00191B1B" w:rsidRDefault="00191B1B">
      <w:pPr>
        <w:pStyle w:val="Title"/>
        <w:spacing w:line="480" w:lineRule="auto"/>
        <w:ind w:left="720" w:hanging="720"/>
        <w:jc w:val="left"/>
      </w:pPr>
    </w:p>
    <w:p w:rsidR="00191B1B" w:rsidRDefault="00E33D05">
      <w:pPr>
        <w:pStyle w:val="Title"/>
        <w:widowControl w:val="0"/>
        <w:spacing w:line="480" w:lineRule="auto"/>
        <w:jc w:val="left"/>
        <w:rPr>
          <w:b/>
        </w:rPr>
      </w:pPr>
      <w:r>
        <w:rPr>
          <w:b/>
        </w:rPr>
        <w:t>Q.</w:t>
      </w:r>
      <w:r>
        <w:rPr>
          <w:b/>
        </w:rPr>
        <w:tab/>
        <w:t>PLEASE SUMMARIZE YOUR EDUCATIONAL BACKGROUND.</w:t>
      </w:r>
    </w:p>
    <w:p w:rsidR="00191B1B" w:rsidRDefault="00E33D05">
      <w:pPr>
        <w:pStyle w:val="Title"/>
        <w:widowControl w:val="0"/>
        <w:spacing w:line="480" w:lineRule="auto"/>
        <w:ind w:left="720" w:hanging="720"/>
        <w:jc w:val="left"/>
      </w:pPr>
      <w:r>
        <w:t>A.</w:t>
      </w:r>
      <w:r>
        <w:tab/>
        <w:t>I received a B.A. in Business Administration and Economics from William Penn University; an M.B.A. from Minn</w:t>
      </w:r>
      <w:r>
        <w:t xml:space="preserve">esota State University - Mankato; and an M.S. in Telecommunications from Saint Mary’s University of Minnesota. </w:t>
      </w:r>
    </w:p>
    <w:p w:rsidR="00191B1B" w:rsidRDefault="00191B1B">
      <w:pPr>
        <w:pStyle w:val="Title"/>
        <w:widowControl w:val="0"/>
        <w:spacing w:line="480" w:lineRule="auto"/>
        <w:ind w:left="720" w:hanging="720"/>
        <w:jc w:val="left"/>
      </w:pPr>
    </w:p>
    <w:p w:rsidR="00191B1B" w:rsidRDefault="00E33D05">
      <w:pPr>
        <w:pStyle w:val="Title"/>
        <w:spacing w:line="480" w:lineRule="auto"/>
        <w:jc w:val="left"/>
        <w:rPr>
          <w:b/>
        </w:rPr>
      </w:pPr>
      <w:r>
        <w:rPr>
          <w:b/>
        </w:rPr>
        <w:t>Q.</w:t>
      </w:r>
      <w:r>
        <w:rPr>
          <w:b/>
        </w:rPr>
        <w:tab/>
        <w:t xml:space="preserve">PLEASE SUMMARIZE YOUR BACKGROUND IN THE </w:t>
      </w:r>
      <w:r>
        <w:rPr>
          <w:b/>
        </w:rPr>
        <w:tab/>
        <w:t>TELECOMMUNICATIONS INDUSTRY.</w:t>
      </w:r>
    </w:p>
    <w:p w:rsidR="00191B1B" w:rsidRDefault="00E33D05">
      <w:pPr>
        <w:pStyle w:val="Title"/>
        <w:spacing w:line="480" w:lineRule="auto"/>
        <w:ind w:left="720" w:hanging="720"/>
        <w:jc w:val="left"/>
      </w:pPr>
      <w:r>
        <w:lastRenderedPageBreak/>
        <w:t>A.</w:t>
      </w:r>
      <w:r>
        <w:tab/>
        <w:t xml:space="preserve">I began in the industry with Centel in 1978 as a budget and </w:t>
      </w:r>
      <w:r>
        <w:t>forecasting coordinator.  Responsibilities included preparation of operating budgets and revenue forecasting.  In 1980, I assumed the position of regulatory administrator with responsibilities in cost development for local services, rate case preparation a</w:t>
      </w:r>
      <w:r>
        <w:t>nd various local service tariff responsibilities.  From 1983 through 1996, I was access planning manager with overall responsibility for separations and access cost studies, state and federal access issues, universal service, inter-company compensation iss</w:t>
      </w:r>
      <w:r>
        <w:t>ues and access tariff development for Centel’s Minnesota, Iowa and Missouri operations and subsequently all of Frontier Communications’ properties in the Midwest.  In 1996, my responsibilities were expanded to include local regulatory issues.  In 2001, I a</w:t>
      </w:r>
      <w:r>
        <w:t>ssumed my current position of director of government and external affairs for the Frontier/Citizens companies in the Central Region.  Since 2005, my responsibilities were expanded to include various states throughout the central and western areas of the co</w:t>
      </w:r>
      <w:r>
        <w:t>untry.  I am currently responsible for Washington, Oregon, California, Montana, Idaho, Illinois, Indiana, Michigan, Wisconsin, Minnesota, Iowa and Nebraska.</w:t>
      </w:r>
    </w:p>
    <w:p w:rsidR="00191B1B" w:rsidRDefault="00191B1B">
      <w:pPr>
        <w:pStyle w:val="Title"/>
        <w:spacing w:line="480" w:lineRule="auto"/>
        <w:ind w:left="720" w:hanging="720"/>
        <w:jc w:val="left"/>
      </w:pPr>
    </w:p>
    <w:p w:rsidR="00191B1B" w:rsidRDefault="00E33D05">
      <w:pPr>
        <w:pStyle w:val="Title"/>
        <w:spacing w:line="480" w:lineRule="auto"/>
        <w:ind w:left="720" w:hanging="720"/>
        <w:jc w:val="left"/>
        <w:rPr>
          <w:b/>
        </w:rPr>
      </w:pPr>
      <w:r>
        <w:rPr>
          <w:b/>
        </w:rPr>
        <w:t>II.</w:t>
      </w:r>
      <w:r>
        <w:rPr>
          <w:b/>
        </w:rPr>
        <w:tab/>
      </w:r>
      <w:r>
        <w:rPr>
          <w:b/>
          <w:u w:val="single"/>
        </w:rPr>
        <w:t>SUMMARY OF TESTIMONY</w:t>
      </w: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PLEASE SUMMARIZE YOUR TESTIMONY?</w:t>
      </w:r>
    </w:p>
    <w:p w:rsidR="00191B1B" w:rsidRDefault="00E33D05">
      <w:pPr>
        <w:tabs>
          <w:tab w:val="num" w:pos="720"/>
        </w:tabs>
        <w:spacing w:after="0" w:line="48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My testimony provides an overview </w:t>
      </w:r>
      <w:r>
        <w:rPr>
          <w:rFonts w:ascii="Times New Roman" w:eastAsia="Times New Roman" w:hAnsi="Times New Roman" w:cs="Times New Roman"/>
          <w:sz w:val="24"/>
          <w:szCs w:val="24"/>
        </w:rPr>
        <w:t>of Frontier’s petition to be classified as a competitive provider</w:t>
      </w:r>
      <w:r>
        <w:rPr>
          <w:rFonts w:ascii="Times New Roman" w:eastAsia="Times New Roman" w:hAnsi="Times New Roman" w:cs="Times New Roman"/>
          <w:sz w:val="24"/>
          <w:szCs w:val="20"/>
        </w:rPr>
        <w:t xml:space="preserve"> pursuant to RCW 80.36.320</w:t>
      </w:r>
      <w:r>
        <w:rPr>
          <w:rFonts w:ascii="Times New Roman" w:eastAsia="Times New Roman" w:hAnsi="Times New Roman" w:cs="Times New Roman"/>
          <w:sz w:val="24"/>
          <w:szCs w:val="24"/>
        </w:rPr>
        <w:t>.  The primary basis for Frontier petition is the unprecedented level of competition Frontier now faces in Washington and the differences in regulation between Front</w:t>
      </w:r>
      <w:r>
        <w:rPr>
          <w:rFonts w:ascii="Times New Roman" w:eastAsia="Times New Roman" w:hAnsi="Times New Roman" w:cs="Times New Roman"/>
          <w:sz w:val="24"/>
          <w:szCs w:val="24"/>
        </w:rPr>
        <w:t xml:space="preserve">ier and its competitors.  The Commission does not regulate Frontier’s intermodal competitors (wireless, cable, VoIP and other providers) </w:t>
      </w:r>
      <w:r>
        <w:rPr>
          <w:rFonts w:ascii="Times New Roman" w:eastAsia="Times New Roman" w:hAnsi="Times New Roman" w:cs="Times New Roman"/>
          <w:sz w:val="24"/>
          <w:szCs w:val="24"/>
        </w:rPr>
        <w:lastRenderedPageBreak/>
        <w:t>and CLECs are subject to only minimal regulation.  As my testimony explains, the market share of other competitive prov</w:t>
      </w:r>
      <w:r>
        <w:rPr>
          <w:rFonts w:ascii="Times New Roman" w:eastAsia="Times New Roman" w:hAnsi="Times New Roman" w:cs="Times New Roman"/>
          <w:sz w:val="24"/>
          <w:szCs w:val="24"/>
        </w:rPr>
        <w:t xml:space="preserve">iders continues to expand at the expense of Frontier as Frontier has lost more than sixty percent (60%) of its access lines in Washington since 2000.  These losses continue and will continue and will undermine Frontier’s viability in Washington unless the </w:t>
      </w:r>
      <w:r>
        <w:rPr>
          <w:rFonts w:ascii="Times New Roman" w:eastAsia="Times New Roman" w:hAnsi="Times New Roman" w:cs="Times New Roman"/>
          <w:sz w:val="24"/>
          <w:szCs w:val="24"/>
        </w:rPr>
        <w:t xml:space="preserve">Commission takes action to relieve Frontier of the regulatory constraints which create additional costs and burdens for Frontier and impede Frontier’s ability to offer its services in a similar manner as its competitors.  </w:t>
      </w:r>
    </w:p>
    <w:p w:rsidR="00191B1B" w:rsidRDefault="00191B1B">
      <w:pPr>
        <w:spacing w:after="0" w:line="480" w:lineRule="auto"/>
        <w:ind w:left="720"/>
        <w:rPr>
          <w:rFonts w:ascii="Times New Roman" w:eastAsia="Times New Roman" w:hAnsi="Times New Roman" w:cs="Times New Roman"/>
          <w:sz w:val="24"/>
          <w:szCs w:val="20"/>
        </w:rPr>
      </w:pPr>
    </w:p>
    <w:p w:rsidR="00191B1B" w:rsidRDefault="00E33D05">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0"/>
        </w:rPr>
        <w:t>As further explained in my testi</w:t>
      </w:r>
      <w:r>
        <w:rPr>
          <w:rFonts w:ascii="Times New Roman" w:eastAsia="Times New Roman" w:hAnsi="Times New Roman" w:cs="Times New Roman"/>
          <w:sz w:val="24"/>
          <w:szCs w:val="20"/>
        </w:rPr>
        <w:t xml:space="preserve">mony the accompanying testimony of Billy Jack Gregg, the reclassification of Frontier as a competitive provider in accordance with RCW 80.36.320 would </w:t>
      </w:r>
      <w:r>
        <w:rPr>
          <w:rFonts w:ascii="Times New Roman" w:eastAsia="Times New Roman" w:hAnsi="Times New Roman" w:cs="Times New Roman"/>
          <w:sz w:val="24"/>
          <w:szCs w:val="24"/>
        </w:rPr>
        <w:t>not impact Frontier’s wholesale obligations under the Telecommunications Act of 1996, including interconn</w:t>
      </w:r>
      <w:r>
        <w:rPr>
          <w:rFonts w:ascii="Times New Roman" w:eastAsia="Times New Roman" w:hAnsi="Times New Roman" w:cs="Times New Roman"/>
          <w:sz w:val="24"/>
          <w:szCs w:val="24"/>
        </w:rPr>
        <w:t xml:space="preserve">ection agreements with CLECs.  In addition, Frontier would continue to comply with the applicable WTAP, Tribal Lifeline, and Link-up, eligible telecommunications carrier and Emergency– 911 requirements. </w:t>
      </w:r>
    </w:p>
    <w:p w:rsidR="00191B1B" w:rsidRDefault="00E33D05">
      <w:pPr>
        <w:spacing w:after="0" w:line="480" w:lineRule="auto"/>
        <w:ind w:left="720"/>
        <w:rPr>
          <w:rFonts w:ascii="Times New Roman" w:eastAsia="Times New Roman" w:hAnsi="Times New Roman" w:cs="Times New Roman"/>
          <w:b/>
          <w:bCs/>
          <w:sz w:val="24"/>
          <w:szCs w:val="20"/>
        </w:rPr>
      </w:pPr>
      <w:r>
        <w:rPr>
          <w:rFonts w:ascii="Times New Roman" w:eastAsia="Times New Roman" w:hAnsi="Times New Roman" w:cs="Times New Roman"/>
          <w:sz w:val="24"/>
          <w:szCs w:val="20"/>
        </w:rPr>
        <w:t>Finally my testimony addresses how Frontier’s petiti</w:t>
      </w:r>
      <w:r>
        <w:rPr>
          <w:rFonts w:ascii="Times New Roman" w:eastAsia="Times New Roman" w:hAnsi="Times New Roman" w:cs="Times New Roman"/>
          <w:sz w:val="24"/>
          <w:szCs w:val="20"/>
        </w:rPr>
        <w:t xml:space="preserve">on satisfies the public policy goals in RCW 80.36.320.  This represents a critical milestone in the changing telecommunications market and serves as a vehicle by which competitive forces are allowed to replace regulatory mandates.  </w:t>
      </w:r>
    </w:p>
    <w:p w:rsidR="00191B1B" w:rsidRDefault="00191B1B">
      <w:pPr>
        <w:spacing w:after="0" w:line="480" w:lineRule="auto"/>
        <w:rPr>
          <w:rFonts w:ascii="Times New Roman" w:eastAsia="Times New Roman" w:hAnsi="Times New Roman" w:cs="Times New Roman"/>
          <w:sz w:val="24"/>
          <w:szCs w:val="20"/>
        </w:rPr>
      </w:pPr>
    </w:p>
    <w:p w:rsidR="00191B1B" w:rsidRDefault="00E33D05">
      <w:pPr>
        <w:spacing w:after="240" w:line="480" w:lineRule="auto"/>
        <w:rPr>
          <w:rFonts w:ascii="Times New Roman" w:hAnsi="Times New Roman" w:cs="Times New Roman"/>
          <w:b/>
          <w:sz w:val="24"/>
          <w:szCs w:val="24"/>
          <w:u w:val="single"/>
        </w:rPr>
      </w:pPr>
      <w:r>
        <w:rPr>
          <w:rFonts w:ascii="Times New Roman" w:eastAsia="Times New Roman" w:hAnsi="Times New Roman" w:cs="Times New Roman"/>
          <w:b/>
          <w:sz w:val="24"/>
          <w:szCs w:val="20"/>
        </w:rPr>
        <w:t>III.</w:t>
      </w:r>
      <w:r>
        <w:rPr>
          <w:rFonts w:ascii="Times New Roman" w:eastAsia="Times New Roman" w:hAnsi="Times New Roman" w:cs="Times New Roman"/>
          <w:sz w:val="24"/>
          <w:szCs w:val="20"/>
        </w:rPr>
        <w:tab/>
      </w:r>
      <w:r>
        <w:rPr>
          <w:rFonts w:ascii="Times New Roman" w:hAnsi="Times New Roman" w:cs="Times New Roman"/>
          <w:b/>
          <w:sz w:val="24"/>
          <w:szCs w:val="24"/>
          <w:u w:val="single"/>
        </w:rPr>
        <w:t xml:space="preserve">REGULATORY AND </w:t>
      </w:r>
      <w:r>
        <w:rPr>
          <w:rFonts w:ascii="Times New Roman" w:hAnsi="Times New Roman" w:cs="Times New Roman"/>
          <w:b/>
          <w:sz w:val="24"/>
          <w:szCs w:val="24"/>
          <w:u w:val="single"/>
        </w:rPr>
        <w:t>POLICY ISSUES</w:t>
      </w: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IS THE PURPOSE OF YOUR TESTIMONY?</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On December 23, 2012, Frontier filed a petition, declaration of Carl Gipson and supporting exhibits with the Washington Utilities and Transportation Commission </w:t>
      </w:r>
      <w:r>
        <w:rPr>
          <w:rFonts w:ascii="Times New Roman" w:hAnsi="Times New Roman" w:cs="Times New Roman"/>
          <w:sz w:val="24"/>
          <w:szCs w:val="24"/>
        </w:rPr>
        <w:lastRenderedPageBreak/>
        <w:t xml:space="preserve">(“Commission”) seeking to classify </w:t>
      </w:r>
      <w:r>
        <w:rPr>
          <w:rFonts w:ascii="Times New Roman" w:hAnsi="Times New Roman" w:cs="Times New Roman"/>
          <w:sz w:val="24"/>
          <w:szCs w:val="24"/>
        </w:rPr>
        <w:t xml:space="preserve">the company as a competitive  telecommunications company pursuant to  RCW 80.36.320 and WAC 480-121-061.  On January 24, 2013, at the request of the Commission Staff, the petition filing was replaced with a replacement petition, declaration of Carl Gipson </w:t>
      </w:r>
      <w:r>
        <w:rPr>
          <w:rFonts w:ascii="Times New Roman" w:hAnsi="Times New Roman" w:cs="Times New Roman"/>
          <w:sz w:val="24"/>
          <w:szCs w:val="24"/>
        </w:rPr>
        <w:t>and supporting exhibits (hereinafter “Petition”), which is incorporated by reference with this testimony.  The purpose of my testimony is to support the Petition and demonstrate that Frontier and its services are subject to effective competition and theref</w:t>
      </w:r>
      <w:r>
        <w:rPr>
          <w:rFonts w:ascii="Times New Roman" w:hAnsi="Times New Roman" w:cs="Times New Roman"/>
          <w:sz w:val="24"/>
          <w:szCs w:val="24"/>
        </w:rPr>
        <w:t>ore classification of Frontier as a competitive telecommunications provider in accordance with RCW 80.36.320 and WAC 480-121-061 is in the public interest.</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IS THE BASIS FOR FRONTIER BEING RECLASSIFIED AS A COMPETITIVE TELECOMMUNICATIONS COMPANY?</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t>Frontier now faces an intense level of multi-modal communications competition. Our petition demonstrates that the number of competitive local exchange carriers (“CLECs”) subject to the Commission’s regulation, as well as numerous alternative service prov</w:t>
      </w:r>
      <w:r>
        <w:rPr>
          <w:rFonts w:ascii="Times New Roman" w:hAnsi="Times New Roman" w:cs="Times New Roman"/>
          <w:sz w:val="24"/>
          <w:szCs w:val="24"/>
        </w:rPr>
        <w:t>iders outside Commission regulation such as cable, wireless,  Voice over Internet Protocol (“VoIP”), and other providers and their provision of both business and residential services have irreversibly created an environment across Frontier’s Washington ser</w:t>
      </w:r>
      <w:r>
        <w:rPr>
          <w:rFonts w:ascii="Times New Roman" w:hAnsi="Times New Roman" w:cs="Times New Roman"/>
          <w:sz w:val="24"/>
          <w:szCs w:val="24"/>
        </w:rPr>
        <w:t>vice area where customers have reasonable service alternatives and Frontier does not have a significant captive customer base.</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Frontier competitors, including CLECs and cable, wireless, VoIP and other providers are not constrained by the same regulatory r</w:t>
      </w:r>
      <w:r>
        <w:rPr>
          <w:rFonts w:ascii="Times New Roman" w:hAnsi="Times New Roman" w:cs="Times New Roman"/>
          <w:sz w:val="24"/>
          <w:szCs w:val="24"/>
        </w:rPr>
        <w:t xml:space="preserve">equirements imposed on Frontier and they </w:t>
      </w:r>
      <w:r>
        <w:rPr>
          <w:rFonts w:ascii="Times New Roman" w:hAnsi="Times New Roman" w:cs="Times New Roman"/>
          <w:sz w:val="24"/>
          <w:szCs w:val="24"/>
        </w:rPr>
        <w:lastRenderedPageBreak/>
        <w:t>therefore have and are effectively utilizing this competitive advantage day after day to “win” over Frontier’s customers and further erode Frontier’s already diminished customer base.  Allowing Frontier to be regula</w:t>
      </w:r>
      <w:r>
        <w:rPr>
          <w:rFonts w:ascii="Times New Roman" w:hAnsi="Times New Roman" w:cs="Times New Roman"/>
          <w:sz w:val="24"/>
          <w:szCs w:val="24"/>
        </w:rPr>
        <w:t xml:space="preserve">ted largely by the competitive market like its competitors would enhance the overall level of competition in the areas served by Frontier and would create a level regulatory competitive environment that would be in the public interest. </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eastAsia="Times New Roman" w:hAnsi="Times New Roman" w:cs="Times New Roman"/>
          <w:b/>
          <w:caps/>
          <w:sz w:val="24"/>
          <w:szCs w:val="20"/>
        </w:rPr>
        <w:t>Q.</w:t>
      </w:r>
      <w:r>
        <w:rPr>
          <w:rFonts w:ascii="Times New Roman" w:eastAsia="Times New Roman" w:hAnsi="Times New Roman" w:cs="Times New Roman"/>
          <w:b/>
          <w:caps/>
          <w:sz w:val="24"/>
          <w:szCs w:val="20"/>
        </w:rPr>
        <w:tab/>
      </w:r>
      <w:r>
        <w:rPr>
          <w:rFonts w:ascii="Times New Roman" w:hAnsi="Times New Roman" w:cs="Times New Roman"/>
          <w:b/>
          <w:sz w:val="24"/>
          <w:szCs w:val="24"/>
        </w:rPr>
        <w:t>PLEASE SUMMARIZ</w:t>
      </w:r>
      <w:r>
        <w:rPr>
          <w:rFonts w:ascii="Times New Roman" w:hAnsi="Times New Roman" w:cs="Times New Roman"/>
          <w:b/>
          <w:sz w:val="24"/>
          <w:szCs w:val="24"/>
        </w:rPr>
        <w:t>E THE DIFFERENT REGULATORY TREATMENT BETWEEN FRONTIER AND ITS COMPETITORS?</w:t>
      </w:r>
    </w:p>
    <w:p w:rsidR="00191B1B" w:rsidRDefault="00E33D05">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Commission does not regulate Frontier’s inter-modal competitors – wireless providers, cable companies VoIP, and other providers. This means these companies can promote and se</w:t>
      </w:r>
      <w:r>
        <w:rPr>
          <w:rFonts w:ascii="Times New Roman" w:eastAsia="Times New Roman" w:hAnsi="Times New Roman" w:cs="Times New Roman"/>
          <w:sz w:val="24"/>
          <w:szCs w:val="24"/>
        </w:rPr>
        <w:t>t prices for their communications services without any regulatory oversight by the Commission and based solely on the competitive marketplace.  Although the Commission does regulate CLECs, CLECs are subject to only minimal regulation.  Under the Commission</w:t>
      </w:r>
      <w:r>
        <w:rPr>
          <w:rFonts w:ascii="Times New Roman" w:eastAsia="Times New Roman" w:hAnsi="Times New Roman" w:cs="Times New Roman"/>
          <w:sz w:val="24"/>
          <w:szCs w:val="24"/>
        </w:rPr>
        <w:t>’s rules, CLECs are classified as competitive companies for which many of the Commission’s rules are waived.  As competitively classified companies, CLECs are not required to comply with the Commission rules associated with a number of financial transactio</w:t>
      </w:r>
      <w:r>
        <w:rPr>
          <w:rFonts w:ascii="Times New Roman" w:eastAsia="Times New Roman" w:hAnsi="Times New Roman" w:cs="Times New Roman"/>
          <w:sz w:val="24"/>
          <w:szCs w:val="24"/>
        </w:rPr>
        <w:t>ns and reporting requirements, including affiliated interests, cash transfers and security obligations, and property transfers.  CLECs do not have to keep their accounting books in accordance with regulatory accounting standards and do not have to file qua</w:t>
      </w:r>
      <w:r>
        <w:rPr>
          <w:rFonts w:ascii="Times New Roman" w:eastAsia="Times New Roman" w:hAnsi="Times New Roman" w:cs="Times New Roman"/>
          <w:sz w:val="24"/>
          <w:szCs w:val="24"/>
        </w:rPr>
        <w:t xml:space="preserve">rterly financial reports with the Commission.  Finally, and most significantly, CLECs are not subject to any type of regulatory pricing constraints, and all of their services are treated as competitively classified services for which there is </w:t>
      </w:r>
      <w:r>
        <w:rPr>
          <w:rFonts w:ascii="Times New Roman" w:eastAsia="Times New Roman" w:hAnsi="Times New Roman" w:cs="Times New Roman"/>
          <w:sz w:val="24"/>
          <w:szCs w:val="24"/>
        </w:rPr>
        <w:lastRenderedPageBreak/>
        <w:t>minimal regul</w:t>
      </w:r>
      <w:r>
        <w:rPr>
          <w:rFonts w:ascii="Times New Roman" w:eastAsia="Times New Roman" w:hAnsi="Times New Roman" w:cs="Times New Roman"/>
          <w:sz w:val="24"/>
          <w:szCs w:val="24"/>
        </w:rPr>
        <w:t xml:space="preserve">ation. In order to compete effectively and survive in Washington’s highly competitive market and for consumers to realize the full benefits of competition, Frontier needs regulatory parity with its competitors.  </w:t>
      </w:r>
    </w:p>
    <w:p w:rsidR="00191B1B" w:rsidRDefault="00191B1B">
      <w:pPr>
        <w:spacing w:after="0" w:line="480" w:lineRule="auto"/>
        <w:ind w:left="720" w:hanging="720"/>
        <w:rPr>
          <w:rFonts w:ascii="Times New Roman" w:eastAsia="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WHY IS THE RELATIVE LEVEL OF REGULATION</w:t>
      </w:r>
      <w:r>
        <w:rPr>
          <w:rFonts w:ascii="Times New Roman" w:hAnsi="Times New Roman" w:cs="Times New Roman"/>
          <w:b/>
          <w:sz w:val="24"/>
          <w:szCs w:val="24"/>
        </w:rPr>
        <w:t xml:space="preserve"> BETWEEN FRONTIER AND ITS COMPETITORS IMPORTANT?</w:t>
      </w:r>
    </w:p>
    <w:p w:rsidR="00191B1B" w:rsidRDefault="00E33D05">
      <w:pPr>
        <w:spacing w:after="0" w:line="48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regulatory disparity between Frontier and its competitors is important because regulatory constraints impede Frontier’s ability to offer its services in a similar manner and at similar rates as its co</w:t>
      </w:r>
      <w:r>
        <w:rPr>
          <w:rFonts w:ascii="Times New Roman" w:eastAsia="Times New Roman" w:hAnsi="Times New Roman" w:cs="Times New Roman"/>
          <w:sz w:val="24"/>
          <w:szCs w:val="24"/>
        </w:rPr>
        <w:t>mpetitors.  Frontier is required to comply with financial and service quality regulations and reporting requirements.  Such regulation forces Frontier to incur monitoring and reporting costs that are not borne by its competitors.  Further, Frontier’s prici</w:t>
      </w:r>
      <w:r>
        <w:rPr>
          <w:rFonts w:ascii="Times New Roman" w:eastAsia="Times New Roman" w:hAnsi="Times New Roman" w:cs="Times New Roman"/>
          <w:sz w:val="24"/>
          <w:szCs w:val="24"/>
        </w:rPr>
        <w:t>ng flexibility is limited by monopoly based constraints and rate of return earnings requirements while its competitors face no such artificial conditions.  In the competitive market which Frontier now operates, economically efficient prices should be drive</w:t>
      </w:r>
      <w:r>
        <w:rPr>
          <w:rFonts w:ascii="Times New Roman" w:eastAsia="Times New Roman" w:hAnsi="Times New Roman" w:cs="Times New Roman"/>
          <w:sz w:val="24"/>
          <w:szCs w:val="24"/>
        </w:rPr>
        <w:t>n by consumer demand, not the underlying product costs or a company’s return on investment.  Reclassifying Frontier as a competitive carrier will allow the Company to be more competitive in the market by enhancing its efficiency which increases its chances</w:t>
      </w:r>
      <w:r>
        <w:rPr>
          <w:rFonts w:ascii="Times New Roman" w:eastAsia="Times New Roman" w:hAnsi="Times New Roman" w:cs="Times New Roman"/>
          <w:sz w:val="24"/>
          <w:szCs w:val="24"/>
        </w:rPr>
        <w:t xml:space="preserve"> of survival and the survival of its services which provide customers with more choices at affordable rates.  Efficiency gains directly attributable to the competitive regulatory structure include streamlined reporting and more efficient accounting and pro</w:t>
      </w:r>
      <w:r>
        <w:rPr>
          <w:rFonts w:ascii="Times New Roman" w:eastAsia="Times New Roman" w:hAnsi="Times New Roman" w:cs="Times New Roman"/>
          <w:sz w:val="24"/>
          <w:szCs w:val="24"/>
        </w:rPr>
        <w:t xml:space="preserve">duct and price listing processes. </w:t>
      </w:r>
      <w:r>
        <w:rPr>
          <w:rFonts w:ascii="Times New Roman" w:eastAsia="Times New Roman" w:hAnsi="Times New Roman" w:cs="Times New Roman"/>
          <w:sz w:val="24"/>
          <w:szCs w:val="20"/>
        </w:rPr>
        <w:t>Frontier believes that the changes in technology and the structure of the telecommunication industry with the emergence and now predominance of wireless, cable and Internet providers offering telecommunications services su</w:t>
      </w:r>
      <w:r>
        <w:rPr>
          <w:rFonts w:ascii="Times New Roman" w:eastAsia="Times New Roman" w:hAnsi="Times New Roman" w:cs="Times New Roman"/>
          <w:sz w:val="24"/>
          <w:szCs w:val="20"/>
        </w:rPr>
        <w:t xml:space="preserve">pports a </w:t>
      </w:r>
      <w:r>
        <w:rPr>
          <w:rFonts w:ascii="Times New Roman" w:eastAsia="Times New Roman" w:hAnsi="Times New Roman" w:cs="Times New Roman"/>
          <w:sz w:val="24"/>
          <w:szCs w:val="20"/>
        </w:rPr>
        <w:lastRenderedPageBreak/>
        <w:t xml:space="preserve">fundamental and complete change in Frontier’s regulation by the Commission and  is exactly the purpose of RCW 80.36.320. </w:t>
      </w:r>
    </w:p>
    <w:p w:rsidR="00191B1B" w:rsidRDefault="00191B1B">
      <w:pPr>
        <w:spacing w:after="0" w:line="480" w:lineRule="auto"/>
        <w:ind w:left="720" w:hanging="720"/>
        <w:rPr>
          <w:rFonts w:ascii="Times New Roman" w:eastAsia="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DESCRIBE WHAT IMPACT, IF ANY, FRONTIER’S RECLASSIFICATION AS A COMPETITIVE TELECOMMUNICATIONS COMPANY WOULD HAVE W</w:t>
      </w:r>
      <w:r>
        <w:rPr>
          <w:rFonts w:ascii="Times New Roman" w:hAnsi="Times New Roman" w:cs="Times New Roman"/>
          <w:b/>
          <w:sz w:val="24"/>
          <w:szCs w:val="24"/>
        </w:rPr>
        <w:t>ITH RESPECT TO WHOLESALE SERVICES PROVIDED TO CLECS?</w:t>
      </w:r>
    </w:p>
    <w:p w:rsidR="00191B1B" w:rsidRDefault="00E33D05">
      <w:pPr>
        <w:spacing w:after="0"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As explained in the accompanying testimony of Billy Jack Gregg,</w:t>
      </w:r>
      <w:r>
        <w:rPr>
          <w:rFonts w:ascii="Times New Roman" w:eastAsia="Times New Roman" w:hAnsi="Times New Roman" w:cs="Times New Roman"/>
          <w:sz w:val="24"/>
          <w:szCs w:val="24"/>
        </w:rPr>
        <w:t xml:space="preserve"> b</w:t>
      </w:r>
      <w:r>
        <w:rPr>
          <w:rFonts w:ascii="Times New Roman" w:hAnsi="Times New Roman" w:cs="Times New Roman"/>
          <w:sz w:val="24"/>
          <w:szCs w:val="24"/>
        </w:rPr>
        <w:t>ecause federal law, specifically the 1996 Telecommunications Act, (“1996 Act”) and rules implemented by the Federal Communications Comm</w:t>
      </w:r>
      <w:r>
        <w:rPr>
          <w:rFonts w:ascii="Times New Roman" w:hAnsi="Times New Roman" w:cs="Times New Roman"/>
          <w:sz w:val="24"/>
          <w:szCs w:val="24"/>
        </w:rPr>
        <w:t>ission, imposes federal requirements on Frontier that the Washington Commission cannot eliminate, reduce or change by classifying Frontier as a competitive carrier, Frontier’s classification as a competitive carrier will not have any adverse impact on comp</w:t>
      </w:r>
      <w:r>
        <w:rPr>
          <w:rFonts w:ascii="Times New Roman" w:hAnsi="Times New Roman" w:cs="Times New Roman"/>
          <w:sz w:val="24"/>
          <w:szCs w:val="24"/>
        </w:rPr>
        <w:t xml:space="preserve">etitive carriers in its provision of wholesale services in Washington pursuant to the terms of </w:t>
      </w:r>
      <w:r>
        <w:rPr>
          <w:rFonts w:ascii="Times New Roman" w:eastAsia="Times New Roman" w:hAnsi="Times New Roman" w:cs="Times New Roman"/>
          <w:sz w:val="24"/>
          <w:szCs w:val="24"/>
        </w:rPr>
        <w:t xml:space="preserve">the Interconnection Agreements with CLECs. </w:t>
      </w:r>
    </w:p>
    <w:p w:rsidR="00191B1B" w:rsidRDefault="00191B1B">
      <w:pPr>
        <w:spacing w:after="0" w:line="480" w:lineRule="auto"/>
        <w:ind w:left="720" w:hanging="720"/>
        <w:rPr>
          <w:rFonts w:ascii="Times New Roman" w:eastAsia="Times New Roman" w:hAnsi="Times New Roman" w:cs="Times New Roman"/>
          <w:sz w:val="16"/>
          <w:szCs w:val="16"/>
        </w:rPr>
      </w:pP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PLEASE DESCRIBE THE REGULATORY RELIEF FRONTIER IS </w:t>
      </w:r>
      <w:r>
        <w:rPr>
          <w:rFonts w:ascii="Times New Roman" w:hAnsi="Times New Roman" w:cs="Times New Roman"/>
          <w:b/>
          <w:sz w:val="24"/>
          <w:szCs w:val="24"/>
        </w:rPr>
        <w:tab/>
        <w:t>REQUESTING FROM THE COMMISSION.</w:t>
      </w:r>
    </w:p>
    <w:p w:rsidR="00191B1B" w:rsidRDefault="00E33D05">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Times New Roman" w:hAnsi="Times New Roman" w:cs="Times New Roman"/>
          <w:sz w:val="24"/>
          <w:szCs w:val="24"/>
        </w:rPr>
        <w:t>The essence of Frontier’s p</w:t>
      </w:r>
      <w:r>
        <w:rPr>
          <w:rFonts w:ascii="Times New Roman" w:eastAsia="Times New Roman" w:hAnsi="Times New Roman" w:cs="Times New Roman"/>
          <w:sz w:val="24"/>
          <w:szCs w:val="24"/>
        </w:rPr>
        <w:t xml:space="preserve">roposal is that it be regulated as a competitively classified company.  </w:t>
      </w:r>
      <w:r>
        <w:rPr>
          <w:rFonts w:ascii="Times New Roman" w:hAnsi="Times New Roman" w:cs="Times New Roman"/>
          <w:sz w:val="24"/>
          <w:szCs w:val="24"/>
        </w:rPr>
        <w:t>The following statutes (and any associated rules and regulations) may be waived for competitive telecommunications companies pursuant to RCW 80.36.320:  RCW 80.04.300 (Budgets to be fi</w:t>
      </w:r>
      <w:r>
        <w:rPr>
          <w:rFonts w:ascii="Times New Roman" w:hAnsi="Times New Roman" w:cs="Times New Roman"/>
          <w:sz w:val="24"/>
          <w:szCs w:val="24"/>
        </w:rPr>
        <w:t>led by companies -- Supplementary budgets); RCW 80.04.310 (Commission's control over expenditures); RCW 80.04.320 (Budget rules); RCW 80.04.330 (Effect of unauthorized expenditure -- Emergencies); RCW 80.04.360 (Earnings in excess of reasonable rate -- Con</w:t>
      </w:r>
      <w:r>
        <w:rPr>
          <w:rFonts w:ascii="Times New Roman" w:hAnsi="Times New Roman" w:cs="Times New Roman"/>
          <w:sz w:val="24"/>
          <w:szCs w:val="24"/>
        </w:rPr>
        <w:t xml:space="preserve">sideration in fixing rates); RCW 80.04.460 </w:t>
      </w:r>
      <w:r>
        <w:rPr>
          <w:rFonts w:ascii="Times New Roman" w:hAnsi="Times New Roman" w:cs="Times New Roman"/>
          <w:sz w:val="24"/>
          <w:szCs w:val="24"/>
        </w:rPr>
        <w:lastRenderedPageBreak/>
        <w:t>(Investigation of accidents); RCW 80.04.520 (Approval of lease of utility facilities); RCW 80.36.100 (Tariff schedules to be filed and open to public); RCW 80.36.110 (Tariff changes -- Statutory notice -- Exceptio</w:t>
      </w:r>
      <w:r>
        <w:rPr>
          <w:rFonts w:ascii="Times New Roman" w:hAnsi="Times New Roman" w:cs="Times New Roman"/>
          <w:sz w:val="24"/>
          <w:szCs w:val="24"/>
        </w:rPr>
        <w:t xml:space="preserve">n); Chapter 80.08 RCW (Securities) (except RCW 80.08.140, State not obligated); Chapter 80.12 RCW (Transfers of property); Chapter 80.16 RCW (Affiliated interests).   </w:t>
      </w:r>
    </w:p>
    <w:p w:rsidR="00191B1B" w:rsidRDefault="00191B1B">
      <w:pPr>
        <w:pStyle w:val="FootnoteText"/>
        <w:spacing w:line="480" w:lineRule="auto"/>
        <w:ind w:left="720" w:hanging="720"/>
        <w:rPr>
          <w:rFonts w:ascii="Times New Roman" w:hAnsi="Times New Roman" w:cs="Times New Roman"/>
          <w:sz w:val="24"/>
          <w:szCs w:val="24"/>
        </w:rPr>
      </w:pPr>
    </w:p>
    <w:p w:rsidR="00191B1B" w:rsidRDefault="00E33D05">
      <w:pPr>
        <w:pStyle w:val="FootnoteText"/>
        <w:spacing w:line="480" w:lineRule="auto"/>
        <w:ind w:left="720"/>
        <w:rPr>
          <w:rFonts w:ascii="Times New Roman" w:hAnsi="Times New Roman" w:cs="Times New Roman"/>
          <w:sz w:val="24"/>
          <w:szCs w:val="24"/>
        </w:rPr>
      </w:pPr>
      <w:r>
        <w:rPr>
          <w:rFonts w:ascii="Times New Roman" w:hAnsi="Times New Roman" w:cs="Times New Roman"/>
          <w:sz w:val="24"/>
          <w:szCs w:val="24"/>
        </w:rPr>
        <w:t>Accordingly, Frontier is specifically seeking to be exempted from the following regulat</w:t>
      </w:r>
      <w:r>
        <w:rPr>
          <w:rFonts w:ascii="Times New Roman" w:hAnsi="Times New Roman" w:cs="Times New Roman"/>
          <w:sz w:val="24"/>
          <w:szCs w:val="24"/>
        </w:rPr>
        <w:t>ory requirements: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RCW 80.04.30 (Budgets to be filed by companies—Supplementary budgets);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RCW 80.04.310 (Commission’s control over expenditures);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RCW 80.04.320 (Budget rules);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RCW 80.04.330 (Effect of unauthorized </w:t>
      </w:r>
      <w:r>
        <w:rPr>
          <w:rFonts w:ascii="Times New Roman" w:hAnsi="Times New Roman" w:cs="Times New Roman"/>
          <w:sz w:val="24"/>
          <w:szCs w:val="24"/>
        </w:rPr>
        <w:t>expenditure—Emergencies);</w:t>
      </w:r>
    </w:p>
    <w:p w:rsidR="00191B1B" w:rsidRDefault="00E33D05">
      <w:pPr>
        <w:tabs>
          <w:tab w:val="left" w:pos="1440"/>
          <w:tab w:val="left" w:pos="1800"/>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RCW 80.04.360 (Earnings in excess of reasonable rate—Consideration in </w:t>
      </w:r>
      <w:r>
        <w:rPr>
          <w:rFonts w:ascii="Times New Roman" w:hAnsi="Times New Roman" w:cs="Times New Roman"/>
          <w:sz w:val="24"/>
          <w:szCs w:val="24"/>
        </w:rPr>
        <w:tab/>
      </w:r>
      <w:r>
        <w:rPr>
          <w:rFonts w:ascii="Times New Roman" w:hAnsi="Times New Roman" w:cs="Times New Roman"/>
          <w:sz w:val="24"/>
          <w:szCs w:val="24"/>
        </w:rPr>
        <w:tab/>
        <w:t xml:space="preserve">     fixing rates):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RCW 80.04.460 (Investigation of accidents);</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7.  RCW 80.04.520 (Approval of lease of utility facilities);</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8.  RCW 80.36.100 (</w:t>
      </w:r>
      <w:r>
        <w:rPr>
          <w:rFonts w:ascii="Times New Roman" w:hAnsi="Times New Roman" w:cs="Times New Roman"/>
          <w:sz w:val="24"/>
          <w:szCs w:val="24"/>
        </w:rPr>
        <w:t>Tariff schedules to be filed and open to public);</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9.  RCW 80.36.110 (Tariff changes—Statutory notice—Exception);</w:t>
      </w:r>
    </w:p>
    <w:p w:rsidR="00191B1B" w:rsidRDefault="00E33D05">
      <w:pPr>
        <w:tabs>
          <w:tab w:val="left" w:pos="1800"/>
        </w:tabs>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10. Chapter 80.08 RCW (Securities) (except RCW 80.08.140, State not </w:t>
      </w:r>
      <w:r>
        <w:rPr>
          <w:rFonts w:ascii="Times New Roman" w:hAnsi="Times New Roman" w:cs="Times New Roman"/>
          <w:sz w:val="24"/>
          <w:szCs w:val="24"/>
        </w:rPr>
        <w:tab/>
        <w:t>obligated);</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11.  Chapter 80.12 RCW (Transfers of property);</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12.  Chapt</w:t>
      </w:r>
      <w:r>
        <w:rPr>
          <w:rFonts w:ascii="Times New Roman" w:hAnsi="Times New Roman" w:cs="Times New Roman"/>
          <w:sz w:val="24"/>
          <w:szCs w:val="24"/>
        </w:rPr>
        <w:t>er 80.16 RCW (Affiliated interests);</w:t>
      </w:r>
    </w:p>
    <w:p w:rsidR="00191B1B" w:rsidRDefault="00E33D05">
      <w:pPr>
        <w:tabs>
          <w:tab w:val="left" w:pos="1890"/>
        </w:tabs>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ab/>
        <w:t xml:space="preserve">13.  WAC 480-80-101 Tariff requirements through WAC 480-80-143 Special </w:t>
      </w:r>
      <w:r>
        <w:rPr>
          <w:rFonts w:ascii="Times New Roman" w:hAnsi="Times New Roman" w:cs="Times New Roman"/>
          <w:sz w:val="24"/>
          <w:szCs w:val="24"/>
        </w:rPr>
        <w:tab/>
        <w:t>contracts for gas, electric, and water companies;</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14.  Chapter 480-140 WAC (Commission general—Budgets);</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15.  Chapter 480-143 WAC (Commission ge</w:t>
      </w:r>
      <w:r>
        <w:rPr>
          <w:rFonts w:ascii="Times New Roman" w:hAnsi="Times New Roman" w:cs="Times New Roman"/>
          <w:sz w:val="24"/>
          <w:szCs w:val="24"/>
        </w:rPr>
        <w:t>neral—Transfers of property);</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16.  WAC 480-120-102 (Service Offered);</w:t>
      </w:r>
    </w:p>
    <w:p w:rsidR="00191B1B" w:rsidRDefault="00E33D05">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t>17. WAC 480-120-344 (Expenditures for political or legislative activities);</w:t>
      </w:r>
    </w:p>
    <w:p w:rsidR="00191B1B" w:rsidRDefault="00E33D05">
      <w:pPr>
        <w:tabs>
          <w:tab w:val="left" w:pos="1440"/>
        </w:tabs>
        <w:spacing w:after="0" w:line="480" w:lineRule="auto"/>
        <w:ind w:firstLine="1440"/>
        <w:rPr>
          <w:rFonts w:ascii="Times New Roman" w:hAnsi="Times New Roman" w:cs="Times New Roman"/>
          <w:sz w:val="24"/>
          <w:szCs w:val="24"/>
        </w:rPr>
      </w:pPr>
      <w:r>
        <w:rPr>
          <w:rFonts w:ascii="Times New Roman" w:hAnsi="Times New Roman" w:cs="Times New Roman"/>
          <w:sz w:val="24"/>
          <w:szCs w:val="24"/>
        </w:rPr>
        <w:t>18.  WAC 480-120-369 (Transferring cash or assuming obligation);</w:t>
      </w:r>
    </w:p>
    <w:p w:rsidR="00191B1B" w:rsidRDefault="00E33D05">
      <w:pPr>
        <w:spacing w:after="0" w:line="480" w:lineRule="auto"/>
        <w:ind w:firstLine="1440"/>
        <w:rPr>
          <w:rFonts w:ascii="Times New Roman" w:hAnsi="Times New Roman" w:cs="Times New Roman"/>
          <w:sz w:val="24"/>
          <w:szCs w:val="24"/>
        </w:rPr>
      </w:pPr>
      <w:r>
        <w:rPr>
          <w:rFonts w:ascii="Times New Roman" w:hAnsi="Times New Roman" w:cs="Times New Roman"/>
          <w:sz w:val="24"/>
          <w:szCs w:val="24"/>
        </w:rPr>
        <w:t xml:space="preserve">19.  WAC 480-120-375 (Affiliated </w:t>
      </w:r>
      <w:r>
        <w:rPr>
          <w:rFonts w:ascii="Times New Roman" w:hAnsi="Times New Roman" w:cs="Times New Roman"/>
          <w:sz w:val="24"/>
          <w:szCs w:val="24"/>
        </w:rPr>
        <w:t>interests—Contracts or arrangements);</w:t>
      </w:r>
    </w:p>
    <w:p w:rsidR="00191B1B" w:rsidRDefault="00E33D05">
      <w:pPr>
        <w:spacing w:after="0" w:line="480" w:lineRule="auto"/>
        <w:ind w:firstLine="1440"/>
        <w:rPr>
          <w:rFonts w:ascii="Times New Roman" w:hAnsi="Times New Roman" w:cs="Times New Roman"/>
          <w:sz w:val="24"/>
          <w:szCs w:val="24"/>
        </w:rPr>
      </w:pPr>
      <w:r>
        <w:rPr>
          <w:rFonts w:ascii="Times New Roman" w:hAnsi="Times New Roman" w:cs="Times New Roman"/>
          <w:sz w:val="24"/>
          <w:szCs w:val="24"/>
        </w:rPr>
        <w:t>20.  WAC 480-120-389 (Securities report); and</w:t>
      </w:r>
    </w:p>
    <w:p w:rsidR="00191B1B" w:rsidRDefault="00E33D05">
      <w:pPr>
        <w:spacing w:after="0" w:line="480" w:lineRule="auto"/>
        <w:ind w:firstLine="1440"/>
        <w:rPr>
          <w:rFonts w:ascii="Times New Roman" w:hAnsi="Times New Roman" w:cs="Times New Roman"/>
          <w:sz w:val="24"/>
          <w:szCs w:val="24"/>
        </w:rPr>
      </w:pPr>
      <w:r>
        <w:rPr>
          <w:rFonts w:ascii="Times New Roman" w:hAnsi="Times New Roman" w:cs="Times New Roman"/>
          <w:sz w:val="24"/>
          <w:szCs w:val="24"/>
        </w:rPr>
        <w:t>21.  WAC 480-120-395 (Affiliated interest and subsidiary transactions report).</w:t>
      </w:r>
    </w:p>
    <w:p w:rsidR="00191B1B" w:rsidRDefault="00191B1B">
      <w:pPr>
        <w:spacing w:after="0" w:line="480" w:lineRule="auto"/>
        <w:ind w:firstLine="1440"/>
        <w:rPr>
          <w:rFonts w:ascii="Times New Roman" w:hAnsi="Times New Roman" w:cs="Times New Roman"/>
          <w:sz w:val="24"/>
          <w:szCs w:val="24"/>
        </w:rPr>
      </w:pP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IS THE LEGAL AUTHORITY FOR GRANTING WAIVER OF THESE </w:t>
      </w:r>
      <w:r>
        <w:rPr>
          <w:rFonts w:ascii="Times New Roman" w:hAnsi="Times New Roman" w:cs="Times New Roman"/>
          <w:b/>
          <w:sz w:val="24"/>
          <w:szCs w:val="24"/>
        </w:rPr>
        <w:tab/>
        <w:t>REGULATORY REQUIREMENTS?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WAC</w:t>
      </w:r>
      <w:r>
        <w:rPr>
          <w:rFonts w:ascii="Times New Roman" w:hAnsi="Times New Roman" w:cs="Times New Roman"/>
          <w:sz w:val="24"/>
          <w:szCs w:val="24"/>
        </w:rPr>
        <w:t xml:space="preserve"> 480-121-063 permits these statutes and rules to be waived for competitively classified companies. </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IS THE RATIONALE FOR THE COMMISSION GRANTING WAIVERS OF THESE STATUTES AND RULES?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1996 Act and the laws, rules and policies of the State of </w:t>
      </w:r>
      <w:r>
        <w:rPr>
          <w:rFonts w:ascii="Times New Roman" w:hAnsi="Times New Roman" w:cs="Times New Roman"/>
          <w:sz w:val="24"/>
          <w:szCs w:val="24"/>
        </w:rPr>
        <w:t xml:space="preserve">Washington have created an environment for non-incumbent telecommunications providers to thrive in the state.  Only seven other states have a higher percentage of access and VoIP lines served by a </w:t>
      </w:r>
      <w:r>
        <w:rPr>
          <w:rFonts w:ascii="Times New Roman" w:hAnsi="Times New Roman" w:cs="Times New Roman"/>
          <w:sz w:val="24"/>
          <w:szCs w:val="24"/>
        </w:rPr>
        <w:lastRenderedPageBreak/>
        <w:t>non-ILEC competitor.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As an incumbent provider, Frontier h</w:t>
      </w:r>
      <w:r>
        <w:rPr>
          <w:rFonts w:ascii="Times New Roman" w:hAnsi="Times New Roman" w:cs="Times New Roman"/>
          <w:sz w:val="24"/>
          <w:szCs w:val="24"/>
        </w:rPr>
        <w:t>as borne regulations and obligations that have not encumbered its competitors.  As a result, competitors are well-established and consumers in areas served by Frontier have a wide range of alternative service provider options.  Yet consumers do not have th</w:t>
      </w:r>
      <w:r>
        <w:rPr>
          <w:rFonts w:ascii="Times New Roman" w:hAnsi="Times New Roman" w:cs="Times New Roman"/>
          <w:sz w:val="24"/>
          <w:szCs w:val="24"/>
        </w:rPr>
        <w:t xml:space="preserve">e full benefit of competition as Frontier bears the additional burdens of a legacy regulatory regime.  </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 have summarized below the rationale for the Commission to grant waivers of the regulations for which Frontier seeks relief.  </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The following regulato</w:t>
      </w:r>
      <w:r>
        <w:rPr>
          <w:rFonts w:ascii="Times New Roman" w:hAnsi="Times New Roman" w:cs="Times New Roman"/>
          <w:sz w:val="24"/>
          <w:szCs w:val="24"/>
        </w:rPr>
        <w:t>ry requirements provide for Commission oversight of  Frontier’s budgets, expenditures, leases, transactions with affiliates, and financing arrangements:  RCW 80.04.300 (Budgets to be filed by companies-Supplementary budgets), RCW 80.04.310 (Commission’s co</w:t>
      </w:r>
      <w:r>
        <w:rPr>
          <w:rFonts w:ascii="Times New Roman" w:hAnsi="Times New Roman" w:cs="Times New Roman"/>
          <w:sz w:val="24"/>
          <w:szCs w:val="24"/>
        </w:rPr>
        <w:t>ntrol over expenditures), RCW 80.04.320 (Budget rules), RCW 80.04.330 (Effect of unauthorized expenditure-emergencies), RCW 80.04.520 (Approval of lease of utility facilities), Chapter 80.16 RCW (affiliated interests), Chapter 480-140 WAC (Commission gener</w:t>
      </w:r>
      <w:r>
        <w:rPr>
          <w:rFonts w:ascii="Times New Roman" w:hAnsi="Times New Roman" w:cs="Times New Roman"/>
          <w:sz w:val="24"/>
          <w:szCs w:val="24"/>
        </w:rPr>
        <w:t>al-budgets), WAC 480-120-344 (Expenditures for political or legislative activities),WAC 480-120-369 (Transferring cash or assuming obligation), WAC 480-120-375 (Affiliated interests- contracts or arrangements), WAC 480-120-389 (Securities report), and WAC4</w:t>
      </w:r>
      <w:r>
        <w:rPr>
          <w:rFonts w:ascii="Times New Roman" w:hAnsi="Times New Roman" w:cs="Times New Roman"/>
          <w:sz w:val="24"/>
          <w:szCs w:val="24"/>
        </w:rPr>
        <w:t xml:space="preserve">80-120-395 (Affiliated interest and subsidiary transaction reports).  As a competitively classified telecommunications company, Frontier’s rates would no longer be set under the rate-of-return regulatory regime for rate setting which relies heavily upon a </w:t>
      </w:r>
      <w:r>
        <w:rPr>
          <w:rFonts w:ascii="Times New Roman" w:hAnsi="Times New Roman" w:cs="Times New Roman"/>
          <w:sz w:val="24"/>
          <w:szCs w:val="24"/>
        </w:rPr>
        <w:t xml:space="preserve">company’s level of capital and expense expenditures.  As a result, the need for Commission oversight of the company’s </w:t>
      </w:r>
      <w:r>
        <w:rPr>
          <w:rFonts w:ascii="Times New Roman" w:hAnsi="Times New Roman" w:cs="Times New Roman"/>
          <w:sz w:val="24"/>
          <w:szCs w:val="24"/>
        </w:rPr>
        <w:lastRenderedPageBreak/>
        <w:t>budgets, expenditures, leases, transactions with affiliates, and financing arrangements would no longer be necessary for rate setting or p</w:t>
      </w:r>
      <w:r>
        <w:rPr>
          <w:rFonts w:ascii="Times New Roman" w:hAnsi="Times New Roman" w:cs="Times New Roman"/>
          <w:sz w:val="24"/>
          <w:szCs w:val="24"/>
        </w:rPr>
        <w:t>rotecting consumer interests.  Waiver of these requirements would eliminate unnecessary regulatory and administrative burdens, permitting Frontier to focus its resources on providing competitive telecommunications services in Washington.</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RCW 80.04.360 (</w:t>
      </w:r>
      <w:r>
        <w:rPr>
          <w:rFonts w:ascii="Times New Roman" w:hAnsi="Times New Roman" w:cs="Times New Roman"/>
          <w:sz w:val="24"/>
          <w:szCs w:val="24"/>
        </w:rPr>
        <w:t>Earnings in excess of reasonable rate-consideration in fixing rates) provides for Commission investigation of excessive earnings.  As a competitively classified telecommunications company no longer under rate-of-return regulation, the rule would not apply.</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RCW 80.04.460 (Investigation of accidents) provides for Commission investigation of accidents resulting in injury or death involving a public service company.  The Washington Department of Labor and Industries (DL&amp;I), Division of Occupational Safety and </w:t>
      </w:r>
      <w:r>
        <w:rPr>
          <w:rFonts w:ascii="Times New Roman" w:hAnsi="Times New Roman" w:cs="Times New Roman"/>
          <w:sz w:val="24"/>
          <w:szCs w:val="24"/>
        </w:rPr>
        <w:t>Health (DOSH)</w:t>
      </w:r>
      <w:r>
        <w:rPr>
          <w:rFonts w:ascii="Tahoma" w:hAnsi="Tahoma" w:cs="Tahoma"/>
        </w:rPr>
        <w:t xml:space="preserve"> </w:t>
      </w:r>
      <w:r>
        <w:rPr>
          <w:rFonts w:ascii="Times New Roman" w:hAnsi="Times New Roman" w:cs="Times New Roman"/>
          <w:sz w:val="24"/>
          <w:szCs w:val="24"/>
        </w:rPr>
        <w:t>and other agencies have oversight of accident and injury investigation.  Waiver of this rule would eliminate an unnecessary duplication of oversight.</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RCW 80.36.100(5) provides that RCW 80.36.100 (Tariff schedules to be filed and open to the </w:t>
      </w:r>
      <w:r>
        <w:rPr>
          <w:rFonts w:ascii="Times New Roman" w:hAnsi="Times New Roman" w:cs="Times New Roman"/>
          <w:sz w:val="24"/>
          <w:szCs w:val="24"/>
        </w:rPr>
        <w:t>public), which requires the filing of tariffs, does not apply to competitively classified companies against who Frontier competes and should therefore not apply to Frontier as a competitively classified company.  RCW 80.36.110, WAC 480-80-1-1 THROUGH WAC 4</w:t>
      </w:r>
      <w:r>
        <w:rPr>
          <w:rFonts w:ascii="Times New Roman" w:hAnsi="Times New Roman" w:cs="Times New Roman"/>
          <w:sz w:val="24"/>
          <w:szCs w:val="24"/>
        </w:rPr>
        <w:t xml:space="preserve">80-80-143 and WAC 480-120-102 should be waived as they relate to </w:t>
      </w:r>
      <w:r>
        <w:rPr>
          <w:rFonts w:ascii="Times New Roman" w:hAnsi="Times New Roman" w:cs="Times New Roman"/>
          <w:sz w:val="24"/>
          <w:szCs w:val="24"/>
        </w:rPr>
        <w:lastRenderedPageBreak/>
        <w:t xml:space="preserve">tariffs and are directly tied to the obligation to file tariffs under RCW 80.36.110.  Waiver of these obligations will </w:t>
      </w:r>
      <w:r>
        <w:rPr>
          <w:rFonts w:ascii="Times New Roman" w:eastAsia="Times New Roman" w:hAnsi="Times New Roman" w:cs="Times New Roman"/>
          <w:sz w:val="24"/>
          <w:szCs w:val="24"/>
        </w:rPr>
        <w:t>allow Frontier to be more competitive in the market by enhancing its eff</w:t>
      </w:r>
      <w:r>
        <w:rPr>
          <w:rFonts w:ascii="Times New Roman" w:eastAsia="Times New Roman" w:hAnsi="Times New Roman" w:cs="Times New Roman"/>
          <w:sz w:val="24"/>
          <w:szCs w:val="24"/>
        </w:rPr>
        <w:t>iciency, timeliness, and ability to respond to offerings of competitors and will provide customers with more choices at affordable rates.</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Chapter 80.08 RCW (Securities) relates to commission oversight of securities issued by public service companies.  Thi</w:t>
      </w:r>
      <w:r>
        <w:rPr>
          <w:rFonts w:ascii="Times New Roman" w:hAnsi="Times New Roman" w:cs="Times New Roman"/>
          <w:sz w:val="24"/>
          <w:szCs w:val="24"/>
        </w:rPr>
        <w:t>s regulatory obligation is unnecessary because Frontier, as a competitively classified company, would no longer be subject to rate-of-return regulation and there would no longer be a link between its cost of capital and rate setting.</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Chapter 80.12 RCW </w:t>
      </w:r>
      <w:r>
        <w:rPr>
          <w:rFonts w:ascii="Times New Roman" w:hAnsi="Times New Roman" w:cs="Times New Roman"/>
          <w:sz w:val="24"/>
          <w:szCs w:val="24"/>
        </w:rPr>
        <w:t>(Transfers of property) relates to transfers of property.  Frontier should be granted a waiver of RCW 80.12.020, RCW 80.12.030, RCW 80.12.040, WAC 480-120-379, WAC 480-143-120, WAC 480-143-130, and WAC 480-143-180.  As a competitively classified company no</w:t>
      </w:r>
      <w:r>
        <w:rPr>
          <w:rFonts w:ascii="Times New Roman" w:hAnsi="Times New Roman" w:cs="Times New Roman"/>
          <w:sz w:val="24"/>
          <w:szCs w:val="24"/>
        </w:rPr>
        <w:t xml:space="preserve"> longer subject to rate-of-return regulation, there is a reduced need for Commission oversight as the financial implications of such transfers would not be used for ratemaking purposes.  Several other states in which Frontier operates, including Michigan, </w:t>
      </w:r>
      <w:r>
        <w:rPr>
          <w:rFonts w:ascii="Times New Roman" w:hAnsi="Times New Roman" w:cs="Times New Roman"/>
          <w:sz w:val="24"/>
          <w:szCs w:val="24"/>
        </w:rPr>
        <w:t>Indiana, Wisconsin and others, do not require any kind of state commission preapproval and review of property transfers.  Additionally Frontier seeks a full waiver of WAC 480-143-190 which relates to the annual filing of property transferred without author</w:t>
      </w:r>
      <w:r>
        <w:rPr>
          <w:rFonts w:ascii="Times New Roman" w:hAnsi="Times New Roman" w:cs="Times New Roman"/>
          <w:sz w:val="24"/>
          <w:szCs w:val="24"/>
        </w:rPr>
        <w:t>ization.</w:t>
      </w:r>
    </w:p>
    <w:p w:rsidR="00191B1B" w:rsidRDefault="00191B1B">
      <w:pPr>
        <w:spacing w:after="0" w:line="480" w:lineRule="auto"/>
        <w:ind w:left="720"/>
        <w:rPr>
          <w:rFonts w:ascii="Times New Roman" w:hAnsi="Times New Roman" w:cs="Times New Roman"/>
          <w:sz w:val="24"/>
          <w:szCs w:val="24"/>
        </w:rPr>
      </w:pPr>
    </w:p>
    <w:p w:rsidR="00191B1B" w:rsidRDefault="00191B1B">
      <w:pPr>
        <w:spacing w:after="0" w:line="480" w:lineRule="auto"/>
        <w:ind w:left="720"/>
        <w:rPr>
          <w:rFonts w:ascii="Times New Roman" w:hAnsi="Times New Roman" w:cs="Times New Roman"/>
          <w:sz w:val="24"/>
          <w:szCs w:val="24"/>
        </w:rPr>
      </w:pP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IS FRONTIER SEEKING RELIEF FROM TARIFF FILING REQUIREMENTS?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Yes. Frontier seeks to detariff and move services into a service catalog that Frontier will make available on its website.  The service rates, terms and conditions pursuant to which Frontier will provide the previously tariffed services will be reflected i</w:t>
      </w:r>
      <w:r>
        <w:rPr>
          <w:rFonts w:ascii="Times New Roman" w:hAnsi="Times New Roman" w:cs="Times New Roman"/>
          <w:sz w:val="24"/>
          <w:szCs w:val="24"/>
        </w:rPr>
        <w:t>n the publicly available service catalog. This approach of moving tariffed services into a service catalog is not new or extraordinary. In accordance with regulatory flexibility implemented in several other states in which Frontier operates, including Indi</w:t>
      </w:r>
      <w:r>
        <w:rPr>
          <w:rFonts w:ascii="Times New Roman" w:hAnsi="Times New Roman" w:cs="Times New Roman"/>
          <w:sz w:val="24"/>
          <w:szCs w:val="24"/>
        </w:rPr>
        <w:t xml:space="preserve">ana, Iowa and Illinois, Frontier has moved previously tariffed services to a service catalog.  </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ARE THERE SERVICES WHICH FRONTIER OFFERS OR PROVIDES THAT WOULD REMAIN UNCHANGED AND SUBJECT TO THE AUTHORITY OF THE COMMISSION?</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T</w:t>
      </w:r>
      <w:r>
        <w:rPr>
          <w:rFonts w:ascii="Times New Roman" w:eastAsia="Calibri" w:hAnsi="Times New Roman" w:cs="Times New Roman"/>
          <w:sz w:val="24"/>
          <w:szCs w:val="24"/>
        </w:rPr>
        <w:t xml:space="preserve">his request does </w:t>
      </w:r>
      <w:r>
        <w:rPr>
          <w:rFonts w:ascii="Times New Roman" w:eastAsia="Calibri" w:hAnsi="Times New Roman" w:cs="Times New Roman"/>
          <w:sz w:val="24"/>
          <w:szCs w:val="24"/>
        </w:rPr>
        <w:t>not impact Frontier’s obligations with respect to: participation in low-income, tribal and hearing impaired programs and public safety, including E-911.</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As explained in the accompanying testimony of Billy Jack Gregg, Frontier would also remain a competiti</w:t>
      </w:r>
      <w:r>
        <w:rPr>
          <w:rFonts w:ascii="Times New Roman" w:hAnsi="Times New Roman" w:cs="Times New Roman"/>
          <w:sz w:val="24"/>
          <w:szCs w:val="24"/>
        </w:rPr>
        <w:t>ve telecommunications company (ETC), eligible to receive federal universal service support.  As a result, Frontier is not seeking any change to its ETC obligations under federal law and there would be no change to the ETC review process delegated to the Co</w:t>
      </w:r>
      <w:r>
        <w:rPr>
          <w:rFonts w:ascii="Times New Roman" w:hAnsi="Times New Roman" w:cs="Times New Roman"/>
          <w:sz w:val="24"/>
          <w:szCs w:val="24"/>
        </w:rPr>
        <w:t>mmission.</w:t>
      </w:r>
    </w:p>
    <w:p w:rsidR="00191B1B" w:rsidRDefault="00191B1B">
      <w:pPr>
        <w:spacing w:after="0" w:line="480" w:lineRule="auto"/>
        <w:ind w:left="720" w:hanging="720"/>
        <w:rPr>
          <w:rFonts w:ascii="Times New Roman" w:hAnsi="Times New Roman" w:cs="Times New Roman"/>
          <w:sz w:val="24"/>
          <w:szCs w:val="24"/>
        </w:rPr>
      </w:pPr>
    </w:p>
    <w:p w:rsidR="00191B1B" w:rsidRDefault="00E33D05">
      <w:pPr>
        <w:tabs>
          <w:tab w:val="left" w:pos="0"/>
        </w:tabs>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sz w:val="24"/>
          <w:szCs w:val="24"/>
        </w:rPr>
        <w:tab/>
      </w:r>
      <w:r>
        <w:rPr>
          <w:rFonts w:ascii="Times New Roman" w:hAnsi="Times New Roman" w:cs="Times New Roman"/>
          <w:b/>
          <w:sz w:val="24"/>
          <w:szCs w:val="24"/>
        </w:rPr>
        <w:t xml:space="preserve">DOES FRONTIER PROPOSE TO CHANGE, ALTER, OR FAIL TO COMPLETE </w:t>
      </w:r>
      <w:r>
        <w:rPr>
          <w:rFonts w:ascii="Times New Roman" w:hAnsi="Times New Roman" w:cs="Times New Roman"/>
          <w:b/>
          <w:sz w:val="24"/>
          <w:szCs w:val="24"/>
        </w:rPr>
        <w:tab/>
        <w:t xml:space="preserve">ANY OF THE AGREED-UPON COMMITMENTS OR OBLIGATIONS FROM </w:t>
      </w:r>
      <w:r>
        <w:rPr>
          <w:rFonts w:ascii="Times New Roman" w:hAnsi="Times New Roman" w:cs="Times New Roman"/>
          <w:b/>
          <w:sz w:val="24"/>
          <w:szCs w:val="24"/>
        </w:rPr>
        <w:tab/>
        <w:t>THE VERIZON/FRONTIER TRANSACTION (DOCKET NO. UT-090842)?</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sz w:val="24"/>
          <w:szCs w:val="24"/>
        </w:rPr>
        <w:tab/>
        <w:t>No.  Frontier is not proposing to alter, change or eliminate any</w:t>
      </w:r>
      <w:r>
        <w:rPr>
          <w:rFonts w:ascii="Times New Roman" w:hAnsi="Times New Roman" w:cs="Times New Roman"/>
          <w:sz w:val="24"/>
          <w:szCs w:val="24"/>
        </w:rPr>
        <w:t xml:space="preserve"> of the merger commitments it agreed to in the Verizon/Frontier transaction or included in the Commission’s Order in Docket UT-090842.   Frontier will fulfill and comply with all of the conditions included in that Order.</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Q.  </w:t>
      </w:r>
      <w:r>
        <w:rPr>
          <w:rFonts w:ascii="Times New Roman" w:hAnsi="Times New Roman" w:cs="Times New Roman"/>
          <w:b/>
          <w:sz w:val="24"/>
          <w:szCs w:val="24"/>
        </w:rPr>
        <w:tab/>
        <w:t>WHAT IS THE STATUTORY AUTHORI</w:t>
      </w:r>
      <w:r>
        <w:rPr>
          <w:rFonts w:ascii="Times New Roman" w:hAnsi="Times New Roman" w:cs="Times New Roman"/>
          <w:b/>
          <w:sz w:val="24"/>
          <w:szCs w:val="24"/>
        </w:rPr>
        <w:t>TY UNDER WHICH FRONTIER SEEKS TO BE CLASSIFIED AS A COMPETITIVE TELECOMMUNICATIONS COMPANY?</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eastAsia="Calibri" w:hAnsi="Times New Roman" w:cs="Times New Roman"/>
          <w:sz w:val="24"/>
          <w:szCs w:val="24"/>
        </w:rPr>
        <w:t>The Commission’s statutory authority to grant Frontier’s Petition for Competitive Classification is set forth in RCW 80.36.320(1):</w:t>
      </w:r>
    </w:p>
    <w:p w:rsidR="00191B1B" w:rsidRDefault="00E33D05">
      <w:pPr>
        <w:spacing w:after="0" w:line="480" w:lineRule="auto"/>
        <w:ind w:left="1267" w:right="1166"/>
        <w:rPr>
          <w:rFonts w:ascii="Times New Roman" w:eastAsia="Calibri" w:hAnsi="Times New Roman" w:cs="Times New Roman"/>
          <w:i/>
          <w:sz w:val="24"/>
          <w:szCs w:val="24"/>
        </w:rPr>
      </w:pPr>
      <w:r>
        <w:rPr>
          <w:rFonts w:ascii="Times New Roman" w:eastAsia="Calibri" w:hAnsi="Times New Roman" w:cs="Times New Roman"/>
          <w:i/>
          <w:sz w:val="24"/>
          <w:szCs w:val="24"/>
        </w:rPr>
        <w:t>The commission shall classif</w:t>
      </w:r>
      <w:r>
        <w:rPr>
          <w:rFonts w:ascii="Times New Roman" w:eastAsia="Calibri" w:hAnsi="Times New Roman" w:cs="Times New Roman"/>
          <w:i/>
          <w:sz w:val="24"/>
          <w:szCs w:val="24"/>
        </w:rPr>
        <w:t xml:space="preserve">y a telecommunications company as a competitive telecommunications company if the services it offers are subject to effective competition. Effective competition means that the company’s customers have reasonably available alternatives and that the company </w:t>
      </w:r>
      <w:r>
        <w:rPr>
          <w:rFonts w:ascii="Times New Roman" w:eastAsia="Calibri" w:hAnsi="Times New Roman" w:cs="Times New Roman"/>
          <w:i/>
          <w:sz w:val="24"/>
          <w:szCs w:val="24"/>
        </w:rPr>
        <w:t>does not have a significant captive customer base. In determining whether a company is competitive, factors the commission shall consider include but are not limited to:</w:t>
      </w:r>
      <w:r>
        <w:rPr>
          <w:rFonts w:ascii="Times New Roman" w:eastAsia="Calibri" w:hAnsi="Times New Roman" w:cs="Times New Roman"/>
          <w:i/>
          <w:sz w:val="24"/>
          <w:szCs w:val="24"/>
        </w:rPr>
        <w:br/>
        <w:t>    </w:t>
      </w:r>
      <w:r>
        <w:rPr>
          <w:rFonts w:ascii="Times New Roman" w:eastAsia="Calibri" w:hAnsi="Times New Roman" w:cs="Times New Roman"/>
          <w:i/>
          <w:sz w:val="24"/>
          <w:szCs w:val="24"/>
        </w:rPr>
        <w:tab/>
        <w:t xml:space="preserve"> (a) The number and sizes of alternative providers of service;</w:t>
      </w:r>
    </w:p>
    <w:p w:rsidR="00191B1B" w:rsidRDefault="00E33D05">
      <w:pPr>
        <w:tabs>
          <w:tab w:val="left" w:pos="2160"/>
          <w:tab w:val="left" w:pos="2520"/>
        </w:tabs>
        <w:spacing w:after="0" w:line="480" w:lineRule="auto"/>
        <w:ind w:left="1267" w:right="1166"/>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t>(b) The exte</w:t>
      </w:r>
      <w:r>
        <w:rPr>
          <w:rFonts w:ascii="Times New Roman" w:eastAsia="Calibri" w:hAnsi="Times New Roman" w:cs="Times New Roman"/>
          <w:i/>
          <w:sz w:val="24"/>
          <w:szCs w:val="24"/>
        </w:rPr>
        <w:t xml:space="preserve">nt to which services are available from alternative </w:t>
      </w:r>
      <w:r>
        <w:rPr>
          <w:rFonts w:ascii="Times New Roman" w:eastAsia="Calibri" w:hAnsi="Times New Roman" w:cs="Times New Roman"/>
          <w:i/>
          <w:sz w:val="24"/>
          <w:szCs w:val="24"/>
        </w:rPr>
        <w:tab/>
      </w:r>
      <w:r>
        <w:rPr>
          <w:rFonts w:ascii="Times New Roman" w:eastAsia="Calibri" w:hAnsi="Times New Roman" w:cs="Times New Roman"/>
          <w:i/>
          <w:sz w:val="24"/>
          <w:szCs w:val="24"/>
        </w:rPr>
        <w:tab/>
        <w:t>providers in the relevant market;</w:t>
      </w:r>
    </w:p>
    <w:p w:rsidR="00191B1B" w:rsidRDefault="00E33D05">
      <w:pPr>
        <w:spacing w:after="0" w:line="480" w:lineRule="auto"/>
        <w:ind w:left="2520" w:right="1166" w:hanging="360"/>
        <w:rPr>
          <w:rFonts w:ascii="Times New Roman" w:eastAsia="Calibri" w:hAnsi="Times New Roman" w:cs="Times New Roman"/>
          <w:i/>
          <w:sz w:val="24"/>
          <w:szCs w:val="24"/>
        </w:rPr>
      </w:pPr>
      <w:r>
        <w:rPr>
          <w:rFonts w:ascii="Times New Roman" w:eastAsia="Calibri" w:hAnsi="Times New Roman" w:cs="Times New Roman"/>
          <w:i/>
          <w:sz w:val="24"/>
          <w:szCs w:val="24"/>
        </w:rPr>
        <w:t>(c) The ability of alternative providers to make functionally equivalent or substitute services readily available at competitive rates, terms, and conditions; and</w:t>
      </w:r>
    </w:p>
    <w:p w:rsidR="00191B1B" w:rsidRDefault="00E33D05">
      <w:pPr>
        <w:spacing w:after="0" w:line="480" w:lineRule="auto"/>
        <w:ind w:left="2520" w:right="1166" w:hanging="360"/>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(d) </w:t>
      </w:r>
      <w:r>
        <w:rPr>
          <w:rFonts w:ascii="Times New Roman" w:eastAsia="Calibri" w:hAnsi="Times New Roman" w:cs="Times New Roman"/>
          <w:i/>
          <w:sz w:val="24"/>
          <w:szCs w:val="24"/>
        </w:rPr>
        <w:t>Other indicators of market power which may include market share, growth in market share, ease of entry, and the affiliation of providers of services.</w:t>
      </w:r>
      <w:r>
        <w:rPr>
          <w:rFonts w:ascii="Times New Roman" w:eastAsia="Calibri" w:hAnsi="Times New Roman" w:cs="Times New Roman"/>
          <w:i/>
          <w:sz w:val="24"/>
          <w:szCs w:val="24"/>
        </w:rPr>
        <w:br/>
        <w:t>The commission shall conduct the initial classification and any subsequent review of the classification in</w:t>
      </w:r>
      <w:r>
        <w:rPr>
          <w:rFonts w:ascii="Times New Roman" w:eastAsia="Calibri" w:hAnsi="Times New Roman" w:cs="Times New Roman"/>
          <w:i/>
          <w:sz w:val="24"/>
          <w:szCs w:val="24"/>
        </w:rPr>
        <w:t xml:space="preserve"> accordance with such procedures as the commission may establish by rule.</w:t>
      </w:r>
    </w:p>
    <w:p w:rsidR="00191B1B" w:rsidRDefault="00191B1B">
      <w:pPr>
        <w:spacing w:after="0" w:line="480" w:lineRule="auto"/>
        <w:ind w:left="2520" w:right="1166" w:hanging="360"/>
        <w:rPr>
          <w:rFonts w:ascii="Times New Roman" w:eastAsia="Calibri" w:hAnsi="Times New Roman" w:cs="Times New Roman"/>
          <w:i/>
          <w:sz w:val="24"/>
          <w:szCs w:val="24"/>
        </w:rPr>
      </w:pP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Q.  </w:t>
      </w:r>
      <w:r>
        <w:rPr>
          <w:rFonts w:ascii="Times New Roman" w:hAnsi="Times New Roman" w:cs="Times New Roman"/>
          <w:b/>
          <w:sz w:val="24"/>
          <w:szCs w:val="24"/>
        </w:rPr>
        <w:tab/>
        <w:t xml:space="preserve">WHAT ARE POLICY CONSIDERATIONS THE COMMISSION IN </w:t>
      </w:r>
      <w:r>
        <w:rPr>
          <w:rFonts w:ascii="Times New Roman" w:hAnsi="Times New Roman" w:cs="Times New Roman"/>
          <w:b/>
          <w:sz w:val="24"/>
          <w:szCs w:val="24"/>
        </w:rPr>
        <w:tab/>
        <w:t>CONSIDERING FRONTIER’S PETITION?</w:t>
      </w:r>
    </w:p>
    <w:p w:rsidR="00191B1B" w:rsidRDefault="00E33D05">
      <w:pPr>
        <w:spacing w:after="0" w:line="480" w:lineRule="auto"/>
        <w:ind w:left="720" w:hanging="66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In accordance with RCW 80.36.300, it is the policy of the state to “…(5) Promote diversity</w:t>
      </w:r>
      <w:r>
        <w:rPr>
          <w:rFonts w:ascii="Times New Roman" w:eastAsia="Calibri" w:hAnsi="Times New Roman" w:cs="Times New Roman"/>
          <w:sz w:val="24"/>
          <w:szCs w:val="24"/>
        </w:rPr>
        <w:t xml:space="preserve"> in the supply of telecommunications services and products in telecommunications markets throughout the state; and (6) Permit flexible regulation of competitive telecommunications companies and services.” </w:t>
      </w:r>
    </w:p>
    <w:p w:rsidR="00191B1B" w:rsidRDefault="00191B1B">
      <w:pPr>
        <w:spacing w:after="0" w:line="480" w:lineRule="auto"/>
        <w:rPr>
          <w:rFonts w:ascii="Times New Roman" w:hAnsi="Times New Roman" w:cs="Times New Roman"/>
          <w:sz w:val="24"/>
          <w:szCs w:val="24"/>
        </w:rPr>
      </w:pP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ACTION SHOULD THE COMMISSION TAKE BASED O</w:t>
      </w:r>
      <w:r>
        <w:rPr>
          <w:rFonts w:ascii="Times New Roman" w:hAnsi="Times New Roman" w:cs="Times New Roman"/>
          <w:b/>
          <w:sz w:val="24"/>
          <w:szCs w:val="24"/>
        </w:rPr>
        <w:t xml:space="preserve">N THIS </w:t>
      </w:r>
      <w:r>
        <w:rPr>
          <w:rFonts w:ascii="Times New Roman" w:hAnsi="Times New Roman" w:cs="Times New Roman"/>
          <w:b/>
          <w:sz w:val="24"/>
          <w:szCs w:val="24"/>
        </w:rPr>
        <w:tab/>
        <w:t>POLICY?</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Consistent with this policy, and as supported by the facts in the Petition, Frontier urges the Commission to approve this Petition for competitive classification of the company. Frontier’s Petition demonstrates that the number of CLECs s</w:t>
      </w:r>
      <w:r>
        <w:rPr>
          <w:rFonts w:ascii="Times New Roman" w:eastAsia="Calibri" w:hAnsi="Times New Roman" w:cs="Times New Roman"/>
          <w:sz w:val="24"/>
          <w:szCs w:val="24"/>
        </w:rPr>
        <w:t>ubject to the Commission’s regulation, as well as numerous alternative service providers outside Commission regulation such as cable, wireless, VoIP and other providers, and their provision of residential, business and wholesale services, have irreversibly</w:t>
      </w:r>
      <w:r>
        <w:rPr>
          <w:rFonts w:ascii="Times New Roman" w:eastAsia="Calibri" w:hAnsi="Times New Roman" w:cs="Times New Roman"/>
          <w:sz w:val="24"/>
          <w:szCs w:val="24"/>
        </w:rPr>
        <w:t xml:space="preserve"> created an environment in </w:t>
      </w:r>
      <w:r>
        <w:rPr>
          <w:rFonts w:ascii="Times New Roman" w:eastAsia="Calibri" w:hAnsi="Times New Roman" w:cs="Times New Roman"/>
          <w:sz w:val="24"/>
          <w:szCs w:val="24"/>
        </w:rPr>
        <w:lastRenderedPageBreak/>
        <w:t xml:space="preserve">Frontier’s service area where customers have reasonable service alternatives and Frontier does not have a captive customer base. </w:t>
      </w:r>
      <w:r>
        <w:rPr>
          <w:rFonts w:ascii="Times New Roman" w:eastAsia="Times New Roman" w:hAnsi="Times New Roman" w:cs="Times New Roman"/>
          <w:sz w:val="24"/>
          <w:szCs w:val="20"/>
        </w:rPr>
        <w:t>In the current market, competitive pressures provide appropriate checks on telecommunication service</w:t>
      </w:r>
      <w:r>
        <w:rPr>
          <w:rFonts w:ascii="Times New Roman" w:eastAsia="Times New Roman" w:hAnsi="Times New Roman" w:cs="Times New Roman"/>
          <w:sz w:val="24"/>
          <w:szCs w:val="20"/>
        </w:rPr>
        <w:t xml:space="preserve">s pricing, quality of service and the availability of service to meet market demand.  </w:t>
      </w:r>
    </w:p>
    <w:p w:rsidR="00191B1B" w:rsidRDefault="00191B1B">
      <w:pPr>
        <w:keepLines/>
        <w:tabs>
          <w:tab w:val="num" w:pos="720"/>
        </w:tabs>
        <w:spacing w:after="0" w:line="480" w:lineRule="auto"/>
        <w:ind w:left="720" w:hanging="720"/>
        <w:rPr>
          <w:rFonts w:ascii="Times New Roman" w:hAnsi="Times New Roman" w:cs="Times New Roman"/>
          <w:sz w:val="24"/>
          <w:szCs w:val="24"/>
        </w:rPr>
      </w:pPr>
    </w:p>
    <w:p w:rsidR="00191B1B" w:rsidRDefault="00E33D05">
      <w:pPr>
        <w:keepLines/>
        <w:tabs>
          <w:tab w:val="num" w:pos="720"/>
        </w:tabs>
        <w:spacing w:after="0" w:line="480" w:lineRule="auto"/>
        <w:ind w:left="720" w:hanging="720"/>
        <w:rPr>
          <w:rFonts w:ascii="Times New Roman Bold" w:eastAsia="Times New Roman" w:hAnsi="Times New Roman Bold" w:cs="Times New Roman"/>
          <w:b/>
          <w:caps/>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u w:val="single"/>
        </w:rPr>
        <w:t>WIDESPREAD COMPETITION</w:t>
      </w:r>
      <w:r>
        <w:rPr>
          <w:rFonts w:ascii="Times New Roman" w:hAnsi="Times New Roman" w:cs="Times New Roman"/>
          <w:b/>
          <w:sz w:val="24"/>
          <w:szCs w:val="24"/>
        </w:rPr>
        <w:t xml:space="preserve"> </w:t>
      </w: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HAS THE FCC PROVIDED DATA SHOWING THE EFFECT OF INTERMODAL COMPETITION IN WASHINGTON?</w:t>
      </w:r>
    </w:p>
    <w:p w:rsidR="00191B1B" w:rsidRDefault="00E33D05">
      <w:pPr>
        <w:spacing w:after="0" w:line="48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Yes.  The FCC releases information twice per year showing the number of landline telephone lines, CLEC lines, mobile wireless subscribers and other competitive data for each state.  The FCC’s most recent Local Telephone Competition Reports was released in </w:t>
      </w:r>
      <w:r>
        <w:rPr>
          <w:rFonts w:ascii="Times New Roman" w:eastAsia="Times New Roman" w:hAnsi="Times New Roman" w:cs="Times New Roman"/>
          <w:sz w:val="24"/>
          <w:szCs w:val="24"/>
        </w:rPr>
        <w:t xml:space="preserve">January 2013 (after Frontier filed its initial Petition in this docket) and reflects competitive data through December 2011.  </w:t>
      </w:r>
      <w:r>
        <w:rPr>
          <w:rFonts w:ascii="Times New Roman" w:eastAsia="Times New Roman" w:hAnsi="Times New Roman" w:cs="Times New Roman"/>
          <w:sz w:val="24"/>
          <w:szCs w:val="20"/>
        </w:rPr>
        <w:t xml:space="preserve">The FCC’s data clearly show the dramatic growth of intermodal telecommunications services, the steep decline in ILEC access lines </w:t>
      </w:r>
      <w:r>
        <w:rPr>
          <w:rFonts w:ascii="Times New Roman" w:eastAsia="Times New Roman" w:hAnsi="Times New Roman" w:cs="Times New Roman"/>
          <w:sz w:val="24"/>
          <w:szCs w:val="20"/>
        </w:rPr>
        <w:t>and the growth in the competitive alternative service provider connections in Washington.  The traditional ILEC access line base now represents a fraction of the overall number of communications connections in the Washington telecommunications market.</w:t>
      </w:r>
    </w:p>
    <w:p w:rsidR="00191B1B" w:rsidRDefault="00191B1B">
      <w:pPr>
        <w:spacing w:after="0" w:line="480" w:lineRule="auto"/>
        <w:ind w:left="720" w:hanging="720"/>
        <w:rPr>
          <w:rFonts w:ascii="Times New Roman" w:eastAsia="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Pr>
          <w:rFonts w:ascii="Times New Roman" w:hAnsi="Times New Roman" w:cs="Times New Roman"/>
          <w:b/>
          <w:sz w:val="24"/>
          <w:szCs w:val="24"/>
        </w:rPr>
        <w:t>DOES THE FCC DATA SHOW THAT EQUIVALENT OR SUBSTITUTE SERVICES ARE AVAILABLE FROM OTHER PROVIDERS IN WASHINGTON?</w:t>
      </w:r>
    </w:p>
    <w:p w:rsidR="00191B1B" w:rsidRDefault="00E33D05">
      <w:pPr>
        <w:spacing w:after="0" w:line="480" w:lineRule="auto"/>
        <w:ind w:left="360" w:hanging="36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 xml:space="preserve">Yes. </w:t>
      </w:r>
      <w:r>
        <w:rPr>
          <w:rFonts w:ascii="Times New Roman" w:eastAsia="Calibri" w:hAnsi="Times New Roman" w:cs="Times New Roman"/>
          <w:sz w:val="24"/>
          <w:szCs w:val="24"/>
        </w:rPr>
        <w:t xml:space="preserve">Alternative service provider competitors offer equivalent or substitute services that </w:t>
      </w: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are comparable to Frontier’s service offerings o</w:t>
      </w:r>
      <w:r>
        <w:rPr>
          <w:rFonts w:ascii="Times New Roman" w:eastAsia="Calibri" w:hAnsi="Times New Roman" w:cs="Times New Roman"/>
          <w:sz w:val="24"/>
          <w:szCs w:val="24"/>
        </w:rPr>
        <w:t>n the basis of product design, price and availability. These alternative service providers have captured a significant share of the market for business and residential telecommunications services and additional features.  Data released by the FCC in Januar</w:t>
      </w:r>
      <w:r>
        <w:rPr>
          <w:rFonts w:ascii="Times New Roman" w:eastAsia="Calibri" w:hAnsi="Times New Roman" w:cs="Times New Roman"/>
          <w:sz w:val="24"/>
          <w:szCs w:val="24"/>
        </w:rPr>
        <w:t>y 2013 and reflected below in Chart 1 shows that competitive providers have consistently expanded their market share of subscriber lines in Washington.</w:t>
      </w:r>
      <w:r>
        <w:rPr>
          <w:rFonts w:ascii="Times New Roman" w:eastAsia="Calibri" w:hAnsi="Times New Roman" w:cs="Times New Roman"/>
          <w:sz w:val="24"/>
          <w:szCs w:val="24"/>
          <w:vertAlign w:val="superscript"/>
        </w:rPr>
        <w:footnoteReference w:id="2"/>
      </w:r>
      <w:r>
        <w:rPr>
          <w:rFonts w:ascii="Times New Roman" w:eastAsia="Calibri" w:hAnsi="Times New Roman" w:cs="Times New Roman"/>
          <w:sz w:val="24"/>
          <w:szCs w:val="24"/>
        </w:rPr>
        <w:t xml:space="preserve"> </w:t>
      </w:r>
    </w:p>
    <w:p w:rsidR="00191B1B" w:rsidRDefault="00E33D05">
      <w:pPr>
        <w:spacing w:after="0" w:line="480" w:lineRule="auto"/>
        <w:ind w:firstLine="720"/>
        <w:rPr>
          <w:rFonts w:ascii="Times New Roman" w:eastAsia="Calibri" w:hAnsi="Times New Roman" w:cs="Times New Roman"/>
          <w:sz w:val="24"/>
          <w:szCs w:val="24"/>
        </w:rPr>
      </w:pPr>
      <w:r>
        <w:rPr>
          <w:rFonts w:ascii="Calibri" w:eastAsia="Calibri" w:hAnsi="Calibri" w:cs="Times New Roman"/>
          <w:noProof/>
        </w:rPr>
        <w:drawing>
          <wp:inline distT="0" distB="0" distL="0" distR="0">
            <wp:extent cx="5238750" cy="30670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1B1B" w:rsidRDefault="00E33D05">
      <w:pPr>
        <w:spacing w:after="0" w:line="480" w:lineRule="auto"/>
        <w:ind w:left="720"/>
        <w:rPr>
          <w:rFonts w:ascii="Times New Roman" w:hAnsi="Times New Roman" w:cs="Times New Roman"/>
          <w:sz w:val="24"/>
          <w:szCs w:val="24"/>
        </w:rPr>
      </w:pPr>
      <w:r>
        <w:rPr>
          <w:rFonts w:ascii="Times New Roman" w:eastAsia="Calibri" w:hAnsi="Times New Roman" w:cs="Times New Roman"/>
          <w:sz w:val="24"/>
          <w:szCs w:val="24"/>
        </w:rPr>
        <w:t xml:space="preserve">As of December 31, 2011 non-incumbent local exchange carriers had a 44% market share of the </w:t>
      </w:r>
      <w:r>
        <w:rPr>
          <w:rFonts w:ascii="Times New Roman" w:eastAsia="Calibri" w:hAnsi="Times New Roman" w:cs="Times New Roman"/>
          <w:sz w:val="24"/>
          <w:szCs w:val="24"/>
        </w:rPr>
        <w:t>traditional landline telephony service in Washington as compared to 56% for incumbent carriers including Frontier.</w:t>
      </w:r>
      <w:r>
        <w:rPr>
          <w:rFonts w:ascii="Times New Roman" w:eastAsia="Calibri" w:hAnsi="Times New Roman" w:cs="Times New Roman"/>
          <w:sz w:val="24"/>
          <w:szCs w:val="24"/>
          <w:vertAlign w:val="superscript"/>
        </w:rPr>
        <w:footnoteReference w:id="3"/>
      </w:r>
      <w:r>
        <w:rPr>
          <w:rFonts w:ascii="Times New Roman" w:eastAsia="Calibri" w:hAnsi="Times New Roman" w:cs="Times New Roman"/>
          <w:sz w:val="24"/>
          <w:szCs w:val="24"/>
        </w:rPr>
        <w:t xml:space="preserve"> This non-incumbent market share has consistently </w:t>
      </w:r>
      <w:r>
        <w:rPr>
          <w:rFonts w:ascii="Times New Roman" w:eastAsia="Calibri" w:hAnsi="Times New Roman" w:cs="Times New Roman"/>
          <w:sz w:val="24"/>
          <w:szCs w:val="24"/>
        </w:rPr>
        <w:lastRenderedPageBreak/>
        <w:t>grown over the last three reported years from 30% to 32% to 35% to 37% to 40% to 42% to 44%</w:t>
      </w:r>
      <w:r>
        <w:rPr>
          <w:rFonts w:ascii="Times New Roman" w:eastAsia="Calibri" w:hAnsi="Times New Roman" w:cs="Times New Roman"/>
          <w:sz w:val="24"/>
          <w:szCs w:val="24"/>
        </w:rPr>
        <w:t xml:space="preserve"> over the last six measured semiannual reporting cycles.</w:t>
      </w:r>
      <w:r>
        <w:rPr>
          <w:rStyle w:val="FootnoteReference"/>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It is important to note that this data is 14 months old and the decline in incumbent market share has most certainly continued.  By the time the Commission issues a decision in this proceeding, thi</w:t>
      </w:r>
      <w:r>
        <w:rPr>
          <w:rFonts w:ascii="Times New Roman" w:eastAsia="Calibri" w:hAnsi="Times New Roman" w:cs="Times New Roman"/>
          <w:sz w:val="24"/>
          <w:szCs w:val="24"/>
        </w:rPr>
        <w:t xml:space="preserve">s data will be 18 months old. </w:t>
      </w:r>
      <w:r>
        <w:rPr>
          <w:rFonts w:ascii="Times New Roman" w:hAnsi="Times New Roman" w:cs="Times New Roman"/>
          <w:sz w:val="24"/>
          <w:szCs w:val="24"/>
        </w:rPr>
        <w:t xml:space="preserve"> </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ARE WIRELESS ALTERNATIVE SERVICE PROVIDERS THE PREDOMINATE VOICE SERVICE PROVIDER IN WASHINGTON?</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Wireless alternative service providers are now the predominant voice service provider category in Washington and s</w:t>
      </w:r>
      <w:r>
        <w:rPr>
          <w:rFonts w:ascii="Times New Roman" w:eastAsia="Calibri" w:hAnsi="Times New Roman" w:cs="Times New Roman"/>
          <w:sz w:val="24"/>
          <w:szCs w:val="24"/>
        </w:rPr>
        <w:t>erved 6.3 million subscribers in Washington as of December 2011 as compared to a combined 2.9 million subscribers for ILEC and non-ILEC access line providers of voice services.</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footnoteReference w:id="5"/>
      </w:r>
      <w:r>
        <w:rPr>
          <w:rFonts w:ascii="Times New Roman" w:eastAsia="Calibri" w:hAnsi="Times New Roman" w:cs="Times New Roman"/>
          <w:sz w:val="24"/>
          <w:szCs w:val="24"/>
        </w:rPr>
        <w:t xml:space="preserve">   As a result, the number of access lines served by ILECs as a percent share </w:t>
      </w:r>
      <w:r>
        <w:rPr>
          <w:rFonts w:ascii="Times New Roman" w:eastAsia="Calibri" w:hAnsi="Times New Roman" w:cs="Times New Roman"/>
          <w:sz w:val="24"/>
          <w:szCs w:val="24"/>
        </w:rPr>
        <w:t xml:space="preserve">of consumers subscribing to voice service has declined precipitously to 18% of the total voice service lines as of December 2011. Again, this data is 14 months old and the ILEC percent share of total lines has most certainly experienced further declines.  </w:t>
      </w:r>
      <w:r>
        <w:rPr>
          <w:rFonts w:ascii="Times New Roman" w:eastAsia="Calibri" w:hAnsi="Times New Roman" w:cs="Times New Roman"/>
          <w:sz w:val="24"/>
          <w:szCs w:val="24"/>
        </w:rPr>
        <w:t xml:space="preserve"> </w:t>
      </w:r>
    </w:p>
    <w:p w:rsidR="00191B1B" w:rsidRDefault="00E33D05">
      <w:pPr>
        <w:spacing w:after="0" w:line="480" w:lineRule="auto"/>
        <w:rPr>
          <w:rFonts w:ascii="Times New Roman" w:hAnsi="Times New Roman" w:cs="Times New Roman"/>
          <w:sz w:val="24"/>
          <w:szCs w:val="24"/>
        </w:rPr>
      </w:pPr>
      <w:r>
        <w:rPr>
          <w:rFonts w:ascii="Calibri" w:eastAsia="Calibri" w:hAnsi="Calibri" w:cs="Times New Roman"/>
          <w:noProof/>
        </w:rPr>
        <w:lastRenderedPageBreak/>
        <w:drawing>
          <wp:inline distT="0" distB="0" distL="0" distR="0">
            <wp:extent cx="5715000" cy="32194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1B1B" w:rsidRDefault="00191B1B">
      <w:pPr>
        <w:spacing w:after="0" w:line="480" w:lineRule="auto"/>
        <w:rPr>
          <w:rFonts w:ascii="Times New Roman" w:hAnsi="Times New Roman" w:cs="Times New Roman"/>
          <w:b/>
          <w:sz w:val="24"/>
          <w:szCs w:val="24"/>
        </w:rPr>
      </w:pP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HAS FRONTIER EXPERIENCED SIGNIFICANT ACCESS LINE LOSS AS A </w:t>
      </w:r>
      <w:r>
        <w:rPr>
          <w:rFonts w:ascii="Times New Roman" w:hAnsi="Times New Roman" w:cs="Times New Roman"/>
          <w:b/>
          <w:sz w:val="24"/>
          <w:szCs w:val="24"/>
        </w:rPr>
        <w:tab/>
        <w:t>RESULT OF COMPETITION?</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The fact that Frontier has experienced and is confronting significant competition from CLEC, VoIP, cable, wireless and other alternative service providers i</w:t>
      </w:r>
      <w:r>
        <w:rPr>
          <w:rFonts w:ascii="Times New Roman" w:eastAsia="Calibri" w:hAnsi="Times New Roman" w:cs="Times New Roman"/>
          <w:sz w:val="24"/>
          <w:szCs w:val="24"/>
        </w:rPr>
        <w:t>s evidenced by the Company’s dramatic loss of access lines in Washington in the last twelve years.  Chart 3 below shows the downward trend in both the number of Frontier residential and business access lines between 2000 and 2011.  During the period betwee</w:t>
      </w:r>
      <w:r>
        <w:rPr>
          <w:rFonts w:ascii="Times New Roman" w:eastAsia="Calibri" w:hAnsi="Times New Roman" w:cs="Times New Roman"/>
          <w:sz w:val="24"/>
          <w:szCs w:val="24"/>
        </w:rPr>
        <w:t xml:space="preserve">n 2000 and 2011, the number of access lines served by Frontier in Washington declined from 895,435 to 357,348.  </w:t>
      </w:r>
    </w:p>
    <w:p w:rsidR="00191B1B" w:rsidRDefault="00E33D05">
      <w:pPr>
        <w:spacing w:after="0" w:line="480" w:lineRule="auto"/>
        <w:ind w:left="720"/>
        <w:rPr>
          <w:rFonts w:ascii="Times New Roman" w:hAnsi="Times New Roman" w:cs="Times New Roman"/>
          <w:sz w:val="24"/>
          <w:szCs w:val="24"/>
        </w:rPr>
      </w:pPr>
      <w:r>
        <w:rPr>
          <w:noProof/>
        </w:rPr>
        <w:lastRenderedPageBreak/>
        <w:drawing>
          <wp:inline distT="0" distB="0" distL="0" distR="0">
            <wp:extent cx="5610225" cy="34766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HOW HAS COMPETITION IMPACTED THE QUANTITY OF FRONTIER RESIDENTIAL AND BUSINESS ACCESS LINES SERVED BY FRONTIER IN WASHINGTON?</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Absolute</w:t>
      </w:r>
      <w:r>
        <w:rPr>
          <w:rFonts w:ascii="Times New Roman" w:hAnsi="Times New Roman" w:cs="Times New Roman"/>
          <w:sz w:val="24"/>
          <w:szCs w:val="24"/>
        </w:rPr>
        <w:t xml:space="preserve">ly.  </w:t>
      </w:r>
      <w:r>
        <w:rPr>
          <w:rFonts w:ascii="Times New Roman" w:eastAsia="Calibri" w:hAnsi="Times New Roman" w:cs="Times New Roman"/>
          <w:sz w:val="24"/>
          <w:szCs w:val="24"/>
        </w:rPr>
        <w:t xml:space="preserve">Between 2000 and 2011, Frontier lost over four hundred thousand </w:t>
      </w:r>
      <w:r>
        <w:rPr>
          <w:rFonts w:ascii="Times New Roman" w:eastAsia="Calibri" w:hAnsi="Times New Roman" w:cs="Times New Roman"/>
          <w:sz w:val="24"/>
          <w:szCs w:val="24"/>
          <w:u w:val="single"/>
        </w:rPr>
        <w:t>residential</w:t>
      </w:r>
      <w:r>
        <w:rPr>
          <w:rFonts w:ascii="Times New Roman" w:eastAsia="Calibri" w:hAnsi="Times New Roman" w:cs="Times New Roman"/>
          <w:sz w:val="24"/>
          <w:szCs w:val="24"/>
        </w:rPr>
        <w:t xml:space="preserve"> access lines (from 651,680 access lines to 237,744 access lines) in Washington.  This represents a 64% reduction in residential retail access lines during a period of time whe</w:t>
      </w:r>
      <w:r>
        <w:rPr>
          <w:rFonts w:ascii="Times New Roman" w:eastAsia="Calibri" w:hAnsi="Times New Roman" w:cs="Times New Roman"/>
          <w:sz w:val="24"/>
          <w:szCs w:val="24"/>
        </w:rPr>
        <w:t>re U.S. Census data shows the population in Washington has increased by almost 16%.</w:t>
      </w:r>
      <w:r>
        <w:rPr>
          <w:rFonts w:ascii="Times New Roman" w:eastAsia="Calibri" w:hAnsi="Times New Roman" w:cs="Times New Roman"/>
          <w:sz w:val="24"/>
          <w:szCs w:val="24"/>
          <w:vertAlign w:val="superscript"/>
        </w:rPr>
        <w:footnoteReference w:id="6"/>
      </w:r>
      <w:r>
        <w:rPr>
          <w:rFonts w:ascii="Times New Roman" w:eastAsia="Calibri" w:hAnsi="Times New Roman" w:cs="Times New Roman"/>
          <w:sz w:val="24"/>
          <w:szCs w:val="24"/>
        </w:rPr>
        <w:t xml:space="preserve">  Similarly, Frontier experienced a 51% decrease in the number of </w:t>
      </w:r>
      <w:r>
        <w:rPr>
          <w:rFonts w:ascii="Times New Roman" w:eastAsia="Calibri" w:hAnsi="Times New Roman" w:cs="Times New Roman"/>
          <w:sz w:val="24"/>
          <w:szCs w:val="24"/>
          <w:u w:val="single"/>
        </w:rPr>
        <w:t>business</w:t>
      </w:r>
      <w:r>
        <w:rPr>
          <w:rFonts w:ascii="Times New Roman" w:eastAsia="Calibri" w:hAnsi="Times New Roman" w:cs="Times New Roman"/>
          <w:sz w:val="24"/>
          <w:szCs w:val="24"/>
        </w:rPr>
        <w:t xml:space="preserve"> access lines in the same period 2000 through 2011 (from 243,755 access lines to 119,604 access lines).</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WHAT IS THE FRONTIER AGGREGATE ACCESS LINE LOSSES THROUGH DECEMBER 31, 2012?</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Since it filed its Petition, Frontier has quantified the aggregate n</w:t>
      </w:r>
      <w:r>
        <w:rPr>
          <w:rFonts w:ascii="Times New Roman" w:eastAsia="Calibri" w:hAnsi="Times New Roman" w:cs="Times New Roman"/>
          <w:sz w:val="24"/>
          <w:szCs w:val="24"/>
        </w:rPr>
        <w:t xml:space="preserve">umber of access lines it served in Washington as of December 31, 2012.   The aggregate number of access lines served by Frontier at the end of 2012 was 332,355 lines. Therefore, during the period between 2000 and 2012, the aggregate number of access lines </w:t>
      </w:r>
      <w:r>
        <w:rPr>
          <w:rFonts w:ascii="Times New Roman" w:eastAsia="Calibri" w:hAnsi="Times New Roman" w:cs="Times New Roman"/>
          <w:sz w:val="24"/>
          <w:szCs w:val="24"/>
        </w:rPr>
        <w:t xml:space="preserve">served by Frontier in Washington declined from 895,435 to 332,355.  This represents an approximately sixty-three percent (63%) reduction in access lines over the period. In other words, Frontier is only currently serving slightly more than one-third (1/3) </w:t>
      </w:r>
      <w:r>
        <w:rPr>
          <w:rFonts w:ascii="Times New Roman" w:eastAsia="Calibri" w:hAnsi="Times New Roman" w:cs="Times New Roman"/>
          <w:sz w:val="24"/>
          <w:szCs w:val="24"/>
        </w:rPr>
        <w:t>of the access lines it served at the end of 2000.  For the calendar year 2012 alone, the number of access lines served by Frontier in Washington decreased by approximately 25,000 lines or approximately 7% from 357,348 to 332,355 access lines.</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The continui</w:t>
      </w:r>
      <w:r>
        <w:rPr>
          <w:rFonts w:ascii="Times New Roman" w:eastAsia="Calibri" w:hAnsi="Times New Roman" w:cs="Times New Roman"/>
          <w:sz w:val="24"/>
          <w:szCs w:val="24"/>
        </w:rPr>
        <w:t>ng and dramatic access line decreases during a time of population growth shows that consumers have options and are subscribing to competitive alternatives to Frontier’s services to fulfill their telecommunications needs in Washington. As the preceding evid</w:t>
      </w:r>
      <w:r>
        <w:rPr>
          <w:rFonts w:ascii="Times New Roman" w:eastAsia="Calibri" w:hAnsi="Times New Roman" w:cs="Times New Roman"/>
          <w:sz w:val="24"/>
          <w:szCs w:val="24"/>
        </w:rPr>
        <w:t>ence makes clear, Frontier does not have a significant captive customer base for its services.</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V.   </w:t>
      </w:r>
      <w:r>
        <w:rPr>
          <w:rFonts w:ascii="Times New Roman" w:eastAsia="Calibri" w:hAnsi="Times New Roman" w:cs="Times New Roman"/>
          <w:b/>
          <w:sz w:val="24"/>
          <w:szCs w:val="24"/>
        </w:rPr>
        <w:tab/>
      </w:r>
      <w:r>
        <w:rPr>
          <w:rFonts w:ascii="Times New Roman" w:eastAsia="Calibri" w:hAnsi="Times New Roman" w:cs="Times New Roman"/>
          <w:b/>
          <w:sz w:val="24"/>
          <w:szCs w:val="24"/>
          <w:u w:val="single"/>
        </w:rPr>
        <w:t>COMPETITIVE CLASSIFICATION FACTORS</w:t>
      </w: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FACTORS IS THE COMMISSION TO CONSIDER IN DETERMINING WHETHER TO CLASSIFY A TELECOMMUNICATIONS COMPANY AS A COMP</w:t>
      </w:r>
      <w:r>
        <w:rPr>
          <w:rFonts w:ascii="Times New Roman" w:hAnsi="Times New Roman" w:cs="Times New Roman"/>
          <w:b/>
          <w:sz w:val="24"/>
          <w:szCs w:val="24"/>
        </w:rPr>
        <w:t>ETITIVE TELECOMMUNICATIONS COMPANY?</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Pr>
          <w:rFonts w:ascii="Times New Roman" w:eastAsia="Calibri" w:hAnsi="Times New Roman" w:cs="Times New Roman"/>
          <w:sz w:val="24"/>
          <w:szCs w:val="24"/>
        </w:rPr>
        <w:t>RCW 80.36.320 requires the Commission to consider, at a minimum, the following factors in determining whether to classify a telecommunications company as a competitive telecommunications company:</w:t>
      </w:r>
    </w:p>
    <w:p w:rsidR="00191B1B" w:rsidRDefault="00E33D05">
      <w:pPr>
        <w:numPr>
          <w:ilvl w:val="0"/>
          <w:numId w:val="3"/>
        </w:numPr>
        <w:tabs>
          <w:tab w:val="left" w:pos="1800"/>
        </w:tabs>
        <w:spacing w:after="0" w:line="48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The number and size o</w:t>
      </w:r>
      <w:r>
        <w:rPr>
          <w:rFonts w:ascii="Times New Roman" w:eastAsia="Calibri" w:hAnsi="Times New Roman" w:cs="Times New Roman"/>
          <w:sz w:val="24"/>
          <w:szCs w:val="24"/>
        </w:rPr>
        <w:t>f alternative providers of services;</w:t>
      </w:r>
    </w:p>
    <w:p w:rsidR="00191B1B" w:rsidRDefault="00E33D05">
      <w:pPr>
        <w:numPr>
          <w:ilvl w:val="0"/>
          <w:numId w:val="3"/>
        </w:numPr>
        <w:tabs>
          <w:tab w:val="left" w:pos="1800"/>
        </w:tabs>
        <w:spacing w:after="0" w:line="48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The extent to which services are available from alternate service providers </w:t>
      </w:r>
      <w:r>
        <w:rPr>
          <w:rFonts w:ascii="Times New Roman" w:eastAsia="Calibri" w:hAnsi="Times New Roman" w:cs="Times New Roman"/>
          <w:sz w:val="24"/>
          <w:szCs w:val="24"/>
        </w:rPr>
        <w:tab/>
        <w:t>in the relevant market;</w:t>
      </w:r>
    </w:p>
    <w:p w:rsidR="00191B1B" w:rsidRDefault="00E33D05">
      <w:pPr>
        <w:numPr>
          <w:ilvl w:val="0"/>
          <w:numId w:val="3"/>
        </w:numPr>
        <w:tabs>
          <w:tab w:val="left" w:pos="1800"/>
        </w:tabs>
        <w:spacing w:after="0" w:line="48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The ability of alternative providers to make functionally equivalent or </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substitute services readily available at competitive rates, terms and </w:t>
      </w:r>
      <w:r>
        <w:rPr>
          <w:rFonts w:ascii="Times New Roman" w:eastAsia="Calibri" w:hAnsi="Times New Roman" w:cs="Times New Roman"/>
          <w:sz w:val="24"/>
          <w:szCs w:val="24"/>
        </w:rPr>
        <w:tab/>
        <w:t xml:space="preserve">conditions; and </w:t>
      </w:r>
    </w:p>
    <w:p w:rsidR="00191B1B" w:rsidRDefault="00E33D05">
      <w:pPr>
        <w:numPr>
          <w:ilvl w:val="0"/>
          <w:numId w:val="3"/>
        </w:numPr>
        <w:tabs>
          <w:tab w:val="left" w:pos="1800"/>
        </w:tabs>
        <w:spacing w:after="0" w:line="48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Other indicators of market power, which may include market share, growth </w:t>
      </w:r>
      <w:r>
        <w:rPr>
          <w:rFonts w:ascii="Times New Roman" w:eastAsia="Calibri" w:hAnsi="Times New Roman" w:cs="Times New Roman"/>
          <w:sz w:val="24"/>
          <w:szCs w:val="24"/>
        </w:rPr>
        <w:tab/>
        <w:t>in market share, ease of entry, and the affiliation of providers of services.</w:t>
      </w: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WAC 480-121-061 </w:t>
      </w:r>
      <w:r>
        <w:rPr>
          <w:rFonts w:ascii="Times New Roman" w:eastAsia="Calibri" w:hAnsi="Times New Roman" w:cs="Times New Roman"/>
          <w:sz w:val="24"/>
          <w:szCs w:val="24"/>
        </w:rPr>
        <w:t>also provides that the Company requesting competitive classification show that it is subject to effective competition.  Under the rules, effective competition means that customers of the service(s) have reasonably available alternatives and that the compan</w:t>
      </w:r>
      <w:r>
        <w:rPr>
          <w:rFonts w:ascii="Times New Roman" w:eastAsia="Calibri" w:hAnsi="Times New Roman" w:cs="Times New Roman"/>
          <w:sz w:val="24"/>
          <w:szCs w:val="24"/>
        </w:rPr>
        <w:t xml:space="preserve">y does not have a significant captive customer base for the service(s). </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120" w:line="480" w:lineRule="auto"/>
        <w:ind w:left="1440" w:hanging="720"/>
        <w:rPr>
          <w:rFonts w:ascii="Times New Roman" w:hAnsi="Times New Roman" w:cs="Times New Roman"/>
          <w:b/>
          <w:sz w:val="24"/>
          <w:szCs w:val="24"/>
          <w:u w:val="single"/>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u w:val="single"/>
        </w:rPr>
        <w:t>THE NUMBER AND SIZE OF THE ALTERNATIVE PROVIDERS OF SERVICES</w:t>
      </w:r>
    </w:p>
    <w:p w:rsidR="00191B1B" w:rsidRDefault="00E33D05">
      <w:pPr>
        <w:spacing w:after="0"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TYPE OF ALTERNATIVE SERVICE PROVIDERS COMPETE WITH </w:t>
      </w:r>
      <w:r>
        <w:rPr>
          <w:rFonts w:ascii="Times New Roman" w:hAnsi="Times New Roman" w:cs="Times New Roman"/>
          <w:b/>
          <w:sz w:val="24"/>
          <w:szCs w:val="24"/>
        </w:rPr>
        <w:tab/>
        <w:t>FRONTIER?</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Frontier faces competition from four or five </w:t>
      </w:r>
      <w:r>
        <w:rPr>
          <w:rFonts w:ascii="Times New Roman" w:hAnsi="Times New Roman" w:cs="Times New Roman"/>
          <w:sz w:val="24"/>
          <w:szCs w:val="24"/>
        </w:rPr>
        <w:t xml:space="preserve">general categories of alternative service providers:  CLECs, traditional cable television companies, commercial mobile radio service (wireless) providers and VoIP providers.  In addition to these four categories of </w:t>
      </w:r>
      <w:r>
        <w:rPr>
          <w:rFonts w:ascii="Times New Roman" w:hAnsi="Times New Roman" w:cs="Times New Roman"/>
          <w:sz w:val="24"/>
          <w:szCs w:val="24"/>
        </w:rPr>
        <w:lastRenderedPageBreak/>
        <w:t>alternative service providers, Frontier f</w:t>
      </w:r>
      <w:r>
        <w:rPr>
          <w:rFonts w:ascii="Times New Roman" w:hAnsi="Times New Roman" w:cs="Times New Roman"/>
          <w:sz w:val="24"/>
          <w:szCs w:val="24"/>
        </w:rPr>
        <w:t>aces competition from wholesale service providers that have constructed and maintain extensive fiber and data network facilities and offer services to other communications companies in Washington.</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IDENTIFY SOME OF THE CLEC ALTERNATIVE SERVICE PR</w:t>
      </w:r>
      <w:r>
        <w:rPr>
          <w:rFonts w:ascii="Times New Roman" w:hAnsi="Times New Roman" w:cs="Times New Roman"/>
          <w:b/>
          <w:sz w:val="24"/>
          <w:szCs w:val="24"/>
        </w:rPr>
        <w:t>OVIDERS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 xml:space="preserve">CLECs are one category of the alternative providers of business and residential telephony services in Frontier’s Washington service area. According to Commission records, 181 CLECs were registered with the Commission </w:t>
      </w:r>
      <w:r>
        <w:rPr>
          <w:rFonts w:ascii="Times New Roman" w:eastAsia="Calibri" w:hAnsi="Times New Roman" w:cs="Times New Roman"/>
          <w:sz w:val="24"/>
          <w:szCs w:val="24"/>
        </w:rPr>
        <w:t>as service providers as of October 2, 2012.</w:t>
      </w:r>
      <w:r>
        <w:rPr>
          <w:rFonts w:ascii="Times New Roman" w:eastAsia="Calibri" w:hAnsi="Times New Roman" w:cs="Times New Roman"/>
          <w:sz w:val="24"/>
          <w:szCs w:val="24"/>
          <w:vertAlign w:val="superscript"/>
        </w:rPr>
        <w:footnoteReference w:id="7"/>
      </w:r>
      <w:r>
        <w:rPr>
          <w:rFonts w:ascii="Times New Roman" w:eastAsia="Calibri" w:hAnsi="Times New Roman" w:cs="Times New Roman"/>
          <w:sz w:val="24"/>
          <w:szCs w:val="24"/>
        </w:rPr>
        <w:t xml:space="preserve"> Frontier has entered into interconnection agreements with 101 of these CLECs to enable the CLEC to provide telecommunication service in Frontier’s service territory in Washington.  The list of the 101 CLECs with</w:t>
      </w:r>
      <w:r>
        <w:rPr>
          <w:rFonts w:ascii="Times New Roman" w:eastAsia="Calibri" w:hAnsi="Times New Roman" w:cs="Times New Roman"/>
          <w:sz w:val="24"/>
          <w:szCs w:val="24"/>
        </w:rPr>
        <w:t xml:space="preserve"> interconnection agreements with Frontier is included in </w:t>
      </w:r>
      <w:r>
        <w:rPr>
          <w:rFonts w:ascii="Times New Roman" w:hAnsi="Times New Roman" w:cs="Times New Roman"/>
          <w:sz w:val="24"/>
          <w:szCs w:val="24"/>
        </w:rPr>
        <w:t>Exhibit No. ___ (JP-4)</w:t>
      </w:r>
      <w:r>
        <w:rPr>
          <w:rFonts w:ascii="Times New Roman" w:eastAsia="Calibri" w:hAnsi="Times New Roman" w:cs="Times New Roman"/>
          <w:sz w:val="24"/>
          <w:szCs w:val="24"/>
        </w:rPr>
        <w:t xml:space="preserve">.  </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IDENTIFY SOME OF THE CABLE TELEVISION COMPANIES THAT ARE ALTERNATIVE SERVICE PROVIDERS COMPETING TO PROVIDE TELECOMMUNICATIONS SERVICES IN FRONTIER’S SERVICE AREA</w:t>
      </w:r>
      <w:r>
        <w:rPr>
          <w:rFonts w:ascii="Times New Roman" w:hAnsi="Times New Roman" w:cs="Times New Roman"/>
          <w:b/>
          <w:sz w:val="24"/>
          <w:szCs w:val="24"/>
        </w:rPr>
        <w:t>.</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Another significant category of alternative service providers competing with Frontier includes the traditional cable television companies and/or their affiliates.  Companies such as Comcast, Charter Communications and Wave Broadband compete with Front</w:t>
      </w:r>
      <w:r>
        <w:rPr>
          <w:rFonts w:ascii="Times New Roman" w:eastAsia="Calibri" w:hAnsi="Times New Roman" w:cs="Times New Roman"/>
          <w:sz w:val="24"/>
          <w:szCs w:val="24"/>
        </w:rPr>
        <w:t xml:space="preserve">ier and provide telephony service either on a stand-alone basis or as part of a bundle of telephone/Internet/cable service using their cable television network infrastructure in </w:t>
      </w:r>
      <w:r>
        <w:rPr>
          <w:rFonts w:ascii="Times New Roman" w:eastAsia="Calibri" w:hAnsi="Times New Roman" w:cs="Times New Roman"/>
          <w:sz w:val="24"/>
          <w:szCs w:val="24"/>
        </w:rPr>
        <w:lastRenderedPageBreak/>
        <w:t xml:space="preserve">Washington.  In 91 of the 102 wire centers Frontier operates in Washington, a </w:t>
      </w:r>
      <w:r>
        <w:rPr>
          <w:rFonts w:ascii="Times New Roman" w:eastAsia="Calibri" w:hAnsi="Times New Roman" w:cs="Times New Roman"/>
          <w:sz w:val="24"/>
          <w:szCs w:val="24"/>
        </w:rPr>
        <w:t>cable company provides service and competes with Frontier for customers.</w:t>
      </w:r>
      <w:r>
        <w:rPr>
          <w:rFonts w:ascii="Times New Roman" w:eastAsia="Calibri" w:hAnsi="Times New Roman" w:cs="Times New Roman"/>
          <w:sz w:val="24"/>
          <w:szCs w:val="24"/>
          <w:vertAlign w:val="superscript"/>
        </w:rPr>
        <w:footnoteReference w:id="8"/>
      </w:r>
      <w:r>
        <w:rPr>
          <w:rFonts w:ascii="Times New Roman" w:eastAsia="Calibri" w:hAnsi="Times New Roman" w:cs="Times New Roman"/>
          <w:sz w:val="24"/>
          <w:szCs w:val="24"/>
        </w:rPr>
        <w:t xml:space="preserve">  </w:t>
      </w:r>
      <w:r>
        <w:rPr>
          <w:rFonts w:ascii="Times New Roman" w:hAnsi="Times New Roman" w:cs="Times New Roman"/>
        </w:rPr>
        <w:t>Exhibit No. ___ (JP-5)</w:t>
      </w:r>
      <w:r>
        <w:rPr>
          <w:rFonts w:ascii="Times New Roman" w:eastAsia="Calibri" w:hAnsi="Times New Roman" w:cs="Times New Roman"/>
          <w:sz w:val="24"/>
          <w:szCs w:val="24"/>
        </w:rPr>
        <w:t xml:space="preserve"> is a list of cable providers in Frontier’s Washington wire centers.  The 91 exchanges with a competitive cable provider represent over 98% of Frontier’s acces</w:t>
      </w:r>
      <w:r>
        <w:rPr>
          <w:rFonts w:ascii="Times New Roman" w:eastAsia="Calibri" w:hAnsi="Times New Roman" w:cs="Times New Roman"/>
          <w:sz w:val="24"/>
          <w:szCs w:val="24"/>
        </w:rPr>
        <w:t>s lines.</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IDENTIFY COMMERCIAL MOBILE RADIO SERVICE (WIRELESS) PROVIDERS THAT ARE ALTERNATIVE SERVICE PROVIDERS OFFERING COMPETITIVE VOICE SERVICES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A third category of alternative service providers are the commercial</w:t>
      </w:r>
      <w:r>
        <w:rPr>
          <w:rFonts w:ascii="Times New Roman" w:eastAsia="Calibri" w:hAnsi="Times New Roman" w:cs="Times New Roman"/>
          <w:sz w:val="24"/>
          <w:szCs w:val="24"/>
        </w:rPr>
        <w:t xml:space="preserve"> mobile radio service (wireless) providers.  AT&amp;T Wireless, Verizon Wireless, T-Mobile, Sprint and a host of smaller wireless carriers in Washington offer services that are comparable or a substitute service for the telephone service provided by Frontier. </w:t>
      </w:r>
      <w:r>
        <w:rPr>
          <w:rFonts w:ascii="Times New Roman" w:eastAsia="Calibri" w:hAnsi="Times New Roman" w:cs="Times New Roman"/>
          <w:sz w:val="24"/>
          <w:szCs w:val="24"/>
        </w:rPr>
        <w:t xml:space="preserve"> Frontier has entered into interconnection agreements with fourteen of these wireless providers to exchange traffic in Frontier’s service territory in Washington.  The list of the fourteen wireless carriers with interconnection agreements with Frontier is </w:t>
      </w:r>
      <w:r>
        <w:rPr>
          <w:rFonts w:ascii="Times New Roman" w:eastAsia="Calibri" w:hAnsi="Times New Roman" w:cs="Times New Roman"/>
          <w:sz w:val="24"/>
          <w:szCs w:val="24"/>
        </w:rPr>
        <w:t xml:space="preserve">included in </w:t>
      </w:r>
      <w:r>
        <w:rPr>
          <w:rFonts w:ascii="Times New Roman" w:hAnsi="Times New Roman" w:cs="Times New Roman"/>
          <w:sz w:val="24"/>
          <w:szCs w:val="24"/>
        </w:rPr>
        <w:t>Exhibit No. ___ (JP-6)</w:t>
      </w:r>
      <w:r>
        <w:rPr>
          <w:rFonts w:ascii="Times New Roman" w:eastAsia="Calibri" w:hAnsi="Times New Roman" w:cs="Times New Roman"/>
          <w:sz w:val="24"/>
          <w:szCs w:val="24"/>
        </w:rPr>
        <w:t xml:space="preserve">.  In addition, </w:t>
      </w:r>
      <w:r>
        <w:rPr>
          <w:rFonts w:ascii="Times New Roman" w:hAnsi="Times New Roman" w:cs="Times New Roman"/>
        </w:rPr>
        <w:t xml:space="preserve">Exhibit No. ___ (JP-7) </w:t>
      </w:r>
      <w:r>
        <w:rPr>
          <w:rFonts w:ascii="Times New Roman" w:eastAsia="Calibri" w:hAnsi="Times New Roman" w:cs="Times New Roman"/>
          <w:sz w:val="24"/>
          <w:szCs w:val="24"/>
        </w:rPr>
        <w:t>is a list of alternative service wireless providers providing service in each Frontier exchange.</w:t>
      </w:r>
      <w:r>
        <w:rPr>
          <w:vertAlign w:val="superscript"/>
        </w:rPr>
        <w:footnoteReference w:id="9"/>
      </w:r>
      <w:r>
        <w:rPr>
          <w:rFonts w:ascii="Times New Roman" w:eastAsia="Calibri" w:hAnsi="Times New Roman" w:cs="Times New Roman"/>
          <w:sz w:val="24"/>
          <w:szCs w:val="24"/>
        </w:rPr>
        <w:t xml:space="preserve"> According to this public information, there is at least </w:t>
      </w:r>
      <w:r>
        <w:rPr>
          <w:rFonts w:ascii="Times New Roman" w:eastAsia="Calibri" w:hAnsi="Times New Roman" w:cs="Times New Roman"/>
          <w:sz w:val="24"/>
          <w:szCs w:val="24"/>
        </w:rPr>
        <w:lastRenderedPageBreak/>
        <w:t>one wireless service provider</w:t>
      </w:r>
      <w:r>
        <w:rPr>
          <w:rFonts w:ascii="Times New Roman" w:eastAsia="Calibri" w:hAnsi="Times New Roman" w:cs="Times New Roman"/>
          <w:sz w:val="24"/>
          <w:szCs w:val="24"/>
        </w:rPr>
        <w:t xml:space="preserve"> offering service and competing with Frontier for customers in every Frontier exchange in this state.</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DESCRIBE THE VOIP SERVICE PROVIDERS THAT ARE OFFERING COMPETITIVE SERVICES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A fourth category of alternative serv</w:t>
      </w:r>
      <w:r>
        <w:rPr>
          <w:rFonts w:ascii="Times New Roman" w:eastAsia="Calibri" w:hAnsi="Times New Roman" w:cs="Times New Roman"/>
          <w:sz w:val="24"/>
          <w:szCs w:val="24"/>
        </w:rPr>
        <w:t>ice providers competing with Frontier include VoIP service providers.  VoIP providers include Vonage, Magic Jack, as well as many others.  Services offered by these providers compete with Frontier’s traditional voice service offering.  As long as a custome</w:t>
      </w:r>
      <w:r>
        <w:rPr>
          <w:rFonts w:ascii="Times New Roman" w:eastAsia="Calibri" w:hAnsi="Times New Roman" w:cs="Times New Roman"/>
          <w:sz w:val="24"/>
          <w:szCs w:val="24"/>
        </w:rPr>
        <w:t>r has access to a broadband connection, he or she can utilize the VoIP service to initiate and receive calls through the publicly-switched telephone network.  These VoIP providers are able to offer similar calling features as Frontier and other ILECs and C</w:t>
      </w:r>
      <w:r>
        <w:rPr>
          <w:rFonts w:ascii="Times New Roman" w:eastAsia="Calibri" w:hAnsi="Times New Roman" w:cs="Times New Roman"/>
          <w:sz w:val="24"/>
          <w:szCs w:val="24"/>
        </w:rPr>
        <w:t>LECs such as number portability, voicemail, call waiting, 3-way calling, caller ID block, caller ID, and others.</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IDENTIFY SOME OF THE WHOLESALE SERVICE PROVIDERS THAT HAVE DEPLOYED THEIR OWN FIBER AND NETWORK FACILITIES AND PROVIDE SERVICES TO O</w:t>
      </w:r>
      <w:r>
        <w:rPr>
          <w:rFonts w:ascii="Times New Roman" w:hAnsi="Times New Roman" w:cs="Times New Roman"/>
          <w:b/>
          <w:sz w:val="24"/>
          <w:szCs w:val="24"/>
        </w:rPr>
        <w:t>THER COMMUNICATIONS COMPANIES.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Another category of alternative service providers include wholesale service providers that have deployed and maintain their own fiber networks and data facilities and offer services to large enterprise business customers a</w:t>
      </w:r>
      <w:r>
        <w:rPr>
          <w:rFonts w:ascii="Times New Roman" w:eastAsia="Calibri" w:hAnsi="Times New Roman" w:cs="Times New Roman"/>
          <w:sz w:val="24"/>
          <w:szCs w:val="24"/>
        </w:rPr>
        <w:t xml:space="preserve">nd other communications companies.  In some instances these companies are either CLECs or affiliates with CLECs, or cable companies, Washington Public Utility Districts (“PUDs”) or local or national telecommunications companies.   These providers include, </w:t>
      </w:r>
      <w:r>
        <w:rPr>
          <w:rFonts w:ascii="Times New Roman" w:eastAsia="Calibri" w:hAnsi="Times New Roman" w:cs="Times New Roman"/>
          <w:sz w:val="24"/>
          <w:szCs w:val="24"/>
        </w:rPr>
        <w:t xml:space="preserve">but are not limited to, </w:t>
      </w:r>
      <w:r>
        <w:rPr>
          <w:rFonts w:ascii="Times New Roman" w:eastAsia="Calibri" w:hAnsi="Times New Roman" w:cs="Times New Roman"/>
          <w:sz w:val="24"/>
          <w:szCs w:val="24"/>
        </w:rPr>
        <w:lastRenderedPageBreak/>
        <w:t xml:space="preserve">Comcast, Level 3 Communications, Integra, World Communications, Charter Communications, AT&amp;T and Verizon.   These providers offer services ranging from dark fiber, network bandwidth, Ethernet, IP/MPLS and other wholesale services.  </w:t>
      </w:r>
      <w:r>
        <w:rPr>
          <w:rFonts w:ascii="Times New Roman" w:eastAsia="Calibri" w:hAnsi="Times New Roman" w:cs="Times New Roman"/>
          <w:sz w:val="24"/>
          <w:szCs w:val="24"/>
        </w:rPr>
        <w:t>Additionally, Frontier competes with PUDs which have deployed fiber networks and provide wholesale telecommunications services and facilities to other communications companies.</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PLEASE DESCRIBE THE COMPETITION FRONTIER FACES FROM WASHINGTON PUBLIC </w:t>
      </w:r>
      <w:r>
        <w:rPr>
          <w:rFonts w:ascii="Times New Roman" w:hAnsi="Times New Roman" w:cs="Times New Roman"/>
          <w:b/>
          <w:sz w:val="24"/>
          <w:szCs w:val="24"/>
        </w:rPr>
        <w:t>UTILITY DIVISIONS (PUDS).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PUDs are municipal corporations authorized under RCW 54.04.  RCW 54.16.330(1) authorizes PUDs to own and operate telecommunications facilities for provision of both PUDs’ internal communication needs but to also offer wholesale</w:t>
      </w:r>
      <w:r>
        <w:rPr>
          <w:rFonts w:ascii="Times New Roman" w:hAnsi="Times New Roman" w:cs="Times New Roman"/>
          <w:sz w:val="24"/>
          <w:szCs w:val="24"/>
        </w:rPr>
        <w:t xml:space="preserve"> services to other communications companies, services  that compete with those offered by Frontier.  Frontier competes with the Chelan PUD in its Wenatchee, Cashmere, Entiat, Chelan, Lake Wenatchee, Leavenworth and Manson exchanges; the Douglas PUD in Wate</w:t>
      </w:r>
      <w:r>
        <w:rPr>
          <w:rFonts w:ascii="Times New Roman" w:hAnsi="Times New Roman" w:cs="Times New Roman"/>
          <w:sz w:val="24"/>
          <w:szCs w:val="24"/>
        </w:rPr>
        <w:t>rville, Mansfield, East Wenatchee, Bridgeport exchanges; and the Grant PUD in the Quincy, George, and Soap Lake exchanges.  In these markets, Frontier competes with the PUDs for provision of wholesale telecommunications services thereby providing retail te</w:t>
      </w:r>
      <w:r>
        <w:rPr>
          <w:rFonts w:ascii="Times New Roman" w:hAnsi="Times New Roman" w:cs="Times New Roman"/>
          <w:sz w:val="24"/>
          <w:szCs w:val="24"/>
        </w:rPr>
        <w:t>lecommunications service providers an additional competing wholesale facility provider.</w:t>
      </w:r>
    </w:p>
    <w:p w:rsidR="00191B1B" w:rsidRDefault="00191B1B">
      <w:pPr>
        <w:spacing w:after="0" w:line="480" w:lineRule="auto"/>
        <w:ind w:left="720" w:hanging="720"/>
        <w:rPr>
          <w:rFonts w:ascii="Times New Roman" w:hAnsi="Times New Roman" w:cs="Times New Roman"/>
          <w:sz w:val="24"/>
          <w:szCs w:val="24"/>
        </w:rPr>
      </w:pPr>
    </w:p>
    <w:p w:rsidR="00191B1B" w:rsidRDefault="00191B1B">
      <w:pPr>
        <w:spacing w:after="0" w:line="480" w:lineRule="auto"/>
        <w:ind w:left="720" w:hanging="720"/>
        <w:rPr>
          <w:rFonts w:ascii="Times New Roman" w:hAnsi="Times New Roman" w:cs="Times New Roman"/>
          <w:sz w:val="24"/>
          <w:szCs w:val="24"/>
        </w:rPr>
      </w:pP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r>
      <w:r>
        <w:rPr>
          <w:rFonts w:ascii="Times New Roman" w:eastAsia="Calibri" w:hAnsi="Times New Roman" w:cs="Times New Roman"/>
          <w:b/>
          <w:sz w:val="24"/>
          <w:szCs w:val="24"/>
        </w:rPr>
        <w:t>DO PUDS PROVIDE RETAIL TELECOMMUNICATIONS SERVICES?</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Although I can find no authorization for PUDs to provide retail telecommunications services, there is evide</w:t>
      </w:r>
      <w:r>
        <w:rPr>
          <w:rFonts w:ascii="Times New Roman" w:hAnsi="Times New Roman" w:cs="Times New Roman"/>
          <w:sz w:val="24"/>
          <w:szCs w:val="24"/>
        </w:rPr>
        <w:t>nce that they do, indeed, compete either directly or indirectly with Frontier in providing service.  For example, the Chelan PUD offers services which compete with Frontier. Exhibit No. ___ (JP-9) is a billboard advertisement for retail telephone service a</w:t>
      </w:r>
      <w:r>
        <w:rPr>
          <w:rFonts w:ascii="Times New Roman" w:hAnsi="Times New Roman" w:cs="Times New Roman"/>
          <w:sz w:val="24"/>
          <w:szCs w:val="24"/>
        </w:rPr>
        <w:t xml:space="preserve">nd a screenshot of their webpage offering the availability of service. </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DESCRIBE THE SIZE OF THE ALTERNATIVE SERVICE PROVIDERS OPERATING AND COMPETING IN FRONTIER’S SERVICE TERRITORY.</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The alternative service providers operating and competing</w:t>
      </w:r>
      <w:r>
        <w:rPr>
          <w:rFonts w:ascii="Times New Roman" w:eastAsia="Calibri" w:hAnsi="Times New Roman" w:cs="Times New Roman"/>
          <w:sz w:val="24"/>
          <w:szCs w:val="24"/>
        </w:rPr>
        <w:t xml:space="preserve"> in Frontier’s service territory range from large companies such as AT&amp;T, Comcast, Charter Communications, Level 3, Sprint, Verizon and Verizon Wireless and Integra Telecom to small companies such as Astound Broadband and YMax Communications. It is clear t</w:t>
      </w:r>
      <w:r>
        <w:rPr>
          <w:rFonts w:ascii="Times New Roman" w:eastAsia="Calibri" w:hAnsi="Times New Roman" w:cs="Times New Roman"/>
          <w:sz w:val="24"/>
          <w:szCs w:val="24"/>
        </w:rPr>
        <w:t>hat AT&amp;T, Comcast, Verizon, Sprint, Charter and other companies offering competitive services in Washington are multibillion dollar corporations, with vast resources and thousands of employees across the country.  Frontier does not have access to the confi</w:t>
      </w:r>
      <w:r>
        <w:rPr>
          <w:rFonts w:ascii="Times New Roman" w:eastAsia="Calibri" w:hAnsi="Times New Roman" w:cs="Times New Roman"/>
          <w:sz w:val="24"/>
          <w:szCs w:val="24"/>
        </w:rPr>
        <w:t xml:space="preserve">dential access line count information and revenue data specific to its competitors operating in Washington. Therefore, in </w:t>
      </w:r>
      <w:r>
        <w:rPr>
          <w:rFonts w:ascii="Times New Roman" w:hAnsi="Times New Roman" w:cs="Times New Roman"/>
          <w:sz w:val="24"/>
          <w:szCs w:val="24"/>
        </w:rPr>
        <w:t>Exhibit No. ___ (JP-8)</w:t>
      </w:r>
      <w:r>
        <w:rPr>
          <w:rFonts w:ascii="Times New Roman" w:eastAsia="Calibri" w:hAnsi="Times New Roman" w:cs="Times New Roman"/>
          <w:sz w:val="24"/>
          <w:szCs w:val="24"/>
        </w:rPr>
        <w:t xml:space="preserve">, Frontier has summarized publicly available data for several of the alternative service providers operating in </w:t>
      </w:r>
      <w:r>
        <w:rPr>
          <w:rFonts w:ascii="Times New Roman" w:eastAsia="Calibri" w:hAnsi="Times New Roman" w:cs="Times New Roman"/>
          <w:sz w:val="24"/>
          <w:szCs w:val="24"/>
        </w:rPr>
        <w:t xml:space="preserve">Frontier’s service area in Washington, including the companies’ parent company annual revenues and number of employees.  </w:t>
      </w:r>
    </w:p>
    <w:p w:rsidR="00191B1B" w:rsidRDefault="00191B1B">
      <w:pPr>
        <w:spacing w:after="0" w:line="480" w:lineRule="auto"/>
        <w:ind w:left="720" w:hanging="720"/>
        <w:rPr>
          <w:rFonts w:ascii="Times New Roman" w:hAnsi="Times New Roman" w:cs="Times New Roman"/>
          <w:sz w:val="24"/>
          <w:szCs w:val="24"/>
        </w:rPr>
      </w:pPr>
    </w:p>
    <w:p w:rsidR="00191B1B" w:rsidRDefault="00E33D05">
      <w:pPr>
        <w:spacing w:after="0" w:line="480" w:lineRule="auto"/>
        <w:ind w:left="720"/>
        <w:rPr>
          <w:rFonts w:ascii="Times New Roman" w:hAnsi="Times New Roman" w:cs="Times New Roman"/>
          <w:b/>
          <w:sz w:val="24"/>
          <w:szCs w:val="24"/>
          <w:u w:val="single"/>
        </w:rPr>
      </w:pPr>
      <w:r>
        <w:rPr>
          <w:rFonts w:ascii="Times New Roman" w:hAnsi="Times New Roman" w:cs="Times New Roman"/>
          <w:b/>
          <w:sz w:val="24"/>
          <w:szCs w:val="24"/>
        </w:rPr>
        <w:lastRenderedPageBreak/>
        <w:t>B.</w:t>
      </w:r>
      <w:r>
        <w:rPr>
          <w:rFonts w:ascii="Times New Roman" w:hAnsi="Times New Roman" w:cs="Times New Roman"/>
          <w:b/>
          <w:sz w:val="24"/>
          <w:szCs w:val="24"/>
        </w:rPr>
        <w:tab/>
      </w:r>
      <w:r>
        <w:rPr>
          <w:rFonts w:ascii="Times New Roman" w:hAnsi="Times New Roman" w:cs="Times New Roman"/>
          <w:b/>
          <w:sz w:val="24"/>
          <w:szCs w:val="24"/>
          <w:u w:val="single"/>
        </w:rPr>
        <w:t xml:space="preserve">THE EXTENT TO WHICH SERVICES ARE AVAILABLE </w:t>
      </w:r>
    </w:p>
    <w:p w:rsidR="00191B1B" w:rsidRDefault="00E33D05">
      <w:pPr>
        <w:tabs>
          <w:tab w:val="left" w:pos="1440"/>
        </w:tabs>
        <w:spacing w:after="240" w:line="480" w:lineRule="auto"/>
        <w:ind w:left="720"/>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FROM ALTERNATIVE PROVIDERS IN THE RELEVANT MARKET</w:t>
      </w: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HOW HAVE ALTERNATIVE SERVICE P</w:t>
      </w:r>
      <w:r>
        <w:rPr>
          <w:rFonts w:ascii="Times New Roman" w:hAnsi="Times New Roman" w:cs="Times New Roman"/>
          <w:b/>
          <w:sz w:val="24"/>
          <w:szCs w:val="24"/>
        </w:rPr>
        <w:t>ROVIDERS IMPACTED THE QUANTITY OF ACCESS LINES SERVED BY FRONTIER?</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The alternative service providers have clearly been successful in competing with Frontier as evidenced by the persistent and continuing loss of access lines by Frontier.  As noted above,</w:t>
      </w:r>
      <w:r>
        <w:rPr>
          <w:rFonts w:ascii="Times New Roman" w:eastAsia="Calibri" w:hAnsi="Times New Roman" w:cs="Times New Roman"/>
          <w:sz w:val="24"/>
          <w:szCs w:val="24"/>
        </w:rPr>
        <w:t xml:space="preserve"> Frontier has experienced a 63% reduction in the number of access lines it serves in Washington from 895,435 as of December 31, 2000 to 332,355 as of December 31, 2012. This loss of access lines has been ubiquitous across Frontier’s exchanges in that all b</w:t>
      </w:r>
      <w:r>
        <w:rPr>
          <w:rFonts w:ascii="Times New Roman" w:eastAsia="Calibri" w:hAnsi="Times New Roman" w:cs="Times New Roman"/>
          <w:sz w:val="24"/>
          <w:szCs w:val="24"/>
        </w:rPr>
        <w:t xml:space="preserve">ut one of Frontier’s 102 exchanges has experienced line losses since 2009.  </w:t>
      </w:r>
      <w:r>
        <w:rPr>
          <w:rFonts w:ascii="Times New Roman" w:hAnsi="Times New Roman" w:cs="Times New Roman"/>
        </w:rPr>
        <w:t>Exhibit No. ___ (JP-10)</w:t>
      </w:r>
      <w:r>
        <w:rPr>
          <w:rFonts w:ascii="Times New Roman" w:eastAsia="Calibri" w:hAnsi="Times New Roman" w:cs="Times New Roman"/>
          <w:sz w:val="24"/>
          <w:szCs w:val="24"/>
        </w:rPr>
        <w:t xml:space="preserve"> identifies the access line loss, by year and by exchange between 2009 and 2011.</w:t>
      </w:r>
      <w:r>
        <w:rPr>
          <w:rFonts w:ascii="Times New Roman" w:eastAsia="Calibri" w:hAnsi="Times New Roman" w:cs="Times New Roman"/>
          <w:sz w:val="24"/>
          <w:szCs w:val="24"/>
          <w:vertAlign w:val="superscript"/>
        </w:rPr>
        <w:footnoteReference w:id="10"/>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IS THERE FCC DATA THAT DEMONSTRATE THE AVAILABILITY OF COMPETITIVE SERV</w:t>
      </w:r>
      <w:r>
        <w:rPr>
          <w:rFonts w:ascii="Times New Roman" w:hAnsi="Times New Roman" w:cs="Times New Roman"/>
          <w:b/>
          <w:sz w:val="24"/>
          <w:szCs w:val="24"/>
        </w:rPr>
        <w:t>ICES FROM ALTERNATIVE SERVICE PROVIDERS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 xml:space="preserve">As further support to demonstrate the extent to which competitive services are available in Frontier’s service area, Frontier has completed a ZIP code analysis using FCC Form 477 </w:t>
      </w:r>
      <w:r>
        <w:rPr>
          <w:rFonts w:ascii="Times New Roman" w:eastAsia="Calibri" w:hAnsi="Times New Roman" w:cs="Times New Roman"/>
          <w:sz w:val="24"/>
          <w:szCs w:val="24"/>
        </w:rPr>
        <w:t>information regarding the ZIP code location where CLECs and non-ILEC interconnected VoIP providers provide service in Washington.</w:t>
      </w:r>
      <w:r>
        <w:rPr>
          <w:rStyle w:val="FootnoteReference"/>
          <w:rFonts w:ascii="Times New Roman" w:eastAsia="Calibri" w:hAnsi="Times New Roman" w:cs="Times New Roman"/>
          <w:sz w:val="24"/>
          <w:szCs w:val="24"/>
        </w:rPr>
        <w:footnoteReference w:id="11"/>
      </w:r>
      <w:r>
        <w:rPr>
          <w:rFonts w:ascii="Times New Roman" w:eastAsia="Calibri" w:hAnsi="Times New Roman" w:cs="Times New Roman"/>
          <w:sz w:val="24"/>
          <w:szCs w:val="24"/>
        </w:rPr>
        <w:t xml:space="preserve">  The FCC data shows </w:t>
      </w:r>
      <w:r>
        <w:rPr>
          <w:rFonts w:ascii="Times New Roman" w:eastAsia="Calibri" w:hAnsi="Times New Roman" w:cs="Times New Roman"/>
          <w:sz w:val="24"/>
          <w:szCs w:val="24"/>
        </w:rPr>
        <w:lastRenderedPageBreak/>
        <w:t>that 97.5% of the ZIP codes in Washington served by Frontier have at least one CLEC or non-ILEC interconn</w:t>
      </w:r>
      <w:r>
        <w:rPr>
          <w:rFonts w:ascii="Times New Roman" w:eastAsia="Calibri" w:hAnsi="Times New Roman" w:cs="Times New Roman"/>
          <w:sz w:val="24"/>
          <w:szCs w:val="24"/>
        </w:rPr>
        <w:t xml:space="preserve">ected VoIP provider serving the Frontier service area.  In fact, out of the 151 Washington ZIP codes served by Frontier, 95 ZIP codes have more than ten alternative providers (many with more than 30). The following chart and </w:t>
      </w:r>
      <w:r>
        <w:rPr>
          <w:rFonts w:ascii="Times New Roman" w:hAnsi="Times New Roman" w:cs="Times New Roman"/>
        </w:rPr>
        <w:t>Exhibit No. ___ (JP-11)</w:t>
      </w:r>
      <w:r>
        <w:rPr>
          <w:rFonts w:ascii="Times New Roman" w:eastAsia="Calibri" w:hAnsi="Times New Roman" w:cs="Times New Roman"/>
          <w:sz w:val="24"/>
          <w:szCs w:val="24"/>
        </w:rPr>
        <w:t xml:space="preserve"> provide</w:t>
      </w:r>
      <w:r>
        <w:rPr>
          <w:rFonts w:ascii="Times New Roman" w:eastAsia="Calibri" w:hAnsi="Times New Roman" w:cs="Times New Roman"/>
          <w:sz w:val="24"/>
          <w:szCs w:val="24"/>
        </w:rPr>
        <w:t xml:space="preserve"> a summary breakdown of the number of alternative providers (CLEC and Interconnected Non-ILEC VoIP providers) in the 151 ZIP codes in which Frontier operates in Washington.</w:t>
      </w:r>
    </w:p>
    <w:p w:rsidR="00191B1B" w:rsidRDefault="00191B1B">
      <w:pPr>
        <w:spacing w:after="0" w:line="480" w:lineRule="auto"/>
        <w:ind w:left="360"/>
        <w:rPr>
          <w:rFonts w:ascii="Times New Roman" w:eastAsia="Calibri" w:hAnsi="Times New Roman" w:cs="Times New Roman"/>
          <w:sz w:val="24"/>
          <w:szCs w:val="24"/>
        </w:rPr>
      </w:pPr>
    </w:p>
    <w:p w:rsidR="00191B1B" w:rsidRDefault="00E33D05">
      <w:pPr>
        <w:spacing w:after="0" w:line="480" w:lineRule="auto"/>
        <w:ind w:firstLine="720"/>
        <w:rPr>
          <w:rFonts w:ascii="Times New Roman" w:eastAsia="Calibri" w:hAnsi="Times New Roman" w:cs="Times New Roman"/>
          <w:sz w:val="24"/>
          <w:szCs w:val="24"/>
        </w:rPr>
      </w:pPr>
      <w:r>
        <w:rPr>
          <w:rFonts w:ascii="Calibri" w:eastAsia="Calibri" w:hAnsi="Calibri" w:cs="Times New Roman"/>
          <w:noProof/>
        </w:rPr>
        <w:drawing>
          <wp:inline distT="0" distB="0" distL="0" distR="0">
            <wp:extent cx="4629150" cy="32480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1B1B" w:rsidRDefault="00191B1B">
      <w:pPr>
        <w:spacing w:after="0" w:line="480" w:lineRule="auto"/>
        <w:ind w:left="36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 xml:space="preserve">DOES FRONTIER HAVE ANY PORTING DATA THAT DEMONSTRATES THE EFFECTIVENESS OF </w:t>
      </w:r>
      <w:r>
        <w:rPr>
          <w:rFonts w:ascii="Times New Roman" w:hAnsi="Times New Roman" w:cs="Times New Roman"/>
          <w:b/>
          <w:sz w:val="24"/>
          <w:szCs w:val="24"/>
        </w:rPr>
        <w:t>ALTERNATIVE SERVICE PROVIDERS IN ACQUIRING CUSTOMERS FROM FRONTIER?</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The competitive effectiveness of the alternative service providers in Frontier’s service territory in Washington is further highlighted by the fact that in a ten month period from</w:t>
      </w:r>
      <w:r>
        <w:rPr>
          <w:rFonts w:ascii="Times New Roman" w:eastAsia="Calibri" w:hAnsi="Times New Roman" w:cs="Times New Roman"/>
          <w:sz w:val="24"/>
          <w:szCs w:val="24"/>
        </w:rPr>
        <w:t xml:space="preserve"> March 1, 2012 through December, 2012, Frontier completed the outgoing port of more than 26,000 access lines to a combination of more than 30 different competitors (none of which are affiliates of Frontier) in Frontier’s Washington service territory.</w:t>
      </w:r>
      <w:r>
        <w:rPr>
          <w:rStyle w:val="FootnoteReference"/>
          <w:rFonts w:ascii="Times New Roman" w:eastAsia="Calibri" w:hAnsi="Times New Roman" w:cs="Times New Roman"/>
          <w:sz w:val="24"/>
          <w:szCs w:val="24"/>
        </w:rPr>
        <w:footnoteReference w:id="12"/>
      </w:r>
      <w:r>
        <w:rPr>
          <w:rFonts w:ascii="Times New Roman" w:eastAsia="Calibri" w:hAnsi="Times New Roman" w:cs="Times New Roman"/>
          <w:sz w:val="24"/>
          <w:szCs w:val="24"/>
        </w:rPr>
        <w:t xml:space="preserve"> Nine</w:t>
      </w:r>
      <w:r>
        <w:rPr>
          <w:rFonts w:ascii="Times New Roman" w:eastAsia="Calibri" w:hAnsi="Times New Roman" w:cs="Times New Roman"/>
          <w:sz w:val="24"/>
          <w:szCs w:val="24"/>
        </w:rPr>
        <w:t>ty-four (94) of Frontier’s 102 exchanges ported out numbers in this ten month period, which demonstrates the broad scope of competition and service availability from alternative providers in Frontier’s service area.  A listing of exchanges and the number o</w:t>
      </w:r>
      <w:r>
        <w:rPr>
          <w:rFonts w:ascii="Times New Roman" w:eastAsia="Calibri" w:hAnsi="Times New Roman" w:cs="Times New Roman"/>
          <w:sz w:val="24"/>
          <w:szCs w:val="24"/>
        </w:rPr>
        <w:t xml:space="preserve">f telephone port outs completed is included in </w:t>
      </w:r>
      <w:r>
        <w:rPr>
          <w:rFonts w:ascii="Times New Roman" w:hAnsi="Times New Roman" w:cs="Times New Roman"/>
          <w:sz w:val="24"/>
          <w:szCs w:val="24"/>
        </w:rPr>
        <w:t>Exhibit No. ___ (JP-12)</w:t>
      </w:r>
      <w:r>
        <w:rPr>
          <w:rFonts w:ascii="Times New Roman" w:eastAsia="Calibri" w:hAnsi="Times New Roman" w:cs="Times New Roman"/>
          <w:sz w:val="24"/>
          <w:szCs w:val="24"/>
        </w:rPr>
        <w:t xml:space="preserve">. </w:t>
      </w:r>
    </w:p>
    <w:p w:rsidR="00191B1B" w:rsidRDefault="00191B1B">
      <w:pPr>
        <w:spacing w:after="0" w:line="480" w:lineRule="auto"/>
        <w:ind w:left="720" w:hanging="720"/>
        <w:rPr>
          <w:color w:val="1F497D" w:themeColor="dark2"/>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DO CONSUMERS HAVE THE ABILITY TO SUBSCRIBE TO TELEPHONY SERVICE THROUGH CABLE COMPANIES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Consumers also have the ability to subscribe to teleph</w:t>
      </w:r>
      <w:r>
        <w:rPr>
          <w:rFonts w:ascii="Times New Roman" w:eastAsia="Calibri" w:hAnsi="Times New Roman" w:cs="Times New Roman"/>
          <w:sz w:val="24"/>
          <w:szCs w:val="24"/>
        </w:rPr>
        <w:t>ony service through the cable company serving their area.   Frontier has undertaken a review of each of the exchanges in which it operates in Washington and as noted above, a cable company competes with and provides service in 91 of the 102 exchanges in wh</w:t>
      </w:r>
      <w:r>
        <w:rPr>
          <w:rFonts w:ascii="Times New Roman" w:eastAsia="Calibri" w:hAnsi="Times New Roman" w:cs="Times New Roman"/>
          <w:sz w:val="24"/>
          <w:szCs w:val="24"/>
        </w:rPr>
        <w:t xml:space="preserve">ich Frontier operates.  </w:t>
      </w:r>
      <w:r>
        <w:rPr>
          <w:rFonts w:ascii="Times New Roman" w:hAnsi="Times New Roman" w:cs="Times New Roman"/>
          <w:sz w:val="24"/>
          <w:szCs w:val="24"/>
        </w:rPr>
        <w:t>Exhibit No. ___ (JP-5)</w:t>
      </w:r>
      <w:r>
        <w:rPr>
          <w:rFonts w:ascii="Times New Roman" w:eastAsia="Calibri" w:hAnsi="Times New Roman" w:cs="Times New Roman"/>
          <w:sz w:val="24"/>
          <w:szCs w:val="24"/>
        </w:rPr>
        <w:t xml:space="preserve"> identifies each Frontier exchange and the cable company that operates in that </w:t>
      </w:r>
      <w:r>
        <w:rPr>
          <w:rFonts w:ascii="Times New Roman" w:eastAsia="Calibri" w:hAnsi="Times New Roman" w:cs="Times New Roman"/>
          <w:sz w:val="24"/>
          <w:szCs w:val="24"/>
        </w:rPr>
        <w:lastRenderedPageBreak/>
        <w:t>exchange.</w:t>
      </w:r>
      <w:r>
        <w:rPr>
          <w:rFonts w:ascii="Times New Roman" w:hAnsi="Times New Roman" w:cs="Times New Roman"/>
          <w:b/>
          <w:sz w:val="24"/>
          <w:szCs w:val="24"/>
        </w:rPr>
        <w:t xml:space="preserve"> </w:t>
      </w:r>
      <w:r>
        <w:rPr>
          <w:rFonts w:ascii="Times New Roman" w:hAnsi="Times New Roman" w:cs="Times New Roman"/>
          <w:sz w:val="24"/>
          <w:szCs w:val="24"/>
        </w:rPr>
        <w:t>In these 91</w:t>
      </w:r>
      <w:r>
        <w:rPr>
          <w:rFonts w:ascii="Times New Roman" w:hAnsi="Times New Roman" w:cs="Times New Roman"/>
          <w:b/>
          <w:sz w:val="24"/>
          <w:szCs w:val="24"/>
        </w:rPr>
        <w:t xml:space="preserve"> </w:t>
      </w:r>
      <w:r>
        <w:rPr>
          <w:rFonts w:ascii="Times New Roman" w:eastAsia="Calibri" w:hAnsi="Times New Roman" w:cs="Times New Roman"/>
          <w:sz w:val="24"/>
          <w:szCs w:val="24"/>
        </w:rPr>
        <w:t xml:space="preserve">Frontier wire centers, which represent over 98% of Frontier’s access lines, a cable company provides service </w:t>
      </w:r>
      <w:r>
        <w:rPr>
          <w:rFonts w:ascii="Times New Roman" w:eastAsia="Calibri" w:hAnsi="Times New Roman" w:cs="Times New Roman"/>
          <w:sz w:val="24"/>
          <w:szCs w:val="24"/>
        </w:rPr>
        <w:t>and competes with Frontier for customers.</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DOES FRONTIER HAVE PORTING INFORMATION THAT DEMONSTRATES THAT ALTERATIVE CABLE SERVICE PROVIDERS ARE ACQUIRING CUSTOMERS FROM FRONTIER?</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As noted above, Frontier tracked the number of customer lines tha</w:t>
      </w:r>
      <w:r>
        <w:rPr>
          <w:rFonts w:ascii="Times New Roman" w:eastAsia="Calibri" w:hAnsi="Times New Roman" w:cs="Times New Roman"/>
          <w:sz w:val="24"/>
          <w:szCs w:val="24"/>
        </w:rPr>
        <w:t>t were ported out to competitive alternative service providers between March 1, 2012 and December 31, 2012.  During the ten month period, approximately one-third of the more than 26, 000 port-out requests completed by Frontier were to cable providers or th</w:t>
      </w:r>
      <w:r>
        <w:rPr>
          <w:rFonts w:ascii="Times New Roman" w:eastAsia="Calibri" w:hAnsi="Times New Roman" w:cs="Times New Roman"/>
          <w:sz w:val="24"/>
          <w:szCs w:val="24"/>
        </w:rPr>
        <w:t xml:space="preserve">eir affiliates.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HAS FRONTIER EXPERIENCED LOSS OF CUSTOMERS TO WIRELESS SERVICE PROVIDERS?</w:t>
      </w:r>
    </w:p>
    <w:p w:rsidR="00191B1B" w:rsidRDefault="00E33D05">
      <w:pPr>
        <w:pStyle w:val="BodyTextFirstIndent2"/>
        <w:tabs>
          <w:tab w:val="left" w:pos="1440"/>
        </w:tabs>
        <w:spacing w:after="0" w:line="480"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In addition to landline competition, Frontier has experienced substantial competition from wireless service providers offering a voice service.  This is</w:t>
      </w:r>
      <w:r>
        <w:rPr>
          <w:rFonts w:ascii="Times New Roman" w:eastAsia="Calibri" w:hAnsi="Times New Roman" w:cs="Times New Roman"/>
          <w:sz w:val="24"/>
          <w:szCs w:val="24"/>
        </w:rPr>
        <w:t xml:space="preserve"> no surprise given that the wireless trade association CTIA reports that there are now 321 million active wireless phones in the United States, more than one for every man, woman and child.</w:t>
      </w:r>
      <w:r>
        <w:rPr>
          <w:rStyle w:val="FootnoteReference"/>
          <w:rFonts w:ascii="Times New Roman" w:eastAsia="Calibri" w:hAnsi="Times New Roman" w:cs="Times New Roman"/>
          <w:sz w:val="24"/>
          <w:szCs w:val="24"/>
        </w:rPr>
        <w:footnoteReference w:id="13"/>
      </w:r>
      <w:r>
        <w:rPr>
          <w:rFonts w:ascii="Times New Roman" w:eastAsia="Calibri" w:hAnsi="Times New Roman" w:cs="Times New Roman"/>
          <w:sz w:val="24"/>
          <w:szCs w:val="24"/>
        </w:rPr>
        <w:t xml:space="preserve"> According to CTIA and the Centers for Disease Control, more than </w:t>
      </w:r>
      <w:r>
        <w:rPr>
          <w:rFonts w:ascii="Times New Roman" w:eastAsia="Calibri" w:hAnsi="Times New Roman" w:cs="Times New Roman"/>
          <w:sz w:val="24"/>
          <w:szCs w:val="24"/>
        </w:rPr>
        <w:t>one-third of American homes had only wireless telephones.</w:t>
      </w:r>
      <w:r>
        <w:rPr>
          <w:rStyle w:val="FootnoteReference"/>
          <w:rFonts w:ascii="Times New Roman" w:eastAsia="Calibri" w:hAnsi="Times New Roman" w:cs="Times New Roman"/>
          <w:sz w:val="24"/>
          <w:szCs w:val="24"/>
        </w:rPr>
        <w:footnoteReference w:id="14"/>
      </w:r>
      <w:r>
        <w:rPr>
          <w:rFonts w:ascii="Times New Roman" w:eastAsia="Calibri" w:hAnsi="Times New Roman" w:cs="Times New Roman"/>
          <w:sz w:val="24"/>
          <w:szCs w:val="24"/>
        </w:rPr>
        <w:t xml:space="preserve"> Additionally, even with the subscribers with landline telephone service, sixteen percent of American homes received all or </w:t>
      </w:r>
      <w:r>
        <w:rPr>
          <w:rFonts w:ascii="Times New Roman" w:eastAsia="Calibri" w:hAnsi="Times New Roman" w:cs="Times New Roman"/>
          <w:sz w:val="24"/>
          <w:szCs w:val="24"/>
        </w:rPr>
        <w:lastRenderedPageBreak/>
        <w:t>almost all of their calls on wireless telephones despite also having a lan</w:t>
      </w:r>
      <w:r>
        <w:rPr>
          <w:rFonts w:ascii="Times New Roman" w:eastAsia="Calibri" w:hAnsi="Times New Roman" w:cs="Times New Roman"/>
          <w:sz w:val="24"/>
          <w:szCs w:val="24"/>
        </w:rPr>
        <w:t>dline phone in their house.</w:t>
      </w:r>
      <w:r>
        <w:rPr>
          <w:rFonts w:ascii="Times New Roman" w:eastAsia="Times New Roman" w:hAnsi="Times New Roman" w:cs="Times New Roman"/>
          <w:sz w:val="24"/>
          <w:szCs w:val="24"/>
        </w:rPr>
        <w:t xml:space="preserve">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TO WHAT EXTENT IS WIRELESS VOICE SERVICE AVAILABLE WITHIN FRONTIER’S SERVICE AREA?</w:t>
      </w:r>
    </w:p>
    <w:p w:rsidR="00191B1B" w:rsidRDefault="00E33D05">
      <w:pPr>
        <w:pStyle w:val="BodyTextFirstIndent2"/>
        <w:tabs>
          <w:tab w:val="left" w:pos="1440"/>
        </w:tabs>
        <w:spacing w:after="0" w:line="480" w:lineRule="auto"/>
        <w:ind w:left="720" w:hanging="720"/>
        <w:jc w:val="both"/>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Exhibit No. ___ (JP-13) is a wireless coverage map from the Washington State Department of Commerce Broadband Program with Frontier exchanges overlaid. The state’s Broadband Program (a division of the Department of Commerce) gathers wireless coverage infor</w:t>
      </w:r>
      <w:r>
        <w:rPr>
          <w:rFonts w:ascii="Times New Roman" w:hAnsi="Times New Roman" w:cs="Times New Roman"/>
          <w:sz w:val="24"/>
          <w:szCs w:val="24"/>
        </w:rPr>
        <w:t xml:space="preserve">mation and publishes the resulting coverage map at </w:t>
      </w:r>
      <w:hyperlink r:id="rId12" w:history="1">
        <w:r>
          <w:rPr>
            <w:rFonts w:ascii="Times New Roman" w:hAnsi="Times New Roman" w:cs="Times New Roman"/>
            <w:color w:val="0000FF" w:themeColor="hyperlink"/>
            <w:sz w:val="24"/>
            <w:szCs w:val="24"/>
            <w:u w:val="single"/>
          </w:rPr>
          <w:t>http://wabroadbandmapping.org/MapGallery.aspx</w:t>
        </w:r>
      </w:hyperlink>
      <w:r>
        <w:rPr>
          <w:rFonts w:ascii="Times New Roman" w:hAnsi="Times New Roman" w:cs="Times New Roman"/>
          <w:sz w:val="24"/>
          <w:szCs w:val="24"/>
        </w:rPr>
        <w:t>. Exhibit No. ___ (JP-13)</w:t>
      </w:r>
      <w:r>
        <w:rPr>
          <w:rFonts w:ascii="Times New Roman" w:eastAsia="Calibri" w:hAnsi="Times New Roman" w:cs="Times New Roman"/>
          <w:sz w:val="24"/>
          <w:szCs w:val="24"/>
        </w:rPr>
        <w:t xml:space="preserve"> also includes maps from the state’s four largest wireless service provid</w:t>
      </w:r>
      <w:r>
        <w:rPr>
          <w:rFonts w:ascii="Times New Roman" w:eastAsia="Calibri" w:hAnsi="Times New Roman" w:cs="Times New Roman"/>
          <w:sz w:val="24"/>
          <w:szCs w:val="24"/>
        </w:rPr>
        <w:t xml:space="preserve">ers Verizon Wireless, AT&amp;T Wireless, T-Mobile, and Sprint.  These maps demonstrate the ubiquity of wireless alternative service in every Frontier exchange, thereby giving subscribers further choice in telephonic service. </w:t>
      </w:r>
    </w:p>
    <w:p w:rsidR="00191B1B" w:rsidRDefault="00191B1B">
      <w:pPr>
        <w:pStyle w:val="BodyTextFirstIndent2"/>
        <w:tabs>
          <w:tab w:val="left" w:pos="1440"/>
        </w:tabs>
        <w:spacing w:after="0" w:line="480" w:lineRule="auto"/>
        <w:ind w:left="720" w:hanging="720"/>
        <w:jc w:val="both"/>
        <w:rPr>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DOES FRONTIER HAVE PORTING INF</w:t>
      </w:r>
      <w:r>
        <w:rPr>
          <w:rFonts w:ascii="Times New Roman" w:hAnsi="Times New Roman" w:cs="Times New Roman"/>
          <w:b/>
          <w:sz w:val="24"/>
          <w:szCs w:val="24"/>
        </w:rPr>
        <w:t>ORMATION THAT DEMONSTRATES THAT WIRELESS CARRIERS ARE COMPETING FOR AND ACQUIRING CUSTOMERS FROM FRONTIER?</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As noted above, Frontier tracked the number of customer lines that were ported out to competitive alternative service providers between March</w:t>
      </w:r>
      <w:r>
        <w:rPr>
          <w:rFonts w:ascii="Times New Roman" w:eastAsia="Calibri" w:hAnsi="Times New Roman" w:cs="Times New Roman"/>
          <w:sz w:val="24"/>
          <w:szCs w:val="24"/>
        </w:rPr>
        <w:t xml:space="preserve"> 1, 2012 and December 31, 2012.  During this short period, six wireless providers initiated more than 2,500 telephone number port requests, demonstrating the viability and scope of wireless service substitutability for Frontier’s landline telephone service</w:t>
      </w:r>
      <w:r>
        <w:rPr>
          <w:rFonts w:ascii="Times New Roman" w:eastAsia="Calibri" w:hAnsi="Times New Roman" w:cs="Times New Roman"/>
          <w:sz w:val="24"/>
          <w:szCs w:val="24"/>
        </w:rPr>
        <w:t xml:space="preserve">. </w:t>
      </w:r>
    </w:p>
    <w:p w:rsidR="00191B1B" w:rsidRDefault="00E33D0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TO WHAT EXTENT ARE CLECS ACTING AS ALTERNATIVE SERVICE PROVIDERS AND COMPETING WITH FRONTIER USING FRONTIER FACILITIES?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Calibri" w:hAnsi="Times New Roman" w:cs="Times New Roman"/>
          <w:sz w:val="24"/>
          <w:szCs w:val="24"/>
        </w:rPr>
        <w:t>The quantity of resold lines unbundled network element (UNE) loop and wholesale advantage (formerly UNE-P) services purchased</w:t>
      </w:r>
      <w:r>
        <w:rPr>
          <w:rFonts w:ascii="Times New Roman" w:eastAsia="Calibri" w:hAnsi="Times New Roman" w:cs="Times New Roman"/>
          <w:sz w:val="24"/>
          <w:szCs w:val="24"/>
        </w:rPr>
        <w:t xml:space="preserve"> by alternative providers to compete with Frontier’s retail basic business and residential services provides further support for the breadth and extent of competitive service offerings available to consumers in Frontier’s Washington service territory.  The</w:t>
      </w:r>
      <w:r>
        <w:rPr>
          <w:rFonts w:ascii="Times New Roman" w:eastAsia="Calibri" w:hAnsi="Times New Roman" w:cs="Times New Roman"/>
          <w:sz w:val="24"/>
          <w:szCs w:val="24"/>
        </w:rPr>
        <w:t>re are currently 50 CLECs purchasing approximately 4,500 resold lines and 16,500 UNE loops pursuant to interconnection agreements and more than 10,000 UNE-P lines pursuant commercial agreements with Frontier in Washington. It is important to note, however,</w:t>
      </w:r>
      <w:r>
        <w:rPr>
          <w:rFonts w:ascii="Times New Roman" w:eastAsia="Calibri" w:hAnsi="Times New Roman" w:cs="Times New Roman"/>
          <w:sz w:val="24"/>
          <w:szCs w:val="24"/>
        </w:rPr>
        <w:t xml:space="preserve"> that the quantities and information regarding alternative providers purchasing resale lines, UNE loops and UNE-P does not include any competitive activity in which the CLEC, cable company, VoIP provider or wireless carrier is providing service utilizing i</w:t>
      </w:r>
      <w:r>
        <w:rPr>
          <w:rFonts w:ascii="Times New Roman" w:eastAsia="Calibri" w:hAnsi="Times New Roman" w:cs="Times New Roman"/>
          <w:sz w:val="24"/>
          <w:szCs w:val="24"/>
        </w:rPr>
        <w:t xml:space="preserve">ts own network or another third party’s network other than Frontier’s network to provide service.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1440" w:hanging="720"/>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C.  </w:t>
      </w:r>
      <w:r>
        <w:rPr>
          <w:rFonts w:ascii="Times New Roman" w:eastAsia="Calibri" w:hAnsi="Times New Roman" w:cs="Times New Roman"/>
          <w:b/>
          <w:sz w:val="24"/>
          <w:szCs w:val="24"/>
        </w:rPr>
        <w:tab/>
      </w:r>
      <w:r>
        <w:rPr>
          <w:rFonts w:ascii="Times New Roman" w:eastAsia="Calibri" w:hAnsi="Times New Roman" w:cs="Times New Roman"/>
          <w:b/>
          <w:sz w:val="24"/>
          <w:szCs w:val="24"/>
          <w:u w:val="single"/>
        </w:rPr>
        <w:t>THE ABILITY OF ALTERNATIVE PROVIDERS TO MAKE FUNCTIONALLY EQUIVALENT OR SUBSTITUTE SERVICES READILY AVAILABLE AT COMPETITIVE RATES, TERMS AND CONDITION</w:t>
      </w:r>
      <w:r>
        <w:rPr>
          <w:rFonts w:ascii="Times New Roman" w:eastAsia="Calibri" w:hAnsi="Times New Roman" w:cs="Times New Roman"/>
          <w:b/>
          <w:sz w:val="24"/>
          <w:szCs w:val="24"/>
          <w:u w:val="single"/>
        </w:rPr>
        <w:t>S</w:t>
      </w:r>
    </w:p>
    <w:p w:rsidR="00191B1B" w:rsidRDefault="00E33D05">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 xml:space="preserve">DO ALTERNATIVE SERVICE PROVIDERS RESELL FRONTIER’S BASIC </w:t>
      </w:r>
      <w:r>
        <w:rPr>
          <w:rFonts w:ascii="Times New Roman" w:eastAsia="Calibri" w:hAnsi="Times New Roman" w:cs="Times New Roman"/>
          <w:b/>
          <w:sz w:val="24"/>
          <w:szCs w:val="24"/>
        </w:rPr>
        <w:tab/>
        <w:t>EXCHANGE SERVICES?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Pr>
          <w:rFonts w:ascii="Times New Roman" w:eastAsia="Calibri" w:hAnsi="Times New Roman" w:cs="Times New Roman"/>
          <w:sz w:val="24"/>
          <w:szCs w:val="24"/>
        </w:rPr>
        <w:tab/>
      </w:r>
      <w:r>
        <w:rPr>
          <w:rFonts w:ascii="Times New Roman" w:eastAsia="Calibri" w:hAnsi="Times New Roman" w:cs="Times New Roman"/>
          <w:sz w:val="24"/>
          <w:szCs w:val="24"/>
        </w:rPr>
        <w:t>Yes.  Frontier’s basic exchange services are available to resellers at a wholesale discount of 10.1% off the retail rate.  Notwithstanding the reclassification of Frontier as a competitive provider, Frontier will continue to offer resale at this discount r</w:t>
      </w:r>
      <w:r>
        <w:rPr>
          <w:rFonts w:ascii="Times New Roman" w:eastAsia="Calibri" w:hAnsi="Times New Roman" w:cs="Times New Roman"/>
          <w:sz w:val="24"/>
          <w:szCs w:val="24"/>
        </w:rPr>
        <w:t>ate, unless the rate change is approved by the Commission By reselling Frontier’s retail services, CLECs have the ability to reach every single business and residential customer that Frontier serves in Washington and to provide the same retail services Fro</w:t>
      </w:r>
      <w:r>
        <w:rPr>
          <w:rFonts w:ascii="Times New Roman" w:eastAsia="Calibri" w:hAnsi="Times New Roman" w:cs="Times New Roman"/>
          <w:sz w:val="24"/>
          <w:szCs w:val="24"/>
        </w:rPr>
        <w:t xml:space="preserve">ntier currently provides.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 ALTERNATIVE SERVICE PROVIDERS USE FRONTIER’S UNBUNDLED NETWORK ELEMENTS TO PROVISION SERVICE TO CUSTOMERS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Alternative providers also provision services by utilizing collocation and comb</w:t>
      </w:r>
      <w:r>
        <w:rPr>
          <w:rFonts w:ascii="Times New Roman" w:eastAsia="Calibri" w:hAnsi="Times New Roman" w:cs="Times New Roman"/>
          <w:sz w:val="24"/>
          <w:szCs w:val="24"/>
        </w:rPr>
        <w:t>ining Frontier’s unbundled network elements (UNEs) (i.e. unbundled loops) with their own elements or those of a third party. Frontier’s rates for UNEs have been established by the Commission in various cost dockets and Frontier will continue to provide UNE</w:t>
      </w:r>
      <w:r>
        <w:rPr>
          <w:rFonts w:ascii="Times New Roman" w:eastAsia="Calibri" w:hAnsi="Times New Roman" w:cs="Times New Roman"/>
          <w:sz w:val="24"/>
          <w:szCs w:val="24"/>
        </w:rPr>
        <w:t>s at the rates set by the Commission in accordance with the 1996 Act.</w:t>
      </w:r>
      <w:r>
        <w:rPr>
          <w:rStyle w:val="FootnoteReference"/>
          <w:rFonts w:ascii="Times New Roman" w:eastAsia="Calibri" w:hAnsi="Times New Roman" w:cs="Times New Roman"/>
          <w:sz w:val="24"/>
          <w:szCs w:val="24"/>
        </w:rPr>
        <w:footnoteReference w:id="15"/>
      </w:r>
      <w:r>
        <w:rPr>
          <w:rFonts w:ascii="Times New Roman" w:eastAsia="Calibri" w:hAnsi="Times New Roman" w:cs="Times New Roman"/>
          <w:sz w:val="24"/>
          <w:szCs w:val="24"/>
        </w:rPr>
        <w:t xml:space="preserve"> </w:t>
      </w:r>
    </w:p>
    <w:p w:rsidR="00191B1B" w:rsidRDefault="00191B1B">
      <w:pPr>
        <w:spacing w:after="0" w:line="480" w:lineRule="auto"/>
        <w:ind w:left="720" w:hanging="720"/>
        <w:rPr>
          <w:rFonts w:ascii="Times New Roman" w:eastAsia="Calibri" w:hAnsi="Times New Roman" w:cs="Times New Roman"/>
          <w:b/>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 COMPETITIVE SERVICE PROVIDERS HAVE OTHER ALTERNATIVES BEYOND RESALE AND UNES TO PURCHASE WHOLESALE SERVICES FROM FRONTIER TO UTILIZE IN SERVING END USER CUSTOMERS.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Pr>
          <w:rFonts w:ascii="Times New Roman" w:eastAsia="Calibri" w:hAnsi="Times New Roman" w:cs="Times New Roman"/>
          <w:sz w:val="24"/>
          <w:szCs w:val="24"/>
        </w:rPr>
        <w:tab/>
        <w:t>Yes.  Comp</w:t>
      </w:r>
      <w:r>
        <w:rPr>
          <w:rFonts w:ascii="Times New Roman" w:eastAsia="Calibri" w:hAnsi="Times New Roman" w:cs="Times New Roman"/>
          <w:sz w:val="24"/>
          <w:szCs w:val="24"/>
        </w:rPr>
        <w:t>etitive service providers are not limited to or dependent upon resale or UNEs in terms of the wholesale services they may purchase from Frontier.  Frontier offers and has several commercially negotiated agreements with competitive providers pursuant to whi</w:t>
      </w:r>
      <w:r>
        <w:rPr>
          <w:rFonts w:ascii="Times New Roman" w:eastAsia="Calibri" w:hAnsi="Times New Roman" w:cs="Times New Roman"/>
          <w:sz w:val="24"/>
          <w:szCs w:val="24"/>
        </w:rPr>
        <w:t>ch it offers wholesale services.  For example, although it is not required to do so from a legal or regulatory perspective, Frontier provides a UNE-P service to certain competitive service providers in Washington.</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These competitive providers may provision</w:t>
      </w:r>
      <w:r>
        <w:rPr>
          <w:rFonts w:ascii="Times New Roman" w:eastAsia="Calibri" w:hAnsi="Times New Roman" w:cs="Times New Roman"/>
          <w:sz w:val="24"/>
          <w:szCs w:val="24"/>
        </w:rPr>
        <w:t xml:space="preserve"> retail services utilizing UNE-P, which provides a complete retail service using Frontier unbundled network elements. As with resale, using UNE-P, the competitive provider can reach every location to which Frontier has facilities and provide a functionally</w:t>
      </w:r>
      <w:r>
        <w:rPr>
          <w:rFonts w:ascii="Times New Roman" w:eastAsia="Calibri" w:hAnsi="Times New Roman" w:cs="Times New Roman"/>
          <w:sz w:val="24"/>
          <w:szCs w:val="24"/>
        </w:rPr>
        <w:t xml:space="preserve"> equivalent service to the retail service Frontier provides.  Frontier offers and competitive providers can utilize other commercially negotiated agreements to purchase various wholesale services. </w:t>
      </w:r>
    </w:p>
    <w:p w:rsidR="00191B1B" w:rsidRDefault="00191B1B">
      <w:pPr>
        <w:spacing w:after="0" w:line="480" w:lineRule="auto"/>
        <w:ind w:left="720" w:hanging="720"/>
        <w:rPr>
          <w:rFonts w:ascii="Times New Roman" w:hAnsi="Times New Roman" w:cs="Times New Roman"/>
          <w:b/>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 ALTERNATIVE SERVICE PROVIDERS USE THEIR OWN FACILIT</w:t>
      </w:r>
      <w:r>
        <w:rPr>
          <w:rFonts w:ascii="Times New Roman" w:eastAsia="Calibri" w:hAnsi="Times New Roman" w:cs="Times New Roman"/>
          <w:b/>
          <w:sz w:val="24"/>
          <w:szCs w:val="24"/>
        </w:rPr>
        <w:t>IES TO PROVIDE SERVICES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Alternative providers have a variety of methods available to offer services to customers including the use of their own facilities or using Frontier’s facilities under wholesale arrangements.  However,</w:t>
      </w:r>
      <w:r>
        <w:rPr>
          <w:rFonts w:ascii="Times New Roman" w:eastAsia="Calibri" w:hAnsi="Times New Roman" w:cs="Times New Roman"/>
          <w:sz w:val="24"/>
          <w:szCs w:val="24"/>
        </w:rPr>
        <w:t xml:space="preserve"> as evidenced by the data included in the FCC’s most recent Local Telephone Competition report, alternative providers rely very little on resold LEC services or UNEs.  The FCC’s data for Washington shows that of the 1,257,000 access lines served by CLECs, </w:t>
      </w:r>
      <w:r>
        <w:rPr>
          <w:rFonts w:ascii="Times New Roman" w:eastAsia="Calibri" w:hAnsi="Times New Roman" w:cs="Times New Roman"/>
          <w:sz w:val="24"/>
          <w:szCs w:val="24"/>
        </w:rPr>
        <w:t xml:space="preserve">cable and VoIP providers in Washington, only 24% of those lines were provided using resold ILEC services or UNEs.  Approximately 76% of the lines were served using CLEC owned loops or VoIP subscriptions.  It is important to </w:t>
      </w:r>
      <w:r>
        <w:rPr>
          <w:rFonts w:ascii="Times New Roman" w:eastAsia="Calibri" w:hAnsi="Times New Roman" w:cs="Times New Roman"/>
          <w:sz w:val="24"/>
          <w:szCs w:val="24"/>
        </w:rPr>
        <w:lastRenderedPageBreak/>
        <w:t>recognize, however,  this data d</w:t>
      </w:r>
      <w:r>
        <w:rPr>
          <w:rFonts w:ascii="Times New Roman" w:eastAsia="Calibri" w:hAnsi="Times New Roman" w:cs="Times New Roman"/>
          <w:sz w:val="24"/>
          <w:szCs w:val="24"/>
        </w:rPr>
        <w:t>oes not even account for the fact that wireless carriers such as Verizon Wireless and AT&amp;T Mobility have built their own wireless networks and other facilities to provide competitive voice service in Washington.</w:t>
      </w:r>
    </w:p>
    <w:p w:rsidR="00191B1B" w:rsidRDefault="00191B1B">
      <w:pPr>
        <w:spacing w:after="0" w:line="480" w:lineRule="auto"/>
        <w:ind w:left="720" w:hanging="720"/>
        <w:rPr>
          <w:rFonts w:ascii="Times New Roman" w:hAnsi="Times New Roman" w:cs="Times New Roman"/>
          <w:b/>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TO WHAT EXTENT ARE ALTERNATIVE SERVICE P</w:t>
      </w:r>
      <w:r>
        <w:rPr>
          <w:rFonts w:ascii="Times New Roman" w:hAnsi="Times New Roman" w:cs="Times New Roman"/>
          <w:b/>
          <w:sz w:val="24"/>
          <w:szCs w:val="24"/>
        </w:rPr>
        <w:t>ROVIDERS USING THEIR OWN FIBER NETWORK AND FACILITIES TO OFFER WHOLESALE SERVICES TO OTHER COMMUNICATIONS COMPANIES AND CUSTOMERS?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Several providers in Washington offer fiber and other wholesale services and solutions which are available to other commun</w:t>
      </w:r>
      <w:r>
        <w:rPr>
          <w:rFonts w:ascii="Times New Roman" w:eastAsia="Calibri" w:hAnsi="Times New Roman" w:cs="Times New Roman"/>
          <w:sz w:val="24"/>
          <w:szCs w:val="24"/>
        </w:rPr>
        <w:t>ications companies to enable them to provide service to residential consumers, small businesses and large enterprise customers.  Integra for example offers a variety of wholesale products and solutions to other providers, including CLECs, resellers and wir</w:t>
      </w:r>
      <w:r>
        <w:rPr>
          <w:rFonts w:ascii="Times New Roman" w:eastAsia="Calibri" w:hAnsi="Times New Roman" w:cs="Times New Roman"/>
          <w:sz w:val="24"/>
          <w:szCs w:val="24"/>
        </w:rPr>
        <w:t>eless providers.  Integra’s website, for example, explains:</w:t>
      </w:r>
    </w:p>
    <w:p w:rsidR="00191B1B" w:rsidRDefault="00E33D05">
      <w:pPr>
        <w:spacing w:after="0" w:line="480" w:lineRule="auto"/>
        <w:ind w:left="1440"/>
        <w:rPr>
          <w:rFonts w:ascii="Times New Roman" w:eastAsia="Calibri" w:hAnsi="Times New Roman" w:cs="Times New Roman"/>
          <w:i/>
          <w:sz w:val="24"/>
          <w:szCs w:val="24"/>
        </w:rPr>
      </w:pPr>
      <w:r>
        <w:rPr>
          <w:rFonts w:ascii="Times New Roman" w:eastAsia="Calibri" w:hAnsi="Times New Roman" w:cs="Times New Roman"/>
          <w:i/>
          <w:sz w:val="24"/>
          <w:szCs w:val="24"/>
        </w:rPr>
        <w:t>Our unique footprint, combined with our robust high-speed, long haul fiber-optic backbone offer a foundation for expanding your reach or extending your services.  Integra Wholesale delivers high-q</w:t>
      </w:r>
      <w:r>
        <w:rPr>
          <w:rFonts w:ascii="Times New Roman" w:eastAsia="Calibri" w:hAnsi="Times New Roman" w:cs="Times New Roman"/>
          <w:i/>
          <w:sz w:val="24"/>
          <w:szCs w:val="24"/>
        </w:rPr>
        <w:t>uality, reliable, secure network solutions – with award-winning service and support – to LECs/CLECs, wireless providers, resellers, data centers and content providers nationwide.</w:t>
      </w: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See </w:t>
      </w:r>
      <w:r>
        <w:rPr>
          <w:rFonts w:ascii="Times New Roman" w:hAnsi="Times New Roman" w:cs="Times New Roman"/>
          <w:sz w:val="24"/>
          <w:szCs w:val="24"/>
        </w:rPr>
        <w:t>Exhibit No. ___ (JP-14)</w:t>
      </w:r>
      <w:r>
        <w:rPr>
          <w:rFonts w:ascii="Times New Roman" w:eastAsia="Calibri" w:hAnsi="Times New Roman" w:cs="Times New Roman"/>
          <w:sz w:val="24"/>
          <w:szCs w:val="24"/>
        </w:rPr>
        <w:t xml:space="preserve">, which includes pages from the Integra website.  </w:t>
      </w:r>
      <w:r>
        <w:rPr>
          <w:rFonts w:ascii="Times New Roman" w:eastAsia="Calibri" w:hAnsi="Times New Roman" w:cs="Times New Roman"/>
          <w:sz w:val="24"/>
          <w:szCs w:val="24"/>
        </w:rPr>
        <w:t>Integra’s website includes several pages dedicated to wholesale services, including “Wholesale Solutions for Carriers”, “Data Networking and Internet for Wholesale”, “Wholesale Solutions for Wireless Providers” and “Wholesale Solutions for Resellers”. Simi</w:t>
      </w:r>
      <w:r>
        <w:rPr>
          <w:rFonts w:ascii="Times New Roman" w:eastAsia="Calibri" w:hAnsi="Times New Roman" w:cs="Times New Roman"/>
          <w:sz w:val="24"/>
          <w:szCs w:val="24"/>
        </w:rPr>
        <w:t xml:space="preserve">larly, </w:t>
      </w:r>
      <w:r>
        <w:rPr>
          <w:rFonts w:ascii="Times New Roman" w:eastAsia="Calibri" w:hAnsi="Times New Roman" w:cs="Times New Roman"/>
          <w:sz w:val="24"/>
          <w:szCs w:val="24"/>
        </w:rPr>
        <w:lastRenderedPageBreak/>
        <w:t xml:space="preserve">Integra has deployed and offers dark fiber services “as a cost-effective and easy-to-deploy option for carriers, wireless providers, data centers and content providers.”  See </w:t>
      </w:r>
      <w:r>
        <w:rPr>
          <w:rFonts w:ascii="Times New Roman" w:hAnsi="Times New Roman" w:cs="Times New Roman"/>
          <w:sz w:val="24"/>
          <w:szCs w:val="24"/>
        </w:rPr>
        <w:t>Exhibit No. ___ (JP-14)</w:t>
      </w:r>
      <w:r>
        <w:rPr>
          <w:rFonts w:ascii="Times New Roman" w:eastAsia="Calibri" w:hAnsi="Times New Roman" w:cs="Times New Roman"/>
          <w:sz w:val="24"/>
          <w:szCs w:val="24"/>
        </w:rPr>
        <w:t xml:space="preserve"> (Integra Press Release of November 13, 2012).   Mo</w:t>
      </w:r>
      <w:r>
        <w:rPr>
          <w:rFonts w:ascii="Times New Roman" w:eastAsia="Calibri" w:hAnsi="Times New Roman" w:cs="Times New Roman"/>
          <w:sz w:val="24"/>
          <w:szCs w:val="24"/>
        </w:rPr>
        <w:t>reover, as evidenced by the map on Integra website showing its fiber, IP/MPLS and points of presence in Washington, Integra has facilities and seeks to provide these services in Frontier’s service territory.</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In addition to Integra, other local area compan</w:t>
      </w:r>
      <w:r>
        <w:rPr>
          <w:rFonts w:ascii="Times New Roman" w:eastAsia="Calibri" w:hAnsi="Times New Roman" w:cs="Times New Roman"/>
          <w:sz w:val="24"/>
          <w:szCs w:val="24"/>
        </w:rPr>
        <w:t xml:space="preserve">ies such as World Communications Inc. (WCI), based in Seattle, provide wholesale services to “domestic and international carriers, cable companies, content providers and cellular providers.” See </w:t>
      </w:r>
      <w:r>
        <w:rPr>
          <w:rFonts w:ascii="Times New Roman" w:hAnsi="Times New Roman" w:cs="Times New Roman"/>
          <w:sz w:val="24"/>
          <w:szCs w:val="24"/>
        </w:rPr>
        <w:t>Exhibit No. ___ (JP-14)</w:t>
      </w:r>
      <w:r>
        <w:rPr>
          <w:rFonts w:ascii="Times New Roman" w:eastAsia="Calibri" w:hAnsi="Times New Roman" w:cs="Times New Roman"/>
          <w:sz w:val="24"/>
          <w:szCs w:val="24"/>
        </w:rPr>
        <w:t xml:space="preserve"> (page from WCI website for “Wholesale</w:t>
      </w:r>
      <w:r>
        <w:rPr>
          <w:rFonts w:ascii="Times New Roman" w:eastAsia="Calibri" w:hAnsi="Times New Roman" w:cs="Times New Roman"/>
          <w:sz w:val="24"/>
          <w:szCs w:val="24"/>
        </w:rPr>
        <w:t>” services). WCI identifies Global Crossing, ELI (Integra), Level 3, Verizon, AT&amp;T, TW Telecom and other carriers with whom it partners and resells service.  “WCI also helps resellers develop a stronger relationship with their own customers by delivering a</w:t>
      </w:r>
      <w:r>
        <w:rPr>
          <w:rFonts w:ascii="Times New Roman" w:eastAsia="Calibri" w:hAnsi="Times New Roman" w:cs="Times New Roman"/>
          <w:sz w:val="24"/>
          <w:szCs w:val="24"/>
        </w:rPr>
        <w:t xml:space="preserve"> network solution that consistently delivers at a low cost.”   Other national providers offer and target the provision of wholesale services.  Level 3’s website for example describes the “Wholesale/Carrier Voice” and other services it offers and explains: </w:t>
      </w:r>
      <w:r>
        <w:rPr>
          <w:rFonts w:ascii="Times New Roman" w:eastAsia="Calibri" w:hAnsi="Times New Roman" w:cs="Times New Roman"/>
          <w:sz w:val="24"/>
          <w:szCs w:val="24"/>
        </w:rPr>
        <w:t xml:space="preserve"> “Level 3 serves 18 of the world’s top Telecom Carriers and can provide you with the scale, knowledge and experience you expect with a network you can trust.”  See </w:t>
      </w:r>
      <w:r>
        <w:rPr>
          <w:rFonts w:ascii="Times New Roman" w:hAnsi="Times New Roman" w:cs="Times New Roman"/>
          <w:sz w:val="24"/>
          <w:szCs w:val="24"/>
        </w:rPr>
        <w:t>Exhibit No. ___ (JP-14)</w:t>
      </w:r>
      <w:r>
        <w:rPr>
          <w:rFonts w:ascii="Times New Roman" w:eastAsia="Calibri" w:hAnsi="Times New Roman" w:cs="Times New Roman"/>
          <w:sz w:val="24"/>
          <w:szCs w:val="24"/>
        </w:rPr>
        <w:t>.  Other examples include AT&amp;T, Verizon, Comcast and Charter that hav</w:t>
      </w:r>
      <w:r>
        <w:rPr>
          <w:rFonts w:ascii="Times New Roman" w:eastAsia="Calibri" w:hAnsi="Times New Roman" w:cs="Times New Roman"/>
          <w:sz w:val="24"/>
          <w:szCs w:val="24"/>
        </w:rPr>
        <w:t xml:space="preserve">e deployed expansive fiber networks in Washington which they utilize to provide a wide variety of services to wholesale and business customers.  See Exhibit </w:t>
      </w:r>
      <w:r>
        <w:rPr>
          <w:rFonts w:ascii="Times New Roman" w:hAnsi="Times New Roman" w:cs="Times New Roman"/>
          <w:sz w:val="24"/>
          <w:szCs w:val="24"/>
        </w:rPr>
        <w:t>No. ___ (JP-14)</w:t>
      </w:r>
      <w:r>
        <w:rPr>
          <w:rFonts w:ascii="Times New Roman" w:eastAsia="Calibri" w:hAnsi="Times New Roman" w:cs="Times New Roman"/>
          <w:sz w:val="24"/>
          <w:szCs w:val="24"/>
        </w:rPr>
        <w:t xml:space="preserve"> (excerpts and maps from Comcast and Charter websites).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Q. </w:t>
      </w:r>
      <w:r>
        <w:rPr>
          <w:rFonts w:ascii="Times New Roman" w:eastAsia="Calibri" w:hAnsi="Times New Roman" w:cs="Times New Roman"/>
          <w:b/>
          <w:sz w:val="24"/>
          <w:szCs w:val="24"/>
        </w:rPr>
        <w:tab/>
        <w:t xml:space="preserve">PLEASE PROVIDE EXAMPLES </w:t>
      </w:r>
      <w:r>
        <w:rPr>
          <w:rFonts w:ascii="Times New Roman" w:eastAsia="Calibri" w:hAnsi="Times New Roman" w:cs="Times New Roman"/>
          <w:b/>
          <w:sz w:val="24"/>
          <w:szCs w:val="24"/>
        </w:rPr>
        <w:t>OF SOME OF THE OTHER BUSINESS SERVICES AVAILABLE FROM ALTERNATIVE PROVIDERS.</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Pr>
          <w:rFonts w:ascii="Times New Roman" w:eastAsia="Calibri" w:hAnsi="Times New Roman" w:cs="Times New Roman"/>
          <w:sz w:val="24"/>
          <w:szCs w:val="24"/>
        </w:rPr>
        <w:t>CLECs, cable companies and other providers and vigorously compete with Frontier to provide service to business customers in Frontier’s service territory.  Frontier general managers and sales teams in Washington have explained that they regularly confront c</w:t>
      </w:r>
      <w:r>
        <w:rPr>
          <w:rFonts w:ascii="Times New Roman" w:eastAsia="Calibri" w:hAnsi="Times New Roman" w:cs="Times New Roman"/>
          <w:sz w:val="24"/>
          <w:szCs w:val="24"/>
        </w:rPr>
        <w:t>ompetitive challenges in responding to customer requests for new services, at the time customers are looking to renew existing services and even when customers have been purchasing specific services from Frontier for years.  The breadth of competitive serv</w:t>
      </w:r>
      <w:r>
        <w:rPr>
          <w:rFonts w:ascii="Times New Roman" w:eastAsia="Calibri" w:hAnsi="Times New Roman" w:cs="Times New Roman"/>
          <w:sz w:val="24"/>
          <w:szCs w:val="24"/>
        </w:rPr>
        <w:t>ice offerings is staggering and expanding as evidenced by even a cursory review of information publicly available on competitive provider websites,   For instance, one example of a business offering is WCI offering local phone service, including integrated</w:t>
      </w:r>
      <w:r>
        <w:rPr>
          <w:rFonts w:ascii="Times New Roman" w:eastAsia="Calibri" w:hAnsi="Times New Roman" w:cs="Times New Roman"/>
          <w:sz w:val="24"/>
          <w:szCs w:val="24"/>
        </w:rPr>
        <w:t xml:space="preserve"> voice and data, digital T1 services, digital PRI service, direct inward dialing and SIP based local phone service to business customers.  See </w:t>
      </w:r>
      <w:r>
        <w:rPr>
          <w:rFonts w:ascii="Times New Roman" w:hAnsi="Times New Roman" w:cs="Times New Roman"/>
          <w:sz w:val="24"/>
          <w:szCs w:val="24"/>
        </w:rPr>
        <w:t>Exhibit No. ___ (JP-15) (page from WCI website)</w:t>
      </w:r>
      <w:r>
        <w:rPr>
          <w:rFonts w:ascii="Times New Roman" w:eastAsia="Calibri" w:hAnsi="Times New Roman" w:cs="Times New Roman"/>
          <w:sz w:val="24"/>
          <w:szCs w:val="24"/>
        </w:rPr>
        <w:t>.  Another competitive example is Integra Telecom’s recent announc</w:t>
      </w:r>
      <w:r>
        <w:rPr>
          <w:rFonts w:ascii="Times New Roman" w:eastAsia="Calibri" w:hAnsi="Times New Roman" w:cs="Times New Roman"/>
          <w:sz w:val="24"/>
          <w:szCs w:val="24"/>
        </w:rPr>
        <w:t xml:space="preserve">ement of the launch of their hosted-PBX integrated voice and data service, which competes directly with Frontier’s traditionally-regulated Centrex (Versaline) and PBX services.  See </w:t>
      </w:r>
      <w:r>
        <w:rPr>
          <w:rFonts w:ascii="Times New Roman" w:hAnsi="Times New Roman" w:cs="Times New Roman"/>
          <w:sz w:val="24"/>
          <w:szCs w:val="24"/>
        </w:rPr>
        <w:t>Exhibit No. ___ (JP-15)</w:t>
      </w:r>
      <w:r>
        <w:rPr>
          <w:rFonts w:ascii="Times New Roman" w:eastAsia="Calibri" w:hAnsi="Times New Roman" w:cs="Times New Roman"/>
          <w:sz w:val="24"/>
          <w:szCs w:val="24"/>
        </w:rPr>
        <w:t>. This is only one example of a competitive new ser</w:t>
      </w:r>
      <w:r>
        <w:rPr>
          <w:rFonts w:ascii="Times New Roman" w:eastAsia="Calibri" w:hAnsi="Times New Roman" w:cs="Times New Roman"/>
          <w:sz w:val="24"/>
          <w:szCs w:val="24"/>
        </w:rPr>
        <w:t>vice as residential and business subscribers are expected to spend approximately $377 billion by 2016 on VoIP services.</w:t>
      </w:r>
      <w:r>
        <w:rPr>
          <w:rFonts w:ascii="Times New Roman" w:eastAsia="Calibri" w:hAnsi="Times New Roman" w:cs="Times New Roman"/>
          <w:sz w:val="24"/>
          <w:szCs w:val="24"/>
          <w:vertAlign w:val="superscript"/>
        </w:rPr>
        <w:footnoteReference w:id="16"/>
      </w:r>
      <w:r>
        <w:rPr>
          <w:rFonts w:ascii="Times New Roman" w:eastAsia="Calibri" w:hAnsi="Times New Roman" w:cs="Times New Roman"/>
          <w:sz w:val="24"/>
          <w:szCs w:val="24"/>
        </w:rPr>
        <w:t xml:space="preserve">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Q. </w:t>
      </w:r>
      <w:r>
        <w:rPr>
          <w:rFonts w:ascii="Times New Roman" w:eastAsia="Calibri" w:hAnsi="Times New Roman" w:cs="Times New Roman"/>
          <w:b/>
          <w:sz w:val="24"/>
          <w:szCs w:val="24"/>
        </w:rPr>
        <w:tab/>
        <w:t>PLEASE PROVIDE EXAMPLES OF SOME OF THE RESIDENTIAL VOICE SERVICES AVAILABLE FROM CABLE PROVIDERS IN FRONTIER’S WASHINGTON SERVIC</w:t>
      </w:r>
      <w:r>
        <w:rPr>
          <w:rFonts w:ascii="Times New Roman" w:eastAsia="Calibri" w:hAnsi="Times New Roman" w:cs="Times New Roman"/>
          <w:b/>
          <w:sz w:val="24"/>
          <w:szCs w:val="24"/>
        </w:rPr>
        <w:t>E AREA?</w:t>
      </w:r>
      <w:r>
        <w:rPr>
          <w:rFonts w:ascii="Times New Roman" w:eastAsia="Calibri" w:hAnsi="Times New Roman" w:cs="Times New Roman"/>
          <w:sz w:val="24"/>
          <w:szCs w:val="24"/>
        </w:rPr>
        <w:tab/>
      </w:r>
    </w:p>
    <w:p w:rsidR="00191B1B" w:rsidRDefault="00E33D05">
      <w:pPr>
        <w:pStyle w:val="BodyTextIndent"/>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question, cable service providers are aggressively leveraging their cable television and Internet network investments to provide competitive voice service.  Cable providers have shifted their </w:t>
      </w:r>
      <w:r>
        <w:rPr>
          <w:rFonts w:ascii="Times New Roman" w:eastAsia="Times New Roman" w:hAnsi="Times New Roman" w:cs="Times New Roman"/>
          <w:sz w:val="24"/>
          <w:szCs w:val="20"/>
        </w:rPr>
        <w:t>telephony service delivery platform to utilizin</w:t>
      </w:r>
      <w:r>
        <w:rPr>
          <w:rFonts w:ascii="Times New Roman" w:eastAsia="Times New Roman" w:hAnsi="Times New Roman" w:cs="Times New Roman"/>
          <w:sz w:val="24"/>
          <w:szCs w:val="20"/>
        </w:rPr>
        <w:t>g VoIP technology and have experienced spectacular growth in offering voice telephone service at the expense of Frontier’s telephone access line base.</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One example of a residential competitive voice service offering is provided by Comcast. Comcast offers </w:t>
      </w:r>
      <w:r>
        <w:rPr>
          <w:rFonts w:ascii="Times New Roman" w:eastAsia="Times New Roman" w:hAnsi="Times New Roman" w:cs="Times New Roman"/>
          <w:sz w:val="24"/>
          <w:szCs w:val="24"/>
          <w:lang w:eastAsia="ja-JP"/>
        </w:rPr>
        <w:t>phone service for $29.99 per month on a stand-alone basis. “This special price is for customers who currently do not subscribe to other XFINITY services.” This offer provides 3-way calling, anonymous call rejection, call forwarding, call forwarding selecti</w:t>
      </w:r>
      <w:r>
        <w:rPr>
          <w:rFonts w:ascii="Times New Roman" w:eastAsia="Times New Roman" w:hAnsi="Times New Roman" w:cs="Times New Roman"/>
          <w:sz w:val="24"/>
          <w:szCs w:val="24"/>
          <w:lang w:eastAsia="ja-JP"/>
        </w:rPr>
        <w:t>ve, call return, call screening, call waiting, caller ID, caller ID blocking per call/line, caller ID with call waiting, repeat dialing, and speed dial. Additionally, the “XFINITY Voice: Home Phone Service from Comcast” provides the following language in i</w:t>
      </w:r>
      <w:r>
        <w:rPr>
          <w:rFonts w:ascii="Times New Roman" w:eastAsia="Times New Roman" w:hAnsi="Times New Roman" w:cs="Times New Roman"/>
          <w:sz w:val="24"/>
          <w:szCs w:val="24"/>
          <w:lang w:eastAsia="ja-JP"/>
        </w:rPr>
        <w:t>ts advertisement:</w:t>
      </w:r>
    </w:p>
    <w:p w:rsidR="00191B1B" w:rsidRDefault="00E33D05">
      <w:pPr>
        <w:spacing w:after="0" w:line="480" w:lineRule="auto"/>
        <w:ind w:left="1440"/>
        <w:rPr>
          <w:rFonts w:ascii="Times New Roman" w:eastAsia="Times New Roman" w:hAnsi="Times New Roman" w:cs="Times New Roman"/>
          <w:i/>
          <w:sz w:val="24"/>
          <w:szCs w:val="24"/>
          <w:lang w:eastAsia="ja-JP"/>
        </w:rPr>
      </w:pPr>
      <w:r>
        <w:rPr>
          <w:rFonts w:ascii="Times New Roman" w:eastAsia="Times New Roman" w:hAnsi="Times New Roman" w:cs="Times New Roman"/>
          <w:i/>
          <w:sz w:val="24"/>
          <w:szCs w:val="24"/>
          <w:lang w:eastAsia="ja-JP"/>
        </w:rPr>
        <w:t>XFINITY Voice from Comcast gives you more ways to connect and more ways to save. Not only do you get reliable home phone service with the best call clarity, but you also get unlimited nationwide talk and text – so you can save on your wir</w:t>
      </w:r>
      <w:r>
        <w:rPr>
          <w:rFonts w:ascii="Times New Roman" w:eastAsia="Times New Roman" w:hAnsi="Times New Roman" w:cs="Times New Roman"/>
          <w:i/>
          <w:sz w:val="24"/>
          <w:szCs w:val="24"/>
          <w:lang w:eastAsia="ja-JP"/>
        </w:rPr>
        <w:t xml:space="preserve">eless bill too. It’s easy to switch – you can even keep your current home phone number. You’ll get the popular features you expect like Call Waiting, 3-Way Calling and even voicemail, plus features you might not expect like Caller ID on </w:t>
      </w:r>
      <w:r>
        <w:rPr>
          <w:rFonts w:ascii="Times New Roman" w:eastAsia="Times New Roman" w:hAnsi="Times New Roman" w:cs="Times New Roman"/>
          <w:i/>
          <w:sz w:val="24"/>
          <w:szCs w:val="24"/>
          <w:lang w:eastAsia="ja-JP"/>
        </w:rPr>
        <w:lastRenderedPageBreak/>
        <w:t>your TV, laptop, an</w:t>
      </w:r>
      <w:r>
        <w:rPr>
          <w:rFonts w:ascii="Times New Roman" w:eastAsia="Times New Roman" w:hAnsi="Times New Roman" w:cs="Times New Roman"/>
          <w:i/>
          <w:sz w:val="24"/>
          <w:szCs w:val="24"/>
          <w:lang w:eastAsia="ja-JP"/>
        </w:rPr>
        <w:t xml:space="preserve">d smartphone. If you’re looking to get a new home phone service, switch to XFINITY Voice and make Comcast your home phone service provider. </w:t>
      </w:r>
    </w:p>
    <w:p w:rsidR="00191B1B" w:rsidRDefault="00E33D05">
      <w:pPr>
        <w:spacing w:after="0" w:line="48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ja-JP"/>
        </w:rPr>
        <w:tab/>
        <w:t xml:space="preserve">See </w:t>
      </w:r>
      <w:r>
        <w:rPr>
          <w:rFonts w:ascii="Times New Roman" w:hAnsi="Times New Roman" w:cs="Times New Roman"/>
          <w:sz w:val="24"/>
          <w:szCs w:val="24"/>
        </w:rPr>
        <w:t>Exhibit No. ___ (JP-16)</w:t>
      </w:r>
      <w:r>
        <w:rPr>
          <w:rFonts w:ascii="Times New Roman" w:eastAsia="Times New Roman" w:hAnsi="Times New Roman" w:cs="Times New Roman"/>
          <w:sz w:val="24"/>
          <w:szCs w:val="24"/>
          <w:lang w:eastAsia="ja-JP"/>
        </w:rPr>
        <w:t>.</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Calibri" w:hAnsi="Times New Roman" w:cs="Times New Roman"/>
          <w:sz w:val="24"/>
          <w:szCs w:val="24"/>
        </w:rPr>
      </w:pPr>
      <w:r>
        <w:rPr>
          <w:rFonts w:ascii="Times New Roman" w:eastAsia="Times New Roman" w:hAnsi="Times New Roman" w:cs="Times New Roman"/>
          <w:sz w:val="24"/>
          <w:szCs w:val="24"/>
          <w:lang w:eastAsia="ja-JP"/>
        </w:rPr>
        <w:t>In addition to stand-alone phone service, Comcast offers various TV/Internet/Phone b</w:t>
      </w:r>
      <w:r>
        <w:rPr>
          <w:rFonts w:ascii="Times New Roman" w:eastAsia="Times New Roman" w:hAnsi="Times New Roman" w:cs="Times New Roman"/>
          <w:sz w:val="24"/>
          <w:szCs w:val="24"/>
          <w:lang w:eastAsia="ja-JP"/>
        </w:rPr>
        <w:t xml:space="preserve">undles, starting at $99 per month. These packages combine cable, internet, and phone service, with a variety of different features including premium channels, faster download speeds, high definition, and DVR service.  See </w:t>
      </w:r>
      <w:r>
        <w:rPr>
          <w:rFonts w:ascii="Times New Roman" w:hAnsi="Times New Roman" w:cs="Times New Roman"/>
          <w:sz w:val="24"/>
          <w:szCs w:val="24"/>
        </w:rPr>
        <w:t>Exhibit No. ___ (JP-17)</w:t>
      </w:r>
      <w:r>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vertAlign w:val="superscript"/>
          <w:lang w:eastAsia="ja-JP"/>
        </w:rPr>
        <w:t xml:space="preserve"> </w:t>
      </w:r>
      <w:r>
        <w:rPr>
          <w:rFonts w:ascii="Times New Roman" w:eastAsia="Calibri" w:hAnsi="Times New Roman" w:cs="Times New Roman"/>
          <w:sz w:val="24"/>
          <w:szCs w:val="24"/>
        </w:rPr>
        <w:br/>
      </w:r>
      <w:r>
        <w:rPr>
          <w:rFonts w:ascii="Times New Roman" w:eastAsia="Calibri" w:hAnsi="Times New Roman" w:cs="Times New Roman"/>
          <w:sz w:val="24"/>
          <w:szCs w:val="24"/>
        </w:rPr>
        <w:t xml:space="preserve">Similarly, Wave Broadband offers residential telephone service for as low as $19.95 per month, or $9.95 per month with cable TV or Internet service. Wave Broadband phone services include local and long-distance calling, voice mail including “online access </w:t>
      </w:r>
      <w:r>
        <w:rPr>
          <w:rFonts w:ascii="Times New Roman" w:eastAsia="Calibri" w:hAnsi="Times New Roman" w:cs="Times New Roman"/>
          <w:sz w:val="24"/>
          <w:szCs w:val="24"/>
        </w:rPr>
        <w:t>to your voice mail and settings” and “15 calling features, including Caller ID, Call Waiting, Call Forwarding, and more.” Wave Broadband also offers packages including basic cable, high speed internet, and phone service for as low as $109 per month to cust</w:t>
      </w:r>
      <w:r>
        <w:rPr>
          <w:rFonts w:ascii="Times New Roman" w:eastAsia="Calibri" w:hAnsi="Times New Roman" w:cs="Times New Roman"/>
          <w:sz w:val="24"/>
          <w:szCs w:val="24"/>
        </w:rPr>
        <w:t xml:space="preserve">omers. See </w:t>
      </w:r>
      <w:r>
        <w:rPr>
          <w:rFonts w:ascii="Times New Roman" w:hAnsi="Times New Roman" w:cs="Times New Roman"/>
          <w:sz w:val="24"/>
          <w:szCs w:val="24"/>
        </w:rPr>
        <w:t>Exhibit No. ___ (JP-18)</w:t>
      </w:r>
      <w:r>
        <w:rPr>
          <w:rFonts w:ascii="Times New Roman" w:eastAsia="Calibri" w:hAnsi="Times New Roman" w:cs="Times New Roman"/>
          <w:sz w:val="24"/>
          <w:szCs w:val="24"/>
        </w:rPr>
        <w:t>.</w:t>
      </w:r>
    </w:p>
    <w:p w:rsidR="00191B1B" w:rsidRDefault="00191B1B">
      <w:pPr>
        <w:spacing w:after="0" w:line="480" w:lineRule="auto"/>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Charter also provides phone service to Washington customers for $29.99 per month. Phone services can be bundled with cable and internet for a total of $89.97 per month and provide customers with unlimited local and long</w:t>
      </w:r>
      <w:r>
        <w:rPr>
          <w:rFonts w:ascii="Times New Roman" w:eastAsia="Times New Roman" w:hAnsi="Times New Roman" w:cs="Times New Roman"/>
          <w:sz w:val="24"/>
          <w:szCs w:val="24"/>
          <w:lang w:eastAsia="ja-JP"/>
        </w:rPr>
        <w:t xml:space="preserve"> distance calling, voicemail and “13 popular calling features like call waiting and call forwarding,” and “free 411 calls.” Bundling offers customers more features including faster internet, high definition, premium channels, and On Demand. See </w:t>
      </w:r>
      <w:r>
        <w:rPr>
          <w:rFonts w:ascii="Times New Roman" w:hAnsi="Times New Roman" w:cs="Times New Roman"/>
          <w:sz w:val="24"/>
          <w:szCs w:val="24"/>
        </w:rPr>
        <w:t>Exhibit No.</w:t>
      </w:r>
      <w:r>
        <w:rPr>
          <w:rFonts w:ascii="Times New Roman" w:hAnsi="Times New Roman" w:cs="Times New Roman"/>
          <w:sz w:val="24"/>
          <w:szCs w:val="24"/>
        </w:rPr>
        <w:t xml:space="preserve"> ___ (JP-19)</w:t>
      </w:r>
      <w:r>
        <w:rPr>
          <w:rFonts w:ascii="Times New Roman" w:eastAsia="Times New Roman" w:hAnsi="Times New Roman" w:cs="Times New Roman"/>
          <w:sz w:val="24"/>
          <w:szCs w:val="24"/>
          <w:lang w:eastAsia="ja-JP"/>
        </w:rPr>
        <w:t>.</w:t>
      </w: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Q. </w:t>
      </w:r>
      <w:r>
        <w:rPr>
          <w:rFonts w:ascii="Times New Roman" w:eastAsia="Calibri" w:hAnsi="Times New Roman" w:cs="Times New Roman"/>
          <w:b/>
          <w:sz w:val="24"/>
          <w:szCs w:val="24"/>
        </w:rPr>
        <w:tab/>
        <w:t>PLEASE PROVIDE EXAMPLES OF SOME OF THE RESIDENTIAL VOIP SERVICES AVAILABLE IN FRONTIER’S WASHINGTON SERVICE AREA?</w:t>
      </w:r>
    </w:p>
    <w:p w:rsidR="00191B1B" w:rsidRDefault="00E33D05">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VoIP service, which typically provides unlimited local and long distance service plus an array of calling features, is no</w:t>
      </w:r>
      <w:r>
        <w:rPr>
          <w:rFonts w:ascii="Times New Roman" w:eastAsia="Times New Roman" w:hAnsi="Times New Roman" w:cs="Times New Roman"/>
          <w:sz w:val="24"/>
          <w:szCs w:val="24"/>
        </w:rPr>
        <w:t xml:space="preserve">w readily available to any residence or business customer with broadband internet access and a range of providers are now actively offering this service to customers in Washington.  As a preliminary matter, while a broadband connection is needed to enable </w:t>
      </w:r>
      <w:r>
        <w:rPr>
          <w:rFonts w:ascii="Times New Roman" w:eastAsia="Times New Roman" w:hAnsi="Times New Roman" w:cs="Times New Roman"/>
          <w:sz w:val="24"/>
          <w:szCs w:val="24"/>
        </w:rPr>
        <w:t>VoIP service, when customers purchase broadband services for internet access, entertainment or other purposes, there is no incremental cost for broadband when they elect to add VoIP service.  As a result, the absence of an incremental cost of broadband may</w:t>
      </w:r>
      <w:r>
        <w:rPr>
          <w:rFonts w:ascii="Times New Roman" w:eastAsia="Times New Roman" w:hAnsi="Times New Roman" w:cs="Times New Roman"/>
          <w:sz w:val="24"/>
          <w:szCs w:val="24"/>
        </w:rPr>
        <w:t xml:space="preserve"> provide an incentive for a customer already subscribing to broadband to migrate to a VoIP service currently available from a variety of alternative providers. </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Vonage provides customers with a VoIP based service to make voice phone calls using a broadban</w:t>
      </w:r>
      <w:r>
        <w:rPr>
          <w:rFonts w:ascii="Times New Roman" w:eastAsia="Times New Roman" w:hAnsi="Times New Roman" w:cs="Times New Roman"/>
          <w:sz w:val="24"/>
          <w:szCs w:val="24"/>
          <w:lang w:eastAsia="ja-JP"/>
        </w:rPr>
        <w:t>d connection. All it requires is a subscription to the service, and then an “Easy 3-Step Vonage Setup: 1. Plug your Vonage Box into your existing high-speed Internet connection. 2. Plug any home phone into the Vonage Box. 3. Pick up your phone and start di</w:t>
      </w:r>
      <w:r>
        <w:rPr>
          <w:rFonts w:ascii="Times New Roman" w:eastAsia="Times New Roman" w:hAnsi="Times New Roman" w:cs="Times New Roman"/>
          <w:sz w:val="24"/>
          <w:szCs w:val="24"/>
          <w:lang w:eastAsia="ja-JP"/>
        </w:rPr>
        <w:t>aling.” Vonage phone service is available at a low introductory rate of $9.99 per month and “rates exclude internet service, surcharges, fees and taxes.” Most customers can transfer their current phone numbers to Vonage and customers can check the availabi</w:t>
      </w:r>
      <w:r>
        <w:rPr>
          <w:rFonts w:ascii="Times New Roman" w:eastAsia="Times New Roman" w:hAnsi="Times New Roman" w:cs="Times New Roman"/>
          <w:sz w:val="24"/>
          <w:szCs w:val="24"/>
          <w:lang w:eastAsia="ja-JP"/>
        </w:rPr>
        <w:t xml:space="preserve">lity of the transfer through the Vonage website. See </w:t>
      </w:r>
      <w:r>
        <w:rPr>
          <w:rFonts w:ascii="Times New Roman" w:hAnsi="Times New Roman" w:cs="Times New Roman"/>
          <w:sz w:val="24"/>
          <w:szCs w:val="24"/>
        </w:rPr>
        <w:t>Exhibit No. ___ (JP-20)</w:t>
      </w:r>
      <w:r>
        <w:rPr>
          <w:rFonts w:ascii="Times New Roman" w:eastAsia="Times New Roman" w:hAnsi="Times New Roman" w:cs="Times New Roman"/>
          <w:sz w:val="24"/>
          <w:szCs w:val="24"/>
          <w:lang w:eastAsia="ja-JP"/>
        </w:rPr>
        <w:t>.</w:t>
      </w: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MagicJack also provides customers with a VoIP based service to make phone calls using a broadband connection. The MagicJack PLUS device can be used with or without a </w:t>
      </w:r>
      <w:r>
        <w:rPr>
          <w:rFonts w:ascii="Times New Roman" w:eastAsia="Times New Roman" w:hAnsi="Times New Roman" w:cs="Times New Roman"/>
          <w:sz w:val="24"/>
          <w:szCs w:val="24"/>
          <w:lang w:eastAsia="ja-JP"/>
        </w:rPr>
        <w:lastRenderedPageBreak/>
        <w:t>computer. By</w:t>
      </w:r>
      <w:r>
        <w:rPr>
          <w:rFonts w:ascii="Times New Roman" w:eastAsia="Times New Roman" w:hAnsi="Times New Roman" w:cs="Times New Roman"/>
          <w:sz w:val="24"/>
          <w:szCs w:val="24"/>
          <w:lang w:eastAsia="ja-JP"/>
        </w:rPr>
        <w:t xml:space="preserve"> “either plugging it into your modem/router or by plugging it into a USB port on your computer,” phone calls can be made over “an active Internet connection.” “MagicJack requires one of the following internet connections: Broadband, High-Speed Internet, Ca</w:t>
      </w:r>
      <w:r>
        <w:rPr>
          <w:rFonts w:ascii="Times New Roman" w:eastAsia="Times New Roman" w:hAnsi="Times New Roman" w:cs="Times New Roman"/>
          <w:sz w:val="24"/>
          <w:szCs w:val="24"/>
          <w:lang w:eastAsia="ja-JP"/>
        </w:rPr>
        <w:t xml:space="preserve">ble Internet, DSL, WiFi, Wireless, WiMax” with a required “minimum bandwidth upload speed of 128 kb/s.” MagicJack also allows customers to transfer their phone number to the service for an initial fee, as well as an annual fee. See </w:t>
      </w:r>
      <w:r>
        <w:rPr>
          <w:rFonts w:ascii="Times New Roman" w:hAnsi="Times New Roman" w:cs="Times New Roman"/>
          <w:sz w:val="24"/>
          <w:szCs w:val="24"/>
        </w:rPr>
        <w:t>Exhibit No. ___ (JP-21)</w:t>
      </w:r>
      <w:r>
        <w:rPr>
          <w:rFonts w:ascii="Times New Roman" w:eastAsia="Times New Roman" w:hAnsi="Times New Roman" w:cs="Times New Roman"/>
          <w:sz w:val="24"/>
          <w:szCs w:val="24"/>
          <w:lang w:eastAsia="ja-JP"/>
        </w:rPr>
        <w:t>.</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In addition to Vonage, MagicJack and similar consumer VoIP based services, Skype provides free voice and video services to users who download the free Skype software. Users need a webcam, internet connection, and “a computer or mobile device with a micro</w:t>
      </w:r>
      <w:r>
        <w:rPr>
          <w:rFonts w:ascii="Times New Roman" w:eastAsia="Times New Roman" w:hAnsi="Times New Roman" w:cs="Times New Roman"/>
          <w:sz w:val="24"/>
          <w:szCs w:val="24"/>
          <w:lang w:eastAsia="ja-JP"/>
        </w:rPr>
        <w:t>phone and speakers” to access the free services, which include “video and voice calls to anyone else on Skype” and “instant messaging and file sharing.” Additional services available for a fee include “calls to mobiles and landlines worldwide at low rates,</w:t>
      </w:r>
      <w:r>
        <w:rPr>
          <w:rFonts w:ascii="Times New Roman" w:eastAsia="Times New Roman" w:hAnsi="Times New Roman" w:cs="Times New Roman"/>
          <w:sz w:val="24"/>
          <w:szCs w:val="24"/>
          <w:lang w:eastAsia="ja-JP"/>
        </w:rPr>
        <w:t>” text messages, and group video calls. Skype can even be used from a customer’s current landline by using an adapter and internet connection, which allows customers “to make free Skype to Skype calls and great value calls to mobiles and landlines.” Unlimi</w:t>
      </w:r>
      <w:r>
        <w:rPr>
          <w:rFonts w:ascii="Times New Roman" w:eastAsia="Times New Roman" w:hAnsi="Times New Roman" w:cs="Times New Roman"/>
          <w:sz w:val="24"/>
          <w:szCs w:val="24"/>
          <w:lang w:eastAsia="ja-JP"/>
        </w:rPr>
        <w:t xml:space="preserve">ted calling to landlines in the US and Canada is available for $2.99 per month and unlimited worldwide calling for landlines for only $13.99 per month. See </w:t>
      </w:r>
      <w:r>
        <w:rPr>
          <w:rFonts w:ascii="Times New Roman" w:hAnsi="Times New Roman" w:cs="Times New Roman"/>
          <w:sz w:val="24"/>
          <w:szCs w:val="24"/>
        </w:rPr>
        <w:t>Exhibit No. ___ (JP-22)</w:t>
      </w:r>
      <w:r>
        <w:rPr>
          <w:rFonts w:ascii="Times New Roman" w:eastAsia="Times New Roman" w:hAnsi="Times New Roman" w:cs="Times New Roman"/>
          <w:sz w:val="24"/>
          <w:szCs w:val="24"/>
          <w:lang w:eastAsia="ja-JP"/>
        </w:rPr>
        <w:t>.</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Q. </w:t>
      </w:r>
      <w:r>
        <w:rPr>
          <w:rFonts w:ascii="Times New Roman" w:eastAsia="Calibri" w:hAnsi="Times New Roman" w:cs="Times New Roman"/>
          <w:b/>
          <w:sz w:val="24"/>
          <w:szCs w:val="24"/>
        </w:rPr>
        <w:tab/>
        <w:t>ARE THERE OTHER COMPETITIVE SERVICE OFFERINGS AVAILABLE TO CONSUMERS F</w:t>
      </w:r>
      <w:r>
        <w:rPr>
          <w:rFonts w:ascii="Times New Roman" w:eastAsia="Calibri" w:hAnsi="Times New Roman" w:cs="Times New Roman"/>
          <w:b/>
          <w:sz w:val="24"/>
          <w:szCs w:val="24"/>
        </w:rPr>
        <w:t>ROM ALTERNATIVE SERVICE PROVIDERS IN FRONTIER’S WASHINGTON SERVICE AREA?</w:t>
      </w:r>
    </w:p>
    <w:p w:rsidR="00191B1B" w:rsidRDefault="00E33D05">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Yes.  There are a multitude of competitive service offerings available to consumers from </w:t>
      </w:r>
      <w:r>
        <w:rPr>
          <w:rFonts w:ascii="Times New Roman" w:eastAsia="Calibri" w:hAnsi="Times New Roman" w:cs="Times New Roman"/>
          <w:sz w:val="24"/>
          <w:szCs w:val="24"/>
        </w:rPr>
        <w:tab/>
        <w:t>alternative service providers in Frontier’s service area.  The list and options is extensi</w:t>
      </w:r>
      <w:r>
        <w:rPr>
          <w:rFonts w:ascii="Times New Roman" w:eastAsia="Calibri" w:hAnsi="Times New Roman" w:cs="Times New Roman"/>
          <w:sz w:val="24"/>
          <w:szCs w:val="24"/>
        </w:rPr>
        <w:t xml:space="preserve">ve </w:t>
      </w:r>
      <w:r>
        <w:rPr>
          <w:rFonts w:ascii="Times New Roman" w:eastAsia="Calibri" w:hAnsi="Times New Roman" w:cs="Times New Roman"/>
          <w:sz w:val="24"/>
          <w:szCs w:val="24"/>
        </w:rPr>
        <w:tab/>
        <w:t xml:space="preserve">and is consistently expanding as new competitors enter to market and service options </w:t>
      </w:r>
      <w:r>
        <w:rPr>
          <w:rFonts w:ascii="Times New Roman" w:eastAsia="Calibri" w:hAnsi="Times New Roman" w:cs="Times New Roman"/>
          <w:sz w:val="24"/>
          <w:szCs w:val="24"/>
        </w:rPr>
        <w:tab/>
        <w:t xml:space="preserve">continue to proliferate.  </w:t>
      </w:r>
      <w:r>
        <w:rPr>
          <w:rFonts w:ascii="Times New Roman" w:hAnsi="Times New Roman" w:cs="Times New Roman"/>
          <w:sz w:val="24"/>
          <w:szCs w:val="24"/>
        </w:rPr>
        <w:t>Exhibit No. ___ (JP-23)</w:t>
      </w:r>
      <w:r>
        <w:rPr>
          <w:rFonts w:ascii="Times New Roman" w:hAnsi="Times New Roman" w:cs="Times New Roman"/>
        </w:rPr>
        <w:t xml:space="preserve"> </w:t>
      </w:r>
      <w:r>
        <w:rPr>
          <w:rFonts w:ascii="Times New Roman" w:eastAsia="Calibri" w:hAnsi="Times New Roman" w:cs="Times New Roman"/>
          <w:sz w:val="24"/>
          <w:szCs w:val="24"/>
        </w:rPr>
        <w:t xml:space="preserve">is a summary of some other residential </w:t>
      </w:r>
      <w:r>
        <w:rPr>
          <w:rFonts w:ascii="Times New Roman" w:eastAsia="Calibri" w:hAnsi="Times New Roman" w:cs="Times New Roman"/>
          <w:sz w:val="24"/>
          <w:szCs w:val="24"/>
        </w:rPr>
        <w:tab/>
        <w:t xml:space="preserve">and </w:t>
      </w:r>
      <w:r>
        <w:rPr>
          <w:rFonts w:ascii="Times New Roman" w:eastAsia="Calibri" w:hAnsi="Times New Roman" w:cs="Times New Roman"/>
          <w:sz w:val="24"/>
          <w:szCs w:val="24"/>
        </w:rPr>
        <w:tab/>
        <w:t xml:space="preserve">small </w:t>
      </w:r>
      <w:r>
        <w:rPr>
          <w:rFonts w:ascii="Times New Roman" w:eastAsia="Calibri" w:hAnsi="Times New Roman" w:cs="Times New Roman"/>
          <w:sz w:val="24"/>
          <w:szCs w:val="24"/>
        </w:rPr>
        <w:tab/>
        <w:t>business competitive offerings compiled by Frontier in Frontier’</w:t>
      </w:r>
      <w:r>
        <w:rPr>
          <w:rFonts w:ascii="Times New Roman" w:eastAsia="Calibri" w:hAnsi="Times New Roman" w:cs="Times New Roman"/>
          <w:sz w:val="24"/>
          <w:szCs w:val="24"/>
        </w:rPr>
        <w:t xml:space="preserve">s service </w:t>
      </w:r>
      <w:r>
        <w:rPr>
          <w:rFonts w:ascii="Times New Roman" w:eastAsia="Calibri" w:hAnsi="Times New Roman" w:cs="Times New Roman"/>
          <w:sz w:val="24"/>
          <w:szCs w:val="24"/>
        </w:rPr>
        <w:tab/>
        <w:t xml:space="preserve">area, </w:t>
      </w:r>
      <w:r>
        <w:rPr>
          <w:rFonts w:ascii="Times New Roman" w:eastAsia="Calibri" w:hAnsi="Times New Roman" w:cs="Times New Roman"/>
          <w:sz w:val="24"/>
          <w:szCs w:val="24"/>
        </w:rPr>
        <w:tab/>
        <w:t xml:space="preserve">including Comcast, Charter, LocalTel, and Wave Broadband for residential </w:t>
      </w:r>
      <w:r>
        <w:rPr>
          <w:rFonts w:ascii="Times New Roman" w:eastAsia="Calibri" w:hAnsi="Times New Roman" w:cs="Times New Roman"/>
          <w:sz w:val="24"/>
          <w:szCs w:val="24"/>
        </w:rPr>
        <w:tab/>
        <w:t xml:space="preserve">services and Comcast, Charter, LocalTel, Wave Broadband, and Integra for business </w:t>
      </w:r>
      <w:r>
        <w:rPr>
          <w:rFonts w:ascii="Times New Roman" w:eastAsia="Calibri" w:hAnsi="Times New Roman" w:cs="Times New Roman"/>
          <w:sz w:val="24"/>
          <w:szCs w:val="24"/>
        </w:rPr>
        <w:tab/>
        <w:t xml:space="preserve">services. </w:t>
      </w:r>
    </w:p>
    <w:p w:rsidR="00191B1B" w:rsidRDefault="00191B1B">
      <w:pPr>
        <w:spacing w:after="0" w:line="480" w:lineRule="auto"/>
        <w:rPr>
          <w:rFonts w:ascii="Times New Roman" w:eastAsia="Calibri" w:hAnsi="Times New Roman" w:cs="Times New Roman"/>
          <w:sz w:val="24"/>
          <w:szCs w:val="24"/>
        </w:rPr>
      </w:pPr>
    </w:p>
    <w:p w:rsidR="00191B1B" w:rsidRDefault="00E33D05">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Q. </w:t>
      </w:r>
      <w:r>
        <w:rPr>
          <w:rFonts w:ascii="Times New Roman" w:eastAsia="Calibri" w:hAnsi="Times New Roman" w:cs="Times New Roman"/>
          <w:b/>
          <w:sz w:val="24"/>
          <w:szCs w:val="24"/>
        </w:rPr>
        <w:tab/>
        <w:t xml:space="preserve">DO WIRELESS PROVIDERS OFFER ANOTHER SERVICE OPTION THAT </w:t>
      </w:r>
      <w:r>
        <w:rPr>
          <w:rFonts w:ascii="Times New Roman" w:eastAsia="Calibri" w:hAnsi="Times New Roman" w:cs="Times New Roman"/>
          <w:b/>
          <w:sz w:val="24"/>
          <w:szCs w:val="24"/>
        </w:rPr>
        <w:tab/>
        <w:t>COMPETES</w:t>
      </w:r>
      <w:r>
        <w:rPr>
          <w:rFonts w:ascii="Times New Roman" w:eastAsia="Calibri" w:hAnsi="Times New Roman" w:cs="Times New Roman"/>
          <w:b/>
          <w:sz w:val="24"/>
          <w:szCs w:val="24"/>
        </w:rPr>
        <w:t xml:space="preserve"> WITH FRONTIER?</w:t>
      </w:r>
    </w:p>
    <w:p w:rsidR="00191B1B" w:rsidRDefault="00E33D05">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ja-JP"/>
        </w:rPr>
        <w:t>A.</w:t>
      </w:r>
      <w:r>
        <w:rPr>
          <w:rFonts w:ascii="Times New Roman" w:eastAsia="Times New Roman" w:hAnsi="Times New Roman" w:cs="Times New Roman"/>
          <w:sz w:val="24"/>
          <w:szCs w:val="24"/>
          <w:lang w:eastAsia="ja-JP"/>
        </w:rPr>
        <w:tab/>
        <w:t xml:space="preserve">Yes. As noted above, wireless voice service has become the predominant method of voice communications.   </w:t>
      </w:r>
      <w:r>
        <w:rPr>
          <w:rFonts w:ascii="Times New Roman" w:eastAsia="Times New Roman" w:hAnsi="Times New Roman" w:cs="Times New Roman"/>
          <w:sz w:val="24"/>
          <w:szCs w:val="24"/>
        </w:rPr>
        <w:t>Wireless services now provide functionality nearly identical to wireline service, from the perspective that both provide switched vo</w:t>
      </w:r>
      <w:r>
        <w:rPr>
          <w:rFonts w:ascii="Times New Roman" w:eastAsia="Times New Roman" w:hAnsi="Times New Roman" w:cs="Times New Roman"/>
          <w:sz w:val="24"/>
          <w:szCs w:val="24"/>
        </w:rPr>
        <w:t>ice communication capability, access to popular calling features (such as call waiting, three-way calling, caller I.D., voice messaging, etc.), number portability (e.g.: customers may now port a wireline telephone number to a wireless carrier and vice vers</w:t>
      </w:r>
      <w:r>
        <w:rPr>
          <w:rFonts w:ascii="Times New Roman" w:eastAsia="Times New Roman" w:hAnsi="Times New Roman" w:cs="Times New Roman"/>
          <w:sz w:val="24"/>
          <w:szCs w:val="24"/>
        </w:rPr>
        <w:t>a) and access to E911 service.  In addition, many wireless services now feature Internet-access capabilities that were previously available only via broadband internet connections.  Moreover, wireless service providers offer “text messages” as a communicat</w:t>
      </w:r>
      <w:r>
        <w:rPr>
          <w:rFonts w:ascii="Times New Roman" w:eastAsia="Times New Roman" w:hAnsi="Times New Roman" w:cs="Times New Roman"/>
          <w:sz w:val="24"/>
          <w:szCs w:val="24"/>
        </w:rPr>
        <w:t xml:space="preserve">ions tool which has exploded in </w:t>
      </w:r>
      <w:r>
        <w:rPr>
          <w:rFonts w:ascii="Times New Roman" w:eastAsia="Times New Roman" w:hAnsi="Times New Roman" w:cs="Times New Roman"/>
          <w:sz w:val="24"/>
          <w:szCs w:val="24"/>
        </w:rPr>
        <w:lastRenderedPageBreak/>
        <w:t>popularity and use, especially for younger generations. Beyond these similarities, wireless services provide other tangible benefits not available Frontier’s wireline service including the fact that wireless service is highl</w:t>
      </w:r>
      <w:r>
        <w:rPr>
          <w:rFonts w:ascii="Times New Roman" w:eastAsia="Times New Roman" w:hAnsi="Times New Roman" w:cs="Times New Roman"/>
          <w:sz w:val="24"/>
          <w:szCs w:val="24"/>
        </w:rPr>
        <w:t>y portable and the wireless service device such as an Apple iPhone or Samsung Galaxy combine numerous other applications including camera, mapping/GPS applications, etc.</w:t>
      </w:r>
    </w:p>
    <w:p w:rsidR="00191B1B" w:rsidRDefault="00191B1B">
      <w:pPr>
        <w:spacing w:after="0" w:line="480" w:lineRule="auto"/>
        <w:ind w:left="720"/>
        <w:rPr>
          <w:rFonts w:ascii="Times New Roman" w:eastAsia="Times New Roman" w:hAnsi="Times New Roman" w:cs="Times New Roman"/>
          <w:sz w:val="24"/>
          <w:szCs w:val="24"/>
        </w:rPr>
      </w:pPr>
    </w:p>
    <w:p w:rsidR="00191B1B" w:rsidRDefault="00E33D05">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a price perspective, various options are available from the Washington wireless carriers designed to meet the diverse needs of customers.  In some instances, the customer may have a need for only standard telephone service, without any features, for u</w:t>
      </w:r>
      <w:r>
        <w:rPr>
          <w:rFonts w:ascii="Times New Roman" w:eastAsia="Times New Roman" w:hAnsi="Times New Roman" w:cs="Times New Roman"/>
          <w:sz w:val="24"/>
          <w:szCs w:val="24"/>
        </w:rPr>
        <w:t>se in occasionally contacting family members or for emergencies.  Even for the customer who wants only basic telephone access without associated features, these examples show that reasonably-priced wireless alternatives to Frontier’s traditional landline s</w:t>
      </w:r>
      <w:r>
        <w:rPr>
          <w:rFonts w:ascii="Times New Roman" w:eastAsia="Times New Roman" w:hAnsi="Times New Roman" w:cs="Times New Roman"/>
          <w:sz w:val="24"/>
          <w:szCs w:val="24"/>
        </w:rPr>
        <w:t xml:space="preserve">ervices exist in Washington.  </w:t>
      </w:r>
    </w:p>
    <w:p w:rsidR="00191B1B" w:rsidRDefault="00191B1B">
      <w:pPr>
        <w:spacing w:after="0" w:line="480" w:lineRule="auto"/>
        <w:ind w:left="720"/>
        <w:rPr>
          <w:rFonts w:ascii="Times New Roman" w:eastAsia="Times New Roman"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Q. </w:t>
      </w:r>
      <w:r>
        <w:rPr>
          <w:rFonts w:ascii="Times New Roman" w:eastAsia="Calibri" w:hAnsi="Times New Roman" w:cs="Times New Roman"/>
          <w:b/>
          <w:sz w:val="24"/>
          <w:szCs w:val="24"/>
        </w:rPr>
        <w:tab/>
        <w:t>PLEASE SUMMARIZE SOME OF THE ALTERNATIVE WIRELESS TELEPHONE PLANS THAT COMPETE WITH FRONTIER IN WASHINGTON?</w:t>
      </w:r>
    </w:p>
    <w:p w:rsidR="00191B1B" w:rsidRDefault="00E33D05">
      <w:pPr>
        <w:spacing w:after="0" w:line="480" w:lineRule="auto"/>
        <w:ind w:left="720" w:hanging="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A.</w:t>
      </w:r>
      <w:r>
        <w:rPr>
          <w:rFonts w:ascii="Times New Roman" w:eastAsia="Times New Roman" w:hAnsi="Times New Roman" w:cs="Times New Roman"/>
          <w:sz w:val="24"/>
          <w:szCs w:val="24"/>
          <w:lang w:eastAsia="ja-JP"/>
        </w:rPr>
        <w:tab/>
        <w:t xml:space="preserve">Wireless providers offer various plans that include unlimited voice minutes for both local and long distance </w:t>
      </w:r>
      <w:r>
        <w:rPr>
          <w:rFonts w:ascii="Times New Roman" w:eastAsia="Times New Roman" w:hAnsi="Times New Roman" w:cs="Times New Roman"/>
          <w:sz w:val="24"/>
          <w:szCs w:val="24"/>
          <w:lang w:eastAsia="ja-JP"/>
        </w:rPr>
        <w:t>calls.  Even just considering the “major” wireless providers, the availability of competitive alternatives is obvious.</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AT&amp;T Wireless provides unlimited voice calling for as low as $69.99 per month, which includes voicemail, call forwarding, call waiting, </w:t>
      </w:r>
      <w:r>
        <w:rPr>
          <w:rFonts w:ascii="Times New Roman" w:eastAsia="Times New Roman" w:hAnsi="Times New Roman" w:cs="Times New Roman"/>
          <w:sz w:val="24"/>
          <w:szCs w:val="24"/>
          <w:lang w:eastAsia="ja-JP"/>
        </w:rPr>
        <w:t xml:space="preserve">caller ID, long distance calls, and conference calling. Additionally, for a fee, AT&amp;T wireless customers have access to out </w:t>
      </w:r>
      <w:r>
        <w:rPr>
          <w:rFonts w:ascii="Times New Roman" w:eastAsia="Times New Roman" w:hAnsi="Times New Roman" w:cs="Times New Roman"/>
          <w:sz w:val="24"/>
          <w:szCs w:val="24"/>
          <w:lang w:eastAsia="ja-JP"/>
        </w:rPr>
        <w:lastRenderedPageBreak/>
        <w:t>of the country calls, data and internet services, and text, picture, and video messaging. AT&amp;T also offers wireless “home phone” opt</w:t>
      </w:r>
      <w:r>
        <w:rPr>
          <w:rFonts w:ascii="Times New Roman" w:eastAsia="Times New Roman" w:hAnsi="Times New Roman" w:cs="Times New Roman"/>
          <w:sz w:val="24"/>
          <w:szCs w:val="24"/>
          <w:lang w:eastAsia="ja-JP"/>
        </w:rPr>
        <w:t xml:space="preserve">ion with unlimited minutes for $19.99 per month. See </w:t>
      </w:r>
      <w:r>
        <w:rPr>
          <w:rFonts w:ascii="Times New Roman" w:hAnsi="Times New Roman" w:cs="Times New Roman"/>
          <w:sz w:val="24"/>
          <w:szCs w:val="24"/>
        </w:rPr>
        <w:t>Exhibit No. ___ (JP-24)</w:t>
      </w:r>
      <w:r>
        <w:rPr>
          <w:rFonts w:ascii="Times New Roman" w:eastAsia="Times New Roman" w:hAnsi="Times New Roman" w:cs="Times New Roman"/>
          <w:sz w:val="24"/>
          <w:szCs w:val="24"/>
          <w:lang w:eastAsia="ja-JP"/>
        </w:rPr>
        <w:t>.</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T-Mobile provides unlimited nationwide voice calling and unlimited domestic messages (text, picture, and video), including call forwarding, call hold, call waiting, caller ID, c</w:t>
      </w:r>
      <w:r>
        <w:rPr>
          <w:rFonts w:ascii="Times New Roman" w:eastAsia="Times New Roman" w:hAnsi="Times New Roman" w:cs="Times New Roman"/>
          <w:sz w:val="24"/>
          <w:szCs w:val="24"/>
          <w:lang w:eastAsia="ja-JP"/>
        </w:rPr>
        <w:t xml:space="preserve">onference calling, Customer Care, directory assistance (for an additional charge), and voicemail, at a rate of $59.99 per month. Data plans and additional storage can be added for higher rates. T-Mobile also provides group plans. See </w:t>
      </w:r>
      <w:r>
        <w:rPr>
          <w:rFonts w:ascii="Times New Roman" w:hAnsi="Times New Roman" w:cs="Times New Roman"/>
          <w:sz w:val="24"/>
          <w:szCs w:val="24"/>
        </w:rPr>
        <w:t>Exhibit No. ___ (JP-25</w:t>
      </w:r>
      <w:r>
        <w:rPr>
          <w:rFonts w:ascii="Times New Roman" w:hAnsi="Times New Roman" w:cs="Times New Roman"/>
          <w:sz w:val="24"/>
          <w:szCs w:val="24"/>
        </w:rPr>
        <w:t>)</w:t>
      </w:r>
      <w:r>
        <w:rPr>
          <w:rFonts w:ascii="Times New Roman" w:eastAsia="Times New Roman" w:hAnsi="Times New Roman" w:cs="Times New Roman"/>
          <w:sz w:val="24"/>
          <w:szCs w:val="24"/>
          <w:lang w:eastAsia="ja-JP"/>
        </w:rPr>
        <w:t>.</w:t>
      </w: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Verizon Wireless provides wireless services with unlimited voice calling and texting for $70 per month, which includes some data as well. Increased data services are available for higher rates, as well as group plans. See </w:t>
      </w:r>
      <w:r>
        <w:rPr>
          <w:rFonts w:ascii="Times New Roman" w:hAnsi="Times New Roman" w:cs="Times New Roman"/>
          <w:sz w:val="24"/>
          <w:szCs w:val="24"/>
        </w:rPr>
        <w:t>Exhibit No. ___ (JP-26)</w:t>
      </w:r>
      <w:r>
        <w:rPr>
          <w:rFonts w:ascii="Times New Roman" w:eastAsia="Times New Roman" w:hAnsi="Times New Roman" w:cs="Times New Roman"/>
          <w:sz w:val="24"/>
          <w:szCs w:val="24"/>
          <w:lang w:eastAsia="ja-JP"/>
        </w:rPr>
        <w:t xml:space="preserve">. </w:t>
      </w:r>
    </w:p>
    <w:p w:rsidR="00191B1B" w:rsidRDefault="00191B1B">
      <w:pPr>
        <w:spacing w:after="0" w:line="480" w:lineRule="auto"/>
        <w:ind w:left="720"/>
        <w:rPr>
          <w:rFonts w:ascii="Times New Roman" w:eastAsia="Times New Roman" w:hAnsi="Times New Roman" w:cs="Times New Roman"/>
          <w:sz w:val="24"/>
          <w:szCs w:val="24"/>
          <w:lang w:eastAsia="ja-JP"/>
        </w:rPr>
      </w:pPr>
    </w:p>
    <w:p w:rsidR="00191B1B" w:rsidRDefault="00E33D05">
      <w:pPr>
        <w:spacing w:after="0" w:line="480" w:lineRule="auto"/>
        <w:ind w:left="720"/>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Spri</w:t>
      </w:r>
      <w:r>
        <w:rPr>
          <w:rFonts w:ascii="Times New Roman" w:eastAsia="Times New Roman" w:hAnsi="Times New Roman" w:cs="Times New Roman"/>
          <w:sz w:val="24"/>
          <w:szCs w:val="24"/>
          <w:lang w:eastAsia="ja-JP"/>
        </w:rPr>
        <w:t>nt provides a “Simply Everything” plan that has unlimited voice minutes, roaming, domestic long distance, unlimited text, pictures, and video messaging, and unlimited data including email and music. Lower rates are available, but with decreasing numbers of</w:t>
      </w:r>
      <w:r>
        <w:rPr>
          <w:rFonts w:ascii="Times New Roman" w:eastAsia="Times New Roman" w:hAnsi="Times New Roman" w:cs="Times New Roman"/>
          <w:sz w:val="24"/>
          <w:szCs w:val="24"/>
          <w:lang w:eastAsia="ja-JP"/>
        </w:rPr>
        <w:t xml:space="preserve"> minutes. Group plans are also available, at different prices. See </w:t>
      </w:r>
      <w:r>
        <w:rPr>
          <w:rFonts w:ascii="Times New Roman" w:hAnsi="Times New Roman" w:cs="Times New Roman"/>
          <w:sz w:val="24"/>
          <w:szCs w:val="24"/>
        </w:rPr>
        <w:t>Exhibit No. ___ (JP-27)</w:t>
      </w:r>
      <w:r>
        <w:rPr>
          <w:rFonts w:ascii="Times New Roman" w:eastAsia="Times New Roman" w:hAnsi="Times New Roman" w:cs="Times New Roman"/>
          <w:sz w:val="24"/>
          <w:szCs w:val="24"/>
          <w:lang w:eastAsia="ja-JP"/>
        </w:rPr>
        <w:t>.</w:t>
      </w:r>
    </w:p>
    <w:p w:rsidR="00191B1B" w:rsidRDefault="00191B1B">
      <w:pPr>
        <w:spacing w:after="0" w:line="480" w:lineRule="auto"/>
        <w:ind w:left="720"/>
        <w:rPr>
          <w:rFonts w:ascii="Times New Roman" w:eastAsia="Calibri" w:hAnsi="Times New Roman" w:cs="Times New Roman"/>
          <w:b/>
          <w:sz w:val="24"/>
          <w:szCs w:val="24"/>
        </w:rPr>
      </w:pP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b/>
          <w:sz w:val="24"/>
          <w:szCs w:val="24"/>
        </w:rPr>
        <w:t xml:space="preserve">Q. </w:t>
      </w:r>
      <w:r>
        <w:rPr>
          <w:rFonts w:ascii="Times New Roman" w:eastAsia="Calibri" w:hAnsi="Times New Roman" w:cs="Times New Roman"/>
          <w:b/>
          <w:sz w:val="24"/>
          <w:szCs w:val="24"/>
        </w:rPr>
        <w:tab/>
        <w:t>ARE THERE OTHER SERVICE ALTERNATIVES THAT COMPETE WITH AND PROVIDE CONSUMERS WITH AN ALTERNATIVE TO SUBSCRIBING TO TELEPHONE SERVICES WITH FRONTIER IN WASHINGT</w:t>
      </w:r>
      <w:r>
        <w:rPr>
          <w:rFonts w:ascii="Times New Roman" w:eastAsia="Calibri" w:hAnsi="Times New Roman" w:cs="Times New Roman"/>
          <w:b/>
          <w:sz w:val="24"/>
          <w:szCs w:val="24"/>
        </w:rPr>
        <w:t>ON?</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Yes.  Today there are more communication methods available through the Internet and other sources than I could have even imagined ten years ago.  Internet applications like </w:t>
      </w:r>
      <w:r>
        <w:rPr>
          <w:rFonts w:ascii="Times New Roman" w:eastAsia="Calibri" w:hAnsi="Times New Roman" w:cs="Times New Roman"/>
          <w:sz w:val="24"/>
          <w:szCs w:val="24"/>
        </w:rPr>
        <w:lastRenderedPageBreak/>
        <w:t>Facebook have proliferated and Facebook now has more than 1 billion users wo</w:t>
      </w:r>
      <w:r>
        <w:rPr>
          <w:rFonts w:ascii="Times New Roman" w:eastAsia="Calibri" w:hAnsi="Times New Roman" w:cs="Times New Roman"/>
          <w:sz w:val="24"/>
          <w:szCs w:val="24"/>
        </w:rPr>
        <w:t>rldwide.  Twitter is another example of a widely available and popular communications tool available over the Internet and wireless networks.  These and other similar services are generally free both in terms of initial start-up costs and ongoing use.  Sim</w:t>
      </w:r>
      <w:r>
        <w:rPr>
          <w:rFonts w:ascii="Times New Roman" w:eastAsia="Calibri" w:hAnsi="Times New Roman" w:cs="Times New Roman"/>
          <w:sz w:val="24"/>
          <w:szCs w:val="24"/>
        </w:rPr>
        <w:t>ilarly, growth in the number of Wi-Fi hotspots provides additional voice options for consumers. Wireless subscribers can also subscribe to nomadic VoIP providers such as Skype so that even if subscribers lack a cellular signal, voice calls can still be mad</w:t>
      </w:r>
      <w:r>
        <w:rPr>
          <w:rFonts w:ascii="Times New Roman" w:eastAsia="Calibri" w:hAnsi="Times New Roman" w:cs="Times New Roman"/>
          <w:sz w:val="24"/>
          <w:szCs w:val="24"/>
        </w:rPr>
        <w:t>e using VoIP over Wi-Fi.</w:t>
      </w:r>
      <w:r>
        <w:rPr>
          <w:rFonts w:ascii="Calibri" w:eastAsia="Calibri" w:hAnsi="Calibri" w:cs="Times New Roman"/>
        </w:rPr>
        <w:t xml:space="preserve"> </w:t>
      </w:r>
      <w:r>
        <w:rPr>
          <w:rFonts w:ascii="Times New Roman" w:eastAsia="Calibri" w:hAnsi="Times New Roman" w:cs="Times New Roman"/>
          <w:sz w:val="24"/>
          <w:szCs w:val="24"/>
        </w:rPr>
        <w:t xml:space="preserve">As an example, Starbucks offers AT&amp;T Wi-Fi for free in all its company-owned stores in the U.S. Customers, including mobile phone and tablet users, have unlimited access to a Wi-Fi signal with no purchase or subscription required, </w:t>
      </w:r>
      <w:r>
        <w:rPr>
          <w:rFonts w:ascii="Times New Roman" w:eastAsia="Calibri" w:hAnsi="Times New Roman" w:cs="Times New Roman"/>
          <w:sz w:val="24"/>
          <w:szCs w:val="24"/>
        </w:rPr>
        <w:t xml:space="preserve">no password is required and there are no session time limits. There are over 400 Starbucks locations in Washington alone.  Other Washington venues ranging from restaurants to bookstores similarly offer Wi-Fi access that consumers can access and utilize to </w:t>
      </w:r>
      <w:r>
        <w:rPr>
          <w:rFonts w:ascii="Times New Roman" w:eastAsia="Calibri" w:hAnsi="Times New Roman" w:cs="Times New Roman"/>
          <w:sz w:val="24"/>
          <w:szCs w:val="24"/>
        </w:rPr>
        <w:t xml:space="preserve">communicate via the Internet in lieu of using a Frontier telephone line. </w:t>
      </w:r>
    </w:p>
    <w:p w:rsidR="00191B1B" w:rsidRDefault="00191B1B">
      <w:pPr>
        <w:spacing w:after="0" w:line="480" w:lineRule="auto"/>
        <w:ind w:left="720" w:hanging="720"/>
        <w:rPr>
          <w:rFonts w:ascii="Times New Roman" w:eastAsia="Times New Roman" w:hAnsi="Times New Roman" w:cs="Times New Roman"/>
          <w:sz w:val="24"/>
          <w:szCs w:val="24"/>
          <w:lang w:eastAsia="ja-JP"/>
        </w:rPr>
      </w:pPr>
    </w:p>
    <w:p w:rsidR="00191B1B" w:rsidRDefault="00E33D05">
      <w:pPr>
        <w:pStyle w:val="ListParagraph"/>
        <w:numPr>
          <w:ilvl w:val="0"/>
          <w:numId w:val="15"/>
        </w:numPr>
        <w:spacing w:after="0" w:line="48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OTHER INDICATORS OF MARKET POWER, WHICH MAY INCLUDE MARKET SHARE, GROWTH IN MARKET SHARE, EASE OF ENTRY, AND AFFILIATION OF PROVIDERS OF SERVICES</w:t>
      </w: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 xml:space="preserve">HAVE ALTERNATIVE PROVIDERS </w:t>
      </w:r>
      <w:r>
        <w:rPr>
          <w:rFonts w:ascii="Times New Roman" w:eastAsia="Calibri" w:hAnsi="Times New Roman" w:cs="Times New Roman"/>
          <w:b/>
          <w:sz w:val="24"/>
          <w:szCs w:val="24"/>
        </w:rPr>
        <w:t>ATTAINED SIGNIFICANT MARKET SHARE IN FRONTIER’S SERVICE AREA?</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Yes. As noted above, between 2000 and 2011, Frontier lost over four hundred thousand of its </w:t>
      </w:r>
      <w:r>
        <w:rPr>
          <w:rFonts w:ascii="Times New Roman" w:eastAsia="Calibri" w:hAnsi="Times New Roman" w:cs="Times New Roman"/>
          <w:sz w:val="24"/>
          <w:szCs w:val="24"/>
          <w:u w:val="single"/>
        </w:rPr>
        <w:t>residential</w:t>
      </w:r>
      <w:r>
        <w:rPr>
          <w:rFonts w:ascii="Times New Roman" w:eastAsia="Calibri" w:hAnsi="Times New Roman" w:cs="Times New Roman"/>
          <w:sz w:val="24"/>
          <w:szCs w:val="24"/>
        </w:rPr>
        <w:t xml:space="preserve"> retail access lines or 64% (from 651,680 access lines to 237,744 access lines) and 51% </w:t>
      </w:r>
      <w:r>
        <w:rPr>
          <w:rFonts w:ascii="Times New Roman" w:eastAsia="Calibri" w:hAnsi="Times New Roman" w:cs="Times New Roman"/>
          <w:sz w:val="24"/>
          <w:szCs w:val="24"/>
        </w:rPr>
        <w:t xml:space="preserve">of its </w:t>
      </w:r>
      <w:r>
        <w:rPr>
          <w:rFonts w:ascii="Times New Roman" w:eastAsia="Calibri" w:hAnsi="Times New Roman" w:cs="Times New Roman"/>
          <w:sz w:val="24"/>
          <w:szCs w:val="24"/>
          <w:u w:val="single"/>
        </w:rPr>
        <w:t>business</w:t>
      </w:r>
      <w:r>
        <w:rPr>
          <w:rFonts w:ascii="Times New Roman" w:eastAsia="Calibri" w:hAnsi="Times New Roman" w:cs="Times New Roman"/>
          <w:sz w:val="24"/>
          <w:szCs w:val="24"/>
        </w:rPr>
        <w:t xml:space="preserve"> access lines (from 243,755 access lines to 119,604 access </w:t>
      </w:r>
      <w:r>
        <w:rPr>
          <w:rFonts w:ascii="Times New Roman" w:eastAsia="Calibri" w:hAnsi="Times New Roman" w:cs="Times New Roman"/>
          <w:sz w:val="24"/>
          <w:szCs w:val="24"/>
        </w:rPr>
        <w:lastRenderedPageBreak/>
        <w:t>lines).  See Chart 3 above.  Moreover, between January 1, 2012 and December, 2012, Frontier lost an additional 7% or approximately 25,000 lines dropping from 357,348 to 332,355 acces</w:t>
      </w:r>
      <w:r>
        <w:rPr>
          <w:rFonts w:ascii="Times New Roman" w:eastAsia="Calibri" w:hAnsi="Times New Roman" w:cs="Times New Roman"/>
          <w:sz w:val="24"/>
          <w:szCs w:val="24"/>
        </w:rPr>
        <w:t xml:space="preserve">s lines. This data makes it clear that Frontier does not have a captive customer base for residential or business services and that Frontier is continuing to confront competition and a decreasing market share. </w:t>
      </w:r>
    </w:p>
    <w:p w:rsidR="00191B1B" w:rsidRDefault="00191B1B">
      <w:pPr>
        <w:spacing w:after="0" w:line="480" w:lineRule="auto"/>
        <w:ind w:left="720"/>
        <w:rPr>
          <w:rFonts w:ascii="Times New Roman" w:hAnsi="Times New Roman" w:cs="Times New Roman"/>
        </w:rPr>
      </w:pPr>
    </w:p>
    <w:p w:rsidR="00191B1B" w:rsidRDefault="00E33D05">
      <w:pPr>
        <w:spacing w:after="0" w:line="480" w:lineRule="auto"/>
        <w:ind w:left="720"/>
        <w:rPr>
          <w:rFonts w:ascii="Times New Roman" w:eastAsia="Calibri" w:hAnsi="Times New Roman" w:cs="Times New Roman"/>
          <w:sz w:val="24"/>
          <w:szCs w:val="24"/>
        </w:rPr>
      </w:pPr>
      <w:r>
        <w:rPr>
          <w:rFonts w:ascii="Times New Roman" w:hAnsi="Times New Roman" w:cs="Times New Roman"/>
          <w:sz w:val="24"/>
          <w:szCs w:val="24"/>
        </w:rPr>
        <w:t>Exhibit No. ___ (JP-12)</w:t>
      </w:r>
      <w:r>
        <w:rPr>
          <w:rFonts w:ascii="Times New Roman" w:hAnsi="Times New Roman" w:cs="Times New Roman"/>
        </w:rPr>
        <w:t xml:space="preserve"> </w:t>
      </w:r>
      <w:r>
        <w:rPr>
          <w:rFonts w:ascii="Times New Roman" w:eastAsia="Calibri" w:hAnsi="Times New Roman" w:cs="Times New Roman"/>
          <w:sz w:val="24"/>
          <w:szCs w:val="24"/>
        </w:rPr>
        <w:t xml:space="preserve">also highlights the </w:t>
      </w:r>
      <w:r>
        <w:rPr>
          <w:rFonts w:ascii="Times New Roman" w:eastAsia="Calibri" w:hAnsi="Times New Roman" w:cs="Times New Roman"/>
          <w:sz w:val="24"/>
          <w:szCs w:val="24"/>
        </w:rPr>
        <w:t xml:space="preserve">downward trend in Frontier’s access lines by wire center, further demonstrating the ubiquitous loss of market share throughout Frontier’s service territory in Washington. </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RCW 80.36.320 IDENTIFIES GROWTH IN MARKET SHARE AS AN INDICATOR OF EFFECTIVE COM</w:t>
      </w:r>
      <w:r>
        <w:rPr>
          <w:rFonts w:ascii="Times New Roman" w:eastAsia="Calibri" w:hAnsi="Times New Roman" w:cs="Times New Roman"/>
          <w:b/>
          <w:sz w:val="24"/>
          <w:szCs w:val="24"/>
        </w:rPr>
        <w:t>PETITION.   DO ALTERNATIVE PROVIDERS HAVE A GROWING MARKET SHARE?</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RCW 80.36.320 identifies growth in market share as an indicator of effective competition. Chart 1 above shows the upward trend of market share for CLEC and interconnected VoIP provi</w:t>
      </w:r>
      <w:r>
        <w:rPr>
          <w:rFonts w:ascii="Times New Roman" w:eastAsia="Calibri" w:hAnsi="Times New Roman" w:cs="Times New Roman"/>
          <w:sz w:val="24"/>
          <w:szCs w:val="24"/>
        </w:rPr>
        <w:t>ders over the last six years. The FCC’s recent analysis, “Local Telephone Competition: Status as of December 31, 2011,” published by its Wireline Competition Bureau in January 2013, shows that Washington residents and businesses are adopting VoIP/CLEC offe</w:t>
      </w:r>
      <w:r>
        <w:rPr>
          <w:rFonts w:ascii="Times New Roman" w:eastAsia="Calibri" w:hAnsi="Times New Roman" w:cs="Times New Roman"/>
          <w:sz w:val="24"/>
          <w:szCs w:val="24"/>
        </w:rPr>
        <w:t>rings at a faster rate than the national average – 44 percent for Washington versus 38 percent national average.</w:t>
      </w:r>
      <w:r>
        <w:rPr>
          <w:rStyle w:val="FootnoteReference"/>
          <w:rFonts w:ascii="Times New Roman" w:eastAsia="Calibri" w:hAnsi="Times New Roman" w:cs="Times New Roman"/>
          <w:sz w:val="24"/>
          <w:szCs w:val="24"/>
        </w:rPr>
        <w:footnoteReference w:id="17"/>
      </w:r>
      <w:r>
        <w:rPr>
          <w:rFonts w:ascii="Times New Roman" w:eastAsia="Calibri" w:hAnsi="Times New Roman" w:cs="Times New Roman"/>
          <w:sz w:val="24"/>
          <w:szCs w:val="24"/>
        </w:rPr>
        <w:t xml:space="preserve">  These data do not include wireless substitution into determining market share, so the 44 percent non-ILEC and VoIP subscribership is the </w:t>
      </w:r>
      <w:r>
        <w:rPr>
          <w:rFonts w:ascii="Times New Roman" w:eastAsia="Calibri" w:hAnsi="Times New Roman" w:cs="Times New Roman"/>
          <w:i/>
          <w:sz w:val="24"/>
          <w:szCs w:val="24"/>
        </w:rPr>
        <w:t>mini</w:t>
      </w:r>
      <w:r>
        <w:rPr>
          <w:rFonts w:ascii="Times New Roman" w:eastAsia="Calibri" w:hAnsi="Times New Roman" w:cs="Times New Roman"/>
          <w:i/>
          <w:sz w:val="24"/>
          <w:szCs w:val="24"/>
        </w:rPr>
        <w:t>mum</w:t>
      </w:r>
      <w:r>
        <w:rPr>
          <w:rFonts w:ascii="Times New Roman" w:eastAsia="Calibri" w:hAnsi="Times New Roman" w:cs="Times New Roman"/>
          <w:sz w:val="24"/>
          <w:szCs w:val="24"/>
        </w:rPr>
        <w:t xml:space="preserve"> amount of market share served by alternative service </w:t>
      </w:r>
      <w:r>
        <w:rPr>
          <w:rFonts w:ascii="Times New Roman" w:eastAsia="Calibri" w:hAnsi="Times New Roman" w:cs="Times New Roman"/>
          <w:sz w:val="24"/>
          <w:szCs w:val="24"/>
        </w:rPr>
        <w:lastRenderedPageBreak/>
        <w:t xml:space="preserve">providers. When wireless is taken into account, as Chart 2 illustrates, the ILEC share of subscribers is decidedly less at 18%.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DO ALTERNATIVE PROVIDERS HAVE EASE OF MARKET ENTRY IN FRONTIER’S </w:t>
      </w:r>
      <w:r>
        <w:rPr>
          <w:rFonts w:ascii="Times New Roman" w:hAnsi="Times New Roman" w:cs="Times New Roman"/>
          <w:b/>
          <w:sz w:val="24"/>
          <w:szCs w:val="24"/>
        </w:rPr>
        <w:t>SERVICE AREA?</w:t>
      </w:r>
      <w:r>
        <w:rPr>
          <w:rFonts w:ascii="Times New Roman" w:hAnsi="Times New Roman" w:cs="Times New Roman"/>
          <w:b/>
          <w:sz w:val="24"/>
          <w:szCs w:val="24"/>
        </w:rPr>
        <w:tab/>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Pr>
          <w:rFonts w:ascii="Times New Roman" w:eastAsia="Calibri" w:hAnsi="Times New Roman" w:cs="Times New Roman"/>
          <w:sz w:val="24"/>
          <w:szCs w:val="24"/>
        </w:rPr>
        <w:t>As noted above, by using Frontier’s network and facilities, CLECs will be able to continue to serve any and all residential and business customers served by Frontier either through resale or UNEs.  CLECs may also maintain or enter into commercial agreement</w:t>
      </w:r>
      <w:r>
        <w:rPr>
          <w:rFonts w:ascii="Times New Roman" w:eastAsia="Calibri" w:hAnsi="Times New Roman" w:cs="Times New Roman"/>
          <w:sz w:val="24"/>
          <w:szCs w:val="24"/>
        </w:rPr>
        <w:t xml:space="preserve">s with Frontier.  Also as noted above, several wholesale service providers such as PUDs, Integra, Level 3 and WCI have constructed and maintain fiber networks and facilities that they use to offer and provide services to other communications companies. </w:t>
      </w:r>
    </w:p>
    <w:p w:rsidR="00191B1B" w:rsidRDefault="00191B1B">
      <w:pPr>
        <w:spacing w:after="0" w:line="480" w:lineRule="auto"/>
        <w:ind w:left="720" w:hanging="720"/>
        <w:rPr>
          <w:rFonts w:ascii="Times New Roman" w:eastAsia="Calibri"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w:t>
      </w:r>
      <w:r>
        <w:rPr>
          <w:rFonts w:ascii="Times New Roman" w:eastAsia="Calibri" w:hAnsi="Times New Roman" w:cs="Times New Roman"/>
          <w:b/>
          <w:sz w:val="24"/>
          <w:szCs w:val="24"/>
        </w:rPr>
        <w:tab/>
        <w:t>WOULD RECLASSIFICATION OF FRONTIER AS A COMPETITIVE SERVICE PROVIDER IMPACT THE ABILITY OF WIRELESS PROVIDERS OR CABLE PROVIDERS TO ENTER THE MARKETPLACE?</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No.  Wireless voice service is ubiquitous and available to both residential and business customers across Frontier’s service territory.  </w:t>
      </w:r>
      <w:r>
        <w:rPr>
          <w:rFonts w:ascii="Times New Roman" w:hAnsi="Times New Roman" w:cs="Times New Roman"/>
          <w:sz w:val="24"/>
          <w:szCs w:val="24"/>
        </w:rPr>
        <w:t>Exhibit No. ___ (JP-13)</w:t>
      </w:r>
      <w:r>
        <w:rPr>
          <w:rFonts w:ascii="Times New Roman" w:hAnsi="Times New Roman" w:cs="Times New Roman"/>
        </w:rPr>
        <w:t xml:space="preserve"> </w:t>
      </w:r>
      <w:r>
        <w:rPr>
          <w:rFonts w:ascii="Times New Roman" w:eastAsia="Calibri" w:hAnsi="Times New Roman" w:cs="Times New Roman"/>
          <w:sz w:val="24"/>
          <w:szCs w:val="24"/>
        </w:rPr>
        <w:t>shows that wireless service providers have entered the market and have facilities in place acro</w:t>
      </w:r>
      <w:r>
        <w:rPr>
          <w:rFonts w:ascii="Times New Roman" w:eastAsia="Calibri" w:hAnsi="Times New Roman" w:cs="Times New Roman"/>
          <w:sz w:val="24"/>
          <w:szCs w:val="24"/>
        </w:rPr>
        <w:t xml:space="preserve">ss the state to provide service to compete with Frontier and to provide consumers with choices in terms of services.  </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In addition, cable companies have successfully deployed extensive facilities and infrastructure which they utilize to provide not only v</w:t>
      </w:r>
      <w:r>
        <w:rPr>
          <w:rFonts w:ascii="Times New Roman" w:eastAsia="Calibri" w:hAnsi="Times New Roman" w:cs="Times New Roman"/>
          <w:sz w:val="24"/>
          <w:szCs w:val="24"/>
        </w:rPr>
        <w:t xml:space="preserve">ideo programming services but </w:t>
      </w:r>
      <w:r>
        <w:rPr>
          <w:rFonts w:ascii="Times New Roman" w:eastAsia="Calibri" w:hAnsi="Times New Roman" w:cs="Times New Roman"/>
          <w:sz w:val="24"/>
          <w:szCs w:val="24"/>
        </w:rPr>
        <w:lastRenderedPageBreak/>
        <w:t xml:space="preserve">voice communication service and Internet access.  As noted, </w:t>
      </w:r>
      <w:r>
        <w:rPr>
          <w:rFonts w:ascii="Times New Roman" w:hAnsi="Times New Roman" w:cs="Times New Roman"/>
        </w:rPr>
        <w:t>Exhibit No. ___ (JP-5)</w:t>
      </w:r>
      <w:r>
        <w:rPr>
          <w:rFonts w:ascii="Times New Roman" w:eastAsia="Calibri" w:hAnsi="Times New Roman" w:cs="Times New Roman"/>
          <w:sz w:val="24"/>
          <w:szCs w:val="24"/>
        </w:rPr>
        <w:t xml:space="preserve"> shows that a cable company competes with and provides service in 91 of the 102 exchanges in which Frontier operates in Washington.  </w:t>
      </w:r>
    </w:p>
    <w:p w:rsidR="00191B1B" w:rsidRDefault="00191B1B">
      <w:pPr>
        <w:spacing w:after="0" w:line="480" w:lineRule="auto"/>
        <w:ind w:left="720"/>
        <w:rPr>
          <w:rFonts w:ascii="Times New Roman" w:eastAsia="Calibri" w:hAnsi="Times New Roman" w:cs="Times New Roman"/>
          <w:sz w:val="24"/>
          <w:szCs w:val="24"/>
        </w:rPr>
      </w:pPr>
    </w:p>
    <w:p w:rsidR="00191B1B" w:rsidRDefault="00E33D05">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Other thi</w:t>
      </w:r>
      <w:r>
        <w:rPr>
          <w:rFonts w:ascii="Times New Roman" w:eastAsia="Calibri" w:hAnsi="Times New Roman" w:cs="Times New Roman"/>
          <w:sz w:val="24"/>
          <w:szCs w:val="24"/>
        </w:rPr>
        <w:t>rd party and VoIP providers have also entered the market relying on broadband and other facilities to provide competitive voice services.  Companies such as Vonage, MagicJack and Skype provide new low cost choices for subscribers that were not available or</w:t>
      </w:r>
      <w:r>
        <w:rPr>
          <w:rFonts w:ascii="Times New Roman" w:eastAsia="Calibri" w:hAnsi="Times New Roman" w:cs="Times New Roman"/>
          <w:sz w:val="24"/>
          <w:szCs w:val="24"/>
        </w:rPr>
        <w:t xml:space="preserve"> even envisioned a short time ago further evidencing the ability of small and previously unknown providers to enter the market now and in the future.</w:t>
      </w:r>
    </w:p>
    <w:p w:rsidR="00191B1B" w:rsidRDefault="00191B1B">
      <w:pPr>
        <w:spacing w:after="0" w:line="480" w:lineRule="auto"/>
        <w:ind w:left="720"/>
        <w:rPr>
          <w:rFonts w:ascii="Times New Roman" w:eastAsia="Times New Roman" w:hAnsi="Times New Roman" w:cs="Times New Roman"/>
          <w:sz w:val="24"/>
          <w:szCs w:val="24"/>
        </w:rPr>
      </w:pPr>
    </w:p>
    <w:p w:rsidR="00191B1B" w:rsidRDefault="00E33D05">
      <w:pPr>
        <w:spacing w:after="0" w:line="480" w:lineRule="auto"/>
        <w:ind w:left="720"/>
        <w:rPr>
          <w:rFonts w:ascii="Times New Roman" w:eastAsia="Calibri" w:hAnsi="Times New Roman" w:cs="Times New Roman"/>
          <w:b/>
          <w:sz w:val="24"/>
          <w:szCs w:val="24"/>
          <w:u w:val="single"/>
        </w:rPr>
      </w:pP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OTHER CONSIDERATIONS</w:t>
      </w:r>
      <w:r>
        <w:rPr>
          <w:rFonts w:ascii="Times New Roman" w:eastAsia="Times New Roman" w:hAnsi="Times New Roman" w:cs="Times New Roman"/>
          <w:sz w:val="24"/>
          <w:szCs w:val="24"/>
        </w:rPr>
        <w:t xml:space="preserve">    </w:t>
      </w:r>
    </w:p>
    <w:p w:rsidR="00191B1B" w:rsidRDefault="00E33D0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Q.  </w:t>
      </w:r>
      <w:r>
        <w:rPr>
          <w:rFonts w:ascii="Times New Roman" w:hAnsi="Times New Roman" w:cs="Times New Roman"/>
          <w:b/>
          <w:sz w:val="24"/>
          <w:szCs w:val="24"/>
        </w:rPr>
        <w:tab/>
        <w:t>PLEASE EXPLAIN WHY FRONTIER’S PETITION TO BE CLASSIFIED AS A COMPETITIVE</w:t>
      </w:r>
      <w:r>
        <w:rPr>
          <w:rFonts w:ascii="Times New Roman" w:hAnsi="Times New Roman" w:cs="Times New Roman"/>
          <w:b/>
          <w:sz w:val="24"/>
          <w:szCs w:val="24"/>
        </w:rPr>
        <w:t xml:space="preserve"> TELECOMMUNICATIONS COMPANY IS IN THE PUBLIC INTEREST.</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According to RCW 80.36.300 it is the policy of the state to “…(5) promote diversity in the supply of telecommunications services and products in telecommunications markets throughout the state; and</w:t>
      </w:r>
      <w:r>
        <w:rPr>
          <w:rFonts w:ascii="Times New Roman" w:hAnsi="Times New Roman" w:cs="Times New Roman"/>
          <w:sz w:val="24"/>
          <w:szCs w:val="24"/>
        </w:rPr>
        <w:t xml:space="preserve"> (6) Permit flexible regulation of competitive telecommunications companies and services.” Frontier has invested heavily into the highly competitive Washington market since the transaction with Verizon.  Frontier has invested more than $190 million in faci</w:t>
      </w:r>
      <w:r>
        <w:rPr>
          <w:rFonts w:ascii="Times New Roman" w:hAnsi="Times New Roman" w:cs="Times New Roman"/>
          <w:sz w:val="24"/>
          <w:szCs w:val="24"/>
        </w:rPr>
        <w:t>lities and infrastructure in Washington between July 2010 (when the transaction occurred) and December 2012.  Yet despite the magnitude of this investment Frontier is continuing to confront dramatic customer losses, due to the fact that Frontier, unlike th</w:t>
      </w:r>
      <w:r>
        <w:rPr>
          <w:rFonts w:ascii="Times New Roman" w:hAnsi="Times New Roman" w:cs="Times New Roman"/>
          <w:sz w:val="24"/>
          <w:szCs w:val="24"/>
        </w:rPr>
        <w:t xml:space="preserve">e competitors with which it competes, remains </w:t>
      </w:r>
      <w:r>
        <w:rPr>
          <w:rFonts w:ascii="Times New Roman" w:hAnsi="Times New Roman" w:cs="Times New Roman"/>
          <w:sz w:val="24"/>
          <w:szCs w:val="24"/>
        </w:rPr>
        <w:lastRenderedPageBreak/>
        <w:t>constrained and subject to legacy regulation.  This Petition would grant Frontier greater pricing flexibility, among other benefits, which would move the telecommunications industry closer to achieving the goal</w:t>
      </w:r>
      <w:r>
        <w:rPr>
          <w:rFonts w:ascii="Times New Roman" w:hAnsi="Times New Roman" w:cs="Times New Roman"/>
          <w:sz w:val="24"/>
          <w:szCs w:val="24"/>
        </w:rPr>
        <w:t>s in RCW 80.36.300.</w:t>
      </w:r>
    </w:p>
    <w:p w:rsidR="00191B1B" w:rsidRDefault="00191B1B">
      <w:pPr>
        <w:spacing w:after="0" w:line="480" w:lineRule="auto"/>
        <w:ind w:left="720"/>
        <w:rPr>
          <w:rFonts w:ascii="Times New Roman" w:hAnsi="Times New Roman" w:cs="Times New Roman"/>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 MARKET CONDITIONS SUPPORT RECLASSIFYING FRONTIER AS A COMPETITIVE SERVICE PROVIDER?</w:t>
      </w:r>
      <w:r>
        <w:rPr>
          <w:rFonts w:ascii="Times New Roman" w:eastAsia="Calibri" w:hAnsi="Times New Roman" w:cs="Times New Roman"/>
          <w:b/>
          <w:sz w:val="24"/>
          <w:szCs w:val="24"/>
        </w:rPr>
        <w:tab/>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Yes.  </w:t>
      </w:r>
      <w:r>
        <w:rPr>
          <w:rFonts w:ascii="Times New Roman" w:eastAsia="Calibri" w:hAnsi="Times New Roman" w:cs="Times New Roman"/>
          <w:sz w:val="24"/>
          <w:szCs w:val="24"/>
        </w:rPr>
        <w:tab/>
      </w:r>
      <w:r>
        <w:rPr>
          <w:rFonts w:ascii="Times New Roman" w:eastAsia="Times New Roman" w:hAnsi="Times New Roman" w:cs="Times New Roman"/>
          <w:sz w:val="24"/>
          <w:szCs w:val="24"/>
        </w:rPr>
        <w:t>The competitive telecommunications market has undergone a paradigm shift, and Frontier is now facing broad competition in Washington not only from traditional wireline CLEC competitors but also from “intermodal” competitors such as wireless, cable, VoIP an</w:t>
      </w:r>
      <w:r>
        <w:rPr>
          <w:rFonts w:ascii="Times New Roman" w:eastAsia="Times New Roman" w:hAnsi="Times New Roman" w:cs="Times New Roman"/>
          <w:sz w:val="24"/>
          <w:szCs w:val="24"/>
        </w:rPr>
        <w:t xml:space="preserve">d other providers.  These competitors are driving continuing erosion in Frontier’s access line base.  </w:t>
      </w:r>
      <w:r>
        <w:rPr>
          <w:rFonts w:ascii="Times New Roman" w:eastAsia="Calibri" w:hAnsi="Times New Roman" w:cs="Times New Roman"/>
          <w:sz w:val="24"/>
          <w:szCs w:val="24"/>
        </w:rPr>
        <w:t>The variety and expanding market share of alternative service providers providing voice and other substitute services today, combined with loss of more th</w:t>
      </w:r>
      <w:r>
        <w:rPr>
          <w:rFonts w:ascii="Times New Roman" w:eastAsia="Calibri" w:hAnsi="Times New Roman" w:cs="Times New Roman"/>
          <w:sz w:val="24"/>
          <w:szCs w:val="24"/>
        </w:rPr>
        <w:t>an sixty percent of its access lines in Washington since 2000, demonstrates that Frontier no longer has the market power or captive customer base to warrant the continuation of the existing regulatory requirements that contemplated a monopoly service provi</w:t>
      </w:r>
      <w:r>
        <w:rPr>
          <w:rFonts w:ascii="Times New Roman" w:eastAsia="Calibri" w:hAnsi="Times New Roman" w:cs="Times New Roman"/>
          <w:sz w:val="24"/>
          <w:szCs w:val="24"/>
        </w:rPr>
        <w:t xml:space="preserve">der.  </w:t>
      </w:r>
      <w:r>
        <w:rPr>
          <w:rFonts w:ascii="Times New Roman" w:eastAsia="Times New Roman" w:hAnsi="Times New Roman" w:cs="Times New Roman"/>
          <w:sz w:val="24"/>
          <w:szCs w:val="24"/>
        </w:rPr>
        <w:t xml:space="preserve">The composition of the competitive </w:t>
      </w:r>
      <w:smartTag w:uri="urn:schemas-microsoft-com:office:smarttags" w:element="State">
        <w:smartTag w:uri="urn:schemas-microsoft-com:office:smarttags" w:element="place">
          <w:r>
            <w:rPr>
              <w:rFonts w:ascii="Times New Roman" w:eastAsia="Times New Roman" w:hAnsi="Times New Roman" w:cs="Times New Roman"/>
              <w:sz w:val="24"/>
              <w:szCs w:val="24"/>
            </w:rPr>
            <w:t>Washington</w:t>
          </w:r>
        </w:smartTag>
      </w:smartTag>
      <w:r>
        <w:rPr>
          <w:rFonts w:ascii="Times New Roman" w:eastAsia="Times New Roman" w:hAnsi="Times New Roman" w:cs="Times New Roman"/>
          <w:sz w:val="24"/>
          <w:szCs w:val="24"/>
        </w:rPr>
        <w:t xml:space="preserve"> telecommunications market is dynamic, and customer preferences are clearly shifting away from traditional landline services toward wireless and internet-based services that have attractive and ever-evolvi</w:t>
      </w:r>
      <w:r>
        <w:rPr>
          <w:rFonts w:ascii="Times New Roman" w:eastAsia="Times New Roman" w:hAnsi="Times New Roman" w:cs="Times New Roman"/>
          <w:sz w:val="24"/>
          <w:szCs w:val="24"/>
        </w:rPr>
        <w:t>ng telecommunications applications.  In a continuing trend, Frontier’s competitors are decreasingly reliant upon Frontier’s network to deliver local exchange services, and are increasingly able to deliver telecommunications services to customers via non-tr</w:t>
      </w:r>
      <w:r>
        <w:rPr>
          <w:rFonts w:ascii="Times New Roman" w:eastAsia="Times New Roman" w:hAnsi="Times New Roman" w:cs="Times New Roman"/>
          <w:sz w:val="24"/>
          <w:szCs w:val="24"/>
        </w:rPr>
        <w:t xml:space="preserve">aditional means.  Other state Commissions have observed this same competitive evolution and have found that all of these forms of competition represent substitutes for </w:t>
      </w:r>
      <w:r>
        <w:rPr>
          <w:rFonts w:ascii="Times New Roman" w:eastAsia="Times New Roman" w:hAnsi="Times New Roman" w:cs="Times New Roman"/>
          <w:sz w:val="24"/>
          <w:szCs w:val="24"/>
        </w:rPr>
        <w:lastRenderedPageBreak/>
        <w:t xml:space="preserve">the incumbent telephone companies’ retail residential and business services.  </w:t>
      </w:r>
      <w:r>
        <w:rPr>
          <w:rFonts w:ascii="Times New Roman" w:eastAsia="Calibri" w:hAnsi="Times New Roman" w:cs="Times New Roman"/>
          <w:sz w:val="24"/>
          <w:szCs w:val="24"/>
        </w:rPr>
        <w:t>Frontier s</w:t>
      </w:r>
      <w:r>
        <w:rPr>
          <w:rFonts w:ascii="Times New Roman" w:eastAsia="Calibri" w:hAnsi="Times New Roman" w:cs="Times New Roman"/>
          <w:sz w:val="24"/>
          <w:szCs w:val="24"/>
        </w:rPr>
        <w:t>hould be classified as a competitive company.</w:t>
      </w:r>
    </w:p>
    <w:p w:rsidR="00191B1B" w:rsidRDefault="00191B1B">
      <w:pPr>
        <w:keepLines/>
        <w:tabs>
          <w:tab w:val="num" w:pos="720"/>
        </w:tabs>
        <w:spacing w:after="0" w:line="480" w:lineRule="auto"/>
        <w:ind w:left="720" w:hanging="720"/>
        <w:rPr>
          <w:rFonts w:ascii="Times New Roman Bold" w:eastAsia="Times New Roman" w:hAnsi="Times New Roman Bold" w:cs="Times New Roman"/>
          <w:caps/>
          <w:sz w:val="24"/>
          <w:szCs w:val="24"/>
        </w:rPr>
      </w:pPr>
    </w:p>
    <w:p w:rsidR="00191B1B" w:rsidRDefault="00E33D05">
      <w:pPr>
        <w:keepLines/>
        <w:tabs>
          <w:tab w:val="num" w:pos="0"/>
        </w:tabs>
        <w:spacing w:after="0" w:line="480" w:lineRule="auto"/>
        <w:rPr>
          <w:rFonts w:ascii="Times New Roman Bold" w:eastAsia="Times New Roman" w:hAnsi="Times New Roman Bold" w:cs="Times New Roman"/>
          <w:caps/>
          <w:sz w:val="24"/>
          <w:szCs w:val="24"/>
        </w:rPr>
      </w:pPr>
      <w:r>
        <w:rPr>
          <w:rFonts w:ascii="Times New Roman Bold" w:eastAsia="Times New Roman" w:hAnsi="Times New Roman Bold" w:cs="Times New Roman"/>
          <w:caps/>
          <w:sz w:val="24"/>
          <w:szCs w:val="24"/>
        </w:rPr>
        <w:t>Q.</w:t>
      </w:r>
      <w:r>
        <w:rPr>
          <w:rFonts w:ascii="Times New Roman Bold" w:eastAsia="Times New Roman" w:hAnsi="Times New Roman Bold" w:cs="Times New Roman"/>
          <w:caps/>
          <w:sz w:val="24"/>
          <w:szCs w:val="24"/>
        </w:rPr>
        <w:tab/>
        <w:t xml:space="preserve">HAVE OTHER STATES EXAMINED THE STATUS OF </w:t>
      </w:r>
      <w:r>
        <w:rPr>
          <w:rFonts w:ascii="Times New Roman Bold" w:eastAsia="Times New Roman" w:hAnsi="Times New Roman Bold" w:cs="Times New Roman"/>
          <w:caps/>
          <w:sz w:val="24"/>
          <w:szCs w:val="24"/>
        </w:rPr>
        <w:tab/>
        <w:t xml:space="preserve">TELECOMMUNICATIONS COMPETITION AS IT RELATES TO THE NEED </w:t>
      </w:r>
      <w:r>
        <w:rPr>
          <w:rFonts w:ascii="Times New Roman Bold" w:eastAsia="Times New Roman" w:hAnsi="Times New Roman Bold" w:cs="Times New Roman"/>
          <w:caps/>
          <w:sz w:val="24"/>
          <w:szCs w:val="24"/>
        </w:rPr>
        <w:tab/>
        <w:t xml:space="preserve">FOR RELAXED REGULATION OF THE RETAIL SERVICES OF INCUMBENT </w:t>
      </w:r>
      <w:r>
        <w:rPr>
          <w:rFonts w:ascii="Times New Roman Bold" w:eastAsia="Times New Roman" w:hAnsi="Times New Roman Bold" w:cs="Times New Roman"/>
          <w:caps/>
          <w:sz w:val="24"/>
          <w:szCs w:val="24"/>
        </w:rPr>
        <w:tab/>
        <w:t>TELEPHONE COMPANIES?</w:t>
      </w:r>
    </w:p>
    <w:p w:rsidR="00191B1B" w:rsidRDefault="00E33D05">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Yes.  </w:t>
      </w:r>
      <w:r>
        <w:rPr>
          <w:rFonts w:ascii="Times New Roman" w:eastAsia="Times New Roman" w:hAnsi="Times New Roman" w:cs="Times New Roman"/>
          <w:sz w:val="24"/>
          <w:szCs w:val="24"/>
        </w:rPr>
        <w:tab/>
        <w:t>Other state com</w:t>
      </w:r>
      <w:r>
        <w:rPr>
          <w:rFonts w:ascii="Times New Roman" w:eastAsia="Times New Roman" w:hAnsi="Times New Roman" w:cs="Times New Roman"/>
          <w:sz w:val="24"/>
          <w:szCs w:val="24"/>
        </w:rPr>
        <w:t>missions and legislatures in which Frontier affiliates operate have examined the price-constraining effects of competition in the retail telecommunications markets and have concluded that competition for local retail telecommunications services has evolved</w:t>
      </w:r>
      <w:r>
        <w:rPr>
          <w:rFonts w:ascii="Times New Roman" w:eastAsia="Times New Roman" w:hAnsi="Times New Roman" w:cs="Times New Roman"/>
          <w:sz w:val="24"/>
          <w:szCs w:val="24"/>
        </w:rPr>
        <w:t xml:space="preserve"> to the point at which it is now fully appropriate to relax regulation of the incumbent telephone companies to ensure that the incumbents and their competitors have an equal opportunity to compete.  For example, Idaho, Iowa, Indiana, Michigan, and Wisconsi</w:t>
      </w:r>
      <w:r>
        <w:rPr>
          <w:rFonts w:ascii="Times New Roman" w:eastAsia="Times New Roman" w:hAnsi="Times New Roman" w:cs="Times New Roman"/>
          <w:sz w:val="24"/>
          <w:szCs w:val="24"/>
        </w:rPr>
        <w:t xml:space="preserve">n have, through change of law deregulated retail rates for telecommunications carriers, including incumbent carriers.  </w:t>
      </w:r>
    </w:p>
    <w:p w:rsidR="00191B1B" w:rsidRDefault="00191B1B">
      <w:pPr>
        <w:spacing w:after="0" w:line="480" w:lineRule="auto"/>
        <w:ind w:left="720"/>
        <w:rPr>
          <w:rFonts w:ascii="Times New Roman" w:eastAsia="Times New Roman" w:hAnsi="Times New Roman" w:cs="Times New Roman"/>
          <w:sz w:val="24"/>
          <w:szCs w:val="24"/>
        </w:rPr>
      </w:pPr>
    </w:p>
    <w:p w:rsidR="00191B1B" w:rsidRDefault="00E33D05">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Illinois’ law permits carriers to elect market regulation by providing the Illinois Commerce Commission notice of electio</w:t>
      </w:r>
      <w:r>
        <w:rPr>
          <w:rFonts w:ascii="Times New Roman" w:eastAsia="Times New Roman" w:hAnsi="Times New Roman" w:cs="Times New Roman"/>
          <w:sz w:val="24"/>
          <w:szCs w:val="24"/>
        </w:rPr>
        <w:t>n.  Market regulation permits carriers to detariff all existing retail services with the creation of two “safe harbor” retail service offerings.</w:t>
      </w:r>
    </w:p>
    <w:p w:rsidR="00191B1B" w:rsidRDefault="00191B1B">
      <w:pPr>
        <w:spacing w:after="0" w:line="480" w:lineRule="auto"/>
        <w:ind w:left="720"/>
        <w:rPr>
          <w:rFonts w:ascii="Times New Roman" w:eastAsia="Times New Roman" w:hAnsi="Times New Roman" w:cs="Times New Roman"/>
          <w:sz w:val="24"/>
          <w:szCs w:val="24"/>
        </w:rPr>
      </w:pPr>
    </w:p>
    <w:p w:rsidR="00191B1B" w:rsidRDefault="00E33D05">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has also permitted deregulation of all retail rates, with a limited exception, for the four largest</w:t>
      </w:r>
      <w:r>
        <w:rPr>
          <w:rFonts w:ascii="Times New Roman" w:eastAsia="Times New Roman" w:hAnsi="Times New Roman" w:cs="Times New Roman"/>
          <w:sz w:val="24"/>
          <w:szCs w:val="24"/>
        </w:rPr>
        <w:t xml:space="preserve"> companies in the state, including Frontier’s affiliate, Citizens </w:t>
      </w:r>
      <w:r>
        <w:rPr>
          <w:rFonts w:ascii="Times New Roman" w:eastAsia="Times New Roman" w:hAnsi="Times New Roman" w:cs="Times New Roman"/>
          <w:sz w:val="24"/>
          <w:szCs w:val="24"/>
        </w:rPr>
        <w:lastRenderedPageBreak/>
        <w:t>Telecommunications of California Inc.  The only cap the California Public Service Commission has imposed on retail rates is a cap on stand-alone residential basic local service in block grou</w:t>
      </w:r>
      <w:r>
        <w:rPr>
          <w:rFonts w:ascii="Times New Roman" w:eastAsia="Times New Roman" w:hAnsi="Times New Roman" w:cs="Times New Roman"/>
          <w:sz w:val="24"/>
          <w:szCs w:val="24"/>
        </w:rPr>
        <w:t>ps which receive state USF support.  The cap is limited to those service areas that have the lowest density and highest cost.  The cap is set at $36.00/month less the federal end user charge of $6.50.  For Frontier, this equates to a cap of $29.50 for stan</w:t>
      </w:r>
      <w:r>
        <w:rPr>
          <w:rFonts w:ascii="Times New Roman" w:eastAsia="Times New Roman" w:hAnsi="Times New Roman" w:cs="Times New Roman"/>
          <w:sz w:val="24"/>
          <w:szCs w:val="24"/>
        </w:rPr>
        <w:t xml:space="preserve">d-alone basic local service- yet Frontier prices its stand-alone basic service rates in these areas at $19.00 per month, well below the cap and at a level consistent with its most competitive market areas.    </w:t>
      </w:r>
    </w:p>
    <w:p w:rsidR="00191B1B" w:rsidRDefault="00191B1B">
      <w:pPr>
        <w:spacing w:after="0" w:line="480" w:lineRule="auto"/>
        <w:rPr>
          <w:rFonts w:ascii="Times New Roman" w:eastAsia="Calibri" w:hAnsi="Times New Roman" w:cs="Times New Roman"/>
          <w:b/>
          <w:sz w:val="24"/>
          <w:szCs w:val="24"/>
        </w:rPr>
      </w:pPr>
    </w:p>
    <w:p w:rsidR="00191B1B" w:rsidRDefault="00E33D05">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VI.</w:t>
      </w:r>
      <w:r>
        <w:rPr>
          <w:rFonts w:ascii="Times New Roman" w:eastAsia="Calibri" w:hAnsi="Times New Roman" w:cs="Times New Roman"/>
          <w:b/>
          <w:sz w:val="24"/>
          <w:szCs w:val="24"/>
        </w:rPr>
        <w:tab/>
      </w:r>
      <w:r>
        <w:rPr>
          <w:rFonts w:ascii="Times New Roman" w:eastAsia="Calibri" w:hAnsi="Times New Roman" w:cs="Times New Roman"/>
          <w:b/>
          <w:sz w:val="24"/>
          <w:szCs w:val="24"/>
          <w:u w:val="single"/>
        </w:rPr>
        <w:t>CONCLUSION</w:t>
      </w: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 xml:space="preserve">DO MARKET CONDITIONS EXIST </w:t>
      </w:r>
      <w:r>
        <w:rPr>
          <w:rFonts w:ascii="Times New Roman" w:eastAsia="Calibri" w:hAnsi="Times New Roman" w:cs="Times New Roman"/>
          <w:b/>
          <w:sz w:val="24"/>
          <w:szCs w:val="24"/>
        </w:rPr>
        <w:t>TO SATISFY THE STATUTORY REQUIREMENTS FOR FRONTIER TO BE RECLASSIFIED AS A COMPETITIVE TELECOMMUNICATIONS COMPANY?</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As this testimony demonstrates, effective competition for services clearly exist in Frontier’s service territory throughout Washingt</w:t>
      </w:r>
      <w:r>
        <w:rPr>
          <w:rFonts w:ascii="Times New Roman" w:eastAsia="Calibri" w:hAnsi="Times New Roman" w:cs="Times New Roman"/>
          <w:sz w:val="24"/>
          <w:szCs w:val="24"/>
        </w:rPr>
        <w:t>on. The variety and expanding market share of alternative service providers providing voice and other substitute services in Frontier services today, combined with loss of more than sixty percent (60%) of its access lines in Washington since 2000, demonstr</w:t>
      </w:r>
      <w:r>
        <w:rPr>
          <w:rFonts w:ascii="Times New Roman" w:eastAsia="Calibri" w:hAnsi="Times New Roman" w:cs="Times New Roman"/>
          <w:sz w:val="24"/>
          <w:szCs w:val="24"/>
        </w:rPr>
        <w:t>ates that Frontier does not have market power or captive customer base to warrant the continuation of the existing regulatory requirements that contemplated a monopoly service provider.  Competitive alternative service providers offer a vast array of servi</w:t>
      </w:r>
      <w:r>
        <w:rPr>
          <w:rFonts w:ascii="Times New Roman" w:eastAsia="Calibri" w:hAnsi="Times New Roman" w:cs="Times New Roman"/>
          <w:sz w:val="24"/>
          <w:szCs w:val="24"/>
        </w:rPr>
        <w:t xml:space="preserve">ces at competitive rates which consumers have subscribed to and can continue to purchase in lieu of retaining or subscribing to service with Frontier. This </w:t>
      </w:r>
      <w:r>
        <w:rPr>
          <w:rFonts w:ascii="Times New Roman" w:hAnsi="Times New Roman" w:cs="Times New Roman"/>
          <w:sz w:val="24"/>
          <w:szCs w:val="24"/>
        </w:rPr>
        <w:t xml:space="preserve">Petition is in the public interest because it would allow for the </w:t>
      </w:r>
      <w:r>
        <w:rPr>
          <w:rFonts w:ascii="Times New Roman" w:hAnsi="Times New Roman" w:cs="Times New Roman"/>
          <w:sz w:val="24"/>
          <w:szCs w:val="24"/>
        </w:rPr>
        <w:lastRenderedPageBreak/>
        <w:t>Commission to regulate the Company</w:t>
      </w:r>
      <w:r>
        <w:rPr>
          <w:rFonts w:ascii="Times New Roman" w:hAnsi="Times New Roman" w:cs="Times New Roman"/>
          <w:sz w:val="24"/>
          <w:szCs w:val="24"/>
        </w:rPr>
        <w:t xml:space="preserve"> in a manner akin to a competitive local exchange carrier, which would allow Frontier to be more competitive in the marketplace. Prices and rates, along with the quality of service, would be effectively constrained by the market.  This will help ensure the</w:t>
      </w:r>
      <w:r>
        <w:rPr>
          <w:rFonts w:ascii="Times New Roman" w:hAnsi="Times New Roman" w:cs="Times New Roman"/>
          <w:sz w:val="24"/>
          <w:szCs w:val="24"/>
        </w:rPr>
        <w:t xml:space="preserve"> survival of the Company and its services, thereby providing more choice in the marketplace for customers. Frontier will be allowed to become more efficient due to streamlined reporting, more efficient accounting and product and price listing processes. Gr</w:t>
      </w:r>
      <w:r>
        <w:rPr>
          <w:rFonts w:ascii="Times New Roman" w:hAnsi="Times New Roman" w:cs="Times New Roman"/>
          <w:sz w:val="24"/>
          <w:szCs w:val="24"/>
        </w:rPr>
        <w:t>anting Frontier status as a competitive telecommunications carrier will promote diversity in the supply of telecommunications services by allowing for faster, more efficient pricing and promoting of existing services and any new services that may emerge.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Therefore, Frontier respectfully requests that the Commission classify it as a competitive telecommunications company pursuant to RCW 80.36.320 and WAC 480-121-061.</w:t>
      </w:r>
    </w:p>
    <w:p w:rsidR="00191B1B" w:rsidRDefault="00191B1B">
      <w:pPr>
        <w:spacing w:after="0" w:line="480" w:lineRule="auto"/>
        <w:ind w:left="720" w:hanging="720"/>
        <w:rPr>
          <w:rFonts w:ascii="Times New Roman" w:eastAsia="Calibri" w:hAnsi="Times New Roman" w:cs="Times New Roman"/>
          <w:b/>
          <w:sz w:val="24"/>
          <w:szCs w:val="24"/>
        </w:rPr>
      </w:pPr>
    </w:p>
    <w:p w:rsidR="00191B1B" w:rsidRDefault="00E33D05">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THIS CONCLUDE YOUR TESTIMONY?</w:t>
      </w:r>
    </w:p>
    <w:p w:rsidR="00191B1B" w:rsidRDefault="00E33D05">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it does.</w:t>
      </w:r>
    </w:p>
    <w:p w:rsidR="00191B1B" w:rsidRDefault="00191B1B">
      <w:pPr>
        <w:spacing w:after="0" w:line="480" w:lineRule="auto"/>
        <w:rPr>
          <w:rFonts w:ascii="Times New Roman" w:eastAsia="Calibri" w:hAnsi="Times New Roman" w:cs="Times New Roman"/>
          <w:sz w:val="24"/>
          <w:szCs w:val="24"/>
        </w:rPr>
      </w:pPr>
    </w:p>
    <w:sectPr w:rsidR="00191B1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1B" w:rsidRDefault="00E33D05">
      <w:pPr>
        <w:spacing w:after="0" w:line="240" w:lineRule="auto"/>
      </w:pPr>
      <w:r>
        <w:separator/>
      </w:r>
    </w:p>
  </w:endnote>
  <w:endnote w:type="continuationSeparator" w:id="0">
    <w:p w:rsidR="00191B1B" w:rsidRDefault="00E3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1B" w:rsidRDefault="0019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757"/>
      <w:docPartObj>
        <w:docPartGallery w:val="Page Numbers (Bottom of Page)"/>
        <w:docPartUnique/>
      </w:docPartObj>
    </w:sdtPr>
    <w:sdtEndPr>
      <w:rPr>
        <w:noProof/>
      </w:rPr>
    </w:sdtEndPr>
    <w:sdtContent>
      <w:p w:rsidR="00191B1B" w:rsidRDefault="00E33D05">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rsidR="00191B1B" w:rsidRDefault="00191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1B" w:rsidRDefault="0019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1B" w:rsidRDefault="00E33D05">
      <w:pPr>
        <w:spacing w:after="0" w:line="240" w:lineRule="auto"/>
      </w:pPr>
      <w:r>
        <w:separator/>
      </w:r>
    </w:p>
  </w:footnote>
  <w:footnote w:type="continuationSeparator" w:id="0">
    <w:p w:rsidR="00191B1B" w:rsidRDefault="00E33D05">
      <w:pPr>
        <w:spacing w:after="0" w:line="240" w:lineRule="auto"/>
      </w:pPr>
      <w:r>
        <w:continuationSeparator/>
      </w:r>
    </w:p>
  </w:footnote>
  <w:footnote w:id="1">
    <w:p w:rsidR="00191B1B" w:rsidRDefault="00E33D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Exhibit No. ___ JP-2 (“Local Telephone Competition:  Status as of December 31, 2011”  Industry and Technology Division, Wireline Competition Bureau, Federal Communications Commission, January 2013) at Table 12 (page 23).</w:t>
      </w:r>
    </w:p>
  </w:footnote>
  <w:footnote w:id="2">
    <w:p w:rsidR="00191B1B" w:rsidRDefault="00E33D05">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w:t>
      </w:r>
      <w:r>
        <w:rPr>
          <w:rFonts w:ascii="Times New Roman" w:hAnsi="Times New Roman" w:cs="Times New Roman"/>
        </w:rPr>
        <w:t xml:space="preserve">assemble the data in Chart 1 for the period back to 2006, Frontier reviewed multiple FCC Local Telephone Competition Reports available at </w:t>
      </w:r>
      <w:hyperlink r:id="rId1" w:history="1">
        <w:r>
          <w:rPr>
            <w:rStyle w:val="Hyperlink"/>
            <w:rFonts w:ascii="Times New Roman" w:hAnsi="Times New Roman" w:cs="Times New Roman"/>
          </w:rPr>
          <w:t>http://transition.fcc.gov/wcb/iatd/comp.html</w:t>
        </w:r>
      </w:hyperlink>
      <w:r>
        <w:rPr>
          <w:rFonts w:ascii="Times New Roman" w:hAnsi="Times New Roman" w:cs="Times New Roman"/>
        </w:rPr>
        <w:t xml:space="preserve"> and has incl</w:t>
      </w:r>
      <w:r>
        <w:rPr>
          <w:rFonts w:ascii="Times New Roman" w:hAnsi="Times New Roman" w:cs="Times New Roman"/>
        </w:rPr>
        <w:t>uded two FCC competition reports as exhibits with this testimony.   For the periods 2008-2011 Frontier utilized Exhibit No. ___ (JP-2)(“Local Telephone Competition: Status as of December 31, 2011” Industry and Technology Division, Wireline Competition Bure</w:t>
      </w:r>
      <w:r>
        <w:rPr>
          <w:rFonts w:ascii="Times New Roman" w:hAnsi="Times New Roman" w:cs="Times New Roman"/>
        </w:rPr>
        <w:t xml:space="preserve">au, Federal Communications Commission, January 2013,) at Table 12 (page 23).  For the periods 2006 and 2007, Frontier utilized Exhibit No. ___ (JP-3)(“Local Telephone Competition:  Status as of December 31, 2008” Industry and Technology Division, Wireline </w:t>
      </w:r>
      <w:r>
        <w:rPr>
          <w:rFonts w:ascii="Times New Roman" w:hAnsi="Times New Roman" w:cs="Times New Roman"/>
        </w:rPr>
        <w:t xml:space="preserve">Competition Bureau, Federal Communications Commission, June 2013) at Table 12 (page 23).  </w:t>
      </w:r>
    </w:p>
  </w:footnote>
  <w:footnote w:id="3">
    <w:p w:rsidR="00191B1B" w:rsidRDefault="00E33D05">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Exhibit No. ___ (JP-2) (“Local Telephone Competition: Status as of December 31, 2011” Industry and Technology Division, Wireline Competition Bureau, Federal Commun</w:t>
      </w:r>
      <w:r>
        <w:rPr>
          <w:rFonts w:ascii="Times New Roman" w:hAnsi="Times New Roman" w:cs="Times New Roman"/>
        </w:rPr>
        <w:t>ications Commission, January 2013) at Table 9 (page 20).</w:t>
      </w:r>
    </w:p>
  </w:footnote>
  <w:footnote w:id="4">
    <w:p w:rsidR="00191B1B" w:rsidRDefault="00E33D05">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Exhibit No. ___ (JP-2) (“Local Telephone Competition: Status as of December 31, 2011” Industry and Technology Division, Wireline Competition Bureau, Federal Communications Commission, January 2013)</w:t>
      </w:r>
      <w:r>
        <w:rPr>
          <w:rFonts w:ascii="Times New Roman" w:hAnsi="Times New Roman" w:cs="Times New Roman"/>
        </w:rPr>
        <w:t xml:space="preserve"> at Table 12 (page 23).</w:t>
      </w:r>
    </w:p>
  </w:footnote>
  <w:footnote w:id="5">
    <w:p w:rsidR="00191B1B" w:rsidRDefault="00E33D05">
      <w:pPr>
        <w:pStyle w:val="FootnoteText"/>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cs="Times New Roman"/>
        </w:rPr>
        <w:t xml:space="preserve"> Exhibit No. ___ (JP-2)(“Local Telephone Competition: Status as of December 31, 2011” Industry and Technology Division, Wireline Competition Bureau, Federal Communications Commission, January 2013) at Tables 9 and 18.  As of Decemb</w:t>
      </w:r>
      <w:r>
        <w:rPr>
          <w:rFonts w:ascii="Times New Roman" w:hAnsi="Times New Roman" w:cs="Times New Roman"/>
        </w:rPr>
        <w:t>er 31, 2011 in Washington, wireless providers served 6,259,000 subscribers (68%), ILECs served 1,621,000 subscribers (18%) and CLEC/VoIP providers served 1,257,000 subscribers (14%).</w:t>
      </w:r>
    </w:p>
  </w:footnote>
  <w:footnote w:id="6">
    <w:p w:rsidR="00191B1B" w:rsidRDefault="00E33D05">
      <w:pPr>
        <w:pStyle w:val="BodyTextFirstIndent2"/>
        <w:tabs>
          <w:tab w:val="left" w:pos="1440"/>
        </w:tabs>
        <w:spacing w:after="0" w:line="240" w:lineRule="auto"/>
        <w:ind w:left="0" w:firstLine="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Frontier used Census Bureau statistics available for years 2011 (“Annual Population Estimates, </w:t>
      </w:r>
      <w:hyperlink r:id="rId2" w:history="1">
        <w:r>
          <w:rPr>
            <w:rFonts w:ascii="Times New Roman" w:hAnsi="Times New Roman" w:cs="Times New Roman"/>
            <w:color w:val="0000FF" w:themeColor="hyperlink"/>
            <w:sz w:val="20"/>
            <w:szCs w:val="20"/>
            <w:u w:val="single"/>
          </w:rPr>
          <w:t>https://www.census.gov/popest/data/state/totals/2011/index.html</w:t>
        </w:r>
      </w:hyperlink>
      <w:r>
        <w:rPr>
          <w:rFonts w:ascii="Times New Roman" w:hAnsi="Times New Roman" w:cs="Times New Roman"/>
          <w:sz w:val="20"/>
          <w:szCs w:val="20"/>
        </w:rPr>
        <w:t>) and 2000 (“Time</w:t>
      </w:r>
      <w:r>
        <w:rPr>
          <w:rFonts w:ascii="Times New Roman" w:hAnsi="Times New Roman" w:cs="Times New Roman"/>
          <w:sz w:val="20"/>
          <w:szCs w:val="20"/>
        </w:rPr>
        <w:t xml:space="preserve"> Series of State Population Estimates,” </w:t>
      </w:r>
      <w:hyperlink r:id="rId3" w:history="1">
        <w:r>
          <w:rPr>
            <w:rFonts w:ascii="Times New Roman" w:hAnsi="Times New Roman" w:cs="Times New Roman"/>
            <w:color w:val="0000FF" w:themeColor="hyperlink"/>
            <w:sz w:val="20"/>
            <w:szCs w:val="20"/>
            <w:u w:val="single"/>
          </w:rPr>
          <w:t>https://www.census.gov/popest/data/historical/2000s/vintage_2001/state.html</w:t>
        </w:r>
      </w:hyperlink>
      <w:r>
        <w:rPr>
          <w:rFonts w:ascii="Times New Roman" w:hAnsi="Times New Roman" w:cs="Times New Roman"/>
          <w:sz w:val="20"/>
          <w:szCs w:val="20"/>
        </w:rPr>
        <w:t>) for census data.</w:t>
      </w:r>
    </w:p>
    <w:p w:rsidR="00191B1B" w:rsidRDefault="00191B1B">
      <w:pPr>
        <w:pStyle w:val="FootnoteText"/>
        <w:rPr>
          <w:rFonts w:ascii="Times New Roman" w:hAnsi="Times New Roman" w:cs="Times New Roman"/>
          <w:sz w:val="24"/>
          <w:szCs w:val="24"/>
        </w:rPr>
      </w:pPr>
    </w:p>
  </w:footnote>
  <w:footnote w:id="7">
    <w:p w:rsidR="00191B1B" w:rsidRDefault="00E33D05">
      <w:pPr>
        <w:pStyle w:val="BodyTextFirstIndent2"/>
        <w:tabs>
          <w:tab w:val="left" w:pos="1440"/>
        </w:tabs>
        <w:spacing w:after="0" w:line="240" w:lineRule="auto"/>
        <w:ind w:left="0" w:firstLine="0"/>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Information regarding CLECs registered with the Commission was found at </w:t>
      </w:r>
      <w:hyperlink r:id="rId4" w:history="1">
        <w:r>
          <w:rPr>
            <w:rFonts w:ascii="Times New Roman" w:eastAsia="Times New Roman" w:hAnsi="Times New Roman" w:cs="Times New Roman"/>
            <w:color w:val="0000FF" w:themeColor="hyperlink"/>
            <w:sz w:val="20"/>
            <w:szCs w:val="20"/>
            <w:u w:val="single"/>
          </w:rPr>
          <w:t>www.wutc.wa.gov</w:t>
        </w:r>
      </w:hyperlink>
      <w:r>
        <w:rPr>
          <w:rFonts w:ascii="Times New Roman" w:eastAsia="Times New Roman" w:hAnsi="Times New Roman" w:cs="Times New Roman"/>
          <w:sz w:val="20"/>
          <w:szCs w:val="20"/>
        </w:rPr>
        <w:t>, from the web page, “Competitive Local Exchange Carriers”.</w:t>
      </w:r>
    </w:p>
    <w:p w:rsidR="00191B1B" w:rsidRDefault="00191B1B">
      <w:pPr>
        <w:pStyle w:val="FootnoteText"/>
        <w:spacing w:after="120"/>
        <w:rPr>
          <w:rFonts w:ascii="Times New Roman" w:hAnsi="Times New Roman" w:cs="Times New Roman"/>
        </w:rPr>
      </w:pPr>
    </w:p>
  </w:footnote>
  <w:footnote w:id="8">
    <w:p w:rsidR="00191B1B" w:rsidRDefault="00E33D05">
      <w:pPr>
        <w:pStyle w:val="BodyTextFirstIndent2"/>
        <w:tabs>
          <w:tab w:val="left" w:pos="1440"/>
        </w:tabs>
        <w:spacing w:after="0" w:line="240" w:lineRule="auto"/>
        <w:ind w:left="0" w:firstLine="0"/>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Using FCC data obtained at </w:t>
      </w:r>
      <w:hyperlink r:id="rId5" w:history="1">
        <w:r>
          <w:rPr>
            <w:rFonts w:ascii="Times New Roman" w:eastAsia="Times New Roman" w:hAnsi="Times New Roman" w:cs="Times New Roman"/>
            <w:color w:val="0000FF" w:themeColor="hyperlink"/>
            <w:sz w:val="20"/>
            <w:szCs w:val="20"/>
            <w:u w:val="single"/>
          </w:rPr>
          <w:t>http://transition.fcc.gov/mb/engineering/liststate.html</w:t>
        </w:r>
      </w:hyperlink>
      <w:r>
        <w:rPr>
          <w:rFonts w:ascii="Times New Roman" w:eastAsia="Times New Roman" w:hAnsi="Times New Roman" w:cs="Times New Roman"/>
          <w:sz w:val="20"/>
          <w:szCs w:val="20"/>
        </w:rPr>
        <w:t xml:space="preserve"> as well as industry-provided information located at </w:t>
      </w:r>
      <w:hyperlink r:id="rId6" w:history="1">
        <w:r>
          <w:rPr>
            <w:rFonts w:ascii="Times New Roman" w:eastAsia="Times New Roman" w:hAnsi="Times New Roman" w:cs="Times New Roman"/>
            <w:color w:val="0000FF" w:themeColor="hyperlink"/>
            <w:sz w:val="20"/>
            <w:szCs w:val="20"/>
            <w:u w:val="single"/>
          </w:rPr>
          <w:t>http://cablemover.com/Home</w:t>
        </w:r>
      </w:hyperlink>
      <w:r>
        <w:rPr>
          <w:rFonts w:ascii="Times New Roman" w:eastAsia="Times New Roman" w:hAnsi="Times New Roman" w:cs="Times New Roman"/>
          <w:sz w:val="20"/>
          <w:szCs w:val="20"/>
        </w:rPr>
        <w:t>, Frontier reviewed FCC data as well as other p</w:t>
      </w:r>
      <w:r>
        <w:rPr>
          <w:rFonts w:ascii="Times New Roman" w:eastAsia="Times New Roman" w:hAnsi="Times New Roman" w:cs="Times New Roman"/>
          <w:sz w:val="20"/>
          <w:szCs w:val="20"/>
        </w:rPr>
        <w:t>ublic information to cross reference and identify the cable TV provider that operates in each Frontier exchange. The eleven Frontier exchanges where cable company presence could not be determined account for approximately 4,258 access lines or less than 2%</w:t>
      </w:r>
      <w:r>
        <w:rPr>
          <w:rFonts w:ascii="Times New Roman" w:eastAsia="Times New Roman" w:hAnsi="Times New Roman" w:cs="Times New Roman"/>
          <w:sz w:val="20"/>
          <w:szCs w:val="20"/>
        </w:rPr>
        <w:t xml:space="preserve"> of Frontier’s access lines in Washington.</w:t>
      </w:r>
    </w:p>
    <w:p w:rsidR="00191B1B" w:rsidRDefault="00191B1B">
      <w:pPr>
        <w:pStyle w:val="FootnoteText"/>
        <w:spacing w:after="120"/>
        <w:rPr>
          <w:rFonts w:ascii="Times New Roman" w:hAnsi="Times New Roman" w:cs="Times New Roman"/>
          <w:sz w:val="24"/>
          <w:szCs w:val="24"/>
        </w:rPr>
      </w:pPr>
    </w:p>
  </w:footnote>
  <w:footnote w:id="9">
    <w:p w:rsidR="00191B1B" w:rsidRDefault="00E33D05">
      <w:pPr>
        <w:pStyle w:val="BodyTextFirstIndent2"/>
        <w:tabs>
          <w:tab w:val="left" w:pos="1440"/>
        </w:tabs>
        <w:spacing w:after="0" w:line="240" w:lineRule="auto"/>
        <w:ind w:left="0" w:firstLine="0"/>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To gather this information, Frontier used public information available at the Emergency Management Division of the Washington Military Department (website: </w:t>
      </w:r>
      <w:hyperlink r:id="rId7" w:history="1">
        <w:r>
          <w:rPr>
            <w:rFonts w:ascii="Times New Roman" w:eastAsia="Times New Roman" w:hAnsi="Times New Roman" w:cs="Times New Roman"/>
            <w:color w:val="0000FF" w:themeColor="hyperlink"/>
            <w:sz w:val="20"/>
            <w:szCs w:val="20"/>
            <w:u w:val="single"/>
          </w:rPr>
          <w:t>http://www.emd.wa.gov/e911/e911_wirelesscarriercontacts.shtml</w:t>
        </w:r>
      </w:hyperlink>
      <w:r>
        <w:rPr>
          <w:rFonts w:ascii="Times New Roman" w:eastAsia="Times New Roman" w:hAnsi="Times New Roman" w:cs="Times New Roman"/>
          <w:sz w:val="20"/>
          <w:szCs w:val="20"/>
        </w:rPr>
        <w:t>) provided by the wireless carriers and cross referenced counties with Frontier’s 10Z wire centers.</w:t>
      </w:r>
    </w:p>
    <w:p w:rsidR="00191B1B" w:rsidRDefault="00191B1B">
      <w:pPr>
        <w:pStyle w:val="FootnoteText"/>
        <w:spacing w:after="120"/>
        <w:rPr>
          <w:rFonts w:ascii="Times New Roman" w:hAnsi="Times New Roman" w:cs="Times New Roman"/>
          <w:sz w:val="24"/>
          <w:szCs w:val="24"/>
        </w:rPr>
      </w:pPr>
    </w:p>
  </w:footnote>
  <w:footnote w:id="10">
    <w:p w:rsidR="00191B1B" w:rsidRDefault="00E33D05">
      <w:pPr>
        <w:pStyle w:val="BodyTextFirstIndent2"/>
        <w:tabs>
          <w:tab w:val="left" w:pos="1440"/>
        </w:tabs>
        <w:spacing w:after="120" w:line="240" w:lineRule="auto"/>
        <w:ind w:left="0" w:firstLine="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This data shows for the years 2009-2011 a decrease in access lines i</w:t>
      </w:r>
      <w:r>
        <w:rPr>
          <w:rFonts w:ascii="Times New Roman" w:eastAsia="Times New Roman" w:hAnsi="Times New Roman" w:cs="Times New Roman"/>
          <w:sz w:val="20"/>
          <w:szCs w:val="20"/>
        </w:rPr>
        <w:t>n every exchange but one in Washington over a three-year period, consistent with a decade long decrease in access lines. The Molson-Chesaw exchange experienced a net gain of seven access lines in that time period.</w:t>
      </w:r>
    </w:p>
  </w:footnote>
  <w:footnote w:id="11">
    <w:p w:rsidR="00191B1B" w:rsidRDefault="00E33D05">
      <w:pPr>
        <w:tabs>
          <w:tab w:val="left" w:pos="1440"/>
        </w:tabs>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Exhibit No. ___ (JP-11)</w:t>
      </w:r>
      <w:r>
        <w:rPr>
          <w:rFonts w:ascii="Times New Roman" w:eastAsia="Times New Roman" w:hAnsi="Times New Roman" w:cs="Times New Roman"/>
          <w:sz w:val="20"/>
          <w:szCs w:val="20"/>
        </w:rPr>
        <w:t xml:space="preserve"> is a summary bre</w:t>
      </w:r>
      <w:r>
        <w:rPr>
          <w:rFonts w:ascii="Times New Roman" w:eastAsia="Times New Roman" w:hAnsi="Times New Roman" w:cs="Times New Roman"/>
          <w:sz w:val="20"/>
          <w:szCs w:val="20"/>
        </w:rPr>
        <w:t>akdown of the number of alternative providers (CLEC and Interconnected Non-ILEC VoIP providers) in the 151 ZIP codes in which Frontier operates in Washington. Frontier used the source data to create the table, “Percentage of ZIP Codes with CLECs or Non-ILE</w:t>
      </w:r>
      <w:r>
        <w:rPr>
          <w:rFonts w:ascii="Times New Roman" w:eastAsia="Times New Roman" w:hAnsi="Times New Roman" w:cs="Times New Roman"/>
          <w:sz w:val="20"/>
          <w:szCs w:val="20"/>
        </w:rPr>
        <w:t>C VoIP Providers by State as of June 30, 2011,” in the Local Telephone Competition report published by the FCC and cross referenced the data with Frontier-served ZIP codes. Frontier serves 152 ZIP codes in Washington, with one ZIP code qualifying as a “uni</w:t>
      </w:r>
      <w:r>
        <w:rPr>
          <w:rFonts w:ascii="Times New Roman" w:eastAsia="Times New Roman" w:hAnsi="Times New Roman" w:cs="Times New Roman"/>
          <w:sz w:val="20"/>
          <w:szCs w:val="20"/>
        </w:rPr>
        <w:t xml:space="preserve">que” ZIP code – a ZIP Code with no residents and assigned to a major state university. Therefore, Frontier’s analysis uses 151 ZIP codes as its serving base and the source data, “Reporting Non-ILEC Interconnected VoIP Providers and CLECs by ZIP Code as of </w:t>
      </w:r>
      <w:r>
        <w:rPr>
          <w:rFonts w:ascii="Times New Roman" w:eastAsia="Times New Roman" w:hAnsi="Times New Roman" w:cs="Times New Roman"/>
          <w:sz w:val="20"/>
          <w:szCs w:val="20"/>
        </w:rPr>
        <w:t xml:space="preserve">June 30, 2011,” available at </w:t>
      </w:r>
      <w:hyperlink r:id="rId8" w:history="1">
        <w:r>
          <w:rPr>
            <w:rFonts w:ascii="Times New Roman" w:eastAsia="Times New Roman" w:hAnsi="Times New Roman" w:cs="Times New Roman"/>
            <w:color w:val="0000FF" w:themeColor="hyperlink"/>
            <w:sz w:val="20"/>
            <w:szCs w:val="20"/>
            <w:u w:val="single"/>
          </w:rPr>
          <w:t>http://www.fcc.gov/Bureaus/Common_Carrier/Reports/FCC-State_Link/IAD/czip0611.pdf</w:t>
        </w:r>
      </w:hyperlink>
      <w:r>
        <w:rPr>
          <w:rFonts w:ascii="Times New Roman" w:eastAsia="Times New Roman" w:hAnsi="Times New Roman" w:cs="Times New Roman"/>
          <w:sz w:val="20"/>
          <w:szCs w:val="20"/>
        </w:rPr>
        <w:t>.</w:t>
      </w:r>
    </w:p>
    <w:p w:rsidR="00191B1B" w:rsidRDefault="00191B1B">
      <w:pPr>
        <w:pStyle w:val="FootnoteText"/>
      </w:pPr>
    </w:p>
  </w:footnote>
  <w:footnote w:id="12">
    <w:p w:rsidR="00191B1B" w:rsidRDefault="00E33D05">
      <w:pPr>
        <w:spacing w:after="0" w:line="240" w:lineRule="auto"/>
        <w:rPr>
          <w:rFonts w:ascii="Times New Roman" w:hAnsi="Times New Roman" w:cs="Times New Roman"/>
          <w:color w:val="1F497D" w:themeColor="dark2"/>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 xml:space="preserve">In its Petition, filed with the Commission </w:t>
      </w:r>
      <w:r>
        <w:rPr>
          <w:rFonts w:ascii="Times New Roman" w:eastAsia="Calibri" w:hAnsi="Times New Roman" w:cs="Times New Roman"/>
          <w:sz w:val="20"/>
          <w:szCs w:val="20"/>
        </w:rPr>
        <w:t>in December 2012, Frontier had identified the number of ports that occurred between March and September 2012 as approximately 15,000.   Updated data through December shows that in the last three months of 2012, an additional 11,000 access lines were ported</w:t>
      </w:r>
      <w:r>
        <w:rPr>
          <w:rFonts w:ascii="Times New Roman" w:eastAsia="Calibri" w:hAnsi="Times New Roman" w:cs="Times New Roman"/>
          <w:sz w:val="20"/>
          <w:szCs w:val="20"/>
        </w:rPr>
        <w:t xml:space="preserve"> out, which shows that the level of competition remains robust.</w:t>
      </w:r>
    </w:p>
    <w:p w:rsidR="00191B1B" w:rsidRDefault="00191B1B">
      <w:pPr>
        <w:pStyle w:val="FootnoteText"/>
      </w:pPr>
    </w:p>
  </w:footnote>
  <w:footnote w:id="13">
    <w:p w:rsidR="00191B1B" w:rsidRDefault="00E33D05">
      <w:pPr>
        <w:pStyle w:val="FootnoteText"/>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9" w:history="1">
        <w:r>
          <w:rPr>
            <w:rFonts w:ascii="Times New Roman" w:eastAsia="Times New Roman" w:hAnsi="Times New Roman" w:cs="Times New Roman"/>
            <w:color w:val="0000FF" w:themeColor="hyperlink"/>
            <w:u w:val="single"/>
          </w:rPr>
          <w:t>http://www.ctia.org/consumer_info/service/index.cfm/AID/10323</w:t>
        </w:r>
      </w:hyperlink>
      <w:r>
        <w:rPr>
          <w:rFonts w:ascii="Times New Roman" w:eastAsia="Times New Roman" w:hAnsi="Times New Roman" w:cs="Times New Roman"/>
        </w:rPr>
        <w:t>.</w:t>
      </w:r>
    </w:p>
    <w:p w:rsidR="00191B1B" w:rsidRDefault="00191B1B">
      <w:pPr>
        <w:pStyle w:val="FootnoteText"/>
        <w:rPr>
          <w:rFonts w:ascii="Times New Roman" w:hAnsi="Times New Roman" w:cs="Times New Roman"/>
        </w:rPr>
      </w:pPr>
    </w:p>
  </w:footnote>
  <w:footnote w:id="14">
    <w:p w:rsidR="00191B1B" w:rsidRDefault="00E33D05">
      <w:pPr>
        <w:tabs>
          <w:tab w:val="left" w:pos="1440"/>
        </w:tabs>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See Stephen J. Blumberg, Ph.D. and Julian V. Luke’s article “Wireless Substitution: Early Release of Estimates from the National Health Interview Survey, July-December 2011,” released by the Centers of Disease Control and Prevention in June 2012, available</w:t>
      </w:r>
      <w:r>
        <w:rPr>
          <w:rFonts w:ascii="Times New Roman" w:eastAsia="Times New Roman" w:hAnsi="Times New Roman" w:cs="Times New Roman"/>
          <w:sz w:val="20"/>
          <w:szCs w:val="20"/>
        </w:rPr>
        <w:t xml:space="preserve"> at </w:t>
      </w:r>
      <w:hyperlink r:id="rId10" w:history="1">
        <w:r>
          <w:rPr>
            <w:rFonts w:ascii="Times New Roman" w:eastAsia="Times New Roman" w:hAnsi="Times New Roman" w:cs="Times New Roman"/>
            <w:color w:val="0000FF" w:themeColor="hyperlink"/>
            <w:sz w:val="20"/>
            <w:szCs w:val="20"/>
            <w:u w:val="single"/>
          </w:rPr>
          <w:t>http://www.cdc.gov/nchs/data/nhis/earlyrelease/wireless201206.pdf</w:t>
        </w:r>
      </w:hyperlink>
      <w:r>
        <w:rPr>
          <w:rFonts w:ascii="Times New Roman" w:eastAsia="Times New Roman" w:hAnsi="Times New Roman" w:cs="Times New Roman"/>
          <w:sz w:val="20"/>
          <w:szCs w:val="20"/>
        </w:rPr>
        <w:t>.</w:t>
      </w:r>
    </w:p>
    <w:p w:rsidR="00191B1B" w:rsidRDefault="00191B1B">
      <w:pPr>
        <w:pStyle w:val="FootnoteText"/>
      </w:pPr>
    </w:p>
  </w:footnote>
  <w:footnote w:id="15">
    <w:p w:rsidR="00191B1B" w:rsidRDefault="00E33D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e.g., </w:t>
      </w:r>
      <w:r>
        <w:rPr>
          <w:rFonts w:ascii="Times New Roman" w:hAnsi="Times New Roman" w:cs="Times New Roman"/>
          <w:i/>
        </w:rPr>
        <w:t>In the Matter of the Review of Unbundled Loop and Switching Rates; the Deaveraged Zone Ra</w:t>
      </w:r>
      <w:r>
        <w:rPr>
          <w:rFonts w:ascii="Times New Roman" w:hAnsi="Times New Roman" w:cs="Times New Roman"/>
          <w:i/>
        </w:rPr>
        <w:t>te Structure; and Unbundled Network Elements, Transport, and Termination (Recurring Costs)</w:t>
      </w:r>
      <w:r>
        <w:rPr>
          <w:rFonts w:ascii="Times New Roman" w:hAnsi="Times New Roman" w:cs="Times New Roman"/>
        </w:rPr>
        <w:t>, Twenty-Fourth Supplemental Order, Docket UT-023003 (Feb. 9, 2005).</w:t>
      </w:r>
    </w:p>
    <w:p w:rsidR="00191B1B" w:rsidRDefault="00191B1B">
      <w:pPr>
        <w:pStyle w:val="FootnoteText"/>
        <w:rPr>
          <w:rFonts w:ascii="Times New Roman" w:hAnsi="Times New Roman" w:cs="Times New Roman"/>
          <w:sz w:val="24"/>
          <w:szCs w:val="24"/>
        </w:rPr>
      </w:pPr>
    </w:p>
  </w:footnote>
  <w:footnote w:id="16">
    <w:p w:rsidR="00191B1B" w:rsidRDefault="00E33D05">
      <w:pPr>
        <w:pStyle w:val="BodyTextFirstIndent2"/>
        <w:tabs>
          <w:tab w:val="left" w:pos="1440"/>
        </w:tabs>
        <w:spacing w:after="0" w:line="240" w:lineRule="auto"/>
        <w:ind w:left="0" w:firstLine="0"/>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A press release from Infonetics Research on October 4, 2012 at </w:t>
      </w:r>
      <w:hyperlink r:id="rId11" w:history="1">
        <w:r>
          <w:rPr>
            <w:rFonts w:ascii="Times New Roman" w:eastAsia="Times New Roman" w:hAnsi="Times New Roman" w:cs="Times New Roman"/>
            <w:color w:val="0000FF" w:themeColor="hyperlink"/>
            <w:sz w:val="20"/>
            <w:szCs w:val="20"/>
            <w:u w:val="single"/>
          </w:rPr>
          <w:t>http://www.infonetics.com</w:t>
        </w:r>
      </w:hyperlink>
      <w:r>
        <w:rPr>
          <w:rFonts w:ascii="Times New Roman" w:eastAsia="Times New Roman" w:hAnsi="Times New Roman" w:cs="Times New Roman"/>
          <w:sz w:val="20"/>
          <w:szCs w:val="20"/>
        </w:rPr>
        <w:t xml:space="preserve"> proclaimed “$377 billion to be spent on VoIP and UC services over next 5 years”.</w:t>
      </w:r>
    </w:p>
    <w:p w:rsidR="00191B1B" w:rsidRDefault="00191B1B">
      <w:pPr>
        <w:pStyle w:val="FootnoteText"/>
        <w:spacing w:after="120" w:line="480" w:lineRule="auto"/>
        <w:rPr>
          <w:rFonts w:ascii="Times New Roman" w:hAnsi="Times New Roman" w:cs="Times New Roman"/>
        </w:rPr>
      </w:pPr>
    </w:p>
  </w:footnote>
  <w:footnote w:id="17">
    <w:p w:rsidR="00191B1B" w:rsidRDefault="00E33D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Exhibit No. ___ JP-2 (“Local Telephone Competition:  Status as of December 31, 2011”  Industry and Technol</w:t>
      </w:r>
      <w:r>
        <w:rPr>
          <w:rFonts w:ascii="Times New Roman" w:hAnsi="Times New Roman" w:cs="Times New Roman"/>
        </w:rPr>
        <w:t>ogy Division, Wireline Competition Bureau, Federal Communications Commission, January 2013) at , Table 9 (page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1B" w:rsidRDefault="0019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1B" w:rsidRDefault="00191B1B">
    <w:pPr>
      <w:pStyle w:val="Header"/>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1B" w:rsidRDefault="00E33D05">
    <w:pPr>
      <w:pStyle w:val="Header"/>
      <w:jc w:val="right"/>
      <w:rPr>
        <w:rFonts w:ascii="Times New Roman" w:hAnsi="Times New Roman" w:cs="Times New Roman"/>
      </w:rPr>
    </w:pPr>
    <w:r>
      <w:rPr>
        <w:rFonts w:ascii="Times New Roman" w:hAnsi="Times New Roman" w:cs="Times New Roman"/>
      </w:rPr>
      <w:t>EXHIBIT NO.__ (JP-1T)</w:t>
    </w:r>
  </w:p>
  <w:p w:rsidR="00191B1B" w:rsidRDefault="00191B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1AE0B5C"/>
    <w:lvl w:ilvl="0">
      <w:start w:val="1"/>
      <w:numFmt w:val="bullet"/>
      <w:lvlText w:val=""/>
      <w:lvlJc w:val="left"/>
      <w:pPr>
        <w:tabs>
          <w:tab w:val="num" w:pos="2610"/>
        </w:tabs>
        <w:ind w:left="2610" w:hanging="360"/>
      </w:pPr>
      <w:rPr>
        <w:rFonts w:ascii="Symbol" w:hAnsi="Symbol" w:hint="default"/>
      </w:rPr>
    </w:lvl>
  </w:abstractNum>
  <w:abstractNum w:abstractNumId="1">
    <w:nsid w:val="081533C6"/>
    <w:multiLevelType w:val="hybridMultilevel"/>
    <w:tmpl w:val="6082BF9A"/>
    <w:lvl w:ilvl="0" w:tplc="9A0EB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A766BE"/>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C6CC3"/>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C35F4"/>
    <w:multiLevelType w:val="hybridMultilevel"/>
    <w:tmpl w:val="DB04CA62"/>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1">
      <w:start w:val="1"/>
      <w:numFmt w:val="bullet"/>
      <w:lvlText w:val=""/>
      <w:lvlJc w:val="left"/>
      <w:pPr>
        <w:tabs>
          <w:tab w:val="num" w:pos="3660"/>
        </w:tabs>
        <w:ind w:left="3660" w:hanging="360"/>
      </w:pPr>
      <w:rPr>
        <w:rFonts w:ascii="Symbol" w:hAnsi="Symbol"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11B166CD"/>
    <w:multiLevelType w:val="hybridMultilevel"/>
    <w:tmpl w:val="9618BD1C"/>
    <w:lvl w:ilvl="0" w:tplc="57E08A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272A07"/>
    <w:multiLevelType w:val="hybridMultilevel"/>
    <w:tmpl w:val="B4B04EA6"/>
    <w:lvl w:ilvl="0" w:tplc="AF6C67A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F35BF"/>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764996"/>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342753"/>
    <w:multiLevelType w:val="hybridMultilevel"/>
    <w:tmpl w:val="7348F812"/>
    <w:lvl w:ilvl="0" w:tplc="7DD2414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46AB1"/>
    <w:multiLevelType w:val="hybridMultilevel"/>
    <w:tmpl w:val="B4AE10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9FC0F12"/>
    <w:multiLevelType w:val="hybridMultilevel"/>
    <w:tmpl w:val="5F2A4F0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0D00C26"/>
    <w:multiLevelType w:val="hybridMultilevel"/>
    <w:tmpl w:val="8C1EC74E"/>
    <w:lvl w:ilvl="0" w:tplc="7D76B6DC">
      <w:start w:val="1"/>
      <w:numFmt w:val="decimal"/>
      <w:lvlText w:val="%1."/>
      <w:lvlJc w:val="left"/>
      <w:pPr>
        <w:tabs>
          <w:tab w:val="num" w:pos="360"/>
        </w:tabs>
        <w:ind w:left="360" w:hanging="360"/>
      </w:pPr>
      <w:rPr>
        <w:i/>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590D07A4"/>
    <w:multiLevelType w:val="hybridMultilevel"/>
    <w:tmpl w:val="C680AC92"/>
    <w:lvl w:ilvl="0" w:tplc="FEAE073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77660"/>
    <w:multiLevelType w:val="hybridMultilevel"/>
    <w:tmpl w:val="75BABE5C"/>
    <w:lvl w:ilvl="0" w:tplc="FFFFFFFF">
      <w:start w:val="1"/>
      <w:numFmt w:val="none"/>
      <w:pStyle w:val="Answer"/>
      <w:lvlText w:val="%1A."/>
      <w:lvlJc w:val="left"/>
      <w:pPr>
        <w:tabs>
          <w:tab w:val="num" w:pos="720"/>
        </w:tabs>
        <w:ind w:left="720" w:hanging="720"/>
      </w:pPr>
      <w:rPr>
        <w:rFonts w:hint="default"/>
        <w:b w:val="0"/>
      </w:rPr>
    </w:lvl>
    <w:lvl w:ilvl="1" w:tplc="FFFFFFFF">
      <w:start w:val="1"/>
      <w:numFmt w:val="bullet"/>
      <w:lvlText w:val=""/>
      <w:lvlJc w:val="left"/>
      <w:pPr>
        <w:tabs>
          <w:tab w:val="num" w:pos="360"/>
        </w:tabs>
        <w:ind w:left="360" w:hanging="360"/>
      </w:pPr>
      <w:rPr>
        <w:rFonts w:ascii="Symbol" w:hAnsi="Symbol" w:hint="default"/>
        <w:b w:val="0"/>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C6121E1"/>
    <w:multiLevelType w:val="hybridMultilevel"/>
    <w:tmpl w:val="343EB108"/>
    <w:lvl w:ilvl="0" w:tplc="FFFFFFFF">
      <w:start w:val="1"/>
      <w:numFmt w:val="none"/>
      <w:pStyle w:val="Question"/>
      <w:lvlText w:val="%1Q."/>
      <w:lvlJc w:val="left"/>
      <w:pPr>
        <w:tabs>
          <w:tab w:val="num" w:pos="3150"/>
        </w:tabs>
        <w:ind w:left="3150" w:hanging="720"/>
      </w:pPr>
      <w:rPr>
        <w:rFonts w:hint="default"/>
      </w:rPr>
    </w:lvl>
    <w:lvl w:ilvl="1" w:tplc="FFFFFFFF">
      <w:start w:val="1"/>
      <w:numFmt w:val="lowerLetter"/>
      <w:lvlText w:val="%2."/>
      <w:lvlJc w:val="left"/>
      <w:pPr>
        <w:tabs>
          <w:tab w:val="num" w:pos="3870"/>
        </w:tabs>
        <w:ind w:left="3870" w:hanging="360"/>
      </w:pPr>
    </w:lvl>
    <w:lvl w:ilvl="2" w:tplc="FFFFFFFF">
      <w:start w:val="1"/>
      <w:numFmt w:val="bullet"/>
      <w:lvlText w:val="-"/>
      <w:lvlJc w:val="left"/>
      <w:pPr>
        <w:tabs>
          <w:tab w:val="num" w:pos="4770"/>
        </w:tabs>
        <w:ind w:left="4770" w:hanging="360"/>
      </w:pPr>
      <w:rPr>
        <w:rFonts w:ascii="Times New Roman" w:eastAsia="Times New Roman" w:hAnsi="Times New Roman" w:cs="Times New Roman" w:hint="default"/>
      </w:rPr>
    </w:lvl>
    <w:lvl w:ilvl="3" w:tplc="FFFFFFFF">
      <w:start w:val="1"/>
      <w:numFmt w:val="decimal"/>
      <w:lvlText w:val="%4."/>
      <w:lvlJc w:val="left"/>
      <w:pPr>
        <w:tabs>
          <w:tab w:val="num" w:pos="5310"/>
        </w:tabs>
        <w:ind w:left="5310" w:hanging="360"/>
      </w:pPr>
    </w:lvl>
    <w:lvl w:ilvl="4" w:tplc="FFFFFFFF" w:tentative="1">
      <w:start w:val="1"/>
      <w:numFmt w:val="lowerLetter"/>
      <w:lvlText w:val="%5."/>
      <w:lvlJc w:val="left"/>
      <w:pPr>
        <w:tabs>
          <w:tab w:val="num" w:pos="6030"/>
        </w:tabs>
        <w:ind w:left="6030" w:hanging="360"/>
      </w:pPr>
    </w:lvl>
    <w:lvl w:ilvl="5" w:tplc="FFFFFFFF" w:tentative="1">
      <w:start w:val="1"/>
      <w:numFmt w:val="lowerRoman"/>
      <w:lvlText w:val="%6."/>
      <w:lvlJc w:val="right"/>
      <w:pPr>
        <w:tabs>
          <w:tab w:val="num" w:pos="6750"/>
        </w:tabs>
        <w:ind w:left="6750" w:hanging="180"/>
      </w:pPr>
    </w:lvl>
    <w:lvl w:ilvl="6" w:tplc="FFFFFFFF" w:tentative="1">
      <w:start w:val="1"/>
      <w:numFmt w:val="decimal"/>
      <w:lvlText w:val="%7."/>
      <w:lvlJc w:val="left"/>
      <w:pPr>
        <w:tabs>
          <w:tab w:val="num" w:pos="7470"/>
        </w:tabs>
        <w:ind w:left="7470" w:hanging="360"/>
      </w:pPr>
    </w:lvl>
    <w:lvl w:ilvl="7" w:tplc="FFFFFFFF" w:tentative="1">
      <w:start w:val="1"/>
      <w:numFmt w:val="lowerLetter"/>
      <w:lvlText w:val="%8."/>
      <w:lvlJc w:val="left"/>
      <w:pPr>
        <w:tabs>
          <w:tab w:val="num" w:pos="8190"/>
        </w:tabs>
        <w:ind w:left="8190" w:hanging="360"/>
      </w:pPr>
    </w:lvl>
    <w:lvl w:ilvl="8" w:tplc="FFFFFFFF" w:tentative="1">
      <w:start w:val="1"/>
      <w:numFmt w:val="lowerRoman"/>
      <w:lvlText w:val="%9."/>
      <w:lvlJc w:val="right"/>
      <w:pPr>
        <w:tabs>
          <w:tab w:val="num" w:pos="8910"/>
        </w:tabs>
        <w:ind w:left="8910" w:hanging="180"/>
      </w:pPr>
    </w:lvl>
  </w:abstractNum>
  <w:abstractNum w:abstractNumId="16">
    <w:nsid w:val="73EA1CFF"/>
    <w:multiLevelType w:val="hybridMultilevel"/>
    <w:tmpl w:val="3D5A393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48BD70">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91744"/>
    <w:multiLevelType w:val="hybridMultilevel"/>
    <w:tmpl w:val="FF68EA26"/>
    <w:lvl w:ilvl="0" w:tplc="F448242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2"/>
  </w:num>
  <w:num w:numId="3">
    <w:abstractNumId w:val="17"/>
  </w:num>
  <w:num w:numId="4">
    <w:abstractNumId w:val="3"/>
  </w:num>
  <w:num w:numId="5">
    <w:abstractNumId w:val="16"/>
  </w:num>
  <w:num w:numId="6">
    <w:abstractNumId w:val="4"/>
  </w:num>
  <w:num w:numId="7">
    <w:abstractNumId w:val="11"/>
  </w:num>
  <w:num w:numId="8">
    <w:abstractNumId w:val="10"/>
  </w:num>
  <w:num w:numId="9">
    <w:abstractNumId w:val="14"/>
  </w:num>
  <w:num w:numId="10">
    <w:abstractNumId w:val="15"/>
  </w:num>
  <w:num w:numId="11">
    <w:abstractNumId w:val="0"/>
  </w:num>
  <w:num w:numId="12">
    <w:abstractNumId w:val="8"/>
  </w:num>
  <w:num w:numId="13">
    <w:abstractNumId w:val="7"/>
  </w:num>
  <w:num w:numId="14">
    <w:abstractNumId w:val="2"/>
  </w:num>
  <w:num w:numId="15">
    <w:abstractNumId w:val="6"/>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1B"/>
    <w:rsid w:val="00191B1B"/>
    <w:rsid w:val="00E3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D8"/>
  </w:style>
  <w:style w:type="paragraph" w:styleId="Footer">
    <w:name w:val="footer"/>
    <w:basedOn w:val="Normal"/>
    <w:link w:val="FooterChar"/>
    <w:uiPriority w:val="99"/>
    <w:unhideWhenUsed/>
    <w:rsid w:val="008C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D8"/>
  </w:style>
  <w:style w:type="paragraph" w:styleId="Title">
    <w:name w:val="Title"/>
    <w:basedOn w:val="Normal"/>
    <w:link w:val="TitleChar"/>
    <w:qFormat/>
    <w:rsid w:val="0074643B"/>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4643B"/>
    <w:rPr>
      <w:rFonts w:ascii="Times New Roman" w:eastAsia="Times New Roman" w:hAnsi="Times New Roman" w:cs="Times New Roman"/>
      <w:sz w:val="24"/>
      <w:szCs w:val="20"/>
    </w:rPr>
  </w:style>
  <w:style w:type="paragraph" w:styleId="Subtitle">
    <w:name w:val="Subtitle"/>
    <w:basedOn w:val="Normal"/>
    <w:link w:val="SubtitleChar"/>
    <w:qFormat/>
    <w:rsid w:val="0074643B"/>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74643B"/>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DB2842"/>
    <w:pPr>
      <w:spacing w:after="0" w:line="240" w:lineRule="auto"/>
    </w:pPr>
    <w:rPr>
      <w:sz w:val="20"/>
      <w:szCs w:val="20"/>
    </w:rPr>
  </w:style>
  <w:style w:type="character" w:customStyle="1" w:styleId="FootnoteTextChar">
    <w:name w:val="Footnote Text Char"/>
    <w:basedOn w:val="DefaultParagraphFont"/>
    <w:link w:val="FootnoteText"/>
    <w:uiPriority w:val="99"/>
    <w:rsid w:val="00DB2842"/>
    <w:rPr>
      <w:sz w:val="20"/>
      <w:szCs w:val="20"/>
    </w:rPr>
  </w:style>
  <w:style w:type="character" w:styleId="FootnoteReference">
    <w:name w:val="footnote reference"/>
    <w:basedOn w:val="DefaultParagraphFont"/>
    <w:uiPriority w:val="99"/>
    <w:semiHidden/>
    <w:unhideWhenUsed/>
    <w:rsid w:val="00DB2842"/>
    <w:rPr>
      <w:vertAlign w:val="superscript"/>
    </w:rPr>
  </w:style>
  <w:style w:type="paragraph" w:styleId="ListParagraph">
    <w:name w:val="List Paragraph"/>
    <w:basedOn w:val="Normal"/>
    <w:uiPriority w:val="34"/>
    <w:qFormat/>
    <w:rsid w:val="00DB2842"/>
    <w:pPr>
      <w:ind w:left="720"/>
      <w:contextualSpacing/>
    </w:pPr>
  </w:style>
  <w:style w:type="paragraph" w:styleId="BalloonText">
    <w:name w:val="Balloon Text"/>
    <w:basedOn w:val="Normal"/>
    <w:link w:val="BalloonTextChar"/>
    <w:uiPriority w:val="99"/>
    <w:semiHidden/>
    <w:unhideWhenUsed/>
    <w:rsid w:val="00DB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842"/>
    <w:rPr>
      <w:rFonts w:ascii="Tahoma" w:hAnsi="Tahoma" w:cs="Tahoma"/>
      <w:sz w:val="16"/>
      <w:szCs w:val="16"/>
    </w:rPr>
  </w:style>
  <w:style w:type="character" w:customStyle="1" w:styleId="Hyperlink1">
    <w:name w:val="Hyperlink1"/>
    <w:basedOn w:val="DefaultParagraphFont"/>
    <w:uiPriority w:val="99"/>
    <w:unhideWhenUsed/>
    <w:rsid w:val="009C4342"/>
    <w:rPr>
      <w:color w:val="0000FF"/>
      <w:u w:val="single"/>
    </w:rPr>
  </w:style>
  <w:style w:type="paragraph" w:styleId="NoSpacing">
    <w:name w:val="No Spacing"/>
    <w:uiPriority w:val="1"/>
    <w:qFormat/>
    <w:rsid w:val="00FB4411"/>
    <w:pPr>
      <w:spacing w:after="0" w:line="240" w:lineRule="auto"/>
    </w:pPr>
  </w:style>
  <w:style w:type="paragraph" w:styleId="BodyTextIndent">
    <w:name w:val="Body Text Indent"/>
    <w:basedOn w:val="Normal"/>
    <w:link w:val="BodyTextIndentChar"/>
    <w:uiPriority w:val="99"/>
    <w:unhideWhenUsed/>
    <w:rsid w:val="00A93864"/>
    <w:pPr>
      <w:spacing w:after="120"/>
      <w:ind w:left="360"/>
    </w:pPr>
  </w:style>
  <w:style w:type="character" w:customStyle="1" w:styleId="BodyTextIndentChar">
    <w:name w:val="Body Text Indent Char"/>
    <w:basedOn w:val="DefaultParagraphFont"/>
    <w:link w:val="BodyTextIndent"/>
    <w:uiPriority w:val="99"/>
    <w:rsid w:val="00A93864"/>
  </w:style>
  <w:style w:type="paragraph" w:styleId="BodyTextFirstIndent2">
    <w:name w:val="Body Text First Indent 2"/>
    <w:basedOn w:val="BodyTextIndent"/>
    <w:link w:val="BodyTextFirstIndent2Char"/>
    <w:uiPriority w:val="99"/>
    <w:unhideWhenUsed/>
    <w:rsid w:val="00A93864"/>
    <w:pPr>
      <w:spacing w:after="200"/>
      <w:ind w:firstLine="360"/>
    </w:pPr>
  </w:style>
  <w:style w:type="character" w:customStyle="1" w:styleId="BodyTextFirstIndent2Char">
    <w:name w:val="Body Text First Indent 2 Char"/>
    <w:basedOn w:val="BodyTextIndentChar"/>
    <w:link w:val="BodyTextFirstIndent2"/>
    <w:uiPriority w:val="99"/>
    <w:rsid w:val="00A93864"/>
  </w:style>
  <w:style w:type="paragraph" w:styleId="BodyText">
    <w:name w:val="Body Text"/>
    <w:basedOn w:val="Normal"/>
    <w:link w:val="BodyTextChar"/>
    <w:uiPriority w:val="99"/>
    <w:semiHidden/>
    <w:unhideWhenUsed/>
    <w:rsid w:val="00365830"/>
    <w:pPr>
      <w:spacing w:after="120"/>
    </w:pPr>
  </w:style>
  <w:style w:type="character" w:customStyle="1" w:styleId="BodyTextChar">
    <w:name w:val="Body Text Char"/>
    <w:basedOn w:val="DefaultParagraphFont"/>
    <w:link w:val="BodyText"/>
    <w:uiPriority w:val="99"/>
    <w:semiHidden/>
    <w:rsid w:val="00365830"/>
  </w:style>
  <w:style w:type="character" w:styleId="Hyperlink">
    <w:name w:val="Hyperlink"/>
    <w:basedOn w:val="DefaultParagraphFont"/>
    <w:rsid w:val="005532A6"/>
    <w:rPr>
      <w:color w:val="0000FF"/>
      <w:u w:val="single"/>
    </w:rPr>
  </w:style>
  <w:style w:type="paragraph" w:styleId="BodyTextIndent3">
    <w:name w:val="Body Text Indent 3"/>
    <w:basedOn w:val="Normal"/>
    <w:link w:val="BodyTextIndent3Char"/>
    <w:uiPriority w:val="99"/>
    <w:semiHidden/>
    <w:unhideWhenUsed/>
    <w:rsid w:val="005532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2A6"/>
    <w:rPr>
      <w:sz w:val="16"/>
      <w:szCs w:val="16"/>
    </w:rPr>
  </w:style>
  <w:style w:type="paragraph" w:styleId="BodyText2">
    <w:name w:val="Body Text 2"/>
    <w:basedOn w:val="Normal"/>
    <w:link w:val="BodyText2Char"/>
    <w:uiPriority w:val="99"/>
    <w:semiHidden/>
    <w:unhideWhenUsed/>
    <w:rsid w:val="005532A6"/>
    <w:pPr>
      <w:spacing w:after="120" w:line="480" w:lineRule="auto"/>
    </w:pPr>
  </w:style>
  <w:style w:type="character" w:customStyle="1" w:styleId="BodyText2Char">
    <w:name w:val="Body Text 2 Char"/>
    <w:basedOn w:val="DefaultParagraphFont"/>
    <w:link w:val="BodyText2"/>
    <w:uiPriority w:val="99"/>
    <w:semiHidden/>
    <w:rsid w:val="005532A6"/>
  </w:style>
  <w:style w:type="table" w:styleId="TableGrid">
    <w:name w:val="Table Grid"/>
    <w:basedOn w:val="TableNormal"/>
    <w:rsid w:val="00CE2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9C4DC9"/>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rsid w:val="009C4DC9"/>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sid w:val="009C4DC9"/>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rsid w:val="00EA37E2"/>
  </w:style>
  <w:style w:type="character" w:styleId="CommentReference">
    <w:name w:val="annotation reference"/>
    <w:basedOn w:val="DefaultParagraphFont"/>
    <w:uiPriority w:val="99"/>
    <w:semiHidden/>
    <w:unhideWhenUsed/>
    <w:rsid w:val="00513895"/>
    <w:rPr>
      <w:sz w:val="16"/>
      <w:szCs w:val="16"/>
    </w:rPr>
  </w:style>
  <w:style w:type="paragraph" w:styleId="CommentText">
    <w:name w:val="annotation text"/>
    <w:basedOn w:val="Normal"/>
    <w:link w:val="CommentTextChar"/>
    <w:uiPriority w:val="99"/>
    <w:semiHidden/>
    <w:unhideWhenUsed/>
    <w:rsid w:val="00513895"/>
    <w:pPr>
      <w:spacing w:line="240" w:lineRule="auto"/>
    </w:pPr>
    <w:rPr>
      <w:sz w:val="20"/>
      <w:szCs w:val="20"/>
    </w:rPr>
  </w:style>
  <w:style w:type="character" w:customStyle="1" w:styleId="CommentTextChar">
    <w:name w:val="Comment Text Char"/>
    <w:basedOn w:val="DefaultParagraphFont"/>
    <w:link w:val="CommentText"/>
    <w:uiPriority w:val="99"/>
    <w:semiHidden/>
    <w:rsid w:val="00513895"/>
    <w:rPr>
      <w:sz w:val="20"/>
      <w:szCs w:val="20"/>
    </w:rPr>
  </w:style>
  <w:style w:type="paragraph" w:styleId="CommentSubject">
    <w:name w:val="annotation subject"/>
    <w:basedOn w:val="CommentText"/>
    <w:next w:val="CommentText"/>
    <w:link w:val="CommentSubjectChar"/>
    <w:uiPriority w:val="99"/>
    <w:semiHidden/>
    <w:unhideWhenUsed/>
    <w:rsid w:val="00513895"/>
    <w:rPr>
      <w:b/>
      <w:bCs/>
    </w:rPr>
  </w:style>
  <w:style w:type="character" w:customStyle="1" w:styleId="CommentSubjectChar">
    <w:name w:val="Comment Subject Char"/>
    <w:basedOn w:val="CommentTextChar"/>
    <w:link w:val="CommentSubject"/>
    <w:uiPriority w:val="99"/>
    <w:semiHidden/>
    <w:rsid w:val="005138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D8"/>
  </w:style>
  <w:style w:type="paragraph" w:styleId="Footer">
    <w:name w:val="footer"/>
    <w:basedOn w:val="Normal"/>
    <w:link w:val="FooterChar"/>
    <w:uiPriority w:val="99"/>
    <w:unhideWhenUsed/>
    <w:rsid w:val="008C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D8"/>
  </w:style>
  <w:style w:type="paragraph" w:styleId="Title">
    <w:name w:val="Title"/>
    <w:basedOn w:val="Normal"/>
    <w:link w:val="TitleChar"/>
    <w:qFormat/>
    <w:rsid w:val="0074643B"/>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4643B"/>
    <w:rPr>
      <w:rFonts w:ascii="Times New Roman" w:eastAsia="Times New Roman" w:hAnsi="Times New Roman" w:cs="Times New Roman"/>
      <w:sz w:val="24"/>
      <w:szCs w:val="20"/>
    </w:rPr>
  </w:style>
  <w:style w:type="paragraph" w:styleId="Subtitle">
    <w:name w:val="Subtitle"/>
    <w:basedOn w:val="Normal"/>
    <w:link w:val="SubtitleChar"/>
    <w:qFormat/>
    <w:rsid w:val="0074643B"/>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74643B"/>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DB2842"/>
    <w:pPr>
      <w:spacing w:after="0" w:line="240" w:lineRule="auto"/>
    </w:pPr>
    <w:rPr>
      <w:sz w:val="20"/>
      <w:szCs w:val="20"/>
    </w:rPr>
  </w:style>
  <w:style w:type="character" w:customStyle="1" w:styleId="FootnoteTextChar">
    <w:name w:val="Footnote Text Char"/>
    <w:basedOn w:val="DefaultParagraphFont"/>
    <w:link w:val="FootnoteText"/>
    <w:uiPriority w:val="99"/>
    <w:rsid w:val="00DB2842"/>
    <w:rPr>
      <w:sz w:val="20"/>
      <w:szCs w:val="20"/>
    </w:rPr>
  </w:style>
  <w:style w:type="character" w:styleId="FootnoteReference">
    <w:name w:val="footnote reference"/>
    <w:basedOn w:val="DefaultParagraphFont"/>
    <w:uiPriority w:val="99"/>
    <w:semiHidden/>
    <w:unhideWhenUsed/>
    <w:rsid w:val="00DB2842"/>
    <w:rPr>
      <w:vertAlign w:val="superscript"/>
    </w:rPr>
  </w:style>
  <w:style w:type="paragraph" w:styleId="ListParagraph">
    <w:name w:val="List Paragraph"/>
    <w:basedOn w:val="Normal"/>
    <w:uiPriority w:val="34"/>
    <w:qFormat/>
    <w:rsid w:val="00DB2842"/>
    <w:pPr>
      <w:ind w:left="720"/>
      <w:contextualSpacing/>
    </w:pPr>
  </w:style>
  <w:style w:type="paragraph" w:styleId="BalloonText">
    <w:name w:val="Balloon Text"/>
    <w:basedOn w:val="Normal"/>
    <w:link w:val="BalloonTextChar"/>
    <w:uiPriority w:val="99"/>
    <w:semiHidden/>
    <w:unhideWhenUsed/>
    <w:rsid w:val="00DB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842"/>
    <w:rPr>
      <w:rFonts w:ascii="Tahoma" w:hAnsi="Tahoma" w:cs="Tahoma"/>
      <w:sz w:val="16"/>
      <w:szCs w:val="16"/>
    </w:rPr>
  </w:style>
  <w:style w:type="character" w:customStyle="1" w:styleId="Hyperlink1">
    <w:name w:val="Hyperlink1"/>
    <w:basedOn w:val="DefaultParagraphFont"/>
    <w:uiPriority w:val="99"/>
    <w:unhideWhenUsed/>
    <w:rsid w:val="009C4342"/>
    <w:rPr>
      <w:color w:val="0000FF"/>
      <w:u w:val="single"/>
    </w:rPr>
  </w:style>
  <w:style w:type="paragraph" w:styleId="NoSpacing">
    <w:name w:val="No Spacing"/>
    <w:uiPriority w:val="1"/>
    <w:qFormat/>
    <w:rsid w:val="00FB4411"/>
    <w:pPr>
      <w:spacing w:after="0" w:line="240" w:lineRule="auto"/>
    </w:pPr>
  </w:style>
  <w:style w:type="paragraph" w:styleId="BodyTextIndent">
    <w:name w:val="Body Text Indent"/>
    <w:basedOn w:val="Normal"/>
    <w:link w:val="BodyTextIndentChar"/>
    <w:uiPriority w:val="99"/>
    <w:unhideWhenUsed/>
    <w:rsid w:val="00A93864"/>
    <w:pPr>
      <w:spacing w:after="120"/>
      <w:ind w:left="360"/>
    </w:pPr>
  </w:style>
  <w:style w:type="character" w:customStyle="1" w:styleId="BodyTextIndentChar">
    <w:name w:val="Body Text Indent Char"/>
    <w:basedOn w:val="DefaultParagraphFont"/>
    <w:link w:val="BodyTextIndent"/>
    <w:uiPriority w:val="99"/>
    <w:rsid w:val="00A93864"/>
  </w:style>
  <w:style w:type="paragraph" w:styleId="BodyTextFirstIndent2">
    <w:name w:val="Body Text First Indent 2"/>
    <w:basedOn w:val="BodyTextIndent"/>
    <w:link w:val="BodyTextFirstIndent2Char"/>
    <w:uiPriority w:val="99"/>
    <w:unhideWhenUsed/>
    <w:rsid w:val="00A93864"/>
    <w:pPr>
      <w:spacing w:after="200"/>
      <w:ind w:firstLine="360"/>
    </w:pPr>
  </w:style>
  <w:style w:type="character" w:customStyle="1" w:styleId="BodyTextFirstIndent2Char">
    <w:name w:val="Body Text First Indent 2 Char"/>
    <w:basedOn w:val="BodyTextIndentChar"/>
    <w:link w:val="BodyTextFirstIndent2"/>
    <w:uiPriority w:val="99"/>
    <w:rsid w:val="00A93864"/>
  </w:style>
  <w:style w:type="paragraph" w:styleId="BodyText">
    <w:name w:val="Body Text"/>
    <w:basedOn w:val="Normal"/>
    <w:link w:val="BodyTextChar"/>
    <w:uiPriority w:val="99"/>
    <w:semiHidden/>
    <w:unhideWhenUsed/>
    <w:rsid w:val="00365830"/>
    <w:pPr>
      <w:spacing w:after="120"/>
    </w:pPr>
  </w:style>
  <w:style w:type="character" w:customStyle="1" w:styleId="BodyTextChar">
    <w:name w:val="Body Text Char"/>
    <w:basedOn w:val="DefaultParagraphFont"/>
    <w:link w:val="BodyText"/>
    <w:uiPriority w:val="99"/>
    <w:semiHidden/>
    <w:rsid w:val="00365830"/>
  </w:style>
  <w:style w:type="character" w:styleId="Hyperlink">
    <w:name w:val="Hyperlink"/>
    <w:basedOn w:val="DefaultParagraphFont"/>
    <w:rsid w:val="005532A6"/>
    <w:rPr>
      <w:color w:val="0000FF"/>
      <w:u w:val="single"/>
    </w:rPr>
  </w:style>
  <w:style w:type="paragraph" w:styleId="BodyTextIndent3">
    <w:name w:val="Body Text Indent 3"/>
    <w:basedOn w:val="Normal"/>
    <w:link w:val="BodyTextIndent3Char"/>
    <w:uiPriority w:val="99"/>
    <w:semiHidden/>
    <w:unhideWhenUsed/>
    <w:rsid w:val="005532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2A6"/>
    <w:rPr>
      <w:sz w:val="16"/>
      <w:szCs w:val="16"/>
    </w:rPr>
  </w:style>
  <w:style w:type="paragraph" w:styleId="BodyText2">
    <w:name w:val="Body Text 2"/>
    <w:basedOn w:val="Normal"/>
    <w:link w:val="BodyText2Char"/>
    <w:uiPriority w:val="99"/>
    <w:semiHidden/>
    <w:unhideWhenUsed/>
    <w:rsid w:val="005532A6"/>
    <w:pPr>
      <w:spacing w:after="120" w:line="480" w:lineRule="auto"/>
    </w:pPr>
  </w:style>
  <w:style w:type="character" w:customStyle="1" w:styleId="BodyText2Char">
    <w:name w:val="Body Text 2 Char"/>
    <w:basedOn w:val="DefaultParagraphFont"/>
    <w:link w:val="BodyText2"/>
    <w:uiPriority w:val="99"/>
    <w:semiHidden/>
    <w:rsid w:val="005532A6"/>
  </w:style>
  <w:style w:type="table" w:styleId="TableGrid">
    <w:name w:val="Table Grid"/>
    <w:basedOn w:val="TableNormal"/>
    <w:rsid w:val="00CE2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9C4DC9"/>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rsid w:val="009C4DC9"/>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sid w:val="009C4DC9"/>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rsid w:val="00EA37E2"/>
  </w:style>
  <w:style w:type="character" w:styleId="CommentReference">
    <w:name w:val="annotation reference"/>
    <w:basedOn w:val="DefaultParagraphFont"/>
    <w:uiPriority w:val="99"/>
    <w:semiHidden/>
    <w:unhideWhenUsed/>
    <w:rsid w:val="00513895"/>
    <w:rPr>
      <w:sz w:val="16"/>
      <w:szCs w:val="16"/>
    </w:rPr>
  </w:style>
  <w:style w:type="paragraph" w:styleId="CommentText">
    <w:name w:val="annotation text"/>
    <w:basedOn w:val="Normal"/>
    <w:link w:val="CommentTextChar"/>
    <w:uiPriority w:val="99"/>
    <w:semiHidden/>
    <w:unhideWhenUsed/>
    <w:rsid w:val="00513895"/>
    <w:pPr>
      <w:spacing w:line="240" w:lineRule="auto"/>
    </w:pPr>
    <w:rPr>
      <w:sz w:val="20"/>
      <w:szCs w:val="20"/>
    </w:rPr>
  </w:style>
  <w:style w:type="character" w:customStyle="1" w:styleId="CommentTextChar">
    <w:name w:val="Comment Text Char"/>
    <w:basedOn w:val="DefaultParagraphFont"/>
    <w:link w:val="CommentText"/>
    <w:uiPriority w:val="99"/>
    <w:semiHidden/>
    <w:rsid w:val="00513895"/>
    <w:rPr>
      <w:sz w:val="20"/>
      <w:szCs w:val="20"/>
    </w:rPr>
  </w:style>
  <w:style w:type="paragraph" w:styleId="CommentSubject">
    <w:name w:val="annotation subject"/>
    <w:basedOn w:val="CommentText"/>
    <w:next w:val="CommentText"/>
    <w:link w:val="CommentSubjectChar"/>
    <w:uiPriority w:val="99"/>
    <w:semiHidden/>
    <w:unhideWhenUsed/>
    <w:rsid w:val="00513895"/>
    <w:rPr>
      <w:b/>
      <w:bCs/>
    </w:rPr>
  </w:style>
  <w:style w:type="character" w:customStyle="1" w:styleId="CommentSubjectChar">
    <w:name w:val="Comment Subject Char"/>
    <w:basedOn w:val="CommentTextChar"/>
    <w:link w:val="CommentSubject"/>
    <w:uiPriority w:val="99"/>
    <w:semiHidden/>
    <w:rsid w:val="00513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abroadbandmapping.org/MapGallery.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fcc.gov/Bureaus/Common_Carrier/Reports/FCC-State_Link/IAD/czip0611.pdf" TargetMode="External"/><Relationship Id="rId3" Type="http://schemas.openxmlformats.org/officeDocument/2006/relationships/hyperlink" Target="https://www.census.gov/popest/data/historical/2000s/vintage_2001/state.html" TargetMode="External"/><Relationship Id="rId7" Type="http://schemas.openxmlformats.org/officeDocument/2006/relationships/hyperlink" Target="http://www.emd.wa.gov/e911/e911_wirelesscarriercontacts.shtml" TargetMode="External"/><Relationship Id="rId2" Type="http://schemas.openxmlformats.org/officeDocument/2006/relationships/hyperlink" Target="https://www.census.gov/popest/data/state/totals/2011/index.html" TargetMode="External"/><Relationship Id="rId1" Type="http://schemas.openxmlformats.org/officeDocument/2006/relationships/hyperlink" Target="http://transition.fcc.gov/wcb/iatd/comp.html" TargetMode="External"/><Relationship Id="rId6" Type="http://schemas.openxmlformats.org/officeDocument/2006/relationships/hyperlink" Target="http://cablemover.com/Home" TargetMode="External"/><Relationship Id="rId11" Type="http://schemas.openxmlformats.org/officeDocument/2006/relationships/hyperlink" Target="http://www.infonetics.com" TargetMode="External"/><Relationship Id="rId5" Type="http://schemas.openxmlformats.org/officeDocument/2006/relationships/hyperlink" Target="http://transition.fcc.gov/mb/engineering/liststate.html" TargetMode="External"/><Relationship Id="rId10" Type="http://schemas.openxmlformats.org/officeDocument/2006/relationships/hyperlink" Target="http://www.cdc.gov/nchs/data/nhis/earlyrelease/wireless201206.pdf" TargetMode="External"/><Relationship Id="rId4" Type="http://schemas.openxmlformats.org/officeDocument/2006/relationships/hyperlink" Target="http://www.wutc.wa.gov" TargetMode="External"/><Relationship Id="rId9" Type="http://schemas.openxmlformats.org/officeDocument/2006/relationships/hyperlink" Target="http://www.ctia.org/consumer_info/service/index.cfm/AID/1032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Chart 1:  Telephony Market</a:t>
            </a:r>
            <a:r>
              <a:rPr lang="en-US" sz="1400" baseline="0"/>
              <a:t> Share - WA 2006 - 2011 </a:t>
            </a:r>
          </a:p>
          <a:p>
            <a:pPr>
              <a:defRPr/>
            </a:pPr>
            <a:r>
              <a:rPr lang="en-US" sz="1400" baseline="0"/>
              <a:t>(wireless excluded)</a:t>
            </a:r>
            <a:r>
              <a:rPr lang="en-US" baseline="0"/>
              <a:t/>
            </a:r>
            <a:br>
              <a:rPr lang="en-US" baseline="0"/>
            </a:br>
            <a:r>
              <a:rPr lang="en-US" sz="1200" b="0" baseline="0"/>
              <a:t>(Source: Federal Communications Commission)</a:t>
            </a:r>
            <a:endParaRPr lang="en-US" sz="1200" b="0"/>
          </a:p>
        </c:rich>
      </c:tx>
      <c:overlay val="0"/>
    </c:title>
    <c:autoTitleDeleted val="0"/>
    <c:plotArea>
      <c:layout>
        <c:manualLayout>
          <c:layoutTarget val="inner"/>
          <c:xMode val="edge"/>
          <c:yMode val="edge"/>
          <c:x val="0.12652331185874488"/>
          <c:y val="0.27301250387179882"/>
          <c:w val="0.72533066094010967"/>
          <c:h val="0.513960972269771"/>
        </c:manualLayout>
      </c:layout>
      <c:lineChart>
        <c:grouping val="standard"/>
        <c:varyColors val="0"/>
        <c:ser>
          <c:idx val="0"/>
          <c:order val="0"/>
          <c:tx>
            <c:strRef>
              <c:f>Sheet1!$B$1</c:f>
              <c:strCache>
                <c:ptCount val="1"/>
                <c:pt idx="0">
                  <c:v>CLEC/VoIP Share</c:v>
                </c:pt>
              </c:strCache>
            </c:strRef>
          </c:tx>
          <c:dLbls>
            <c:numFmt formatCode="General" sourceLinked="0"/>
            <c:showLegendKey val="0"/>
            <c:showVal val="1"/>
            <c:showCatName val="0"/>
            <c:showSerName val="0"/>
            <c:showPercent val="0"/>
            <c:showBubbleSize val="0"/>
            <c:showLeaderLines val="0"/>
          </c:dLbls>
          <c:cat>
            <c:strRef>
              <c:f>Sheet1!$A$2:$A$7</c:f>
              <c:strCache>
                <c:ptCount val="6"/>
                <c:pt idx="0">
                  <c:v>12/31/06</c:v>
                </c:pt>
                <c:pt idx="1">
                  <c:v>12/31/07</c:v>
                </c:pt>
                <c:pt idx="2">
                  <c:v>12/31/08</c:v>
                </c:pt>
                <c:pt idx="3">
                  <c:v>12/31/09</c:v>
                </c:pt>
                <c:pt idx="4">
                  <c:v>12/31/10</c:v>
                </c:pt>
                <c:pt idx="5">
                  <c:v>12/31/11</c:v>
                </c:pt>
              </c:strCache>
            </c:strRef>
          </c:cat>
          <c:val>
            <c:numRef>
              <c:f>Sheet1!$B$2:$B$7</c:f>
              <c:numCache>
                <c:formatCode>General</c:formatCode>
                <c:ptCount val="6"/>
                <c:pt idx="0">
                  <c:v>14</c:v>
                </c:pt>
                <c:pt idx="1">
                  <c:v>14</c:v>
                </c:pt>
                <c:pt idx="2">
                  <c:v>30</c:v>
                </c:pt>
                <c:pt idx="3">
                  <c:v>35</c:v>
                </c:pt>
                <c:pt idx="4">
                  <c:v>40</c:v>
                </c:pt>
                <c:pt idx="5">
                  <c:v>44</c:v>
                </c:pt>
              </c:numCache>
            </c:numRef>
          </c:val>
          <c:smooth val="0"/>
        </c:ser>
        <c:ser>
          <c:idx val="1"/>
          <c:order val="1"/>
          <c:tx>
            <c:strRef>
              <c:f>Sheet1!$C$1</c:f>
              <c:strCache>
                <c:ptCount val="1"/>
                <c:pt idx="0">
                  <c:v>ILEC Share</c:v>
                </c:pt>
              </c:strCache>
            </c:strRef>
          </c:tx>
          <c:dLbls>
            <c:numFmt formatCode="General" sourceLinked="0"/>
            <c:showLegendKey val="0"/>
            <c:showVal val="1"/>
            <c:showCatName val="0"/>
            <c:showSerName val="0"/>
            <c:showPercent val="0"/>
            <c:showBubbleSize val="0"/>
            <c:showLeaderLines val="0"/>
          </c:dLbls>
          <c:cat>
            <c:strRef>
              <c:f>Sheet1!$A$2:$A$7</c:f>
              <c:strCache>
                <c:ptCount val="6"/>
                <c:pt idx="0">
                  <c:v>12/31/06</c:v>
                </c:pt>
                <c:pt idx="1">
                  <c:v>12/31/07</c:v>
                </c:pt>
                <c:pt idx="2">
                  <c:v>12/31/08</c:v>
                </c:pt>
                <c:pt idx="3">
                  <c:v>12/31/09</c:v>
                </c:pt>
                <c:pt idx="4">
                  <c:v>12/31/10</c:v>
                </c:pt>
                <c:pt idx="5">
                  <c:v>12/31/11</c:v>
                </c:pt>
              </c:strCache>
            </c:strRef>
          </c:cat>
          <c:val>
            <c:numRef>
              <c:f>Sheet1!$C$2:$C$7</c:f>
              <c:numCache>
                <c:formatCode>General</c:formatCode>
                <c:ptCount val="6"/>
                <c:pt idx="0">
                  <c:v>86</c:v>
                </c:pt>
                <c:pt idx="1">
                  <c:v>86</c:v>
                </c:pt>
                <c:pt idx="2">
                  <c:v>70</c:v>
                </c:pt>
                <c:pt idx="3">
                  <c:v>65</c:v>
                </c:pt>
                <c:pt idx="4">
                  <c:v>60</c:v>
                </c:pt>
                <c:pt idx="5">
                  <c:v>56</c:v>
                </c:pt>
              </c:numCache>
            </c:numRef>
          </c:val>
          <c:smooth val="0"/>
        </c:ser>
        <c:dLbls>
          <c:showLegendKey val="0"/>
          <c:showVal val="0"/>
          <c:showCatName val="0"/>
          <c:showSerName val="0"/>
          <c:showPercent val="0"/>
          <c:showBubbleSize val="0"/>
        </c:dLbls>
        <c:marker val="1"/>
        <c:smooth val="0"/>
        <c:axId val="103260160"/>
        <c:axId val="103261696"/>
      </c:lineChart>
      <c:dateAx>
        <c:axId val="103260160"/>
        <c:scaling>
          <c:orientation val="minMax"/>
        </c:scaling>
        <c:delete val="0"/>
        <c:axPos val="b"/>
        <c:numFmt formatCode="mm/dd/yy;@" sourceLinked="1"/>
        <c:majorTickMark val="none"/>
        <c:minorTickMark val="none"/>
        <c:tickLblPos val="nextTo"/>
        <c:txPr>
          <a:bodyPr rot="-2700000" vert="horz"/>
          <a:lstStyle/>
          <a:p>
            <a:pPr>
              <a:defRPr/>
            </a:pPr>
            <a:endParaRPr lang="en-US"/>
          </a:p>
        </c:txPr>
        <c:crossAx val="103261696"/>
        <c:crosses val="autoZero"/>
        <c:auto val="0"/>
        <c:lblOffset val="100"/>
        <c:baseTimeUnit val="years"/>
      </c:dateAx>
      <c:valAx>
        <c:axId val="103261696"/>
        <c:scaling>
          <c:orientation val="minMax"/>
        </c:scaling>
        <c:delete val="0"/>
        <c:axPos val="l"/>
        <c:majorGridlines/>
        <c:title>
          <c:tx>
            <c:rich>
              <a:bodyPr/>
              <a:lstStyle/>
              <a:p>
                <a:pPr>
                  <a:defRPr/>
                </a:pPr>
                <a:r>
                  <a:rPr lang="en-US"/>
                  <a:t>Percentage</a:t>
                </a:r>
              </a:p>
            </c:rich>
          </c:tx>
          <c:overlay val="0"/>
        </c:title>
        <c:numFmt formatCode="General" sourceLinked="1"/>
        <c:majorTickMark val="none"/>
        <c:minorTickMark val="none"/>
        <c:tickLblPos val="nextTo"/>
        <c:crossAx val="103260160"/>
        <c:crosses val="autoZero"/>
        <c:crossBetween val="between"/>
      </c:valAx>
    </c:plotArea>
    <c:legend>
      <c:legendPos val="r"/>
      <c:layout>
        <c:manualLayout>
          <c:xMode val="edge"/>
          <c:yMode val="edge"/>
          <c:x val="0.72579336673824868"/>
          <c:y val="0.61110578568983254"/>
          <c:w val="0.25966117871629679"/>
          <c:h val="0.149754976280138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400"/>
              <a:t>Chart 2:  2011 Telephony</a:t>
            </a:r>
          </a:p>
          <a:p>
            <a:pPr>
              <a:defRPr/>
            </a:pPr>
            <a:r>
              <a:rPr lang="en-US" sz="1400"/>
              <a:t>Switched Access Lines per ILEC, CLEC, Interconnected VoIP </a:t>
            </a:r>
          </a:p>
          <a:p>
            <a:pPr>
              <a:defRPr/>
            </a:pPr>
            <a:r>
              <a:rPr lang="en-US" sz="1400"/>
              <a:t>&amp; Mobile Subscribers</a:t>
            </a:r>
            <a:br>
              <a:rPr lang="en-US" sz="1400"/>
            </a:br>
            <a:r>
              <a:rPr lang="en-US" sz="1400"/>
              <a:t>(source: Federal Communications Commission)</a:t>
            </a:r>
          </a:p>
        </c:rich>
      </c:tx>
      <c:overlay val="0"/>
    </c:title>
    <c:autoTitleDeleted val="0"/>
    <c:plotArea>
      <c:layout/>
      <c:pieChart>
        <c:varyColors val="1"/>
        <c:ser>
          <c:idx val="0"/>
          <c:order val="0"/>
          <c:tx>
            <c:strRef>
              <c:f>Sheet1!$B$1</c:f>
              <c:strCache>
                <c:ptCount val="1"/>
                <c:pt idx="0">
                  <c:v>Telephony Market Share</c:v>
                </c:pt>
              </c:strCache>
            </c:strRef>
          </c:tx>
          <c:dLbls>
            <c:showLegendKey val="0"/>
            <c:showVal val="1"/>
            <c:showCatName val="0"/>
            <c:showSerName val="0"/>
            <c:showPercent val="0"/>
            <c:showBubbleSize val="0"/>
            <c:showLeaderLines val="1"/>
          </c:dLbls>
          <c:cat>
            <c:strRef>
              <c:f>Sheet1!$A$2:$A$4</c:f>
              <c:strCache>
                <c:ptCount val="3"/>
                <c:pt idx="0">
                  <c:v>CLEC/VoIP</c:v>
                </c:pt>
                <c:pt idx="1">
                  <c:v>ILEC</c:v>
                </c:pt>
                <c:pt idx="2">
                  <c:v>Wireless</c:v>
                </c:pt>
              </c:strCache>
            </c:strRef>
          </c:cat>
          <c:val>
            <c:numRef>
              <c:f>Sheet1!$B$2:$B$4</c:f>
              <c:numCache>
                <c:formatCode>0%</c:formatCode>
                <c:ptCount val="3"/>
                <c:pt idx="0">
                  <c:v>0.14000000000000001</c:v>
                </c:pt>
                <c:pt idx="1">
                  <c:v>0.18000000000000008</c:v>
                </c:pt>
                <c:pt idx="2">
                  <c:v>0.68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1027572048543461"/>
          <c:y val="0.55400791751859979"/>
          <c:w val="0.17652295938255239"/>
          <c:h val="0.21086092139035106"/>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Residential and Business Access Lines</a:t>
            </a:r>
            <a:br>
              <a:rPr lang="en-US"/>
            </a:br>
            <a:r>
              <a:rPr lang="en-US"/>
              <a:t>2000-2011</a:t>
            </a:r>
            <a:br>
              <a:rPr lang="en-US"/>
            </a:br>
            <a:r>
              <a:rPr lang="en-US" sz="1200" b="0"/>
              <a:t>(source:</a:t>
            </a:r>
            <a:r>
              <a:rPr lang="en-US" sz="1200" b="0" baseline="0"/>
              <a:t> Company WUTC Reports)</a:t>
            </a:r>
            <a:endParaRPr lang="en-US" sz="1200" b="0"/>
          </a:p>
        </c:rich>
      </c:tx>
      <c:overlay val="0"/>
    </c:title>
    <c:autoTitleDeleted val="0"/>
    <c:plotArea>
      <c:layout>
        <c:manualLayout>
          <c:layoutTarget val="inner"/>
          <c:xMode val="edge"/>
          <c:yMode val="edge"/>
          <c:x val="0.13370807266115031"/>
          <c:y val="0.28749778880379678"/>
          <c:w val="0.79888224899311588"/>
          <c:h val="0.59149174846294839"/>
        </c:manualLayout>
      </c:layout>
      <c:lineChart>
        <c:grouping val="standard"/>
        <c:varyColors val="0"/>
        <c:ser>
          <c:idx val="0"/>
          <c:order val="0"/>
          <c:tx>
            <c:strRef>
              <c:f>'FTR Annual Rep.'!$L$20</c:f>
              <c:strCache>
                <c:ptCount val="1"/>
                <c:pt idx="0">
                  <c:v>Residential</c:v>
                </c:pt>
              </c:strCache>
            </c:strRef>
          </c:tx>
          <c:marker>
            <c:symbol val="none"/>
          </c:marker>
          <c:cat>
            <c:numRef>
              <c:f>'FTR Annual Rep.'!$M$19:$X$19</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'FTR Annual Rep.'!$M$20:$X$20</c:f>
              <c:numCache>
                <c:formatCode>General</c:formatCode>
                <c:ptCount val="12"/>
                <c:pt idx="0">
                  <c:v>651680</c:v>
                </c:pt>
                <c:pt idx="1">
                  <c:v>644998</c:v>
                </c:pt>
                <c:pt idx="2">
                  <c:v>635637</c:v>
                </c:pt>
                <c:pt idx="3">
                  <c:v>619628</c:v>
                </c:pt>
                <c:pt idx="4">
                  <c:v>604191</c:v>
                </c:pt>
                <c:pt idx="5">
                  <c:v>560791</c:v>
                </c:pt>
                <c:pt idx="6">
                  <c:v>492623</c:v>
                </c:pt>
                <c:pt idx="7">
                  <c:v>434670</c:v>
                </c:pt>
                <c:pt idx="8">
                  <c:v>374175</c:v>
                </c:pt>
                <c:pt idx="9">
                  <c:v>319630</c:v>
                </c:pt>
                <c:pt idx="10">
                  <c:v>273966</c:v>
                </c:pt>
                <c:pt idx="11">
                  <c:v>237744</c:v>
                </c:pt>
              </c:numCache>
            </c:numRef>
          </c:val>
          <c:smooth val="0"/>
        </c:ser>
        <c:ser>
          <c:idx val="1"/>
          <c:order val="1"/>
          <c:tx>
            <c:strRef>
              <c:f>'FTR Annual Rep.'!$L$21</c:f>
              <c:strCache>
                <c:ptCount val="1"/>
                <c:pt idx="0">
                  <c:v>Business</c:v>
                </c:pt>
              </c:strCache>
            </c:strRef>
          </c:tx>
          <c:marker>
            <c:symbol val="none"/>
          </c:marker>
          <c:cat>
            <c:numRef>
              <c:f>'FTR Annual Rep.'!$M$19:$X$19</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'FTR Annual Rep.'!$M$21:$X$21</c:f>
              <c:numCache>
                <c:formatCode>General</c:formatCode>
                <c:ptCount val="12"/>
                <c:pt idx="0">
                  <c:v>243755</c:v>
                </c:pt>
                <c:pt idx="1">
                  <c:v>238234</c:v>
                </c:pt>
                <c:pt idx="2">
                  <c:v>256503</c:v>
                </c:pt>
                <c:pt idx="3">
                  <c:v>237104</c:v>
                </c:pt>
                <c:pt idx="4">
                  <c:v>215528</c:v>
                </c:pt>
                <c:pt idx="5">
                  <c:v>203861</c:v>
                </c:pt>
                <c:pt idx="6">
                  <c:v>195580</c:v>
                </c:pt>
                <c:pt idx="7">
                  <c:v>191506</c:v>
                </c:pt>
                <c:pt idx="8">
                  <c:v>173057</c:v>
                </c:pt>
                <c:pt idx="9">
                  <c:v>154649</c:v>
                </c:pt>
                <c:pt idx="10">
                  <c:v>136440</c:v>
                </c:pt>
                <c:pt idx="11">
                  <c:v>119604</c:v>
                </c:pt>
              </c:numCache>
            </c:numRef>
          </c:val>
          <c:smooth val="0"/>
        </c:ser>
        <c:dLbls>
          <c:showLegendKey val="0"/>
          <c:showVal val="0"/>
          <c:showCatName val="0"/>
          <c:showSerName val="0"/>
          <c:showPercent val="0"/>
          <c:showBubbleSize val="0"/>
        </c:dLbls>
        <c:marker val="1"/>
        <c:smooth val="0"/>
        <c:axId val="127289216"/>
        <c:axId val="127290752"/>
      </c:lineChart>
      <c:catAx>
        <c:axId val="127289216"/>
        <c:scaling>
          <c:orientation val="minMax"/>
        </c:scaling>
        <c:delete val="0"/>
        <c:axPos val="b"/>
        <c:numFmt formatCode="General" sourceLinked="1"/>
        <c:majorTickMark val="none"/>
        <c:minorTickMark val="none"/>
        <c:tickLblPos val="nextTo"/>
        <c:txPr>
          <a:bodyPr rot="-5400000" vert="horz"/>
          <a:lstStyle/>
          <a:p>
            <a:pPr>
              <a:defRPr/>
            </a:pPr>
            <a:endParaRPr lang="en-US"/>
          </a:p>
        </c:txPr>
        <c:crossAx val="127290752"/>
        <c:crosses val="autoZero"/>
        <c:auto val="1"/>
        <c:lblAlgn val="ctr"/>
        <c:lblOffset val="100"/>
        <c:noMultiLvlLbl val="0"/>
      </c:catAx>
      <c:valAx>
        <c:axId val="127290752"/>
        <c:scaling>
          <c:orientation val="minMax"/>
        </c:scaling>
        <c:delete val="0"/>
        <c:axPos val="l"/>
        <c:majorGridlines/>
        <c:title>
          <c:tx>
            <c:rich>
              <a:bodyPr/>
              <a:lstStyle/>
              <a:p>
                <a:pPr>
                  <a:defRPr/>
                </a:pPr>
                <a:r>
                  <a:rPr lang="en-US"/>
                  <a:t>Access</a:t>
                </a:r>
                <a:r>
                  <a:rPr lang="en-US" baseline="0"/>
                  <a:t> Lines</a:t>
                </a:r>
                <a:endParaRPr lang="en-US"/>
              </a:p>
            </c:rich>
          </c:tx>
          <c:overlay val="0"/>
        </c:title>
        <c:numFmt formatCode="#,##0" sourceLinked="0"/>
        <c:majorTickMark val="none"/>
        <c:minorTickMark val="none"/>
        <c:tickLblPos val="nextTo"/>
        <c:crossAx val="127289216"/>
        <c:crosses val="autoZero"/>
        <c:crossBetween val="between"/>
      </c:valAx>
    </c:plotArea>
    <c:legend>
      <c:legendPos val="r"/>
      <c:layout>
        <c:manualLayout>
          <c:xMode val="edge"/>
          <c:yMode val="edge"/>
          <c:x val="0.73182766785962272"/>
          <c:y val="0.38207140545787976"/>
          <c:w val="0.16545113452858196"/>
          <c:h val="0.13211260921151965"/>
        </c:manualLayout>
      </c:layout>
      <c:overlay val="1"/>
      <c:spPr>
        <a:solidFill>
          <a:schemeClr val="bg1"/>
        </a:solidFill>
        <a:ln w="3175">
          <a:solidFill>
            <a:schemeClr val="accent1"/>
          </a:solidFill>
        </a:ln>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Chart 4: Percentage of Frontier-Served</a:t>
            </a:r>
            <a:r>
              <a:rPr lang="en-US" sz="1400" baseline="0"/>
              <a:t> Zip Codes With CLEC or Interconnected Non-ILEC VoIP Competition</a:t>
            </a:r>
            <a:r>
              <a:rPr lang="en-US" sz="1600" baseline="0"/>
              <a:t/>
            </a:r>
            <a:br>
              <a:rPr lang="en-US" sz="1600" baseline="0"/>
            </a:br>
            <a:r>
              <a:rPr lang="en-US" sz="1200" b="0" baseline="0"/>
              <a:t>(source: FCC Form 477 Data)</a:t>
            </a:r>
            <a:endParaRPr lang="en-US" sz="1200" b="0"/>
          </a:p>
        </c:rich>
      </c:tx>
      <c:layout>
        <c:manualLayout>
          <c:xMode val="edge"/>
          <c:yMode val="edge"/>
          <c:x val="0.1480596447183235"/>
          <c:y val="3.1280547409579786E-2"/>
        </c:manualLayout>
      </c:layout>
      <c:overlay val="0"/>
    </c:title>
    <c:autoTitleDeleted val="0"/>
    <c:plotArea>
      <c:layout/>
      <c:barChart>
        <c:barDir val="col"/>
        <c:grouping val="percentStacked"/>
        <c:varyColors val="0"/>
        <c:ser>
          <c:idx val="0"/>
          <c:order val="0"/>
          <c:tx>
            <c:strRef>
              <c:f>Sheet1!$B$1</c:f>
              <c:strCache>
                <c:ptCount val="1"/>
                <c:pt idx="0">
                  <c:v>Zero</c:v>
                </c:pt>
              </c:strCache>
            </c:strRef>
          </c:tx>
          <c:invertIfNegative val="0"/>
          <c:dLbls>
            <c:showLegendKey val="0"/>
            <c:showVal val="1"/>
            <c:showCatName val="0"/>
            <c:showSerName val="0"/>
            <c:showPercent val="0"/>
            <c:showBubbleSize val="0"/>
            <c:showLeaderLines val="0"/>
          </c:dLbls>
          <c:cat>
            <c:strRef>
              <c:f>Sheet1!$A$2</c:f>
              <c:strCache>
                <c:ptCount val="1"/>
                <c:pt idx="0">
                  <c:v>ZIP Codes</c:v>
                </c:pt>
              </c:strCache>
            </c:strRef>
          </c:cat>
          <c:val>
            <c:numRef>
              <c:f>Sheet1!$B$2</c:f>
              <c:numCache>
                <c:formatCode>0.00%</c:formatCode>
                <c:ptCount val="1"/>
                <c:pt idx="0">
                  <c:v>2.5000000000000001E-2</c:v>
                </c:pt>
              </c:numCache>
            </c:numRef>
          </c:val>
        </c:ser>
        <c:ser>
          <c:idx val="1"/>
          <c:order val="1"/>
          <c:tx>
            <c:strRef>
              <c:f>Sheet1!$C$1</c:f>
              <c:strCache>
                <c:ptCount val="1"/>
                <c:pt idx="0">
                  <c:v>One-three</c:v>
                </c:pt>
              </c:strCache>
            </c:strRef>
          </c:tx>
          <c:invertIfNegative val="0"/>
          <c:dLbls>
            <c:showLegendKey val="0"/>
            <c:showVal val="1"/>
            <c:showCatName val="0"/>
            <c:showSerName val="0"/>
            <c:showPercent val="0"/>
            <c:showBubbleSize val="0"/>
            <c:showLeaderLines val="0"/>
          </c:dLbls>
          <c:cat>
            <c:strRef>
              <c:f>Sheet1!$A$2</c:f>
              <c:strCache>
                <c:ptCount val="1"/>
                <c:pt idx="0">
                  <c:v>ZIP Codes</c:v>
                </c:pt>
              </c:strCache>
            </c:strRef>
          </c:cat>
          <c:val>
            <c:numRef>
              <c:f>Sheet1!$C$2</c:f>
              <c:numCache>
                <c:formatCode>0.0%</c:formatCode>
                <c:ptCount val="1"/>
                <c:pt idx="0">
                  <c:v>0.12000000000000002</c:v>
                </c:pt>
              </c:numCache>
            </c:numRef>
          </c:val>
        </c:ser>
        <c:ser>
          <c:idx val="2"/>
          <c:order val="2"/>
          <c:tx>
            <c:strRef>
              <c:f>Sheet1!$D$1</c:f>
              <c:strCache>
                <c:ptCount val="1"/>
                <c:pt idx="0">
                  <c:v>Four-Six</c:v>
                </c:pt>
              </c:strCache>
            </c:strRef>
          </c:tx>
          <c:invertIfNegative val="0"/>
          <c:dLbls>
            <c:showLegendKey val="0"/>
            <c:showVal val="1"/>
            <c:showCatName val="0"/>
            <c:showSerName val="0"/>
            <c:showPercent val="0"/>
            <c:showBubbleSize val="0"/>
            <c:showLeaderLines val="0"/>
          </c:dLbls>
          <c:cat>
            <c:strRef>
              <c:f>Sheet1!$A$2</c:f>
              <c:strCache>
                <c:ptCount val="1"/>
                <c:pt idx="0">
                  <c:v>ZIP Codes</c:v>
                </c:pt>
              </c:strCache>
            </c:strRef>
          </c:cat>
          <c:val>
            <c:numRef>
              <c:f>Sheet1!$D$2</c:f>
              <c:numCache>
                <c:formatCode>0.0%</c:formatCode>
                <c:ptCount val="1"/>
                <c:pt idx="0">
                  <c:v>0.125</c:v>
                </c:pt>
              </c:numCache>
            </c:numRef>
          </c:val>
        </c:ser>
        <c:ser>
          <c:idx val="3"/>
          <c:order val="3"/>
          <c:tx>
            <c:strRef>
              <c:f>Sheet1!$E$1</c:f>
              <c:strCache>
                <c:ptCount val="1"/>
                <c:pt idx="0">
                  <c:v>Seven-Nine</c:v>
                </c:pt>
              </c:strCache>
            </c:strRef>
          </c:tx>
          <c:invertIfNegative val="0"/>
          <c:dLbls>
            <c:showLegendKey val="0"/>
            <c:showVal val="1"/>
            <c:showCatName val="0"/>
            <c:showSerName val="0"/>
            <c:showPercent val="0"/>
            <c:showBubbleSize val="0"/>
            <c:showLeaderLines val="0"/>
          </c:dLbls>
          <c:cat>
            <c:strRef>
              <c:f>Sheet1!$A$2</c:f>
              <c:strCache>
                <c:ptCount val="1"/>
                <c:pt idx="0">
                  <c:v>ZIP Codes</c:v>
                </c:pt>
              </c:strCache>
            </c:strRef>
          </c:cat>
          <c:val>
            <c:numRef>
              <c:f>Sheet1!$E$2</c:f>
              <c:numCache>
                <c:formatCode>0%</c:formatCode>
                <c:ptCount val="1"/>
                <c:pt idx="0">
                  <c:v>0.1</c:v>
                </c:pt>
              </c:numCache>
            </c:numRef>
          </c:val>
        </c:ser>
        <c:ser>
          <c:idx val="4"/>
          <c:order val="4"/>
          <c:tx>
            <c:strRef>
              <c:f>Sheet1!$F$1</c:f>
              <c:strCache>
                <c:ptCount val="1"/>
                <c:pt idx="0">
                  <c:v>Ten Plus</c:v>
                </c:pt>
              </c:strCache>
            </c:strRef>
          </c:tx>
          <c:invertIfNegative val="0"/>
          <c:dLbls>
            <c:showLegendKey val="0"/>
            <c:showVal val="1"/>
            <c:showCatName val="0"/>
            <c:showSerName val="0"/>
            <c:showPercent val="0"/>
            <c:showBubbleSize val="0"/>
            <c:showLeaderLines val="0"/>
          </c:dLbls>
          <c:cat>
            <c:strRef>
              <c:f>Sheet1!$A$2</c:f>
              <c:strCache>
                <c:ptCount val="1"/>
                <c:pt idx="0">
                  <c:v>ZIP Codes</c:v>
                </c:pt>
              </c:strCache>
            </c:strRef>
          </c:cat>
          <c:val>
            <c:numRef>
              <c:f>Sheet1!$F$2</c:f>
              <c:numCache>
                <c:formatCode>0%</c:formatCode>
                <c:ptCount val="1"/>
                <c:pt idx="0">
                  <c:v>0.63000000000000111</c:v>
                </c:pt>
              </c:numCache>
            </c:numRef>
          </c:val>
        </c:ser>
        <c:dLbls>
          <c:showLegendKey val="0"/>
          <c:showVal val="0"/>
          <c:showCatName val="0"/>
          <c:showSerName val="0"/>
          <c:showPercent val="0"/>
          <c:showBubbleSize val="0"/>
        </c:dLbls>
        <c:gapWidth val="55"/>
        <c:overlap val="100"/>
        <c:axId val="127118720"/>
        <c:axId val="127128704"/>
      </c:barChart>
      <c:catAx>
        <c:axId val="127118720"/>
        <c:scaling>
          <c:orientation val="minMax"/>
        </c:scaling>
        <c:delete val="0"/>
        <c:axPos val="b"/>
        <c:majorTickMark val="none"/>
        <c:minorTickMark val="none"/>
        <c:tickLblPos val="nextTo"/>
        <c:crossAx val="127128704"/>
        <c:crosses val="autoZero"/>
        <c:auto val="1"/>
        <c:lblAlgn val="ctr"/>
        <c:lblOffset val="100"/>
        <c:noMultiLvlLbl val="0"/>
      </c:catAx>
      <c:valAx>
        <c:axId val="127128704"/>
        <c:scaling>
          <c:orientation val="minMax"/>
        </c:scaling>
        <c:delete val="0"/>
        <c:axPos val="l"/>
        <c:majorGridlines/>
        <c:numFmt formatCode="0%" sourceLinked="1"/>
        <c:majorTickMark val="none"/>
        <c:minorTickMark val="none"/>
        <c:tickLblPos val="nextTo"/>
        <c:crossAx val="1271187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2013-02-28T08:00:00+00:00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F9169-2C0D-49B6-976A-846D84C8DE19}"/>
</file>

<file path=customXml/itemProps2.xml><?xml version="1.0" encoding="utf-8"?>
<ds:datastoreItem xmlns:ds="http://schemas.openxmlformats.org/officeDocument/2006/customXml" ds:itemID="{1FD9EDED-ADC6-4A11-9B57-5FED5CDB0E09}"/>
</file>

<file path=customXml/itemProps3.xml><?xml version="1.0" encoding="utf-8"?>
<ds:datastoreItem xmlns:ds="http://schemas.openxmlformats.org/officeDocument/2006/customXml" ds:itemID="{33E18E18-65B1-4475-BC4B-3B6D4D6A70EC}"/>
</file>

<file path=customXml/itemProps4.xml><?xml version="1.0" encoding="utf-8"?>
<ds:datastoreItem xmlns:ds="http://schemas.openxmlformats.org/officeDocument/2006/customXml" ds:itemID="{1880B6CB-DEA3-4993-A7E9-F80C2E88D198}"/>
</file>

<file path=docProps/app.xml><?xml version="1.0" encoding="utf-8"?>
<Properties xmlns="http://schemas.openxmlformats.org/officeDocument/2006/extended-properties" xmlns:vt="http://schemas.openxmlformats.org/officeDocument/2006/docPropsVTypes">
  <Template>Normal.dotm</Template>
  <TotalTime>0</TotalTime>
  <Pages>55</Pages>
  <Words>11520</Words>
  <Characters>65668</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2013-02-28T19:52:00Z</cp:lastPrinted>
  <dcterms:created xsi:type="dcterms:W3CDTF">2013-02-28T23:01:00Z</dcterms:created>
  <dcterms:modified xsi:type="dcterms:W3CDTF">2013-02-28T23:01:00Z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