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2C83" w14:textId="2AB2E2DE" w:rsidR="00FD536A" w:rsidRDefault="00FD536A">
      <w:pPr>
        <w:ind w:right="720"/>
        <w:jc w:val="center"/>
        <w:rPr>
          <w:b/>
          <w:bCs/>
          <w:sz w:val="24"/>
          <w:szCs w:val="24"/>
        </w:rPr>
      </w:pPr>
      <w:bookmarkStart w:id="0" w:name="_GoBack"/>
      <w:bookmarkEnd w:id="0"/>
      <w:r>
        <w:rPr>
          <w:b/>
          <w:bCs/>
          <w:sz w:val="24"/>
          <w:szCs w:val="24"/>
        </w:rPr>
        <w:t>AVISTA CORP.</w:t>
      </w:r>
    </w:p>
    <w:p w14:paraId="2A7162E6" w14:textId="77777777" w:rsidR="00FD536A" w:rsidRDefault="00FD536A">
      <w:pPr>
        <w:pStyle w:val="Heading3"/>
      </w:pPr>
      <w:r>
        <w:t>RESPONSE TO REQUEST FOR INFORMATION</w:t>
      </w:r>
    </w:p>
    <w:p w14:paraId="5AEBEC11" w14:textId="77777777" w:rsidR="00FD536A" w:rsidRDefault="00FD536A">
      <w:pPr>
        <w:jc w:val="center"/>
        <w:rPr>
          <w:b/>
          <w:bCs/>
          <w:sz w:val="24"/>
          <w:szCs w:val="24"/>
        </w:rPr>
      </w:pPr>
    </w:p>
    <w:p w14:paraId="27CC3233" w14:textId="53BA03C0" w:rsidR="00FD536A" w:rsidRDefault="00FD536A" w:rsidP="00F731E6">
      <w:pPr>
        <w:pStyle w:val="Heading1"/>
        <w:tabs>
          <w:tab w:val="clear" w:pos="4320"/>
          <w:tab w:val="left" w:pos="4770"/>
        </w:tabs>
      </w:pPr>
      <w:r>
        <w:t>JURISDICTION:</w:t>
      </w:r>
      <w:r>
        <w:tab/>
      </w:r>
      <w:r w:rsidR="00E64D12">
        <w:t>W</w:t>
      </w:r>
      <w:r w:rsidR="00AA791F">
        <w:t>ASHINGTON</w:t>
      </w:r>
      <w:r>
        <w:tab/>
        <w:t>DATE PREPARED:</w:t>
      </w:r>
      <w:r>
        <w:tab/>
      </w:r>
      <w:r w:rsidR="009910E3">
        <w:t>02/14</w:t>
      </w:r>
      <w:r w:rsidR="00AE5001">
        <w:t>/2018</w:t>
      </w:r>
    </w:p>
    <w:p w14:paraId="5FAEA930" w14:textId="1D2BEC50" w:rsidR="00FD536A" w:rsidRDefault="00FD536A" w:rsidP="00F731E6">
      <w:pPr>
        <w:pStyle w:val="Heading1"/>
        <w:tabs>
          <w:tab w:val="clear" w:pos="4320"/>
          <w:tab w:val="left" w:pos="4770"/>
        </w:tabs>
      </w:pPr>
      <w:r>
        <w:t>CASE NO</w:t>
      </w:r>
      <w:r w:rsidR="00A92E80">
        <w:t>.</w:t>
      </w:r>
      <w:r>
        <w:t>:</w:t>
      </w:r>
      <w:r>
        <w:tab/>
      </w:r>
      <w:r w:rsidRPr="00941853">
        <w:t>U</w:t>
      </w:r>
      <w:r w:rsidR="00E64D12" w:rsidRPr="00941853">
        <w:t>E-</w:t>
      </w:r>
      <w:r w:rsidR="009727ED">
        <w:t>1</w:t>
      </w:r>
      <w:r w:rsidR="007D6101">
        <w:t>70485</w:t>
      </w:r>
      <w:r w:rsidR="00E64D12" w:rsidRPr="00941853">
        <w:t xml:space="preserve"> &amp; </w:t>
      </w:r>
      <w:r w:rsidR="00C73FA6" w:rsidRPr="00941853">
        <w:t>UG-</w:t>
      </w:r>
      <w:r w:rsidR="00B76EAC">
        <w:t>1</w:t>
      </w:r>
      <w:r w:rsidR="007D6101">
        <w:t>70486</w:t>
      </w:r>
      <w:r>
        <w:tab/>
        <w:t>WITNESS:</w:t>
      </w:r>
      <w:r>
        <w:tab/>
      </w:r>
      <w:r w:rsidR="00F731E6">
        <w:tab/>
      </w:r>
      <w:r w:rsidR="00F731E6">
        <w:tab/>
      </w:r>
      <w:r w:rsidR="009910E3">
        <w:t>Kevin Christie</w:t>
      </w:r>
      <w:r w:rsidR="00E66E26">
        <w:t>/E. Andrews</w:t>
      </w:r>
    </w:p>
    <w:p w14:paraId="4A9D8E66" w14:textId="78360CF6" w:rsidR="001004DE" w:rsidRDefault="00C73FA6" w:rsidP="00F731E6">
      <w:pPr>
        <w:pStyle w:val="Heading1"/>
        <w:tabs>
          <w:tab w:val="clear" w:pos="4320"/>
          <w:tab w:val="left" w:pos="4770"/>
        </w:tabs>
      </w:pPr>
      <w:r>
        <w:t>REQUESTER:</w:t>
      </w:r>
      <w:r>
        <w:tab/>
      </w:r>
      <w:r w:rsidR="007D6101">
        <w:t>UTC Staff</w:t>
      </w:r>
      <w:r w:rsidR="00FD536A">
        <w:tab/>
        <w:t>RESPONDER:</w:t>
      </w:r>
      <w:r w:rsidR="00FD536A">
        <w:tab/>
      </w:r>
      <w:r w:rsidR="00F731E6">
        <w:tab/>
      </w:r>
      <w:r w:rsidR="00F731E6">
        <w:tab/>
      </w:r>
      <w:r w:rsidR="001034DE">
        <w:t>Liz Andrews</w:t>
      </w:r>
      <w:r w:rsidR="0039280C">
        <w:t>/</w:t>
      </w:r>
      <w:r w:rsidR="009910E3">
        <w:t>Shawn Bonfield</w:t>
      </w:r>
    </w:p>
    <w:p w14:paraId="196CB17A" w14:textId="77777777" w:rsidR="002C4999" w:rsidRDefault="00FD536A" w:rsidP="002C4999">
      <w:pPr>
        <w:pStyle w:val="Heading1"/>
        <w:tabs>
          <w:tab w:val="clear" w:pos="4320"/>
          <w:tab w:val="left" w:pos="4770"/>
        </w:tabs>
      </w:pPr>
      <w:r>
        <w:t>TYPE:</w:t>
      </w:r>
      <w:r>
        <w:tab/>
      </w:r>
      <w:r w:rsidR="002C4999">
        <w:t>Bench Request</w:t>
      </w:r>
      <w:r w:rsidR="002C4999">
        <w:tab/>
        <w:t>DEPT:</w:t>
      </w:r>
      <w:r w:rsidR="002C4999">
        <w:tab/>
      </w:r>
      <w:r w:rsidR="002C4999">
        <w:tab/>
      </w:r>
      <w:r w:rsidR="002C4999">
        <w:tab/>
        <w:t>State &amp; Federal Regulation</w:t>
      </w:r>
    </w:p>
    <w:p w14:paraId="79E167AA" w14:textId="35034C7A" w:rsidR="00FD536A" w:rsidRDefault="002C4999" w:rsidP="002C4999">
      <w:pPr>
        <w:pStyle w:val="Heading1"/>
        <w:tabs>
          <w:tab w:val="clear" w:pos="4320"/>
          <w:tab w:val="left" w:pos="4770"/>
        </w:tabs>
      </w:pPr>
      <w:r>
        <w:t>REQUEST NO.</w:t>
      </w:r>
      <w:r w:rsidRPr="008E3932">
        <w:t>:</w:t>
      </w:r>
      <w:r w:rsidRPr="008E3932">
        <w:tab/>
      </w:r>
      <w:r w:rsidR="009910E3">
        <w:t>Bench Request No. 10</w:t>
      </w:r>
      <w:r w:rsidR="004A7704">
        <w:tab/>
      </w:r>
      <w:r w:rsidR="00FD536A">
        <w:t>TELEPHONE:</w:t>
      </w:r>
      <w:r w:rsidR="00FD536A">
        <w:tab/>
      </w:r>
      <w:r w:rsidR="00F731E6">
        <w:tab/>
      </w:r>
      <w:r w:rsidR="00F731E6">
        <w:tab/>
      </w:r>
      <w:r w:rsidR="00FD536A">
        <w:t>(509) 495</w:t>
      </w:r>
      <w:r w:rsidR="00FE3E7F">
        <w:t>-</w:t>
      </w:r>
      <w:r w:rsidR="001034DE">
        <w:t>8601</w:t>
      </w:r>
    </w:p>
    <w:p w14:paraId="5752D67F" w14:textId="77777777" w:rsidR="00FD536A" w:rsidRDefault="00AA791F" w:rsidP="00FE3E7F">
      <w:pPr>
        <w:tabs>
          <w:tab w:val="left" w:pos="1890"/>
          <w:tab w:val="left" w:pos="4770"/>
          <w:tab w:val="left" w:pos="6480"/>
        </w:tabs>
        <w:ind w:right="-216"/>
        <w:rPr>
          <w:sz w:val="24"/>
          <w:szCs w:val="24"/>
        </w:rPr>
      </w:pPr>
      <w:r>
        <w:rPr>
          <w:sz w:val="24"/>
          <w:szCs w:val="24"/>
        </w:rPr>
        <w:tab/>
      </w:r>
      <w:r>
        <w:rPr>
          <w:sz w:val="24"/>
          <w:szCs w:val="24"/>
        </w:rPr>
        <w:tab/>
        <w:t>EMAIL:</w:t>
      </w:r>
      <w:r>
        <w:rPr>
          <w:sz w:val="24"/>
          <w:szCs w:val="24"/>
        </w:rPr>
        <w:tab/>
      </w:r>
      <w:r w:rsidR="00941853">
        <w:rPr>
          <w:sz w:val="24"/>
          <w:szCs w:val="24"/>
        </w:rPr>
        <w:tab/>
      </w:r>
      <w:r w:rsidR="001034DE">
        <w:rPr>
          <w:sz w:val="24"/>
          <w:szCs w:val="24"/>
        </w:rPr>
        <w:t>liz.andrews</w:t>
      </w:r>
      <w:r w:rsidR="001D4BE0">
        <w:rPr>
          <w:sz w:val="24"/>
          <w:szCs w:val="24"/>
        </w:rPr>
        <w:t>@avistacorp.com</w:t>
      </w:r>
    </w:p>
    <w:p w14:paraId="1FFBBC27" w14:textId="77777777" w:rsidR="000E629D" w:rsidRDefault="000E629D">
      <w:pPr>
        <w:tabs>
          <w:tab w:val="left" w:pos="1890"/>
          <w:tab w:val="left" w:pos="4320"/>
          <w:tab w:val="left" w:pos="6480"/>
        </w:tabs>
        <w:rPr>
          <w:sz w:val="24"/>
          <w:szCs w:val="24"/>
        </w:rPr>
      </w:pPr>
    </w:p>
    <w:p w14:paraId="176DDADE" w14:textId="77777777" w:rsidR="00FD536A" w:rsidRDefault="00FD536A">
      <w:pPr>
        <w:tabs>
          <w:tab w:val="left" w:pos="1890"/>
          <w:tab w:val="left" w:pos="4320"/>
          <w:tab w:val="left" w:pos="6480"/>
        </w:tabs>
        <w:jc w:val="both"/>
        <w:rPr>
          <w:b/>
          <w:bCs/>
          <w:sz w:val="24"/>
          <w:szCs w:val="24"/>
        </w:rPr>
      </w:pPr>
      <w:r>
        <w:rPr>
          <w:b/>
          <w:bCs/>
          <w:sz w:val="24"/>
          <w:szCs w:val="24"/>
        </w:rPr>
        <w:t>REQUEST:</w:t>
      </w:r>
    </w:p>
    <w:p w14:paraId="6C72410D" w14:textId="77777777" w:rsidR="002C4999" w:rsidRPr="002C4999" w:rsidRDefault="002C4999" w:rsidP="002C4999">
      <w:pPr>
        <w:pStyle w:val="Default"/>
      </w:pPr>
      <w:r w:rsidRPr="002C4999">
        <w:t xml:space="preserve">Please provide the following: </w:t>
      </w:r>
    </w:p>
    <w:p w14:paraId="7618AB25" w14:textId="77777777" w:rsidR="009910E3" w:rsidRDefault="009910E3" w:rsidP="009910E3">
      <w:pPr>
        <w:pStyle w:val="Default"/>
      </w:pPr>
      <w:r>
        <w:t xml:space="preserve"> </w:t>
      </w:r>
    </w:p>
    <w:p w14:paraId="2B6AA8EC" w14:textId="77777777" w:rsidR="009910E3" w:rsidRPr="009910E3" w:rsidRDefault="009910E3" w:rsidP="009910E3">
      <w:pPr>
        <w:pStyle w:val="Default"/>
        <w:rPr>
          <w:szCs w:val="23"/>
        </w:rPr>
      </w:pPr>
      <w:r w:rsidRPr="009910E3">
        <w:rPr>
          <w:szCs w:val="23"/>
        </w:rPr>
        <w:t xml:space="preserve">A. The amount of EVSE pilot program related O&amp;M expenditures included as of the Company’s rebuttal filing. </w:t>
      </w:r>
    </w:p>
    <w:p w14:paraId="35DF3097" w14:textId="77777777" w:rsidR="009910E3" w:rsidRPr="009910E3" w:rsidRDefault="009910E3" w:rsidP="009910E3">
      <w:pPr>
        <w:pStyle w:val="Default"/>
        <w:rPr>
          <w:szCs w:val="23"/>
        </w:rPr>
      </w:pPr>
    </w:p>
    <w:p w14:paraId="4E57D5F0" w14:textId="77777777" w:rsidR="009910E3" w:rsidRPr="009910E3" w:rsidRDefault="009910E3" w:rsidP="009910E3">
      <w:pPr>
        <w:pStyle w:val="Default"/>
        <w:rPr>
          <w:szCs w:val="23"/>
        </w:rPr>
      </w:pPr>
      <w:r w:rsidRPr="009910E3">
        <w:rPr>
          <w:szCs w:val="23"/>
        </w:rPr>
        <w:t xml:space="preserve">B. Identify the adjustment number in Exhibit AMA-11 that these expenses were included or if they were included as part of the test year (Results of Operations). If both, please identify the amounts separately in response to subpart A of this bench request. </w:t>
      </w:r>
    </w:p>
    <w:p w14:paraId="1AB74429" w14:textId="77777777" w:rsidR="009910E3" w:rsidRPr="009910E3" w:rsidRDefault="009910E3" w:rsidP="009910E3">
      <w:pPr>
        <w:pStyle w:val="Default"/>
        <w:rPr>
          <w:szCs w:val="23"/>
        </w:rPr>
      </w:pPr>
    </w:p>
    <w:p w14:paraId="03BEA8EC" w14:textId="77777777" w:rsidR="009910E3" w:rsidRPr="009910E3" w:rsidRDefault="009910E3" w:rsidP="009910E3">
      <w:pPr>
        <w:pStyle w:val="Default"/>
        <w:rPr>
          <w:szCs w:val="23"/>
        </w:rPr>
      </w:pPr>
      <w:r w:rsidRPr="009910E3">
        <w:rPr>
          <w:szCs w:val="23"/>
        </w:rPr>
        <w:t xml:space="preserve">C. Please identify the revenue requirement attributable to those expenses. </w:t>
      </w:r>
    </w:p>
    <w:p w14:paraId="446318E9" w14:textId="77777777" w:rsidR="009910E3" w:rsidRPr="009910E3" w:rsidRDefault="009910E3" w:rsidP="009910E3">
      <w:pPr>
        <w:pStyle w:val="Default"/>
        <w:rPr>
          <w:szCs w:val="23"/>
        </w:rPr>
      </w:pPr>
    </w:p>
    <w:p w14:paraId="28BF7ECF" w14:textId="77777777" w:rsidR="009910E3" w:rsidRPr="009910E3" w:rsidRDefault="009910E3" w:rsidP="009910E3">
      <w:pPr>
        <w:pStyle w:val="Default"/>
        <w:rPr>
          <w:szCs w:val="23"/>
        </w:rPr>
      </w:pPr>
      <w:r w:rsidRPr="009910E3">
        <w:rPr>
          <w:szCs w:val="23"/>
        </w:rPr>
        <w:t xml:space="preserve">D. Identify the location in testimony or exhibits that provided information pertaining to the cost recovery of these O&amp;M expenditures. </w:t>
      </w:r>
    </w:p>
    <w:p w14:paraId="55708EB5" w14:textId="77777777" w:rsidR="009910E3" w:rsidRDefault="009910E3" w:rsidP="009910E3">
      <w:pPr>
        <w:tabs>
          <w:tab w:val="left" w:pos="1890"/>
          <w:tab w:val="left" w:pos="4320"/>
          <w:tab w:val="left" w:pos="6480"/>
        </w:tabs>
        <w:jc w:val="both"/>
        <w:rPr>
          <w:b/>
          <w:sz w:val="24"/>
          <w:szCs w:val="24"/>
        </w:rPr>
      </w:pPr>
    </w:p>
    <w:p w14:paraId="74F4B76A" w14:textId="6DB36EF2" w:rsidR="00B525D0" w:rsidRDefault="00FD536A" w:rsidP="009910E3">
      <w:pPr>
        <w:tabs>
          <w:tab w:val="left" w:pos="1890"/>
          <w:tab w:val="left" w:pos="4320"/>
          <w:tab w:val="left" w:pos="6480"/>
        </w:tabs>
        <w:jc w:val="both"/>
        <w:rPr>
          <w:b/>
          <w:sz w:val="24"/>
          <w:szCs w:val="24"/>
        </w:rPr>
      </w:pPr>
      <w:r w:rsidRPr="002C4999">
        <w:rPr>
          <w:b/>
          <w:sz w:val="24"/>
          <w:szCs w:val="24"/>
        </w:rPr>
        <w:t>RESPONSE:</w:t>
      </w:r>
    </w:p>
    <w:p w14:paraId="5C4CC4F9" w14:textId="5F12ABB5" w:rsidR="00B61356" w:rsidRDefault="00B61356" w:rsidP="009910E3">
      <w:pPr>
        <w:tabs>
          <w:tab w:val="left" w:pos="1890"/>
          <w:tab w:val="left" w:pos="4320"/>
          <w:tab w:val="left" w:pos="6480"/>
        </w:tabs>
        <w:jc w:val="both"/>
        <w:rPr>
          <w:sz w:val="24"/>
          <w:szCs w:val="24"/>
        </w:rPr>
      </w:pPr>
      <w:r>
        <w:rPr>
          <w:sz w:val="24"/>
          <w:szCs w:val="24"/>
        </w:rPr>
        <w:t xml:space="preserve">A. </w:t>
      </w:r>
      <w:r w:rsidR="00F147F0">
        <w:rPr>
          <w:sz w:val="24"/>
          <w:szCs w:val="24"/>
        </w:rPr>
        <w:t>Approximately $401</w:t>
      </w:r>
      <w:r>
        <w:rPr>
          <w:sz w:val="24"/>
          <w:szCs w:val="24"/>
        </w:rPr>
        <w:t>,000 in capital and $</w:t>
      </w:r>
      <w:r w:rsidR="00CE6847">
        <w:rPr>
          <w:sz w:val="24"/>
          <w:szCs w:val="24"/>
        </w:rPr>
        <w:t>8</w:t>
      </w:r>
      <w:r w:rsidR="00CB0B86">
        <w:rPr>
          <w:sz w:val="24"/>
          <w:szCs w:val="24"/>
        </w:rPr>
        <w:t>5</w:t>
      </w:r>
      <w:r w:rsidR="00CE6847">
        <w:rPr>
          <w:sz w:val="24"/>
          <w:szCs w:val="24"/>
        </w:rPr>
        <w:t>,000</w:t>
      </w:r>
      <w:r>
        <w:rPr>
          <w:sz w:val="24"/>
          <w:szCs w:val="24"/>
        </w:rPr>
        <w:t xml:space="preserve"> in O&amp;M expenditures were included in the 2016 test year of the general rate case.  </w:t>
      </w:r>
      <w:r w:rsidR="00951709">
        <w:rPr>
          <w:sz w:val="24"/>
          <w:szCs w:val="24"/>
        </w:rPr>
        <w:t xml:space="preserve">As discussed during the review of the Company’s filing of its EVSE Pilot Program (Program), the Company did not seek special accounting or rate making treatment of </w:t>
      </w:r>
      <w:r w:rsidR="00537188">
        <w:rPr>
          <w:sz w:val="24"/>
          <w:szCs w:val="24"/>
        </w:rPr>
        <w:t>planned</w:t>
      </w:r>
      <w:r w:rsidR="00951709">
        <w:rPr>
          <w:sz w:val="24"/>
          <w:szCs w:val="24"/>
        </w:rPr>
        <w:t xml:space="preserve"> capital or O&amp;M expenditures spent on the Program.  The expenditures of the Program were to be treated as normal capital and O&amp;M expenses, in which the Company would seek recovery of in future general rate cases.</w:t>
      </w:r>
      <w:r w:rsidR="00537188">
        <w:rPr>
          <w:sz w:val="24"/>
          <w:szCs w:val="24"/>
        </w:rPr>
        <w:t xml:space="preserve">  </w:t>
      </w:r>
    </w:p>
    <w:p w14:paraId="5587C3C9" w14:textId="77777777" w:rsidR="00B61356" w:rsidRDefault="00B61356" w:rsidP="009910E3">
      <w:pPr>
        <w:tabs>
          <w:tab w:val="left" w:pos="1890"/>
          <w:tab w:val="left" w:pos="4320"/>
          <w:tab w:val="left" w:pos="6480"/>
        </w:tabs>
        <w:jc w:val="both"/>
        <w:rPr>
          <w:sz w:val="24"/>
          <w:szCs w:val="24"/>
        </w:rPr>
      </w:pPr>
    </w:p>
    <w:p w14:paraId="3A28FC98" w14:textId="353E1124" w:rsidR="00B61356" w:rsidRDefault="00B61356" w:rsidP="009910E3">
      <w:pPr>
        <w:tabs>
          <w:tab w:val="left" w:pos="1890"/>
          <w:tab w:val="left" w:pos="4320"/>
          <w:tab w:val="left" w:pos="6480"/>
        </w:tabs>
        <w:jc w:val="both"/>
        <w:rPr>
          <w:sz w:val="24"/>
          <w:szCs w:val="24"/>
        </w:rPr>
      </w:pPr>
      <w:r>
        <w:rPr>
          <w:sz w:val="24"/>
          <w:szCs w:val="24"/>
        </w:rPr>
        <w:t xml:space="preserve">B. The capital and O&amp;M expenditures were included as part of the </w:t>
      </w:r>
      <w:r w:rsidR="0047582E">
        <w:rPr>
          <w:sz w:val="24"/>
          <w:szCs w:val="24"/>
        </w:rPr>
        <w:t xml:space="preserve">2016 historical </w:t>
      </w:r>
      <w:r>
        <w:rPr>
          <w:sz w:val="24"/>
          <w:szCs w:val="24"/>
        </w:rPr>
        <w:t>test year (Results of Operations) only</w:t>
      </w:r>
      <w:r w:rsidR="00951709">
        <w:rPr>
          <w:sz w:val="24"/>
          <w:szCs w:val="24"/>
        </w:rPr>
        <w:t>, column 1.00 of Exh. EMA-11, page 5</w:t>
      </w:r>
      <w:r>
        <w:rPr>
          <w:sz w:val="24"/>
          <w:szCs w:val="24"/>
        </w:rPr>
        <w:t>.</w:t>
      </w:r>
      <w:r w:rsidR="00951709">
        <w:rPr>
          <w:sz w:val="24"/>
          <w:szCs w:val="24"/>
        </w:rPr>
        <w:t xml:space="preserve">  No additional pro forma adjustment was included related to this program.</w:t>
      </w:r>
    </w:p>
    <w:p w14:paraId="310F2AE6" w14:textId="77777777" w:rsidR="00B61356" w:rsidRDefault="00B61356" w:rsidP="009910E3">
      <w:pPr>
        <w:tabs>
          <w:tab w:val="left" w:pos="1890"/>
          <w:tab w:val="left" w:pos="4320"/>
          <w:tab w:val="left" w:pos="6480"/>
        </w:tabs>
        <w:jc w:val="both"/>
        <w:rPr>
          <w:sz w:val="24"/>
          <w:szCs w:val="24"/>
        </w:rPr>
      </w:pPr>
    </w:p>
    <w:p w14:paraId="0C1FF3AE" w14:textId="52042A59" w:rsidR="00B61356" w:rsidRDefault="00B61356" w:rsidP="009910E3">
      <w:pPr>
        <w:tabs>
          <w:tab w:val="left" w:pos="1890"/>
          <w:tab w:val="left" w:pos="4320"/>
          <w:tab w:val="left" w:pos="6480"/>
        </w:tabs>
        <w:jc w:val="both"/>
        <w:rPr>
          <w:sz w:val="24"/>
          <w:szCs w:val="24"/>
        </w:rPr>
      </w:pPr>
      <w:r>
        <w:rPr>
          <w:sz w:val="24"/>
          <w:szCs w:val="24"/>
        </w:rPr>
        <w:t xml:space="preserve">C. </w:t>
      </w:r>
      <w:r w:rsidR="00537188">
        <w:rPr>
          <w:sz w:val="24"/>
          <w:szCs w:val="24"/>
        </w:rPr>
        <w:t>The revenue requirement included in the Company’s general rate case rebu</w:t>
      </w:r>
      <w:r w:rsidR="00CB0B86">
        <w:rPr>
          <w:sz w:val="24"/>
          <w:szCs w:val="24"/>
        </w:rPr>
        <w:t>ttal filing is approximately $13</w:t>
      </w:r>
      <w:r w:rsidR="00537188">
        <w:rPr>
          <w:sz w:val="24"/>
          <w:szCs w:val="24"/>
        </w:rPr>
        <w:t>9,000 ($</w:t>
      </w:r>
      <w:r w:rsidR="00CB0B86">
        <w:rPr>
          <w:sz w:val="24"/>
          <w:szCs w:val="24"/>
        </w:rPr>
        <w:t>89,000</w:t>
      </w:r>
      <w:r w:rsidR="00537188">
        <w:rPr>
          <w:sz w:val="24"/>
          <w:szCs w:val="24"/>
        </w:rPr>
        <w:t xml:space="preserve"> O&amp;M for expense and $50,</w:t>
      </w:r>
      <w:r w:rsidR="00FA24B2">
        <w:rPr>
          <w:sz w:val="24"/>
          <w:szCs w:val="24"/>
        </w:rPr>
        <w:t>000</w:t>
      </w:r>
      <w:r w:rsidR="00537188">
        <w:rPr>
          <w:sz w:val="24"/>
          <w:szCs w:val="24"/>
        </w:rPr>
        <w:t xml:space="preserve"> capital).  </w:t>
      </w:r>
    </w:p>
    <w:p w14:paraId="40D414BB" w14:textId="77777777" w:rsidR="00B61356" w:rsidRDefault="00B61356" w:rsidP="009910E3">
      <w:pPr>
        <w:tabs>
          <w:tab w:val="left" w:pos="1890"/>
          <w:tab w:val="left" w:pos="4320"/>
          <w:tab w:val="left" w:pos="6480"/>
        </w:tabs>
        <w:jc w:val="both"/>
        <w:rPr>
          <w:sz w:val="24"/>
          <w:szCs w:val="24"/>
        </w:rPr>
      </w:pPr>
    </w:p>
    <w:p w14:paraId="6EF0EB53" w14:textId="22B52105" w:rsidR="00833F91" w:rsidRDefault="00B61356" w:rsidP="009910E3">
      <w:pPr>
        <w:tabs>
          <w:tab w:val="left" w:pos="1890"/>
          <w:tab w:val="left" w:pos="4320"/>
          <w:tab w:val="left" w:pos="6480"/>
        </w:tabs>
        <w:jc w:val="both"/>
        <w:rPr>
          <w:sz w:val="24"/>
          <w:szCs w:val="24"/>
        </w:rPr>
      </w:pPr>
      <w:r>
        <w:rPr>
          <w:sz w:val="24"/>
          <w:szCs w:val="24"/>
        </w:rPr>
        <w:t>D. Company witness Kevin Christie provided a</w:t>
      </w:r>
      <w:r w:rsidR="00D274DE">
        <w:rPr>
          <w:sz w:val="24"/>
          <w:szCs w:val="24"/>
        </w:rPr>
        <w:t>n</w:t>
      </w:r>
      <w:r>
        <w:rPr>
          <w:sz w:val="24"/>
          <w:szCs w:val="24"/>
        </w:rPr>
        <w:t xml:space="preserve"> overview of the Company’s Program in his direct testimony (Exh. KJC-1T, page 19</w:t>
      </w:r>
      <w:r w:rsidR="00833F91">
        <w:rPr>
          <w:sz w:val="24"/>
          <w:szCs w:val="24"/>
        </w:rPr>
        <w:t>, lines 4-15</w:t>
      </w:r>
      <w:r>
        <w:rPr>
          <w:sz w:val="24"/>
          <w:szCs w:val="24"/>
        </w:rPr>
        <w:t>)</w:t>
      </w:r>
      <w:r w:rsidR="00833F91">
        <w:rPr>
          <w:sz w:val="24"/>
          <w:szCs w:val="24"/>
        </w:rPr>
        <w:t xml:space="preserve"> as follows:</w:t>
      </w:r>
    </w:p>
    <w:p w14:paraId="19C076BD" w14:textId="77777777" w:rsidR="00833F91" w:rsidRDefault="00833F91" w:rsidP="009910E3">
      <w:pPr>
        <w:tabs>
          <w:tab w:val="left" w:pos="1890"/>
          <w:tab w:val="left" w:pos="4320"/>
          <w:tab w:val="left" w:pos="6480"/>
        </w:tabs>
        <w:jc w:val="both"/>
        <w:rPr>
          <w:sz w:val="24"/>
          <w:szCs w:val="24"/>
        </w:rPr>
      </w:pPr>
    </w:p>
    <w:p w14:paraId="0797F3CD" w14:textId="6B70A95B" w:rsidR="00833F91" w:rsidRDefault="00833F91" w:rsidP="00833F91">
      <w:pPr>
        <w:tabs>
          <w:tab w:val="left" w:pos="1890"/>
          <w:tab w:val="left" w:pos="4320"/>
          <w:tab w:val="left" w:pos="6480"/>
        </w:tabs>
        <w:ind w:left="720" w:right="864"/>
        <w:jc w:val="both"/>
        <w:rPr>
          <w:sz w:val="24"/>
          <w:szCs w:val="24"/>
        </w:rPr>
      </w:pPr>
      <w:r w:rsidRPr="00833F91">
        <w:rPr>
          <w:b/>
          <w:bCs/>
          <w:sz w:val="24"/>
        </w:rPr>
        <w:t xml:space="preserve">Electric Vehicle Supply Equipment Pilot:  </w:t>
      </w:r>
      <w:r w:rsidRPr="00833F91">
        <w:rPr>
          <w:sz w:val="24"/>
        </w:rPr>
        <w:t xml:space="preserve">In April 2016, the Commission approved a pilot program where the Company will install 265 AC Level 2 Electric Vehicle Supply Equipment (EVSE) port connections as a means to better understand Electric Vehicle (EV) charging at home, at work and in public areas, i.e., what is needed, what is effective, and how it may affect the grid in the future.  The pilot is helping Avista better understand how to maximize the benefits of EVs for all our customers in the years ahead, as well as supporting a cleaner environment through the increased use of EVs in the Spokane area.  </w:t>
      </w:r>
      <w:r w:rsidRPr="00833F91">
        <w:rPr>
          <w:sz w:val="24"/>
        </w:rPr>
        <w:lastRenderedPageBreak/>
        <w:t>By installing a limited number of EVSE in beneficial workplace and public areas, we will also help support greater EV adoption in our service territory and pave the way for effective long-term programs.  In addition to the Level 2 EVSE installations, Avista is installing DC Fast Charging EVSE at seven locations as part of the pilot program.</w:t>
      </w:r>
    </w:p>
    <w:p w14:paraId="6C4E3B98" w14:textId="77777777" w:rsidR="00833F91" w:rsidRDefault="00833F91" w:rsidP="009910E3">
      <w:pPr>
        <w:tabs>
          <w:tab w:val="left" w:pos="1890"/>
          <w:tab w:val="left" w:pos="4320"/>
          <w:tab w:val="left" w:pos="6480"/>
        </w:tabs>
        <w:jc w:val="both"/>
        <w:rPr>
          <w:sz w:val="24"/>
          <w:szCs w:val="24"/>
        </w:rPr>
      </w:pPr>
    </w:p>
    <w:p w14:paraId="11210110" w14:textId="7AE895F6" w:rsidR="00833F91" w:rsidRDefault="00833F91" w:rsidP="009910E3">
      <w:pPr>
        <w:tabs>
          <w:tab w:val="left" w:pos="1890"/>
          <w:tab w:val="left" w:pos="4320"/>
          <w:tab w:val="left" w:pos="6480"/>
        </w:tabs>
        <w:jc w:val="both"/>
        <w:rPr>
          <w:sz w:val="24"/>
          <w:szCs w:val="24"/>
        </w:rPr>
      </w:pPr>
      <w:r>
        <w:rPr>
          <w:sz w:val="24"/>
          <w:szCs w:val="24"/>
        </w:rPr>
        <w:t xml:space="preserve">As noted in (B) above the Company did not pro form additional capital or O&amp;M costs into its general rate case filing beyond the 2016 historical test period.  However, </w:t>
      </w:r>
      <w:r w:rsidR="0058095A">
        <w:rPr>
          <w:sz w:val="24"/>
          <w:szCs w:val="24"/>
        </w:rPr>
        <w:t>the Company did not separately call out the</w:t>
      </w:r>
      <w:r>
        <w:rPr>
          <w:sz w:val="24"/>
          <w:szCs w:val="24"/>
        </w:rPr>
        <w:t xml:space="preserve"> 2016 test period level of </w:t>
      </w:r>
      <w:r w:rsidR="0058095A">
        <w:rPr>
          <w:sz w:val="24"/>
          <w:szCs w:val="24"/>
        </w:rPr>
        <w:t xml:space="preserve">revenue requirement associated with </w:t>
      </w:r>
      <w:r w:rsidR="00DE4BAE">
        <w:rPr>
          <w:sz w:val="24"/>
          <w:szCs w:val="24"/>
        </w:rPr>
        <w:t>this program</w:t>
      </w:r>
      <w:r w:rsidR="0058095A">
        <w:rPr>
          <w:sz w:val="24"/>
          <w:szCs w:val="24"/>
        </w:rPr>
        <w:t xml:space="preserve"> ($139,000)</w:t>
      </w:r>
      <w:r w:rsidR="00EF6776">
        <w:rPr>
          <w:sz w:val="24"/>
          <w:szCs w:val="24"/>
        </w:rPr>
        <w:t>, which as shown in (C) above, was relatively small.</w:t>
      </w:r>
      <w:r>
        <w:rPr>
          <w:sz w:val="24"/>
          <w:szCs w:val="24"/>
        </w:rPr>
        <w:t xml:space="preserve"> </w:t>
      </w:r>
    </w:p>
    <w:p w14:paraId="3A327E3B" w14:textId="77777777" w:rsidR="00833F91" w:rsidRDefault="00833F91" w:rsidP="009910E3">
      <w:pPr>
        <w:tabs>
          <w:tab w:val="left" w:pos="1890"/>
          <w:tab w:val="left" w:pos="4320"/>
          <w:tab w:val="left" w:pos="6480"/>
        </w:tabs>
        <w:jc w:val="both"/>
        <w:rPr>
          <w:sz w:val="24"/>
          <w:szCs w:val="24"/>
        </w:rPr>
      </w:pPr>
    </w:p>
    <w:sectPr w:rsidR="00833F91" w:rsidSect="00941853">
      <w:headerReference w:type="default" r:id="rId11"/>
      <w:footerReference w:type="default" r:id="rId12"/>
      <w:footerReference w:type="first" r:id="rId13"/>
      <w:pgSz w:w="12240" w:h="15840" w:code="1"/>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06A12" w14:textId="77777777" w:rsidR="004D1D24" w:rsidRDefault="004D1D24">
      <w:r>
        <w:separator/>
      </w:r>
    </w:p>
  </w:endnote>
  <w:endnote w:type="continuationSeparator" w:id="0">
    <w:p w14:paraId="664F2787" w14:textId="77777777" w:rsidR="004D1D24" w:rsidRDefault="004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0D305" w14:textId="77777777" w:rsidR="00DA234F" w:rsidRDefault="00DA234F" w:rsidP="00056C64">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sidR="004C66D3">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4C66D3">
      <w:rPr>
        <w:rStyle w:val="PageNumber"/>
        <w:noProof/>
      </w:rPr>
      <w:t>2</w:t>
    </w:r>
    <w:r w:rsidR="00A0351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8B61" w14:textId="77777777" w:rsidR="00DA234F" w:rsidRDefault="00DA234F" w:rsidP="00E64D12">
    <w:pPr>
      <w:pStyle w:val="Footer"/>
      <w:jc w:val="center"/>
    </w:pPr>
    <w:r>
      <w:t xml:space="preserve">Page </w:t>
    </w:r>
    <w:r w:rsidR="00A0351B">
      <w:rPr>
        <w:rStyle w:val="PageNumber"/>
      </w:rPr>
      <w:fldChar w:fldCharType="begin"/>
    </w:r>
    <w:r>
      <w:rPr>
        <w:rStyle w:val="PageNumber"/>
      </w:rPr>
      <w:instrText xml:space="preserve"> PAGE </w:instrText>
    </w:r>
    <w:r w:rsidR="00A0351B">
      <w:rPr>
        <w:rStyle w:val="PageNumber"/>
      </w:rPr>
      <w:fldChar w:fldCharType="separate"/>
    </w:r>
    <w:r>
      <w:rPr>
        <w:rStyle w:val="PageNumber"/>
        <w:noProof/>
      </w:rPr>
      <w:t>1</w:t>
    </w:r>
    <w:r w:rsidR="00A0351B">
      <w:rPr>
        <w:rStyle w:val="PageNumber"/>
      </w:rPr>
      <w:fldChar w:fldCharType="end"/>
    </w:r>
    <w:r>
      <w:rPr>
        <w:rStyle w:val="PageNumber"/>
      </w:rPr>
      <w:t xml:space="preserve"> of </w:t>
    </w:r>
    <w:r w:rsidR="00A0351B">
      <w:rPr>
        <w:rStyle w:val="PageNumber"/>
      </w:rPr>
      <w:fldChar w:fldCharType="begin"/>
    </w:r>
    <w:r>
      <w:rPr>
        <w:rStyle w:val="PageNumber"/>
      </w:rPr>
      <w:instrText xml:space="preserve"> NUMPAGES </w:instrText>
    </w:r>
    <w:r w:rsidR="00A0351B">
      <w:rPr>
        <w:rStyle w:val="PageNumber"/>
      </w:rPr>
      <w:fldChar w:fldCharType="separate"/>
    </w:r>
    <w:r w:rsidR="0058095A">
      <w:rPr>
        <w:rStyle w:val="PageNumber"/>
        <w:noProof/>
      </w:rPr>
      <w:t>2</w:t>
    </w:r>
    <w:r w:rsidR="00A0351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4AD18" w14:textId="77777777" w:rsidR="004D1D24" w:rsidRDefault="004D1D24">
      <w:r>
        <w:separator/>
      </w:r>
    </w:p>
  </w:footnote>
  <w:footnote w:type="continuationSeparator" w:id="0">
    <w:p w14:paraId="08B22990" w14:textId="77777777" w:rsidR="004D1D24" w:rsidRDefault="004D1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C2D0" w14:textId="77777777" w:rsidR="00DA234F" w:rsidRDefault="00DA234F">
    <w:pPr>
      <w:pStyle w:val="Header"/>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0A"/>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 w15:restartNumberingAfterBreak="0">
    <w:nsid w:val="0B236B88"/>
    <w:multiLevelType w:val="hybridMultilevel"/>
    <w:tmpl w:val="F9E2D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A13ACE"/>
    <w:multiLevelType w:val="singleLevel"/>
    <w:tmpl w:val="61881AEC"/>
    <w:lvl w:ilvl="0">
      <w:start w:val="1"/>
      <w:numFmt w:val="lowerLetter"/>
      <w:lvlText w:val="%1)"/>
      <w:lvlJc w:val="left"/>
      <w:pPr>
        <w:tabs>
          <w:tab w:val="num" w:pos="1440"/>
        </w:tabs>
        <w:ind w:left="1440" w:hanging="720"/>
      </w:pPr>
      <w:rPr>
        <w:rFonts w:cs="Times New Roman" w:hint="default"/>
      </w:rPr>
    </w:lvl>
  </w:abstractNum>
  <w:abstractNum w:abstractNumId="3" w15:restartNumberingAfterBreak="0">
    <w:nsid w:val="0E5E703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10E43AE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5" w15:restartNumberingAfterBreak="0">
    <w:nsid w:val="16FF5C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1CCD1FF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7" w15:restartNumberingAfterBreak="0">
    <w:nsid w:val="1DAA372D"/>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F9979F4"/>
    <w:multiLevelType w:val="hybridMultilevel"/>
    <w:tmpl w:val="A8B0EBC6"/>
    <w:lvl w:ilvl="0" w:tplc="4668666C">
      <w:start w:val="1"/>
      <w:numFmt w:val="upperLetter"/>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33E06"/>
    <w:multiLevelType w:val="hybridMultilevel"/>
    <w:tmpl w:val="5B1CB80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AE30697"/>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2F686C82"/>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33EF0C4D"/>
    <w:multiLevelType w:val="singleLevel"/>
    <w:tmpl w:val="2F008092"/>
    <w:lvl w:ilvl="0">
      <w:start w:val="1"/>
      <w:numFmt w:val="lowerLetter"/>
      <w:lvlText w:val="%1)"/>
      <w:lvlJc w:val="left"/>
      <w:pPr>
        <w:tabs>
          <w:tab w:val="num" w:pos="720"/>
        </w:tabs>
        <w:ind w:left="720" w:hanging="720"/>
      </w:pPr>
      <w:rPr>
        <w:rFonts w:cs="Times New Roman" w:hint="default"/>
      </w:rPr>
    </w:lvl>
  </w:abstractNum>
  <w:abstractNum w:abstractNumId="13" w15:restartNumberingAfterBreak="0">
    <w:nsid w:val="357C1D3E"/>
    <w:multiLevelType w:val="hybridMultilevel"/>
    <w:tmpl w:val="C35ADEA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6B34031"/>
    <w:multiLevelType w:val="hybridMultilevel"/>
    <w:tmpl w:val="87A0810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B297B"/>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16" w15:restartNumberingAfterBreak="0">
    <w:nsid w:val="3BBE352A"/>
    <w:multiLevelType w:val="singleLevel"/>
    <w:tmpl w:val="8F3A2E4A"/>
    <w:lvl w:ilvl="0">
      <w:start w:val="1"/>
      <w:numFmt w:val="lowerLetter"/>
      <w:lvlText w:val="%1)"/>
      <w:lvlJc w:val="left"/>
      <w:pPr>
        <w:tabs>
          <w:tab w:val="num" w:pos="1440"/>
        </w:tabs>
        <w:ind w:left="1440" w:hanging="720"/>
      </w:pPr>
      <w:rPr>
        <w:rFonts w:cs="Times New Roman" w:hint="default"/>
      </w:rPr>
    </w:lvl>
  </w:abstractNum>
  <w:abstractNum w:abstractNumId="17" w15:restartNumberingAfterBreak="0">
    <w:nsid w:val="3C5A012C"/>
    <w:multiLevelType w:val="hybridMultilevel"/>
    <w:tmpl w:val="10747618"/>
    <w:lvl w:ilvl="0" w:tplc="04090015">
      <w:start w:val="1"/>
      <w:numFmt w:val="upperLetter"/>
      <w:lvlText w:val="%1."/>
      <w:lvlJc w:val="left"/>
      <w:pPr>
        <w:ind w:left="450" w:hanging="360"/>
      </w:pPr>
    </w:lvl>
    <w:lvl w:ilvl="1" w:tplc="04090011">
      <w:start w:val="1"/>
      <w:numFmt w:val="decimal"/>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E4358A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89F399B"/>
    <w:multiLevelType w:val="singleLevel"/>
    <w:tmpl w:val="6A8C1BD0"/>
    <w:lvl w:ilvl="0">
      <w:start w:val="1"/>
      <w:numFmt w:val="lowerLetter"/>
      <w:lvlText w:val="%1)"/>
      <w:lvlJc w:val="left"/>
      <w:pPr>
        <w:tabs>
          <w:tab w:val="num" w:pos="720"/>
        </w:tabs>
        <w:ind w:left="720" w:hanging="720"/>
      </w:pPr>
      <w:rPr>
        <w:rFonts w:cs="Times New Roman" w:hint="default"/>
      </w:rPr>
    </w:lvl>
  </w:abstractNum>
  <w:abstractNum w:abstractNumId="20" w15:restartNumberingAfterBreak="0">
    <w:nsid w:val="500773A1"/>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1" w15:restartNumberingAfterBreak="0">
    <w:nsid w:val="51BE257E"/>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536921A7"/>
    <w:multiLevelType w:val="singleLevel"/>
    <w:tmpl w:val="63BA4904"/>
    <w:lvl w:ilvl="0">
      <w:start w:val="1"/>
      <w:numFmt w:val="lowerLetter"/>
      <w:lvlText w:val="%1)"/>
      <w:lvlJc w:val="left"/>
      <w:pPr>
        <w:tabs>
          <w:tab w:val="num" w:pos="1890"/>
        </w:tabs>
        <w:ind w:left="1890" w:hanging="1530"/>
      </w:pPr>
      <w:rPr>
        <w:rFonts w:cs="Times New Roman" w:hint="default"/>
      </w:rPr>
    </w:lvl>
  </w:abstractNum>
  <w:abstractNum w:abstractNumId="23" w15:restartNumberingAfterBreak="0">
    <w:nsid w:val="566649F8"/>
    <w:multiLevelType w:val="singleLevel"/>
    <w:tmpl w:val="E8D0F0F2"/>
    <w:lvl w:ilvl="0">
      <w:start w:val="1"/>
      <w:numFmt w:val="lowerLetter"/>
      <w:lvlText w:val="%1)"/>
      <w:lvlJc w:val="left"/>
      <w:pPr>
        <w:tabs>
          <w:tab w:val="num" w:pos="720"/>
        </w:tabs>
        <w:ind w:left="720" w:hanging="720"/>
      </w:pPr>
      <w:rPr>
        <w:rFonts w:cs="Times New Roman" w:hint="default"/>
      </w:rPr>
    </w:lvl>
  </w:abstractNum>
  <w:abstractNum w:abstractNumId="24" w15:restartNumberingAfterBreak="0">
    <w:nsid w:val="60EA4D53"/>
    <w:multiLevelType w:val="hybridMultilevel"/>
    <w:tmpl w:val="B6020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943C3"/>
    <w:multiLevelType w:val="singleLevel"/>
    <w:tmpl w:val="C56E997E"/>
    <w:lvl w:ilvl="0">
      <w:start w:val="1"/>
      <w:numFmt w:val="lowerLetter"/>
      <w:lvlText w:val="%1)"/>
      <w:lvlJc w:val="left"/>
      <w:pPr>
        <w:tabs>
          <w:tab w:val="num" w:pos="1890"/>
        </w:tabs>
        <w:ind w:left="1890" w:hanging="1890"/>
      </w:pPr>
      <w:rPr>
        <w:rFonts w:cs="Times New Roman" w:hint="default"/>
      </w:rPr>
    </w:lvl>
  </w:abstractNum>
  <w:abstractNum w:abstractNumId="26" w15:restartNumberingAfterBreak="0">
    <w:nsid w:val="6A854D1A"/>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7" w15:restartNumberingAfterBreak="0">
    <w:nsid w:val="716F70C3"/>
    <w:multiLevelType w:val="hybridMultilevel"/>
    <w:tmpl w:val="5E16D804"/>
    <w:lvl w:ilvl="0" w:tplc="E3A863CA">
      <w:start w:val="1"/>
      <w:numFmt w:val="decimal"/>
      <w:lvlText w:val="%1."/>
      <w:lvlJc w:val="left"/>
      <w:pPr>
        <w:tabs>
          <w:tab w:val="num" w:pos="144"/>
        </w:tabs>
        <w:ind w:left="360" w:hanging="288"/>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8" w15:restartNumberingAfterBreak="0">
    <w:nsid w:val="71F6339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9" w15:restartNumberingAfterBreak="0">
    <w:nsid w:val="72533BE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15:restartNumberingAfterBreak="0">
    <w:nsid w:val="72950226"/>
    <w:multiLevelType w:val="hybridMultilevel"/>
    <w:tmpl w:val="C96E0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136511"/>
    <w:multiLevelType w:val="singleLevel"/>
    <w:tmpl w:val="04090017"/>
    <w:lvl w:ilvl="0">
      <w:start w:val="1"/>
      <w:numFmt w:val="lowerLetter"/>
      <w:lvlText w:val="%1)"/>
      <w:lvlJc w:val="left"/>
      <w:pPr>
        <w:tabs>
          <w:tab w:val="num" w:pos="360"/>
        </w:tabs>
        <w:ind w:left="360" w:hanging="360"/>
      </w:pPr>
      <w:rPr>
        <w:rFonts w:cs="Times New Roman"/>
      </w:rPr>
    </w:lvl>
  </w:abstractNum>
  <w:num w:numId="1">
    <w:abstractNumId w:val="20"/>
  </w:num>
  <w:num w:numId="2">
    <w:abstractNumId w:val="22"/>
  </w:num>
  <w:num w:numId="3">
    <w:abstractNumId w:val="15"/>
  </w:num>
  <w:num w:numId="4">
    <w:abstractNumId w:val="0"/>
  </w:num>
  <w:num w:numId="5">
    <w:abstractNumId w:val="29"/>
  </w:num>
  <w:num w:numId="6">
    <w:abstractNumId w:val="26"/>
  </w:num>
  <w:num w:numId="7">
    <w:abstractNumId w:val="10"/>
  </w:num>
  <w:num w:numId="8">
    <w:abstractNumId w:val="28"/>
  </w:num>
  <w:num w:numId="9">
    <w:abstractNumId w:val="4"/>
  </w:num>
  <w:num w:numId="10">
    <w:abstractNumId w:val="21"/>
  </w:num>
  <w:num w:numId="11">
    <w:abstractNumId w:val="3"/>
  </w:num>
  <w:num w:numId="12">
    <w:abstractNumId w:val="11"/>
  </w:num>
  <w:num w:numId="13">
    <w:abstractNumId w:val="31"/>
  </w:num>
  <w:num w:numId="14">
    <w:abstractNumId w:val="5"/>
  </w:num>
  <w:num w:numId="15">
    <w:abstractNumId w:val="6"/>
  </w:num>
  <w:num w:numId="16">
    <w:abstractNumId w:val="7"/>
  </w:num>
  <w:num w:numId="17">
    <w:abstractNumId w:val="19"/>
  </w:num>
  <w:num w:numId="18">
    <w:abstractNumId w:val="25"/>
  </w:num>
  <w:num w:numId="19">
    <w:abstractNumId w:val="12"/>
  </w:num>
  <w:num w:numId="20">
    <w:abstractNumId w:val="16"/>
  </w:num>
  <w:num w:numId="21">
    <w:abstractNumId w:val="2"/>
  </w:num>
  <w:num w:numId="22">
    <w:abstractNumId w:val="23"/>
  </w:num>
  <w:num w:numId="23">
    <w:abstractNumId w:val="18"/>
  </w:num>
  <w:num w:numId="24">
    <w:abstractNumId w:val="13"/>
  </w:num>
  <w:num w:numId="25">
    <w:abstractNumId w:val="27"/>
  </w:num>
  <w:num w:numId="26">
    <w:abstractNumId w:val="24"/>
  </w:num>
  <w:num w:numId="27">
    <w:abstractNumId w:val="17"/>
  </w:num>
  <w:num w:numId="28">
    <w:abstractNumId w:val="30"/>
  </w:num>
  <w:num w:numId="29">
    <w:abstractNumId w:val="1"/>
  </w:num>
  <w:num w:numId="30">
    <w:abstractNumId w:val="14"/>
  </w:num>
  <w:num w:numId="31">
    <w:abstractNumId w:val="9"/>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C"/>
    <w:rsid w:val="0001142D"/>
    <w:rsid w:val="000121D0"/>
    <w:rsid w:val="000177E6"/>
    <w:rsid w:val="0002021C"/>
    <w:rsid w:val="00023B8E"/>
    <w:rsid w:val="00056C64"/>
    <w:rsid w:val="00075B4F"/>
    <w:rsid w:val="00077097"/>
    <w:rsid w:val="00081D52"/>
    <w:rsid w:val="00094E6D"/>
    <w:rsid w:val="000B68A0"/>
    <w:rsid w:val="000E629D"/>
    <w:rsid w:val="000E7289"/>
    <w:rsid w:val="001004DE"/>
    <w:rsid w:val="001034DE"/>
    <w:rsid w:val="00110EE6"/>
    <w:rsid w:val="0011273E"/>
    <w:rsid w:val="00121D5B"/>
    <w:rsid w:val="0012408C"/>
    <w:rsid w:val="00144F53"/>
    <w:rsid w:val="00147CD2"/>
    <w:rsid w:val="00153C42"/>
    <w:rsid w:val="00177390"/>
    <w:rsid w:val="00186A26"/>
    <w:rsid w:val="00197F4A"/>
    <w:rsid w:val="001A265A"/>
    <w:rsid w:val="001A3F42"/>
    <w:rsid w:val="001A5E72"/>
    <w:rsid w:val="001B03C0"/>
    <w:rsid w:val="001C7388"/>
    <w:rsid w:val="001D4BE0"/>
    <w:rsid w:val="001E06F3"/>
    <w:rsid w:val="001E07A6"/>
    <w:rsid w:val="001E0915"/>
    <w:rsid w:val="001F2C4B"/>
    <w:rsid w:val="001F6472"/>
    <w:rsid w:val="002146D9"/>
    <w:rsid w:val="002270C8"/>
    <w:rsid w:val="00236EDE"/>
    <w:rsid w:val="002677D5"/>
    <w:rsid w:val="00282346"/>
    <w:rsid w:val="00285078"/>
    <w:rsid w:val="00292F69"/>
    <w:rsid w:val="002B16E6"/>
    <w:rsid w:val="002C1F99"/>
    <w:rsid w:val="002C4999"/>
    <w:rsid w:val="002D46AB"/>
    <w:rsid w:val="002D4804"/>
    <w:rsid w:val="002E674E"/>
    <w:rsid w:val="0031159E"/>
    <w:rsid w:val="00325802"/>
    <w:rsid w:val="00332BDD"/>
    <w:rsid w:val="003348C4"/>
    <w:rsid w:val="00350EBE"/>
    <w:rsid w:val="00375C8C"/>
    <w:rsid w:val="0038329F"/>
    <w:rsid w:val="00383DD3"/>
    <w:rsid w:val="0039280C"/>
    <w:rsid w:val="00394347"/>
    <w:rsid w:val="003B4C5A"/>
    <w:rsid w:val="003B4E20"/>
    <w:rsid w:val="003C0AED"/>
    <w:rsid w:val="003C1D9A"/>
    <w:rsid w:val="003D2099"/>
    <w:rsid w:val="003D5654"/>
    <w:rsid w:val="003E487F"/>
    <w:rsid w:val="003E50F1"/>
    <w:rsid w:val="00417AA4"/>
    <w:rsid w:val="00420505"/>
    <w:rsid w:val="00422CC4"/>
    <w:rsid w:val="0043739B"/>
    <w:rsid w:val="00446369"/>
    <w:rsid w:val="00467F6A"/>
    <w:rsid w:val="0047582E"/>
    <w:rsid w:val="00480158"/>
    <w:rsid w:val="004929A8"/>
    <w:rsid w:val="00497ED9"/>
    <w:rsid w:val="004A7704"/>
    <w:rsid w:val="004C436E"/>
    <w:rsid w:val="004C66D3"/>
    <w:rsid w:val="004D1D24"/>
    <w:rsid w:val="004E0D3B"/>
    <w:rsid w:val="004E50DB"/>
    <w:rsid w:val="004F03CE"/>
    <w:rsid w:val="004F0E06"/>
    <w:rsid w:val="004F7DA8"/>
    <w:rsid w:val="00500F1F"/>
    <w:rsid w:val="005048A8"/>
    <w:rsid w:val="005050C4"/>
    <w:rsid w:val="00505B5D"/>
    <w:rsid w:val="00537188"/>
    <w:rsid w:val="0055045F"/>
    <w:rsid w:val="0055396D"/>
    <w:rsid w:val="0058095A"/>
    <w:rsid w:val="005906BD"/>
    <w:rsid w:val="00591481"/>
    <w:rsid w:val="005916FC"/>
    <w:rsid w:val="005A1DA1"/>
    <w:rsid w:val="005A2255"/>
    <w:rsid w:val="005A49F0"/>
    <w:rsid w:val="005A4A70"/>
    <w:rsid w:val="005C0BD8"/>
    <w:rsid w:val="005C1EDF"/>
    <w:rsid w:val="005D72D7"/>
    <w:rsid w:val="005E7C5F"/>
    <w:rsid w:val="006045D3"/>
    <w:rsid w:val="00605DAF"/>
    <w:rsid w:val="006072E9"/>
    <w:rsid w:val="00633F9B"/>
    <w:rsid w:val="0063561F"/>
    <w:rsid w:val="00637CFC"/>
    <w:rsid w:val="00663AE9"/>
    <w:rsid w:val="006709C3"/>
    <w:rsid w:val="006769D2"/>
    <w:rsid w:val="0068177C"/>
    <w:rsid w:val="00684ADD"/>
    <w:rsid w:val="00692B66"/>
    <w:rsid w:val="006A15D9"/>
    <w:rsid w:val="006A19E8"/>
    <w:rsid w:val="006A4D3B"/>
    <w:rsid w:val="006B72F6"/>
    <w:rsid w:val="006E3836"/>
    <w:rsid w:val="006F13F1"/>
    <w:rsid w:val="007039C6"/>
    <w:rsid w:val="00733AB8"/>
    <w:rsid w:val="00735EAE"/>
    <w:rsid w:val="00741CF2"/>
    <w:rsid w:val="00753FE9"/>
    <w:rsid w:val="00754422"/>
    <w:rsid w:val="00760F47"/>
    <w:rsid w:val="00774EC0"/>
    <w:rsid w:val="00784FAE"/>
    <w:rsid w:val="007A30D4"/>
    <w:rsid w:val="007B5EE6"/>
    <w:rsid w:val="007C5B72"/>
    <w:rsid w:val="007D2738"/>
    <w:rsid w:val="007D6101"/>
    <w:rsid w:val="007E3A66"/>
    <w:rsid w:val="008022DE"/>
    <w:rsid w:val="008074FC"/>
    <w:rsid w:val="00822875"/>
    <w:rsid w:val="00822970"/>
    <w:rsid w:val="00833F91"/>
    <w:rsid w:val="0083692C"/>
    <w:rsid w:val="008907E8"/>
    <w:rsid w:val="00893D6F"/>
    <w:rsid w:val="0089450C"/>
    <w:rsid w:val="008C24D4"/>
    <w:rsid w:val="008D1DFC"/>
    <w:rsid w:val="008D2359"/>
    <w:rsid w:val="008D31F0"/>
    <w:rsid w:val="008D5534"/>
    <w:rsid w:val="008E3932"/>
    <w:rsid w:val="009052D2"/>
    <w:rsid w:val="00925428"/>
    <w:rsid w:val="009257B1"/>
    <w:rsid w:val="00926EF7"/>
    <w:rsid w:val="00941853"/>
    <w:rsid w:val="00945468"/>
    <w:rsid w:val="00950F46"/>
    <w:rsid w:val="00951709"/>
    <w:rsid w:val="00951C9B"/>
    <w:rsid w:val="0095650D"/>
    <w:rsid w:val="00957712"/>
    <w:rsid w:val="009727ED"/>
    <w:rsid w:val="009730A3"/>
    <w:rsid w:val="009745D6"/>
    <w:rsid w:val="00976681"/>
    <w:rsid w:val="009838B3"/>
    <w:rsid w:val="009910E3"/>
    <w:rsid w:val="009B4D8B"/>
    <w:rsid w:val="009B6C89"/>
    <w:rsid w:val="009C5AA3"/>
    <w:rsid w:val="009D4D8E"/>
    <w:rsid w:val="009D7503"/>
    <w:rsid w:val="00A0351B"/>
    <w:rsid w:val="00A42C25"/>
    <w:rsid w:val="00A6577B"/>
    <w:rsid w:val="00A825B8"/>
    <w:rsid w:val="00A82D5A"/>
    <w:rsid w:val="00A846B8"/>
    <w:rsid w:val="00A92E80"/>
    <w:rsid w:val="00A96A19"/>
    <w:rsid w:val="00AA212B"/>
    <w:rsid w:val="00AA791F"/>
    <w:rsid w:val="00AB15F5"/>
    <w:rsid w:val="00AB4FD6"/>
    <w:rsid w:val="00AB5D5A"/>
    <w:rsid w:val="00AD04A6"/>
    <w:rsid w:val="00AE5001"/>
    <w:rsid w:val="00AF27DE"/>
    <w:rsid w:val="00B03F8E"/>
    <w:rsid w:val="00B25021"/>
    <w:rsid w:val="00B41482"/>
    <w:rsid w:val="00B525D0"/>
    <w:rsid w:val="00B61356"/>
    <w:rsid w:val="00B72352"/>
    <w:rsid w:val="00B76EAC"/>
    <w:rsid w:val="00B94201"/>
    <w:rsid w:val="00B94951"/>
    <w:rsid w:val="00BA6F23"/>
    <w:rsid w:val="00BB73DC"/>
    <w:rsid w:val="00BC0153"/>
    <w:rsid w:val="00BD5789"/>
    <w:rsid w:val="00BF784C"/>
    <w:rsid w:val="00C040A5"/>
    <w:rsid w:val="00C35E6B"/>
    <w:rsid w:val="00C3641F"/>
    <w:rsid w:val="00C41F75"/>
    <w:rsid w:val="00C4656A"/>
    <w:rsid w:val="00C73FA6"/>
    <w:rsid w:val="00C83E18"/>
    <w:rsid w:val="00CA0B92"/>
    <w:rsid w:val="00CA15F9"/>
    <w:rsid w:val="00CA23B2"/>
    <w:rsid w:val="00CB0B86"/>
    <w:rsid w:val="00CB380D"/>
    <w:rsid w:val="00CD4D4E"/>
    <w:rsid w:val="00CE6847"/>
    <w:rsid w:val="00D04046"/>
    <w:rsid w:val="00D07E29"/>
    <w:rsid w:val="00D274DE"/>
    <w:rsid w:val="00D323DF"/>
    <w:rsid w:val="00D328A2"/>
    <w:rsid w:val="00D376F6"/>
    <w:rsid w:val="00D40664"/>
    <w:rsid w:val="00D41724"/>
    <w:rsid w:val="00D4448D"/>
    <w:rsid w:val="00D47F90"/>
    <w:rsid w:val="00D75120"/>
    <w:rsid w:val="00D77A4E"/>
    <w:rsid w:val="00D81FE7"/>
    <w:rsid w:val="00D82930"/>
    <w:rsid w:val="00D95FB0"/>
    <w:rsid w:val="00DA234F"/>
    <w:rsid w:val="00DB4781"/>
    <w:rsid w:val="00DC0ED6"/>
    <w:rsid w:val="00DD06FC"/>
    <w:rsid w:val="00DE4BAE"/>
    <w:rsid w:val="00DE5D38"/>
    <w:rsid w:val="00E1479F"/>
    <w:rsid w:val="00E23B06"/>
    <w:rsid w:val="00E327E2"/>
    <w:rsid w:val="00E404F2"/>
    <w:rsid w:val="00E43DB3"/>
    <w:rsid w:val="00E459CB"/>
    <w:rsid w:val="00E64D12"/>
    <w:rsid w:val="00E66E26"/>
    <w:rsid w:val="00E84C7F"/>
    <w:rsid w:val="00E94E42"/>
    <w:rsid w:val="00EA2239"/>
    <w:rsid w:val="00EC0624"/>
    <w:rsid w:val="00EC527F"/>
    <w:rsid w:val="00ED1DE2"/>
    <w:rsid w:val="00ED3261"/>
    <w:rsid w:val="00ED6C6D"/>
    <w:rsid w:val="00EE2961"/>
    <w:rsid w:val="00EE30BA"/>
    <w:rsid w:val="00EF6776"/>
    <w:rsid w:val="00F06D34"/>
    <w:rsid w:val="00F147F0"/>
    <w:rsid w:val="00F266FA"/>
    <w:rsid w:val="00F268AE"/>
    <w:rsid w:val="00F45461"/>
    <w:rsid w:val="00F514A7"/>
    <w:rsid w:val="00F731E6"/>
    <w:rsid w:val="00F83011"/>
    <w:rsid w:val="00F84572"/>
    <w:rsid w:val="00F87AEC"/>
    <w:rsid w:val="00F96F0C"/>
    <w:rsid w:val="00FA24B2"/>
    <w:rsid w:val="00FA4AFD"/>
    <w:rsid w:val="00FC099B"/>
    <w:rsid w:val="00FC1828"/>
    <w:rsid w:val="00FC3B36"/>
    <w:rsid w:val="00FD0075"/>
    <w:rsid w:val="00FD0578"/>
    <w:rsid w:val="00FD159D"/>
    <w:rsid w:val="00FD3CCA"/>
    <w:rsid w:val="00FD536A"/>
    <w:rsid w:val="00FD6FAC"/>
    <w:rsid w:val="00FE3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4DE9A"/>
  <w15:docId w15:val="{CB7C2EF7-9A75-4E85-8211-6BFEF8BF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42"/>
    <w:pPr>
      <w:autoSpaceDE w:val="0"/>
      <w:autoSpaceDN w:val="0"/>
    </w:pPr>
  </w:style>
  <w:style w:type="paragraph" w:styleId="Heading1">
    <w:name w:val="heading 1"/>
    <w:basedOn w:val="Normal"/>
    <w:next w:val="Normal"/>
    <w:qFormat/>
    <w:rsid w:val="00153C42"/>
    <w:pPr>
      <w:keepNext/>
      <w:tabs>
        <w:tab w:val="left" w:pos="1890"/>
        <w:tab w:val="left" w:pos="4320"/>
        <w:tab w:val="left" w:pos="6390"/>
      </w:tabs>
      <w:outlineLvl w:val="0"/>
    </w:pPr>
    <w:rPr>
      <w:sz w:val="24"/>
      <w:szCs w:val="24"/>
    </w:rPr>
  </w:style>
  <w:style w:type="paragraph" w:styleId="Heading2">
    <w:name w:val="heading 2"/>
    <w:basedOn w:val="Normal"/>
    <w:next w:val="Normal"/>
    <w:qFormat/>
    <w:rsid w:val="00153C42"/>
    <w:pPr>
      <w:keepNext/>
      <w:ind w:right="540"/>
      <w:jc w:val="center"/>
      <w:outlineLvl w:val="1"/>
    </w:pPr>
    <w:rPr>
      <w:b/>
      <w:bCs/>
      <w:sz w:val="24"/>
      <w:szCs w:val="24"/>
    </w:rPr>
  </w:style>
  <w:style w:type="paragraph" w:styleId="Heading3">
    <w:name w:val="heading 3"/>
    <w:basedOn w:val="Normal"/>
    <w:next w:val="Normal"/>
    <w:qFormat/>
    <w:rsid w:val="00153C42"/>
    <w:pPr>
      <w:keepNext/>
      <w:ind w:right="180"/>
      <w:jc w:val="center"/>
      <w:outlineLvl w:val="2"/>
    </w:pPr>
    <w:rPr>
      <w:b/>
      <w:bCs/>
      <w:sz w:val="24"/>
      <w:szCs w:val="24"/>
    </w:rPr>
  </w:style>
  <w:style w:type="paragraph" w:styleId="Heading4">
    <w:name w:val="heading 4"/>
    <w:basedOn w:val="Normal"/>
    <w:next w:val="Normal"/>
    <w:qFormat/>
    <w:rsid w:val="00153C42"/>
    <w:pPr>
      <w:keepNext/>
      <w:tabs>
        <w:tab w:val="left" w:pos="1890"/>
        <w:tab w:val="left" w:pos="4320"/>
        <w:tab w:val="left" w:pos="6480"/>
      </w:tabs>
      <w:jc w:val="both"/>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53C42"/>
    <w:pPr>
      <w:tabs>
        <w:tab w:val="center" w:pos="4320"/>
        <w:tab w:val="right" w:pos="8640"/>
      </w:tabs>
    </w:pPr>
  </w:style>
  <w:style w:type="paragraph" w:styleId="Footer">
    <w:name w:val="footer"/>
    <w:basedOn w:val="Normal"/>
    <w:rsid w:val="00153C42"/>
    <w:pPr>
      <w:tabs>
        <w:tab w:val="center" w:pos="4320"/>
        <w:tab w:val="right" w:pos="8640"/>
      </w:tabs>
    </w:pPr>
  </w:style>
  <w:style w:type="character" w:styleId="PageNumber">
    <w:name w:val="page number"/>
    <w:basedOn w:val="DefaultParagraphFont"/>
    <w:rsid w:val="00153C42"/>
    <w:rPr>
      <w:rFonts w:cs="Times New Roman"/>
    </w:rPr>
  </w:style>
  <w:style w:type="paragraph" w:styleId="PlainText">
    <w:name w:val="Plain Text"/>
    <w:basedOn w:val="Normal"/>
    <w:rsid w:val="00153C42"/>
    <w:rPr>
      <w:rFonts w:ascii="Courier New" w:hAnsi="Courier New" w:cs="Courier New"/>
    </w:rPr>
  </w:style>
  <w:style w:type="paragraph" w:styleId="BodyText2">
    <w:name w:val="Body Text 2"/>
    <w:basedOn w:val="Normal"/>
    <w:rsid w:val="00153C42"/>
    <w:pPr>
      <w:tabs>
        <w:tab w:val="left" w:pos="1890"/>
        <w:tab w:val="left" w:pos="4320"/>
        <w:tab w:val="left" w:pos="6480"/>
      </w:tabs>
      <w:jc w:val="both"/>
    </w:pPr>
  </w:style>
  <w:style w:type="paragraph" w:styleId="BodyTextIndent2">
    <w:name w:val="Body Text Indent 2"/>
    <w:basedOn w:val="Normal"/>
    <w:rsid w:val="00153C42"/>
    <w:pPr>
      <w:tabs>
        <w:tab w:val="left" w:pos="720"/>
        <w:tab w:val="left" w:pos="1890"/>
        <w:tab w:val="left" w:pos="4320"/>
        <w:tab w:val="left" w:pos="6480"/>
      </w:tabs>
      <w:ind w:left="720"/>
    </w:pPr>
    <w:rPr>
      <w:sz w:val="24"/>
      <w:szCs w:val="24"/>
    </w:rPr>
  </w:style>
  <w:style w:type="paragraph" w:styleId="BodyText">
    <w:name w:val="Body Text"/>
    <w:basedOn w:val="Normal"/>
    <w:rsid w:val="00153C42"/>
    <w:pPr>
      <w:tabs>
        <w:tab w:val="left" w:pos="1890"/>
        <w:tab w:val="left" w:pos="4320"/>
        <w:tab w:val="left" w:pos="6480"/>
      </w:tabs>
    </w:pPr>
    <w:rPr>
      <w:sz w:val="24"/>
      <w:szCs w:val="24"/>
    </w:rPr>
  </w:style>
  <w:style w:type="character" w:styleId="Hyperlink">
    <w:name w:val="Hyperlink"/>
    <w:basedOn w:val="DefaultParagraphFont"/>
    <w:rsid w:val="00153C42"/>
    <w:rPr>
      <w:rFonts w:cs="Times New Roman"/>
      <w:color w:val="0000FF"/>
      <w:u w:val="single"/>
    </w:rPr>
  </w:style>
  <w:style w:type="paragraph" w:styleId="BalloonText">
    <w:name w:val="Balloon Text"/>
    <w:basedOn w:val="Normal"/>
    <w:semiHidden/>
    <w:rsid w:val="00D41724"/>
    <w:rPr>
      <w:rFonts w:ascii="Tahoma" w:hAnsi="Tahoma" w:cs="Tahoma"/>
      <w:sz w:val="16"/>
      <w:szCs w:val="16"/>
    </w:rPr>
  </w:style>
  <w:style w:type="paragraph" w:styleId="DocumentMap">
    <w:name w:val="Document Map"/>
    <w:basedOn w:val="Normal"/>
    <w:semiHidden/>
    <w:rsid w:val="009257B1"/>
    <w:pPr>
      <w:shd w:val="clear" w:color="auto" w:fill="000080"/>
    </w:pPr>
    <w:rPr>
      <w:rFonts w:ascii="Tahoma" w:hAnsi="Tahoma" w:cs="Tahoma"/>
    </w:rPr>
  </w:style>
  <w:style w:type="paragraph" w:styleId="FootnoteText">
    <w:name w:val="footnote text"/>
    <w:basedOn w:val="Normal"/>
    <w:semiHidden/>
    <w:rsid w:val="005906BD"/>
  </w:style>
  <w:style w:type="character" w:styleId="FootnoteReference">
    <w:name w:val="footnote reference"/>
    <w:basedOn w:val="DefaultParagraphFont"/>
    <w:semiHidden/>
    <w:rsid w:val="005906BD"/>
    <w:rPr>
      <w:rFonts w:cs="Times New Roman"/>
      <w:vertAlign w:val="superscript"/>
    </w:rPr>
  </w:style>
  <w:style w:type="paragraph" w:customStyle="1" w:styleId="Default">
    <w:name w:val="Default"/>
    <w:rsid w:val="002C4999"/>
    <w:pPr>
      <w:autoSpaceDE w:val="0"/>
      <w:autoSpaceDN w:val="0"/>
      <w:adjustRightInd w:val="0"/>
    </w:pPr>
    <w:rPr>
      <w:color w:val="000000"/>
      <w:sz w:val="24"/>
      <w:szCs w:val="24"/>
    </w:rPr>
  </w:style>
  <w:style w:type="paragraph" w:styleId="ListParagraph">
    <w:name w:val="List Paragraph"/>
    <w:basedOn w:val="Normal"/>
    <w:uiPriority w:val="34"/>
    <w:qFormat/>
    <w:rsid w:val="002C4999"/>
    <w:pPr>
      <w:ind w:left="720"/>
      <w:contextualSpacing/>
    </w:pPr>
  </w:style>
  <w:style w:type="character" w:styleId="CommentReference">
    <w:name w:val="annotation reference"/>
    <w:basedOn w:val="DefaultParagraphFont"/>
    <w:semiHidden/>
    <w:unhideWhenUsed/>
    <w:rsid w:val="00FD0075"/>
    <w:rPr>
      <w:sz w:val="16"/>
      <w:szCs w:val="16"/>
    </w:rPr>
  </w:style>
  <w:style w:type="paragraph" w:styleId="CommentText">
    <w:name w:val="annotation text"/>
    <w:basedOn w:val="Normal"/>
    <w:link w:val="CommentTextChar"/>
    <w:semiHidden/>
    <w:unhideWhenUsed/>
    <w:rsid w:val="00FD0075"/>
  </w:style>
  <w:style w:type="character" w:customStyle="1" w:styleId="CommentTextChar">
    <w:name w:val="Comment Text Char"/>
    <w:basedOn w:val="DefaultParagraphFont"/>
    <w:link w:val="CommentText"/>
    <w:semiHidden/>
    <w:rsid w:val="00FD0075"/>
  </w:style>
  <w:style w:type="paragraph" w:styleId="CommentSubject">
    <w:name w:val="annotation subject"/>
    <w:basedOn w:val="CommentText"/>
    <w:next w:val="CommentText"/>
    <w:link w:val="CommentSubjectChar"/>
    <w:semiHidden/>
    <w:unhideWhenUsed/>
    <w:rsid w:val="00FD0075"/>
    <w:rPr>
      <w:b/>
      <w:bCs/>
    </w:rPr>
  </w:style>
  <w:style w:type="character" w:customStyle="1" w:styleId="CommentSubjectChar">
    <w:name w:val="Comment Subject Char"/>
    <w:basedOn w:val="CommentTextChar"/>
    <w:link w:val="CommentSubject"/>
    <w:semiHidden/>
    <w:rsid w:val="00FD0075"/>
    <w:rPr>
      <w:b/>
      <w:bCs/>
    </w:rPr>
  </w:style>
  <w:style w:type="paragraph" w:styleId="Revision">
    <w:name w:val="Revision"/>
    <w:hidden/>
    <w:uiPriority w:val="99"/>
    <w:semiHidden/>
    <w:rsid w:val="00FD0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192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SignificantOrder xmlns="dc463f71-b30c-4ab2-9473-d307f9d35888">false</SignificantOrder>
    <Date1 xmlns="dc463f71-b30c-4ab2-9473-d307f9d35888">2018-02-14T08:00:00+00:00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44C2371C-2C01-42BF-9F8E-79615472C71B}">
  <ds:schemaRefs>
    <ds:schemaRef ds:uri="http://purl.org/dc/elements/1.1/"/>
    <ds:schemaRef ds:uri="http://schemas.microsoft.com/office/2006/metadata/properties"/>
    <ds:schemaRef ds:uri="6a7bd91e-004b-490a-8704-e368d63d59a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BD549B1-2D47-4673-A1E1-AAB4D44AE19E}">
  <ds:schemaRefs>
    <ds:schemaRef ds:uri="http://schemas.microsoft.com/sharepoint/v3/contenttype/forms"/>
  </ds:schemaRefs>
</ds:datastoreItem>
</file>

<file path=customXml/itemProps3.xml><?xml version="1.0" encoding="utf-8"?>
<ds:datastoreItem xmlns:ds="http://schemas.openxmlformats.org/officeDocument/2006/customXml" ds:itemID="{3603E024-7AB7-496E-8452-B3F116D31151}"/>
</file>

<file path=customXml/itemProps4.xml><?xml version="1.0" encoding="utf-8"?>
<ds:datastoreItem xmlns:ds="http://schemas.openxmlformats.org/officeDocument/2006/customXml" ds:itemID="{7F1CA57E-BAE2-4CA3-AD41-F0A1E0617510}">
  <ds:schemaRefs>
    <ds:schemaRef ds:uri="http://schemas.openxmlformats.org/officeDocument/2006/bibliography"/>
  </ds:schemaRefs>
</ds:datastoreItem>
</file>

<file path=customXml/itemProps5.xml><?xml version="1.0" encoding="utf-8"?>
<ds:datastoreItem xmlns:ds="http://schemas.openxmlformats.org/officeDocument/2006/customXml" ds:itemID="{010A20DC-5B33-4B1C-98D6-C0639807582A}"/>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AVISTA UTILITIES</vt:lpstr>
    </vt:vector>
  </TitlesOfParts>
  <Company>WWP</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AVISTA UTILITIES</dc:title>
  <dc:subject/>
  <dc:creator>Kelly Norwood</dc:creator>
  <cp:keywords/>
  <dc:description/>
  <cp:lastModifiedBy>Huey, Lorilyn (UTC)</cp:lastModifiedBy>
  <cp:revision>2</cp:revision>
  <cp:lastPrinted>2018-02-14T01:13:00Z</cp:lastPrinted>
  <dcterms:created xsi:type="dcterms:W3CDTF">2018-02-14T22:05:00Z</dcterms:created>
  <dcterms:modified xsi:type="dcterms:W3CDTF">2018-02-14T22:05:00Z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