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966D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8885B7D" wp14:editId="522AB4B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B335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EA9C966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2A04364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9463E8C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6DA7E4A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72BB945" w14:textId="77777777" w:rsidR="003823B1" w:rsidRDefault="003823B1" w:rsidP="003823B1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F647B" w14:textId="77777777" w:rsidR="003823B1" w:rsidRPr="003823B1" w:rsidRDefault="003823B1" w:rsidP="003823B1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fldChar w:fldCharType="begin"/>
      </w:r>
      <w:r w:rsidRPr="003823B1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Pr="003823B1">
        <w:rPr>
          <w:rFonts w:ascii="Times New Roman" w:hAnsi="Times New Roman" w:cs="Times New Roman"/>
          <w:sz w:val="24"/>
          <w:szCs w:val="24"/>
        </w:rPr>
        <w:fldChar w:fldCharType="separate"/>
      </w:r>
      <w:r w:rsidR="00462BE1">
        <w:rPr>
          <w:rFonts w:ascii="Times New Roman" w:hAnsi="Times New Roman" w:cs="Times New Roman"/>
          <w:noProof/>
          <w:sz w:val="24"/>
          <w:szCs w:val="24"/>
        </w:rPr>
        <w:t>December 9, 2016</w:t>
      </w:r>
      <w:r w:rsidRPr="003823B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6EA96A" w14:textId="77777777" w:rsidR="003823B1" w:rsidRPr="003823B1" w:rsidRDefault="003823B1" w:rsidP="0038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B1">
        <w:rPr>
          <w:rFonts w:ascii="Times New Roman" w:hAnsi="Times New Roman" w:cs="Times New Roman"/>
          <w:b/>
          <w:bCs/>
          <w:sz w:val="24"/>
          <w:szCs w:val="24"/>
        </w:rPr>
        <w:t>NOTICE OF OPPORTUNITY TO RESPOND TO MOTION TO STRIKE</w:t>
      </w:r>
    </w:p>
    <w:p w14:paraId="1765FC2F" w14:textId="77777777" w:rsidR="003823B1" w:rsidRDefault="003823B1" w:rsidP="0038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B1">
        <w:rPr>
          <w:rFonts w:ascii="Times New Roman" w:hAnsi="Times New Roman" w:cs="Times New Roman"/>
          <w:b/>
          <w:bCs/>
          <w:sz w:val="24"/>
          <w:szCs w:val="24"/>
        </w:rPr>
        <w:t>(Due by 3:00 p.m., Friday, December 16, 2016)</w:t>
      </w:r>
    </w:p>
    <w:p w14:paraId="3E886526" w14:textId="77777777" w:rsidR="003823B1" w:rsidRPr="003823B1" w:rsidRDefault="003823B1" w:rsidP="003823B1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D46FD" w14:textId="77777777" w:rsidR="003823B1" w:rsidRPr="003823B1" w:rsidRDefault="003823B1" w:rsidP="003823B1">
      <w:pPr>
        <w:spacing w:after="240" w:line="288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>RE:</w:t>
      </w:r>
      <w:r w:rsidRPr="003823B1">
        <w:rPr>
          <w:rFonts w:ascii="Times New Roman" w:hAnsi="Times New Roman" w:cs="Times New Roman"/>
          <w:sz w:val="24"/>
          <w:szCs w:val="24"/>
        </w:rPr>
        <w:tab/>
      </w:r>
      <w:r w:rsidRPr="003823B1">
        <w:rPr>
          <w:rFonts w:ascii="Times New Roman" w:hAnsi="Times New Roman" w:cs="Times New Roman"/>
          <w:i/>
          <w:sz w:val="24"/>
          <w:szCs w:val="24"/>
        </w:rPr>
        <w:t>In re Application of MEI Northwest LLC for a Certificate of Public Convenience and Necessity to Operate Vessels in Furnishing Passenger Ferry Service,</w:t>
      </w:r>
      <w:r w:rsidRPr="003823B1">
        <w:rPr>
          <w:rFonts w:ascii="Times New Roman" w:hAnsi="Times New Roman" w:cs="Times New Roman"/>
          <w:sz w:val="24"/>
          <w:szCs w:val="24"/>
        </w:rPr>
        <w:t xml:space="preserve"> Docket TS-160479</w:t>
      </w:r>
    </w:p>
    <w:p w14:paraId="59B905C4" w14:textId="77777777" w:rsidR="003823B1" w:rsidRPr="003823B1" w:rsidRDefault="003823B1" w:rsidP="003823B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>TO ALL PARTIES:</w:t>
      </w:r>
    </w:p>
    <w:p w14:paraId="2A1F1056" w14:textId="77777777" w:rsidR="003823B1" w:rsidRPr="003823B1" w:rsidRDefault="003823B1" w:rsidP="003823B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 xml:space="preserve">On December 5, 2016, MEI Northwest, LLC (MEI or Company) filed rebuttal testimony and exhibits of Randy S. </w:t>
      </w:r>
      <w:proofErr w:type="spellStart"/>
      <w:r w:rsidRPr="003823B1">
        <w:rPr>
          <w:rFonts w:ascii="Times New Roman" w:hAnsi="Times New Roman" w:cs="Times New Roman"/>
          <w:sz w:val="24"/>
          <w:szCs w:val="24"/>
        </w:rPr>
        <w:t>Esch</w:t>
      </w:r>
      <w:proofErr w:type="spellEnd"/>
      <w:r w:rsidRPr="003823B1">
        <w:rPr>
          <w:rFonts w:ascii="Times New Roman" w:hAnsi="Times New Roman" w:cs="Times New Roman"/>
          <w:sz w:val="24"/>
          <w:szCs w:val="24"/>
        </w:rPr>
        <w:t xml:space="preserve"> in support of its application for a certificate of public convenience and necessity from the Washington Utilities and Transportation Commission (Commission). On December 8, 2016, Arrow Launch Service, Inc. (Arrow) filed a Motion to Strike (Motion) portions of the </w:t>
      </w:r>
      <w:proofErr w:type="spellStart"/>
      <w:r w:rsidRPr="003823B1">
        <w:rPr>
          <w:rFonts w:ascii="Times New Roman" w:hAnsi="Times New Roman" w:cs="Times New Roman"/>
          <w:sz w:val="24"/>
          <w:szCs w:val="24"/>
        </w:rPr>
        <w:t>prefiled</w:t>
      </w:r>
      <w:proofErr w:type="spellEnd"/>
      <w:r w:rsidRPr="003823B1">
        <w:rPr>
          <w:rFonts w:ascii="Times New Roman" w:hAnsi="Times New Roman" w:cs="Times New Roman"/>
          <w:sz w:val="24"/>
          <w:szCs w:val="24"/>
        </w:rPr>
        <w:t xml:space="preserve"> rebuttal testimony and exhibit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23B1">
        <w:rPr>
          <w:rFonts w:ascii="Times New Roman" w:hAnsi="Times New Roman" w:cs="Times New Roman"/>
          <w:sz w:val="24"/>
          <w:szCs w:val="24"/>
        </w:rPr>
        <w:t xml:space="preserve"> of Randy S. </w:t>
      </w:r>
      <w:proofErr w:type="spellStart"/>
      <w:r w:rsidRPr="003823B1">
        <w:rPr>
          <w:rFonts w:ascii="Times New Roman" w:hAnsi="Times New Roman" w:cs="Times New Roman"/>
          <w:sz w:val="24"/>
          <w:szCs w:val="24"/>
        </w:rPr>
        <w:t>Esch</w:t>
      </w:r>
      <w:proofErr w:type="spellEnd"/>
      <w:r w:rsidRPr="00382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28ECF" w14:textId="77777777" w:rsidR="003823B1" w:rsidRPr="003823B1" w:rsidRDefault="003823B1" w:rsidP="003823B1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 xml:space="preserve">Specifically, Arrow requests that the Commission strike the following portions of Mr. </w:t>
      </w:r>
      <w:proofErr w:type="spellStart"/>
      <w:r w:rsidRPr="003823B1">
        <w:rPr>
          <w:rFonts w:ascii="Times New Roman" w:hAnsi="Times New Roman" w:cs="Times New Roman"/>
          <w:sz w:val="24"/>
          <w:szCs w:val="24"/>
        </w:rPr>
        <w:t>Esch’s</w:t>
      </w:r>
      <w:proofErr w:type="spellEnd"/>
      <w:r w:rsidRPr="003823B1">
        <w:rPr>
          <w:rFonts w:ascii="Times New Roman" w:hAnsi="Times New Roman" w:cs="Times New Roman"/>
          <w:sz w:val="24"/>
          <w:szCs w:val="24"/>
        </w:rPr>
        <w:t xml:space="preserve"> testimony, filed as Exh. No. RSE-7T, as hearsay: page 2, lines 20-25; page 11, lines 18-25; page 12, lines 1-26; page 13, lines 1-22; page 15, lines 3-23; and page 16, line 4. Arrow also requests that the Commission strike Mr. </w:t>
      </w:r>
      <w:proofErr w:type="spellStart"/>
      <w:r w:rsidRPr="003823B1">
        <w:rPr>
          <w:rFonts w:ascii="Times New Roman" w:hAnsi="Times New Roman" w:cs="Times New Roman"/>
          <w:sz w:val="24"/>
          <w:szCs w:val="24"/>
        </w:rPr>
        <w:t>Esch’s</w:t>
      </w:r>
      <w:proofErr w:type="spellEnd"/>
      <w:r w:rsidRPr="003823B1">
        <w:rPr>
          <w:rFonts w:ascii="Times New Roman" w:hAnsi="Times New Roman" w:cs="Times New Roman"/>
          <w:sz w:val="24"/>
          <w:szCs w:val="24"/>
        </w:rPr>
        <w:t xml:space="preserve"> Exh. No. RSE-8, a shipper support statement. Arrow contents that the testimony and exhibit detailed above:</w:t>
      </w:r>
    </w:p>
    <w:p w14:paraId="36ED4D54" w14:textId="77777777" w:rsidR="003823B1" w:rsidRPr="003823B1" w:rsidRDefault="003823B1" w:rsidP="003823B1">
      <w:pPr>
        <w:spacing w:after="24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 xml:space="preserve">raise new matters which should have been included in the direct testimony filed by or in support of [MEI’s] application and because by waiting until the deadline for filing any testimony in this case (and nearly 6 months after its application) to a </w:t>
      </w:r>
      <w:r w:rsidRPr="003823B1">
        <w:rPr>
          <w:rFonts w:ascii="Times New Roman" w:hAnsi="Times New Roman" w:cs="Times New Roman"/>
          <w:i/>
          <w:sz w:val="24"/>
          <w:szCs w:val="24"/>
        </w:rPr>
        <w:t xml:space="preserve">[sic] </w:t>
      </w:r>
      <w:r w:rsidRPr="003823B1">
        <w:rPr>
          <w:rFonts w:ascii="Times New Roman" w:hAnsi="Times New Roman" w:cs="Times New Roman"/>
          <w:sz w:val="24"/>
          <w:szCs w:val="24"/>
        </w:rPr>
        <w:t xml:space="preserve">file a shipper support statement, MEI’s conduct has effectively preempted Arrow’s ability to file </w:t>
      </w:r>
      <w:r w:rsidRPr="003823B1">
        <w:rPr>
          <w:rFonts w:ascii="Times New Roman" w:hAnsi="Times New Roman" w:cs="Times New Roman"/>
          <w:sz w:val="24"/>
          <w:szCs w:val="24"/>
        </w:rPr>
        <w:lastRenderedPageBreak/>
        <w:t xml:space="preserve">responsive testimony to what should have been proffered by MEI’s </w:t>
      </w:r>
      <w:r w:rsidRPr="003823B1">
        <w:rPr>
          <w:rFonts w:ascii="Times New Roman" w:hAnsi="Times New Roman" w:cs="Times New Roman"/>
          <w:i/>
          <w:sz w:val="24"/>
          <w:szCs w:val="24"/>
        </w:rPr>
        <w:t xml:space="preserve">[sic] </w:t>
      </w:r>
      <w:r w:rsidRPr="003823B1">
        <w:rPr>
          <w:rFonts w:ascii="Times New Roman" w:hAnsi="Times New Roman" w:cs="Times New Roman"/>
          <w:sz w:val="24"/>
          <w:szCs w:val="24"/>
        </w:rPr>
        <w:t>in its case in chief, rather than as rebuttal.</w:t>
      </w:r>
      <w:r w:rsidRPr="003823B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82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C56D9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823B1">
        <w:rPr>
          <w:rFonts w:ascii="Times New Roman" w:hAnsi="Times New Roman" w:cs="Times New Roman"/>
          <w:b/>
          <w:sz w:val="24"/>
          <w:szCs w:val="24"/>
        </w:rPr>
        <w:t xml:space="preserve">NOTICE IS HEREBY GIVEN </w:t>
      </w:r>
      <w:proofErr w:type="gramStart"/>
      <w:r w:rsidRPr="003823B1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Pr="003823B1">
        <w:rPr>
          <w:rFonts w:ascii="Times New Roman" w:hAnsi="Times New Roman" w:cs="Times New Roman"/>
          <w:b/>
          <w:sz w:val="24"/>
          <w:szCs w:val="24"/>
        </w:rPr>
        <w:t xml:space="preserve"> parties who wish to respond to Arrow’s Motion must do so by 3:00 p.m., Friday, December 16, 2016.</w:t>
      </w:r>
    </w:p>
    <w:p w14:paraId="7C5C99AC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7804955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F8A0071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C3FE297" w14:textId="77777777" w:rsidR="003823B1" w:rsidRPr="003823B1" w:rsidRDefault="003823B1" w:rsidP="0038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>MARGUERITE FRIEDLANDER</w:t>
      </w:r>
    </w:p>
    <w:p w14:paraId="49E49824" w14:textId="77777777" w:rsidR="003823B1" w:rsidRPr="003823B1" w:rsidRDefault="003823B1" w:rsidP="0038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61AD7C63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789BD9A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823B1">
        <w:rPr>
          <w:rFonts w:ascii="Times New Roman" w:hAnsi="Times New Roman" w:cs="Times New Roman"/>
          <w:sz w:val="24"/>
          <w:szCs w:val="24"/>
        </w:rPr>
        <w:t>cc: All Parties</w:t>
      </w:r>
    </w:p>
    <w:p w14:paraId="5A3B9C67" w14:textId="77777777" w:rsidR="003823B1" w:rsidRPr="003823B1" w:rsidRDefault="003823B1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BEC04FE" w14:textId="77777777" w:rsidR="00ED6A67" w:rsidRPr="00810975" w:rsidRDefault="00ED6A67" w:rsidP="003823B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ED6A67" w:rsidRPr="00810975" w:rsidSect="00382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7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6D633" w14:textId="77777777" w:rsidR="003823B1" w:rsidRDefault="003823B1" w:rsidP="00B4328D">
      <w:pPr>
        <w:spacing w:after="0" w:line="240" w:lineRule="auto"/>
      </w:pPr>
      <w:r>
        <w:separator/>
      </w:r>
    </w:p>
  </w:endnote>
  <w:endnote w:type="continuationSeparator" w:id="0">
    <w:p w14:paraId="6120AD8E" w14:textId="77777777" w:rsidR="003823B1" w:rsidRDefault="003823B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33231" w14:textId="77777777" w:rsidR="005A4A09" w:rsidRDefault="005A4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69F7" w14:textId="77777777" w:rsidR="005A4A09" w:rsidRDefault="005A4A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BBE9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45847" w14:textId="77777777" w:rsidR="003823B1" w:rsidRDefault="003823B1" w:rsidP="00B4328D">
      <w:pPr>
        <w:spacing w:after="0" w:line="240" w:lineRule="auto"/>
      </w:pPr>
      <w:r>
        <w:separator/>
      </w:r>
    </w:p>
  </w:footnote>
  <w:footnote w:type="continuationSeparator" w:id="0">
    <w:p w14:paraId="336EDBE9" w14:textId="77777777" w:rsidR="003823B1" w:rsidRDefault="003823B1" w:rsidP="00B4328D">
      <w:pPr>
        <w:spacing w:after="0" w:line="240" w:lineRule="auto"/>
      </w:pPr>
      <w:r>
        <w:continuationSeparator/>
      </w:r>
    </w:p>
  </w:footnote>
  <w:footnote w:id="1">
    <w:p w14:paraId="07B0CB75" w14:textId="77777777" w:rsidR="003823B1" w:rsidRPr="00D34112" w:rsidRDefault="003823B1" w:rsidP="003823B1">
      <w:pPr>
        <w:pStyle w:val="FootnoteText"/>
        <w:spacing w:after="120"/>
        <w:rPr>
          <w:rFonts w:ascii="Times New Roman" w:hAnsi="Times New Roman"/>
        </w:rPr>
      </w:pPr>
      <w:r w:rsidRPr="00D34112">
        <w:rPr>
          <w:rStyle w:val="FootnoteReference"/>
          <w:rFonts w:ascii="Times New Roman" w:hAnsi="Times New Roman"/>
          <w:sz w:val="22"/>
        </w:rPr>
        <w:footnoteRef/>
      </w:r>
      <w:r w:rsidRPr="00D341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Arrow’s Motion, ¶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27E8" w14:textId="77777777" w:rsidR="005A4A09" w:rsidRDefault="005A4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38115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3823B1">
      <w:rPr>
        <w:rFonts w:ascii="Times New Roman" w:hAnsi="Times New Roman" w:cs="Times New Roman"/>
        <w:b/>
        <w:sz w:val="20"/>
        <w:szCs w:val="20"/>
      </w:rPr>
      <w:t>TS-160479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="003823B1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62BE1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78DBFF02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2AD2DDA6" w14:textId="77777777" w:rsidR="003823B1" w:rsidRPr="00B4328D" w:rsidRDefault="003823B1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D974A" w14:textId="357A981C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A4A09">
      <w:t>Service Date: December 9,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0F4A8E"/>
    <w:rsid w:val="00117575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65965"/>
    <w:rsid w:val="003823B1"/>
    <w:rsid w:val="003A6453"/>
    <w:rsid w:val="003C03E9"/>
    <w:rsid w:val="003F0739"/>
    <w:rsid w:val="004234E2"/>
    <w:rsid w:val="004605F4"/>
    <w:rsid w:val="00462BE1"/>
    <w:rsid w:val="004653D6"/>
    <w:rsid w:val="00480B09"/>
    <w:rsid w:val="00494A65"/>
    <w:rsid w:val="004A1932"/>
    <w:rsid w:val="004A636C"/>
    <w:rsid w:val="004D2D68"/>
    <w:rsid w:val="004F5C1C"/>
    <w:rsid w:val="00534843"/>
    <w:rsid w:val="00572960"/>
    <w:rsid w:val="005A4A09"/>
    <w:rsid w:val="005A6A0D"/>
    <w:rsid w:val="005B618E"/>
    <w:rsid w:val="005F1C5A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093"/>
    <w:rsid w:val="007C79C6"/>
    <w:rsid w:val="00810975"/>
    <w:rsid w:val="00862F11"/>
    <w:rsid w:val="00884733"/>
    <w:rsid w:val="008E24F2"/>
    <w:rsid w:val="008F03C2"/>
    <w:rsid w:val="009175D8"/>
    <w:rsid w:val="00941503"/>
    <w:rsid w:val="009901B5"/>
    <w:rsid w:val="009B38F4"/>
    <w:rsid w:val="009C2644"/>
    <w:rsid w:val="00A51B9B"/>
    <w:rsid w:val="00A60025"/>
    <w:rsid w:val="00A72455"/>
    <w:rsid w:val="00A7654A"/>
    <w:rsid w:val="00A93E3E"/>
    <w:rsid w:val="00AE7772"/>
    <w:rsid w:val="00B06748"/>
    <w:rsid w:val="00B4328D"/>
    <w:rsid w:val="00B71AA6"/>
    <w:rsid w:val="00B7730D"/>
    <w:rsid w:val="00B938C2"/>
    <w:rsid w:val="00BD5D83"/>
    <w:rsid w:val="00BF07CA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4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3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B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2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2016-12-09T22:12:50+00:00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1F6B7-D08F-45FB-BD66-73309E55762E}"/>
</file>

<file path=customXml/itemProps2.xml><?xml version="1.0" encoding="utf-8"?>
<ds:datastoreItem xmlns:ds="http://schemas.openxmlformats.org/officeDocument/2006/customXml" ds:itemID="{53BCDAC8-B681-4630-8900-F8A536B3611F}"/>
</file>

<file path=customXml/itemProps3.xml><?xml version="1.0" encoding="utf-8"?>
<ds:datastoreItem xmlns:ds="http://schemas.openxmlformats.org/officeDocument/2006/customXml" ds:itemID="{2719EAD2-2DC5-492F-8CEF-5DAACEE2A97C}"/>
</file>

<file path=customXml/itemProps4.xml><?xml version="1.0" encoding="utf-8"?>
<ds:datastoreItem xmlns:ds="http://schemas.openxmlformats.org/officeDocument/2006/customXml" ds:itemID="{93C3DEFA-91C6-413F-B922-341810330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Motion to Strike</dc:title>
  <dc:subject/>
  <dc:creator/>
  <cp:keywords/>
  <dc:description/>
  <cp:lastModifiedBy/>
  <cp:revision>1</cp:revision>
  <dcterms:created xsi:type="dcterms:W3CDTF">2016-12-09T21:49:00Z</dcterms:created>
  <dcterms:modified xsi:type="dcterms:W3CDTF">2016-12-09T21:51:00Z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