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D65" w:rsidRPr="0064749C" w:rsidRDefault="00131D65">
      <w:pPr>
        <w:pStyle w:val="Heading3"/>
        <w:rPr>
          <w:b w:val="0"/>
        </w:rPr>
      </w:pPr>
      <w:r>
        <w:t>WN U-2</w:t>
      </w:r>
    </w:p>
    <w:p w:rsidR="00131D65" w:rsidRDefault="00131D65" w:rsidP="00CD43B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Arial" w:hAnsi="Arial"/>
        </w:rPr>
      </w:pPr>
    </w:p>
    <w:p w:rsidR="00131D65" w:rsidRDefault="00131D65" w:rsidP="00CD43B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Arial" w:hAnsi="Arial"/>
        </w:rPr>
      </w:pPr>
    </w:p>
    <w:p w:rsidR="00131D65" w:rsidRDefault="00131D65" w:rsidP="00CD43B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Arial" w:hAnsi="Arial"/>
        </w:rPr>
      </w:pPr>
      <w:r>
        <w:rPr>
          <w:rFonts w:ascii="Arial" w:hAnsi="Arial"/>
        </w:rPr>
        <w:t>Original Sheet No. 1139-C</w:t>
      </w:r>
    </w:p>
    <w:p w:rsidR="00131D65" w:rsidRDefault="00131D6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888"/>
        <w:rPr>
          <w:rFonts w:ascii="Arial" w:hAnsi="Arial"/>
        </w:rPr>
      </w:pPr>
    </w:p>
    <w:p w:rsidR="00131D65" w:rsidRDefault="00472A4C">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19" w:lineRule="exact"/>
        <w:rPr>
          <w:rFonts w:ascii="Arial" w:hAnsi="Arial"/>
        </w:rPr>
      </w:pPr>
      <w:r>
        <w:rPr>
          <w:noProof/>
        </w:rPr>
        <w:pict>
          <v:rect id="_x0000_s1026" style="position:absolute;margin-left:1in;margin-top:0;width:7in;height:.95pt;z-index:-251658240;mso-position-horizontal-relative:page" o:allowincell="f" fillcolor="black" stroked="f" strokeweight="0">
            <v:fill color2="black"/>
            <w10:wrap anchorx="page"/>
            <w10:anchorlock/>
          </v:rect>
        </w:pict>
      </w:r>
    </w:p>
    <w:p w:rsidR="00131D65" w:rsidRDefault="00131D6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19" w:lineRule="exact"/>
        <w:rPr>
          <w:rFonts w:ascii="Arial" w:hAnsi="Arial"/>
        </w:rPr>
        <w:sectPr w:rsidR="00131D65">
          <w:endnotePr>
            <w:numFmt w:val="decimal"/>
          </w:endnotePr>
          <w:pgSz w:w="12240" w:h="15840"/>
          <w:pgMar w:top="1080" w:right="720" w:bottom="720" w:left="1440" w:header="1080" w:footer="720" w:gutter="0"/>
          <w:cols w:space="720"/>
          <w:noEndnote/>
        </w:sectPr>
      </w:pPr>
    </w:p>
    <w:p w:rsidR="00131D65" w:rsidRPr="007D3E3E" w:rsidRDefault="00131D65">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before="120"/>
        <w:jc w:val="both"/>
        <w:rPr>
          <w:rFonts w:ascii="Arial" w:hAnsi="Arial" w:cs="Arial"/>
        </w:rPr>
      </w:pPr>
      <w:r w:rsidRPr="007D3E3E">
        <w:rPr>
          <w:rFonts w:ascii="Arial" w:hAnsi="Arial" w:cs="Arial"/>
          <w:b/>
        </w:rPr>
        <w:lastRenderedPageBreak/>
        <w:tab/>
      </w:r>
      <w:r w:rsidRPr="007D3E3E">
        <w:rPr>
          <w:rFonts w:ascii="Arial" w:hAnsi="Arial" w:cs="Arial"/>
        </w:rPr>
        <w:t>PUGET SOUND ENERGY</w:t>
      </w:r>
      <w:r>
        <w:rPr>
          <w:rFonts w:ascii="Arial" w:hAnsi="Arial" w:cs="Arial"/>
        </w:rPr>
        <w:t>, INC.</w:t>
      </w:r>
    </w:p>
    <w:p w:rsidR="00131D65" w:rsidRPr="007D3E3E" w:rsidRDefault="00131D6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Arial" w:hAnsi="Arial" w:cs="Arial"/>
        </w:rPr>
      </w:pPr>
      <w:proofErr w:type="gramStart"/>
      <w:r w:rsidRPr="007D3E3E">
        <w:rPr>
          <w:rFonts w:ascii="Arial" w:hAnsi="Arial" w:cs="Arial"/>
        </w:rPr>
        <w:t xml:space="preserve">NATURAL GAS </w:t>
      </w:r>
      <w:r>
        <w:rPr>
          <w:rFonts w:ascii="Arial" w:hAnsi="Arial" w:cs="Arial"/>
        </w:rPr>
        <w:t xml:space="preserve">SUPPLEMENTAL </w:t>
      </w:r>
      <w:r w:rsidRPr="007D3E3E">
        <w:rPr>
          <w:rFonts w:ascii="Arial" w:hAnsi="Arial" w:cs="Arial"/>
        </w:rPr>
        <w:t>SCHEDULE NO.</w:t>
      </w:r>
      <w:proofErr w:type="gramEnd"/>
      <w:r w:rsidRPr="007D3E3E">
        <w:rPr>
          <w:rFonts w:ascii="Arial" w:hAnsi="Arial" w:cs="Arial"/>
        </w:rPr>
        <w:t xml:space="preserve"> </w:t>
      </w:r>
      <w:r>
        <w:rPr>
          <w:rFonts w:ascii="Arial" w:hAnsi="Arial" w:cs="Arial"/>
        </w:rPr>
        <w:t>1</w:t>
      </w:r>
      <w:r w:rsidRPr="007D3E3E">
        <w:rPr>
          <w:rFonts w:ascii="Arial" w:hAnsi="Arial" w:cs="Arial"/>
        </w:rPr>
        <w:t>3</w:t>
      </w:r>
      <w:r>
        <w:rPr>
          <w:rFonts w:ascii="Arial" w:hAnsi="Arial" w:cs="Arial"/>
        </w:rPr>
        <w:t>9</w:t>
      </w:r>
    </w:p>
    <w:p w:rsidR="00131D65" w:rsidRDefault="00131D65">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sidRPr="007D3E3E">
        <w:rPr>
          <w:rFonts w:ascii="Arial" w:hAnsi="Arial" w:cs="Arial"/>
        </w:rPr>
        <w:tab/>
      </w:r>
      <w:r>
        <w:rPr>
          <w:rFonts w:ascii="Arial" w:hAnsi="Arial" w:cs="Arial"/>
        </w:rPr>
        <w:t>Revenue Decoupling Adjustment Mechanism</w:t>
      </w:r>
    </w:p>
    <w:p w:rsidR="00131D65" w:rsidRPr="007D3E3E" w:rsidRDefault="00131D65">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b/>
        </w:rPr>
      </w:pPr>
      <w:r>
        <w:rPr>
          <w:rFonts w:ascii="Arial" w:hAnsi="Arial" w:cs="Arial"/>
        </w:rPr>
        <w:tab/>
        <w:t>(Continued)</w:t>
      </w:r>
    </w:p>
    <w:p w:rsidR="00131D65" w:rsidRPr="007D3E3E" w:rsidRDefault="00131D6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p>
    <w:p w:rsidR="00131D65" w:rsidRPr="00C27ADC" w:rsidRDefault="00131D65" w:rsidP="00290C07">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sidRPr="007D3E3E">
        <w:rPr>
          <w:rFonts w:ascii="Arial" w:hAnsi="Arial" w:cs="Arial"/>
        </w:rPr>
        <w:tab/>
      </w:r>
      <w:r w:rsidRPr="00C27ADC">
        <w:rPr>
          <w:rFonts w:ascii="Arial" w:hAnsi="Arial" w:cs="Arial"/>
        </w:rPr>
        <w:t xml:space="preserve">Section </w:t>
      </w:r>
      <w:r>
        <w:rPr>
          <w:rFonts w:ascii="Arial" w:hAnsi="Arial" w:cs="Arial"/>
        </w:rPr>
        <w:t>5</w:t>
      </w:r>
      <w:r w:rsidRPr="00C27ADC">
        <w:rPr>
          <w:rFonts w:ascii="Arial" w:hAnsi="Arial" w:cs="Arial"/>
        </w:rPr>
        <w:t>:  Term</w:t>
      </w:r>
    </w:p>
    <w:p w:rsidR="00131D65" w:rsidRPr="00816156" w:rsidRDefault="00131D65" w:rsidP="00290C07">
      <w:pPr>
        <w:pStyle w:val="ListParagraph"/>
        <w:tabs>
          <w:tab w:val="left" w:pos="9360"/>
          <w:tab w:val="left" w:pos="9450"/>
        </w:tabs>
        <w:spacing w:after="0" w:line="286" w:lineRule="exact"/>
        <w:ind w:left="0"/>
        <w:rPr>
          <w:rStyle w:val="Custom2"/>
          <w:rFonts w:cs="Arial"/>
          <w:szCs w:val="20"/>
        </w:rPr>
      </w:pPr>
    </w:p>
    <w:p w:rsidR="00131D65" w:rsidRDefault="00131D65" w:rsidP="00290C07">
      <w:pPr>
        <w:pStyle w:val="ListParagraph"/>
        <w:tabs>
          <w:tab w:val="left" w:pos="0"/>
          <w:tab w:val="left" w:pos="1440"/>
          <w:tab w:val="left" w:pos="9360"/>
          <w:tab w:val="left" w:pos="9450"/>
        </w:tabs>
        <w:spacing w:after="0" w:line="286" w:lineRule="exact"/>
        <w:ind w:left="0"/>
        <w:rPr>
          <w:rFonts w:ascii="Arial" w:hAnsi="Arial" w:cs="Arial"/>
          <w:sz w:val="20"/>
          <w:szCs w:val="20"/>
        </w:rPr>
      </w:pPr>
      <w:r>
        <w:rPr>
          <w:rFonts w:ascii="Arial" w:hAnsi="Arial" w:cs="Arial"/>
          <w:sz w:val="20"/>
          <w:szCs w:val="20"/>
        </w:rPr>
        <w:t>Accruals under this mechanism shall continue until the effective date of rates approved in the Company’s next general rate case, but may be continued beyond the next general rate case, subject to approval by the Commission.  If this mechanism is discontinued, amounts remaining in the RDA balancing account at that time will continue to be amortized through the rates in this schedule until the balance is cleared.</w:t>
      </w:r>
    </w:p>
    <w:p w:rsidR="00131D65" w:rsidRPr="00816156" w:rsidRDefault="00131D65" w:rsidP="00290C07">
      <w:pPr>
        <w:pStyle w:val="ListParagraph"/>
        <w:tabs>
          <w:tab w:val="left" w:pos="0"/>
          <w:tab w:val="left" w:pos="1440"/>
          <w:tab w:val="left" w:pos="9360"/>
          <w:tab w:val="left" w:pos="9450"/>
        </w:tabs>
        <w:spacing w:after="0" w:line="286" w:lineRule="exact"/>
        <w:ind w:left="0"/>
        <w:rPr>
          <w:rFonts w:ascii="Arial" w:hAnsi="Arial" w:cs="Arial"/>
          <w:sz w:val="20"/>
          <w:szCs w:val="20"/>
        </w:rPr>
      </w:pPr>
    </w:p>
    <w:p w:rsidR="00131D65" w:rsidRPr="00C27ADC" w:rsidRDefault="00131D65" w:rsidP="00290C07">
      <w:pPr>
        <w:pStyle w:val="ListParagraph"/>
        <w:tabs>
          <w:tab w:val="left" w:pos="1080"/>
          <w:tab w:val="left" w:pos="1440"/>
          <w:tab w:val="left" w:pos="9360"/>
          <w:tab w:val="left" w:pos="9450"/>
        </w:tabs>
        <w:spacing w:after="0" w:line="286" w:lineRule="exact"/>
        <w:ind w:left="1080" w:hanging="360"/>
        <w:jc w:val="center"/>
        <w:rPr>
          <w:rFonts w:ascii="Arial" w:hAnsi="Arial" w:cs="Arial"/>
          <w:sz w:val="20"/>
          <w:szCs w:val="20"/>
        </w:rPr>
      </w:pPr>
      <w:r w:rsidRPr="00C27ADC">
        <w:rPr>
          <w:rFonts w:ascii="Arial" w:hAnsi="Arial" w:cs="Arial"/>
          <w:sz w:val="20"/>
          <w:szCs w:val="20"/>
        </w:rPr>
        <w:t xml:space="preserve">Section </w:t>
      </w:r>
      <w:r>
        <w:rPr>
          <w:rFonts w:ascii="Arial" w:hAnsi="Arial" w:cs="Arial"/>
          <w:sz w:val="20"/>
          <w:szCs w:val="20"/>
        </w:rPr>
        <w:t>6</w:t>
      </w:r>
      <w:r w:rsidRPr="00C27ADC">
        <w:rPr>
          <w:rFonts w:ascii="Arial" w:hAnsi="Arial" w:cs="Arial"/>
          <w:sz w:val="20"/>
          <w:szCs w:val="20"/>
        </w:rPr>
        <w:t xml:space="preserve">:  </w:t>
      </w:r>
      <w:r>
        <w:rPr>
          <w:rFonts w:ascii="Arial" w:hAnsi="Arial" w:cs="Arial"/>
          <w:sz w:val="20"/>
          <w:szCs w:val="20"/>
        </w:rPr>
        <w:t>Monthly Decoupling Rate</w:t>
      </w:r>
    </w:p>
    <w:p w:rsidR="00131D65" w:rsidRDefault="00131D65" w:rsidP="00290C07">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p>
    <w:p w:rsidR="00131D65" w:rsidRDefault="00131D65" w:rsidP="00290C07">
      <w:pPr>
        <w:tabs>
          <w:tab w:val="left" w:pos="0"/>
        </w:tabs>
        <w:spacing w:line="286" w:lineRule="exact"/>
        <w:rPr>
          <w:rFonts w:ascii="Arial" w:hAnsi="Arial" w:cs="Arial"/>
        </w:rPr>
      </w:pPr>
      <w:r>
        <w:rPr>
          <w:rFonts w:ascii="Arial" w:hAnsi="Arial" w:cs="Arial"/>
        </w:rPr>
        <w:t xml:space="preserve">The rate shown below and on the following sheets for each schedule shall be added to the monthly rate(s) for each schedule identified thereby changing the rate charged for natural gas service.  Customer bills shall reflect the sum of this Schedule 139 rate and the rate(s) otherwise charged for natural gas service. </w:t>
      </w:r>
    </w:p>
    <w:p w:rsidR="00131D65" w:rsidRDefault="00131D65" w:rsidP="00290C07">
      <w:pPr>
        <w:tabs>
          <w:tab w:val="left" w:pos="0"/>
        </w:tabs>
        <w:spacing w:line="286" w:lineRule="exact"/>
        <w:rPr>
          <w:rFonts w:ascii="Arial" w:hAnsi="Arial" w:cs="Arial"/>
        </w:rPr>
      </w:pPr>
    </w:p>
    <w:p w:rsidR="00131D65" w:rsidRDefault="00131D65" w:rsidP="00290C07">
      <w:pPr>
        <w:spacing w:line="286" w:lineRule="exact"/>
        <w:rPr>
          <w:rFonts w:ascii="Arial" w:hAnsi="Arial" w:cs="Arial"/>
        </w:rPr>
      </w:pPr>
      <w:r>
        <w:rPr>
          <w:rFonts w:ascii="Arial" w:hAnsi="Arial" w:cs="Arial"/>
          <w:u w:val="single"/>
        </w:rPr>
        <w:t>SCHEDULE 23 &amp; 53</w:t>
      </w:r>
    </w:p>
    <w:p w:rsidR="00131D65" w:rsidRDefault="00131D65" w:rsidP="00290C07">
      <w:pPr>
        <w:spacing w:line="286" w:lineRule="exact"/>
        <w:rPr>
          <w:rFonts w:ascii="Arial" w:hAnsi="Arial" w:cs="Arial"/>
        </w:rPr>
      </w:pPr>
      <w:r>
        <w:rPr>
          <w:rFonts w:ascii="Arial" w:hAnsi="Arial" w:cs="Arial"/>
        </w:rPr>
        <w:t xml:space="preserve">Delivery Charge:  </w:t>
      </w:r>
      <w:r>
        <w:rPr>
          <w:rFonts w:ascii="Arial" w:hAnsi="Arial" w:cs="Arial"/>
        </w:rPr>
        <w:tab/>
        <w:t xml:space="preserve">$0.02106 per </w:t>
      </w:r>
      <w:proofErr w:type="spellStart"/>
      <w:r>
        <w:rPr>
          <w:rFonts w:ascii="Arial" w:hAnsi="Arial" w:cs="Arial"/>
        </w:rPr>
        <w:t>therm</w:t>
      </w:r>
      <w:proofErr w:type="spellEnd"/>
    </w:p>
    <w:p w:rsidR="00131D65" w:rsidRDefault="00131D65" w:rsidP="00290C07">
      <w:pPr>
        <w:spacing w:line="286" w:lineRule="exact"/>
        <w:rPr>
          <w:rFonts w:ascii="Arial" w:hAnsi="Arial" w:cs="Arial"/>
        </w:rPr>
      </w:pPr>
    </w:p>
    <w:p w:rsidR="00131D65" w:rsidRDefault="00131D65" w:rsidP="00607AD7">
      <w:pPr>
        <w:spacing w:line="286" w:lineRule="exact"/>
        <w:rPr>
          <w:rFonts w:ascii="Arial" w:hAnsi="Arial" w:cs="Arial"/>
        </w:rPr>
      </w:pPr>
      <w:r>
        <w:rPr>
          <w:rFonts w:ascii="Arial" w:hAnsi="Arial" w:cs="Arial"/>
          <w:u w:val="single"/>
        </w:rPr>
        <w:t>SCHEDULES 31</w:t>
      </w:r>
    </w:p>
    <w:p w:rsidR="00131D65" w:rsidRDefault="00131D65" w:rsidP="00607AD7">
      <w:pPr>
        <w:spacing w:line="286" w:lineRule="exact"/>
        <w:rPr>
          <w:rFonts w:ascii="Arial" w:hAnsi="Arial" w:cs="Arial"/>
        </w:rPr>
      </w:pPr>
      <w:r>
        <w:rPr>
          <w:rFonts w:ascii="Arial" w:hAnsi="Arial" w:cs="Arial"/>
        </w:rPr>
        <w:t xml:space="preserve">Delivery Charge:  </w:t>
      </w:r>
      <w:r>
        <w:rPr>
          <w:rFonts w:ascii="Arial" w:hAnsi="Arial" w:cs="Arial"/>
        </w:rPr>
        <w:tab/>
        <w:t xml:space="preserve">($0.00395) per </w:t>
      </w:r>
      <w:proofErr w:type="spellStart"/>
      <w:r>
        <w:rPr>
          <w:rFonts w:ascii="Arial" w:hAnsi="Arial" w:cs="Arial"/>
        </w:rPr>
        <w:t>therm</w:t>
      </w:r>
      <w:proofErr w:type="spellEnd"/>
    </w:p>
    <w:p w:rsidR="00131D65" w:rsidRDefault="00131D65" w:rsidP="00290C07">
      <w:pPr>
        <w:spacing w:line="286" w:lineRule="exact"/>
        <w:rPr>
          <w:rFonts w:ascii="Arial" w:hAnsi="Arial" w:cs="Arial"/>
        </w:rPr>
      </w:pPr>
    </w:p>
    <w:p w:rsidR="00131D65" w:rsidRDefault="00131D65" w:rsidP="00290C07">
      <w:pPr>
        <w:spacing w:line="286" w:lineRule="exact"/>
        <w:rPr>
          <w:rFonts w:ascii="Arial" w:hAnsi="Arial" w:cs="Arial"/>
        </w:rPr>
      </w:pPr>
      <w:r>
        <w:rPr>
          <w:rFonts w:ascii="Arial" w:hAnsi="Arial" w:cs="Arial"/>
          <w:u w:val="single"/>
        </w:rPr>
        <w:t>SCHEDULES 31T</w:t>
      </w:r>
    </w:p>
    <w:p w:rsidR="00131D65" w:rsidRDefault="007D51DE" w:rsidP="00290C07">
      <w:pPr>
        <w:spacing w:line="286" w:lineRule="exact"/>
        <w:rPr>
          <w:rFonts w:ascii="Arial" w:hAnsi="Arial" w:cs="Arial"/>
        </w:rPr>
      </w:pPr>
      <w:r>
        <w:rPr>
          <w:rFonts w:ascii="Arial" w:hAnsi="Arial" w:cs="Arial"/>
        </w:rPr>
        <w:t>Transportation Service Commodity</w:t>
      </w:r>
      <w:r w:rsidR="00131D65">
        <w:rPr>
          <w:rFonts w:ascii="Arial" w:hAnsi="Arial" w:cs="Arial"/>
        </w:rPr>
        <w:t xml:space="preserve"> Charge:  </w:t>
      </w:r>
      <w:r w:rsidR="00131D65">
        <w:rPr>
          <w:rFonts w:ascii="Arial" w:hAnsi="Arial" w:cs="Arial"/>
        </w:rPr>
        <w:tab/>
        <w:t xml:space="preserve">($0.00395) per </w:t>
      </w:r>
      <w:proofErr w:type="spellStart"/>
      <w:r w:rsidR="00131D65">
        <w:rPr>
          <w:rFonts w:ascii="Arial" w:hAnsi="Arial" w:cs="Arial"/>
        </w:rPr>
        <w:t>therm</w:t>
      </w:r>
      <w:proofErr w:type="spellEnd"/>
    </w:p>
    <w:p w:rsidR="00131D65" w:rsidRPr="00D15174" w:rsidRDefault="007D51DE" w:rsidP="00607AD7">
      <w:pPr>
        <w:spacing w:line="286" w:lineRule="exact"/>
        <w:rPr>
          <w:rFonts w:ascii="Arial" w:hAnsi="Arial" w:cs="Arial"/>
        </w:rPr>
      </w:pPr>
      <w:r>
        <w:rPr>
          <w:rFonts w:ascii="Arial" w:hAnsi="Arial" w:cs="Arial"/>
        </w:rPr>
        <w:t>Gas Procurement Credit</w:t>
      </w:r>
      <w:r w:rsidR="00131D65">
        <w:rPr>
          <w:rFonts w:ascii="Arial" w:hAnsi="Arial" w:cs="Arial"/>
        </w:rPr>
        <w:t xml:space="preserve">:  </w:t>
      </w:r>
      <w:r w:rsidR="00131D65">
        <w:rPr>
          <w:rFonts w:ascii="Arial" w:hAnsi="Arial" w:cs="Arial"/>
        </w:rPr>
        <w:tab/>
      </w:r>
      <w:r>
        <w:rPr>
          <w:rFonts w:ascii="Arial" w:hAnsi="Arial" w:cs="Arial"/>
        </w:rPr>
        <w:tab/>
      </w:r>
      <w:r>
        <w:rPr>
          <w:rFonts w:ascii="Arial" w:hAnsi="Arial" w:cs="Arial"/>
        </w:rPr>
        <w:tab/>
      </w:r>
      <w:r w:rsidR="00131D65">
        <w:rPr>
          <w:rFonts w:ascii="Arial" w:hAnsi="Arial" w:cs="Arial"/>
        </w:rPr>
        <w:t xml:space="preserve">$0.00007 per </w:t>
      </w:r>
      <w:proofErr w:type="spellStart"/>
      <w:r w:rsidR="00131D65">
        <w:rPr>
          <w:rFonts w:ascii="Arial" w:hAnsi="Arial" w:cs="Arial"/>
        </w:rPr>
        <w:t>therm</w:t>
      </w:r>
      <w:proofErr w:type="spellEnd"/>
    </w:p>
    <w:p w:rsidR="00131D65" w:rsidRDefault="00131D65" w:rsidP="00290C07">
      <w:pPr>
        <w:spacing w:line="286" w:lineRule="exact"/>
        <w:rPr>
          <w:rFonts w:ascii="Arial" w:hAnsi="Arial" w:cs="Arial"/>
        </w:rPr>
      </w:pPr>
    </w:p>
    <w:p w:rsidR="00131D65" w:rsidRDefault="00131D65" w:rsidP="0036035B">
      <w:pPr>
        <w:spacing w:line="286" w:lineRule="exact"/>
        <w:rPr>
          <w:rFonts w:ascii="Arial" w:hAnsi="Arial" w:cs="Arial"/>
        </w:rPr>
      </w:pPr>
      <w:r>
        <w:rPr>
          <w:rFonts w:ascii="Arial" w:hAnsi="Arial" w:cs="Arial"/>
          <w:u w:val="single"/>
        </w:rPr>
        <w:t>SCHEDULES 41</w:t>
      </w:r>
    </w:p>
    <w:p w:rsidR="00131D65" w:rsidRPr="00D15174" w:rsidRDefault="007D51DE" w:rsidP="00290C07">
      <w:pPr>
        <w:spacing w:line="286" w:lineRule="exact"/>
        <w:rPr>
          <w:rFonts w:ascii="Arial" w:hAnsi="Arial" w:cs="Arial"/>
        </w:rPr>
      </w:pPr>
      <w:r>
        <w:rPr>
          <w:rFonts w:ascii="Arial" w:hAnsi="Arial" w:cs="Arial"/>
        </w:rPr>
        <w:t xml:space="preserve">Delivery </w:t>
      </w:r>
      <w:r w:rsidR="00131D65">
        <w:rPr>
          <w:rFonts w:ascii="Arial" w:hAnsi="Arial" w:cs="Arial"/>
        </w:rPr>
        <w:t xml:space="preserve">Demand Charge:  </w:t>
      </w:r>
      <w:r w:rsidR="00131D65">
        <w:rPr>
          <w:rFonts w:ascii="Arial" w:hAnsi="Arial" w:cs="Arial"/>
        </w:rPr>
        <w:tab/>
      </w:r>
      <w:r w:rsidR="00472A4C">
        <w:rPr>
          <w:rFonts w:ascii="Arial" w:hAnsi="Arial" w:cs="Arial"/>
        </w:rPr>
        <w:t xml:space="preserve">($0.01) per </w:t>
      </w:r>
      <w:proofErr w:type="spellStart"/>
      <w:r w:rsidR="00472A4C">
        <w:rPr>
          <w:rFonts w:ascii="Arial" w:hAnsi="Arial" w:cs="Arial"/>
        </w:rPr>
        <w:t>therm</w:t>
      </w:r>
      <w:proofErr w:type="spellEnd"/>
    </w:p>
    <w:p w:rsidR="00131D65" w:rsidRPr="00D15174" w:rsidRDefault="00131D65" w:rsidP="003E1029">
      <w:pPr>
        <w:spacing w:line="286" w:lineRule="exact"/>
        <w:rPr>
          <w:rFonts w:ascii="Arial" w:hAnsi="Arial" w:cs="Arial"/>
        </w:rPr>
      </w:pPr>
      <w:r>
        <w:rPr>
          <w:rFonts w:ascii="Arial" w:hAnsi="Arial" w:cs="Arial"/>
        </w:rPr>
        <w:t>Delivery Charge:</w:t>
      </w:r>
      <w:r>
        <w:rPr>
          <w:rFonts w:ascii="Arial" w:hAnsi="Arial" w:cs="Arial"/>
        </w:rPr>
        <w:tab/>
      </w:r>
      <w:r w:rsidR="007D51DE">
        <w:rPr>
          <w:rFonts w:ascii="Arial" w:hAnsi="Arial" w:cs="Arial"/>
        </w:rPr>
        <w:tab/>
      </w:r>
      <w:r>
        <w:rPr>
          <w:rFonts w:ascii="Arial" w:hAnsi="Arial" w:cs="Arial"/>
        </w:rPr>
        <w:t xml:space="preserve">901 to 5,000 </w:t>
      </w:r>
      <w:proofErr w:type="spellStart"/>
      <w:r w:rsidR="00472A4C">
        <w:rPr>
          <w:rFonts w:ascii="Arial" w:hAnsi="Arial" w:cs="Arial"/>
        </w:rPr>
        <w:t>therms</w:t>
      </w:r>
      <w:proofErr w:type="spellEnd"/>
      <w:r>
        <w:rPr>
          <w:rFonts w:ascii="Arial" w:hAnsi="Arial" w:cs="Arial"/>
        </w:rPr>
        <w:t>:</w:t>
      </w:r>
      <w:r>
        <w:rPr>
          <w:rFonts w:ascii="Arial" w:hAnsi="Arial" w:cs="Arial"/>
        </w:rPr>
        <w:tab/>
        <w:t xml:space="preserve">($0.00178) per </w:t>
      </w:r>
      <w:proofErr w:type="spellStart"/>
      <w:r>
        <w:rPr>
          <w:rFonts w:ascii="Arial" w:hAnsi="Arial" w:cs="Arial"/>
        </w:rPr>
        <w:t>therm</w:t>
      </w:r>
      <w:proofErr w:type="spellEnd"/>
    </w:p>
    <w:p w:rsidR="00131D65" w:rsidRDefault="0036035B" w:rsidP="00192239">
      <w:pPr>
        <w:spacing w:line="286" w:lineRule="exact"/>
        <w:rPr>
          <w:rFonts w:ascii="Arial" w:hAnsi="Arial" w:cs="Arial"/>
        </w:rPr>
      </w:pPr>
      <w:r>
        <w:rPr>
          <w:rFonts w:ascii="Arial" w:hAnsi="Arial" w:cs="Arial"/>
        </w:rPr>
        <w:tab/>
      </w:r>
      <w:r>
        <w:rPr>
          <w:rFonts w:ascii="Arial" w:hAnsi="Arial" w:cs="Arial"/>
        </w:rPr>
        <w:tab/>
      </w:r>
      <w:r w:rsidR="00131D65">
        <w:rPr>
          <w:rFonts w:ascii="Arial" w:hAnsi="Arial" w:cs="Arial"/>
        </w:rPr>
        <w:tab/>
      </w:r>
      <w:r w:rsidR="007D51DE">
        <w:rPr>
          <w:rFonts w:ascii="Arial" w:hAnsi="Arial" w:cs="Arial"/>
        </w:rPr>
        <w:tab/>
      </w:r>
      <w:r w:rsidR="00472A4C">
        <w:rPr>
          <w:rFonts w:ascii="Arial" w:hAnsi="Arial" w:cs="Arial"/>
        </w:rPr>
        <w:t xml:space="preserve">Over 5,000 </w:t>
      </w:r>
      <w:proofErr w:type="spellStart"/>
      <w:r w:rsidR="00472A4C">
        <w:rPr>
          <w:rFonts w:ascii="Arial" w:hAnsi="Arial" w:cs="Arial"/>
        </w:rPr>
        <w:t>therms</w:t>
      </w:r>
      <w:proofErr w:type="spellEnd"/>
      <w:r w:rsidR="00131D65">
        <w:rPr>
          <w:rFonts w:ascii="Arial" w:hAnsi="Arial" w:cs="Arial"/>
        </w:rPr>
        <w:t>:</w:t>
      </w:r>
      <w:r w:rsidR="00131D65">
        <w:rPr>
          <w:rFonts w:ascii="Arial" w:hAnsi="Arial" w:cs="Arial"/>
        </w:rPr>
        <w:tab/>
        <w:t xml:space="preserve">($0.00143) per </w:t>
      </w:r>
      <w:proofErr w:type="spellStart"/>
      <w:r w:rsidR="00131D65">
        <w:rPr>
          <w:rFonts w:ascii="Arial" w:hAnsi="Arial" w:cs="Arial"/>
        </w:rPr>
        <w:t>therm</w:t>
      </w:r>
      <w:proofErr w:type="spellEnd"/>
    </w:p>
    <w:p w:rsidR="00131D65" w:rsidRDefault="00131D65" w:rsidP="001C159B">
      <w:pPr>
        <w:spacing w:line="286" w:lineRule="exact"/>
        <w:rPr>
          <w:rFonts w:ascii="Arial" w:hAnsi="Arial" w:cs="Arial"/>
        </w:rPr>
      </w:pPr>
    </w:p>
    <w:p w:rsidR="00131D65" w:rsidRDefault="00131D65" w:rsidP="001C159B">
      <w:pPr>
        <w:spacing w:line="286" w:lineRule="exact"/>
        <w:rPr>
          <w:rFonts w:ascii="Arial" w:hAnsi="Arial" w:cs="Arial"/>
        </w:rPr>
      </w:pPr>
      <w:bookmarkStart w:id="0" w:name="_GoBack"/>
      <w:bookmarkEnd w:id="0"/>
    </w:p>
    <w:p w:rsidR="00131D65" w:rsidRDefault="00131D65" w:rsidP="001C159B">
      <w:pPr>
        <w:spacing w:line="286" w:lineRule="exact"/>
        <w:rPr>
          <w:rFonts w:ascii="Arial" w:hAnsi="Arial" w:cs="Arial"/>
        </w:rPr>
      </w:pPr>
    </w:p>
    <w:p w:rsidR="00131D65" w:rsidRDefault="00131D65" w:rsidP="001C159B">
      <w:pPr>
        <w:spacing w:line="286" w:lineRule="exact"/>
        <w:rPr>
          <w:rFonts w:ascii="Arial" w:hAnsi="Arial" w:cs="Arial"/>
        </w:rPr>
      </w:pPr>
    </w:p>
    <w:p w:rsidR="00131D65" w:rsidRDefault="00131D65" w:rsidP="00290C0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jc w:val="right"/>
        <w:rPr>
          <w:rFonts w:ascii="Arial" w:hAnsi="Arial" w:cs="Arial"/>
        </w:rPr>
      </w:pPr>
      <w:r>
        <w:rPr>
          <w:rFonts w:ascii="Arial" w:hAnsi="Arial"/>
        </w:rPr>
        <w:t>(Continued on Sheet 1139-D)</w:t>
      </w:r>
      <w:r w:rsidRPr="007D3E3E">
        <w:rPr>
          <w:rFonts w:ascii="Arial" w:hAnsi="Arial" w:cs="Arial"/>
        </w:rPr>
        <w:br w:type="column"/>
      </w:r>
    </w:p>
    <w:p w:rsidR="00131D65" w:rsidRPr="007D3E3E"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spacing w:before="120"/>
        <w:rPr>
          <w:rFonts w:ascii="Arial" w:hAnsi="Arial" w:cs="Arial"/>
          <w:vanish/>
        </w:rPr>
      </w:pP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spacing w:before="120"/>
        <w:rPr>
          <w:rFonts w:ascii="Arial" w:hAnsi="Arial" w:cs="Arial"/>
        </w:rPr>
      </w:pPr>
      <w:r>
        <w:rPr>
          <w:rFonts w:ascii="Arial" w:hAnsi="Arial" w:cs="Arial"/>
        </w:rPr>
        <w:t>(N)</w:t>
      </w: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131D65"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131D65"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131D65"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131D65" w:rsidRDefault="00131D65"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131D65" w:rsidRDefault="00131D65"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(N)</w:t>
      </w:r>
    </w:p>
    <w:p w:rsidR="00131D65" w:rsidRPr="007D3E3E" w:rsidRDefault="00131D65">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p>
    <w:p w:rsidR="00131D65" w:rsidRPr="007D3E3E" w:rsidRDefault="00131D65">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jc w:val="both"/>
        <w:rPr>
          <w:rFonts w:ascii="Arial" w:hAnsi="Arial" w:cs="Arial"/>
        </w:rPr>
        <w:sectPr w:rsidR="00131D65" w:rsidRPr="007D3E3E">
          <w:endnotePr>
            <w:numFmt w:val="decimal"/>
          </w:endnotePr>
          <w:type w:val="continuous"/>
          <w:pgSz w:w="12240" w:h="15840" w:code="1"/>
          <w:pgMar w:top="1080" w:right="720" w:bottom="720" w:left="1440" w:header="432" w:footer="720" w:gutter="0"/>
          <w:cols w:num="2" w:space="720" w:equalWidth="0">
            <w:col w:w="8467" w:space="720"/>
            <w:col w:w="892"/>
          </w:cols>
          <w:noEndnote/>
        </w:sectPr>
      </w:pPr>
    </w:p>
    <w:p w:rsidR="00131D65" w:rsidRPr="007D3E3E" w:rsidRDefault="00472A4C">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spacing w:line="19" w:lineRule="exact"/>
        <w:rPr>
          <w:rFonts w:ascii="Arial" w:hAnsi="Arial" w:cs="Arial"/>
        </w:rPr>
      </w:pPr>
      <w:r>
        <w:rPr>
          <w:noProof/>
        </w:rPr>
        <w:lastRenderedPageBreak/>
        <w:pict>
          <v:rect id="_x0000_s1027" style="position:absolute;margin-left:1in;margin-top:0;width:7in;height:.95pt;z-index:-251657216;mso-position-horizontal-relative:page" o:allowincell="f" fillcolor="black" stroked="f" strokeweight="0">
            <v:fill color2="black"/>
            <w10:wrap anchorx="page"/>
            <w10:anchorlock/>
          </v:rect>
        </w:pict>
      </w:r>
    </w:p>
    <w:p w:rsidR="00131D65" w:rsidRDefault="00131D65" w:rsidP="008C4CF3">
      <w:pPr>
        <w:widowControl w:val="0"/>
        <w:tabs>
          <w:tab w:val="left" w:pos="0"/>
          <w:tab w:val="left" w:pos="432"/>
          <w:tab w:val="left" w:pos="864"/>
          <w:tab w:val="left" w:pos="126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Arial" w:hAnsi="Arial"/>
          <w:b/>
        </w:rPr>
      </w:pPr>
      <w:r w:rsidRPr="007A2526">
        <w:rPr>
          <w:rFonts w:ascii="Arial" w:hAnsi="Arial"/>
          <w:b/>
        </w:rPr>
        <w:t>Issued</w:t>
      </w:r>
      <w:r>
        <w:rPr>
          <w:rFonts w:ascii="Arial" w:hAnsi="Arial"/>
        </w:rPr>
        <w:t>:  Month XX</w:t>
      </w:r>
      <w:r w:rsidRPr="007A2526">
        <w:rPr>
          <w:rFonts w:ascii="Arial" w:hAnsi="Arial"/>
        </w:rPr>
        <w:t>, 20</w:t>
      </w:r>
      <w:r>
        <w:rPr>
          <w:rFonts w:ascii="Arial" w:hAnsi="Arial"/>
        </w:rPr>
        <w:t>13</w:t>
      </w:r>
      <w:r w:rsidRPr="007A2526">
        <w:rPr>
          <w:rFonts w:ascii="Arial" w:hAnsi="Arial"/>
        </w:rPr>
        <w:tab/>
      </w:r>
      <w:r w:rsidRPr="007A2526">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7A2526">
        <w:rPr>
          <w:rFonts w:ascii="Arial" w:hAnsi="Arial"/>
          <w:b/>
        </w:rPr>
        <w:t>Effective</w:t>
      </w:r>
      <w:r w:rsidRPr="007A2526">
        <w:rPr>
          <w:rFonts w:ascii="Arial" w:hAnsi="Arial"/>
        </w:rPr>
        <w:t xml:space="preserve">:   </w:t>
      </w:r>
      <w:r>
        <w:rPr>
          <w:rFonts w:ascii="Arial" w:hAnsi="Arial"/>
        </w:rPr>
        <w:t xml:space="preserve">May 1, </w:t>
      </w:r>
      <w:r w:rsidRPr="007A2526">
        <w:rPr>
          <w:rFonts w:ascii="Arial" w:hAnsi="Arial"/>
        </w:rPr>
        <w:t>20</w:t>
      </w:r>
      <w:r>
        <w:rPr>
          <w:rFonts w:ascii="Arial" w:hAnsi="Arial"/>
        </w:rPr>
        <w:t>13</w:t>
      </w:r>
    </w:p>
    <w:p w:rsidR="00131D65" w:rsidRDefault="00131D65" w:rsidP="008C4CF3">
      <w:pPr>
        <w:widowControl w:val="0"/>
        <w:tabs>
          <w:tab w:val="left" w:pos="0"/>
          <w:tab w:val="left" w:pos="432"/>
          <w:tab w:val="left" w:pos="864"/>
          <w:tab w:val="left" w:pos="126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Arial" w:hAnsi="Arial"/>
        </w:rPr>
      </w:pPr>
      <w:r>
        <w:rPr>
          <w:rFonts w:ascii="Arial" w:hAnsi="Arial"/>
          <w:b/>
        </w:rPr>
        <w:t>Docket No</w:t>
      </w:r>
      <w:r>
        <w:rPr>
          <w:rFonts w:ascii="Arial" w:hAnsi="Arial"/>
        </w:rPr>
        <w:t>.:   UG-121705</w:t>
      </w:r>
    </w:p>
    <w:p w:rsidR="00131D65" w:rsidRPr="00E36E9D" w:rsidRDefault="00131D65" w:rsidP="008C4CF3">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Arial" w:hAnsi="Arial" w:cs="Arial"/>
          <w:b/>
        </w:rPr>
      </w:pPr>
      <w:proofErr w:type="gramStart"/>
      <w:r w:rsidRPr="00E36E9D">
        <w:rPr>
          <w:rFonts w:ascii="Arial" w:hAnsi="Arial" w:cs="Arial"/>
          <w:b/>
        </w:rPr>
        <w:t>Issued By Puget Sound Energy</w:t>
      </w:r>
      <w:r>
        <w:rPr>
          <w:rFonts w:ascii="Arial" w:hAnsi="Arial" w:cs="Arial"/>
          <w:b/>
        </w:rPr>
        <w:t>, Inc.</w:t>
      </w:r>
      <w:proofErr w:type="gramEnd"/>
    </w:p>
    <w:tbl>
      <w:tblPr>
        <w:tblW w:w="0" w:type="auto"/>
        <w:tblLayout w:type="fixed"/>
        <w:tblLook w:val="0000" w:firstRow="0" w:lastRow="0" w:firstColumn="0" w:lastColumn="0" w:noHBand="0" w:noVBand="0"/>
      </w:tblPr>
      <w:tblGrid>
        <w:gridCol w:w="828"/>
        <w:gridCol w:w="2610"/>
        <w:gridCol w:w="6858"/>
      </w:tblGrid>
      <w:tr w:rsidR="00131D65" w:rsidRPr="00E36E9D" w:rsidTr="008C4CF3">
        <w:trPr>
          <w:trHeight w:val="612"/>
        </w:trPr>
        <w:tc>
          <w:tcPr>
            <w:tcW w:w="828" w:type="dxa"/>
          </w:tcPr>
          <w:p w:rsidR="00131D65" w:rsidRPr="00E36E9D" w:rsidRDefault="00472A4C" w:rsidP="008C4CF3">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Pr>
                <w:noProof/>
              </w:rPr>
              <w:pict>
                <v:line id="_x0000_s1028" style="position:absolute;left:0;text-align:left;z-index:251660288" from="38pt,22.4pt" to="164.3pt,22.4pt" o:allowincell="f"/>
              </w:pict>
            </w:r>
          </w:p>
          <w:p w:rsidR="00131D65" w:rsidRPr="00E36E9D" w:rsidRDefault="00131D65" w:rsidP="008C4CF3">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sidRPr="00E36E9D">
              <w:rPr>
                <w:rFonts w:ascii="Arial" w:hAnsi="Arial" w:cs="Arial"/>
              </w:rPr>
              <w:t>By:</w:t>
            </w:r>
            <w:r w:rsidRPr="00E36E9D">
              <w:rPr>
                <w:rFonts w:ascii="Arial" w:hAnsi="Arial" w:cs="Arial"/>
              </w:rPr>
              <w:tab/>
            </w:r>
          </w:p>
        </w:tc>
        <w:tc>
          <w:tcPr>
            <w:tcW w:w="2610" w:type="dxa"/>
          </w:tcPr>
          <w:p w:rsidR="00131D65" w:rsidRPr="00E36E9D" w:rsidRDefault="00131D65" w:rsidP="008C4CF3">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p>
        </w:tc>
        <w:tc>
          <w:tcPr>
            <w:tcW w:w="6858" w:type="dxa"/>
          </w:tcPr>
          <w:p w:rsidR="00131D65" w:rsidRPr="00E36E9D" w:rsidRDefault="00131D65" w:rsidP="008C4CF3">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p>
          <w:p w:rsidR="00131D65" w:rsidRPr="00E36E9D" w:rsidRDefault="00131D65" w:rsidP="008C4CF3">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Pr>
                <w:rFonts w:ascii="Arial" w:hAnsi="Arial" w:cs="Arial"/>
              </w:rPr>
              <w:t>Ken Johnson</w:t>
            </w:r>
            <w:r w:rsidRPr="00E36E9D">
              <w:rPr>
                <w:rFonts w:ascii="Arial" w:hAnsi="Arial" w:cs="Arial"/>
              </w:rPr>
              <w:t xml:space="preserve">                </w:t>
            </w:r>
            <w:r w:rsidRPr="00E36E9D">
              <w:rPr>
                <w:rFonts w:ascii="Arial" w:hAnsi="Arial" w:cs="Arial"/>
                <w:b/>
              </w:rPr>
              <w:t>Title</w:t>
            </w:r>
            <w:r w:rsidRPr="00E36E9D">
              <w:rPr>
                <w:rFonts w:ascii="Arial" w:hAnsi="Arial" w:cs="Arial"/>
              </w:rPr>
              <w:t xml:space="preserve">:  Director, </w:t>
            </w:r>
            <w:r>
              <w:rPr>
                <w:rFonts w:ascii="Arial" w:hAnsi="Arial" w:cs="Arial"/>
              </w:rPr>
              <w:t xml:space="preserve">State Regulatory </w:t>
            </w:r>
            <w:r w:rsidRPr="00E36E9D">
              <w:rPr>
                <w:rFonts w:ascii="Arial" w:hAnsi="Arial" w:cs="Arial"/>
              </w:rPr>
              <w:t>Affairs</w:t>
            </w:r>
          </w:p>
        </w:tc>
      </w:tr>
    </w:tbl>
    <w:p w:rsidR="00131D65" w:rsidRPr="007D3E3E" w:rsidRDefault="00131D65" w:rsidP="008C4CF3">
      <w:pPr>
        <w:widowControl w:val="0"/>
        <w:tabs>
          <w:tab w:val="left" w:pos="0"/>
          <w:tab w:val="left" w:pos="432"/>
          <w:tab w:val="left" w:pos="864"/>
          <w:tab w:val="left" w:pos="126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p>
    <w:sectPr w:rsidR="00131D65" w:rsidRPr="007D3E3E" w:rsidSect="00D0649A">
      <w:endnotePr>
        <w:numFmt w:val="decimal"/>
      </w:endnotePr>
      <w:type w:val="continuous"/>
      <w:pgSz w:w="12240" w:h="15840"/>
      <w:pgMar w:top="1080" w:right="720" w:bottom="720" w:left="1440" w:header="108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D65" w:rsidRDefault="00131D65">
      <w:r>
        <w:separator/>
      </w:r>
    </w:p>
  </w:endnote>
  <w:endnote w:type="continuationSeparator" w:id="0">
    <w:p w:rsidR="00131D65" w:rsidRDefault="0013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D65" w:rsidRDefault="00131D65">
      <w:r>
        <w:separator/>
      </w:r>
    </w:p>
  </w:footnote>
  <w:footnote w:type="continuationSeparator" w:id="0">
    <w:p w:rsidR="00131D65" w:rsidRDefault="00131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B2A82"/>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
    <w:nsid w:val="41B21155"/>
    <w:multiLevelType w:val="multilevel"/>
    <w:tmpl w:val="9150266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4AA73A75"/>
    <w:multiLevelType w:val="hybridMultilevel"/>
    <w:tmpl w:val="E5DCDF84"/>
    <w:lvl w:ilvl="0" w:tplc="48066E96">
      <w:start w:val="4"/>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0333F1A"/>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4">
    <w:nsid w:val="6E3E060B"/>
    <w:multiLevelType w:val="hybridMultilevel"/>
    <w:tmpl w:val="84F42024"/>
    <w:lvl w:ilvl="0" w:tplc="82CC37A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9B3"/>
    <w:rsid w:val="00003078"/>
    <w:rsid w:val="000126DD"/>
    <w:rsid w:val="00042B2C"/>
    <w:rsid w:val="00043D5C"/>
    <w:rsid w:val="00063877"/>
    <w:rsid w:val="00070CD7"/>
    <w:rsid w:val="0007756F"/>
    <w:rsid w:val="00086D1D"/>
    <w:rsid w:val="00092301"/>
    <w:rsid w:val="00097DF1"/>
    <w:rsid w:val="000B0A4E"/>
    <w:rsid w:val="000B0D5F"/>
    <w:rsid w:val="00106563"/>
    <w:rsid w:val="00106AE2"/>
    <w:rsid w:val="00122EAE"/>
    <w:rsid w:val="0012490E"/>
    <w:rsid w:val="00130925"/>
    <w:rsid w:val="00131D65"/>
    <w:rsid w:val="00173E07"/>
    <w:rsid w:val="00180CB4"/>
    <w:rsid w:val="00183C9E"/>
    <w:rsid w:val="00192239"/>
    <w:rsid w:val="0019294F"/>
    <w:rsid w:val="00194251"/>
    <w:rsid w:val="00194937"/>
    <w:rsid w:val="001978CF"/>
    <w:rsid w:val="001A0380"/>
    <w:rsid w:val="001B686F"/>
    <w:rsid w:val="001C159B"/>
    <w:rsid w:val="00200A61"/>
    <w:rsid w:val="00222C4F"/>
    <w:rsid w:val="00225818"/>
    <w:rsid w:val="00231A26"/>
    <w:rsid w:val="0023379F"/>
    <w:rsid w:val="002422D5"/>
    <w:rsid w:val="002459B3"/>
    <w:rsid w:val="00280B9B"/>
    <w:rsid w:val="00283CBB"/>
    <w:rsid w:val="00290C07"/>
    <w:rsid w:val="002B06AB"/>
    <w:rsid w:val="002B60AC"/>
    <w:rsid w:val="002C373C"/>
    <w:rsid w:val="002F076B"/>
    <w:rsid w:val="00332215"/>
    <w:rsid w:val="00336F46"/>
    <w:rsid w:val="00356FC3"/>
    <w:rsid w:val="0036035B"/>
    <w:rsid w:val="0036174C"/>
    <w:rsid w:val="00362FC5"/>
    <w:rsid w:val="00365395"/>
    <w:rsid w:val="003808B6"/>
    <w:rsid w:val="003907FA"/>
    <w:rsid w:val="00392D44"/>
    <w:rsid w:val="00395173"/>
    <w:rsid w:val="003A255E"/>
    <w:rsid w:val="003B20EC"/>
    <w:rsid w:val="003B4AE1"/>
    <w:rsid w:val="003B6DD4"/>
    <w:rsid w:val="003D02DD"/>
    <w:rsid w:val="003E09A3"/>
    <w:rsid w:val="003E1029"/>
    <w:rsid w:val="003F7E68"/>
    <w:rsid w:val="0041417C"/>
    <w:rsid w:val="004156E6"/>
    <w:rsid w:val="004434F0"/>
    <w:rsid w:val="00446154"/>
    <w:rsid w:val="00467AF4"/>
    <w:rsid w:val="00472A4C"/>
    <w:rsid w:val="00476884"/>
    <w:rsid w:val="00482AA0"/>
    <w:rsid w:val="004C095B"/>
    <w:rsid w:val="004D274D"/>
    <w:rsid w:val="004E4095"/>
    <w:rsid w:val="004E7BAD"/>
    <w:rsid w:val="00500E2E"/>
    <w:rsid w:val="00501D56"/>
    <w:rsid w:val="00526C74"/>
    <w:rsid w:val="005334DC"/>
    <w:rsid w:val="0054011A"/>
    <w:rsid w:val="00564488"/>
    <w:rsid w:val="00596296"/>
    <w:rsid w:val="005B2D7A"/>
    <w:rsid w:val="005C72C3"/>
    <w:rsid w:val="005F3CAA"/>
    <w:rsid w:val="00607AD7"/>
    <w:rsid w:val="00616D33"/>
    <w:rsid w:val="006201BC"/>
    <w:rsid w:val="00622BA2"/>
    <w:rsid w:val="00637E48"/>
    <w:rsid w:val="006462CD"/>
    <w:rsid w:val="0064749C"/>
    <w:rsid w:val="006474DB"/>
    <w:rsid w:val="006778E0"/>
    <w:rsid w:val="006803FD"/>
    <w:rsid w:val="006828E1"/>
    <w:rsid w:val="006838D8"/>
    <w:rsid w:val="00684F13"/>
    <w:rsid w:val="006948B0"/>
    <w:rsid w:val="006B4D47"/>
    <w:rsid w:val="006C1DAD"/>
    <w:rsid w:val="006D6A24"/>
    <w:rsid w:val="006D726D"/>
    <w:rsid w:val="006D7BA1"/>
    <w:rsid w:val="006E33F3"/>
    <w:rsid w:val="007026D7"/>
    <w:rsid w:val="00702C3A"/>
    <w:rsid w:val="00706618"/>
    <w:rsid w:val="0071324D"/>
    <w:rsid w:val="007232FA"/>
    <w:rsid w:val="00727860"/>
    <w:rsid w:val="007345F1"/>
    <w:rsid w:val="00736503"/>
    <w:rsid w:val="00744A20"/>
    <w:rsid w:val="007536E1"/>
    <w:rsid w:val="00756816"/>
    <w:rsid w:val="0077149F"/>
    <w:rsid w:val="00796DA6"/>
    <w:rsid w:val="007A2526"/>
    <w:rsid w:val="007D3E3E"/>
    <w:rsid w:val="007D51DE"/>
    <w:rsid w:val="007E271A"/>
    <w:rsid w:val="007F35FA"/>
    <w:rsid w:val="00816156"/>
    <w:rsid w:val="0083095A"/>
    <w:rsid w:val="00843DB5"/>
    <w:rsid w:val="00870E61"/>
    <w:rsid w:val="008723B7"/>
    <w:rsid w:val="008A3B30"/>
    <w:rsid w:val="008A607E"/>
    <w:rsid w:val="008C4CF3"/>
    <w:rsid w:val="008D4C40"/>
    <w:rsid w:val="008E6D08"/>
    <w:rsid w:val="008F073A"/>
    <w:rsid w:val="00903265"/>
    <w:rsid w:val="0092788B"/>
    <w:rsid w:val="00946289"/>
    <w:rsid w:val="00951B40"/>
    <w:rsid w:val="00974F4F"/>
    <w:rsid w:val="0098544A"/>
    <w:rsid w:val="009912F8"/>
    <w:rsid w:val="00995171"/>
    <w:rsid w:val="00996859"/>
    <w:rsid w:val="009E0294"/>
    <w:rsid w:val="009E0616"/>
    <w:rsid w:val="00A030B6"/>
    <w:rsid w:val="00A126CE"/>
    <w:rsid w:val="00A22F1C"/>
    <w:rsid w:val="00A23C6A"/>
    <w:rsid w:val="00A246E7"/>
    <w:rsid w:val="00A302A6"/>
    <w:rsid w:val="00A340B1"/>
    <w:rsid w:val="00A35964"/>
    <w:rsid w:val="00A41E46"/>
    <w:rsid w:val="00A420DA"/>
    <w:rsid w:val="00A612E7"/>
    <w:rsid w:val="00AA30E4"/>
    <w:rsid w:val="00AA7F6D"/>
    <w:rsid w:val="00AD1D3D"/>
    <w:rsid w:val="00AF3404"/>
    <w:rsid w:val="00AF4AA0"/>
    <w:rsid w:val="00AF4EA4"/>
    <w:rsid w:val="00AF57E8"/>
    <w:rsid w:val="00B24546"/>
    <w:rsid w:val="00B252FA"/>
    <w:rsid w:val="00B27E1B"/>
    <w:rsid w:val="00B31B72"/>
    <w:rsid w:val="00B40D0C"/>
    <w:rsid w:val="00B513C0"/>
    <w:rsid w:val="00B54B91"/>
    <w:rsid w:val="00B56EB4"/>
    <w:rsid w:val="00B73527"/>
    <w:rsid w:val="00B76DB5"/>
    <w:rsid w:val="00B95E92"/>
    <w:rsid w:val="00B96495"/>
    <w:rsid w:val="00BA08F7"/>
    <w:rsid w:val="00BA0A54"/>
    <w:rsid w:val="00BA0F8D"/>
    <w:rsid w:val="00BD6218"/>
    <w:rsid w:val="00BF485D"/>
    <w:rsid w:val="00C037A5"/>
    <w:rsid w:val="00C20562"/>
    <w:rsid w:val="00C256F9"/>
    <w:rsid w:val="00C27ADC"/>
    <w:rsid w:val="00C422B5"/>
    <w:rsid w:val="00C4313C"/>
    <w:rsid w:val="00C51F6D"/>
    <w:rsid w:val="00C537D6"/>
    <w:rsid w:val="00C54878"/>
    <w:rsid w:val="00C62627"/>
    <w:rsid w:val="00C803EC"/>
    <w:rsid w:val="00C8344C"/>
    <w:rsid w:val="00C86DED"/>
    <w:rsid w:val="00CB1257"/>
    <w:rsid w:val="00CC31A0"/>
    <w:rsid w:val="00CD43BF"/>
    <w:rsid w:val="00CE0A3A"/>
    <w:rsid w:val="00CE18DC"/>
    <w:rsid w:val="00CE24BA"/>
    <w:rsid w:val="00D0649A"/>
    <w:rsid w:val="00D15174"/>
    <w:rsid w:val="00D45500"/>
    <w:rsid w:val="00D51DED"/>
    <w:rsid w:val="00D60808"/>
    <w:rsid w:val="00D6784A"/>
    <w:rsid w:val="00D811D8"/>
    <w:rsid w:val="00D82AEF"/>
    <w:rsid w:val="00DA57CF"/>
    <w:rsid w:val="00DB3290"/>
    <w:rsid w:val="00DB53D1"/>
    <w:rsid w:val="00DB6142"/>
    <w:rsid w:val="00DC29E8"/>
    <w:rsid w:val="00DD0527"/>
    <w:rsid w:val="00DE28C5"/>
    <w:rsid w:val="00DE4708"/>
    <w:rsid w:val="00DF00BB"/>
    <w:rsid w:val="00E0561F"/>
    <w:rsid w:val="00E22FEC"/>
    <w:rsid w:val="00E246B7"/>
    <w:rsid w:val="00E33923"/>
    <w:rsid w:val="00E342F1"/>
    <w:rsid w:val="00E36E9D"/>
    <w:rsid w:val="00E40B5A"/>
    <w:rsid w:val="00E410DE"/>
    <w:rsid w:val="00E4605E"/>
    <w:rsid w:val="00E91B60"/>
    <w:rsid w:val="00E95A52"/>
    <w:rsid w:val="00EA5E64"/>
    <w:rsid w:val="00EB2B57"/>
    <w:rsid w:val="00ED6236"/>
    <w:rsid w:val="00EE4A08"/>
    <w:rsid w:val="00EF1B20"/>
    <w:rsid w:val="00EF5F9A"/>
    <w:rsid w:val="00F03D69"/>
    <w:rsid w:val="00F30D96"/>
    <w:rsid w:val="00F406A6"/>
    <w:rsid w:val="00F461A9"/>
    <w:rsid w:val="00F50863"/>
    <w:rsid w:val="00F66844"/>
    <w:rsid w:val="00F72CB0"/>
    <w:rsid w:val="00F835C7"/>
    <w:rsid w:val="00F906F7"/>
    <w:rsid w:val="00F90C2A"/>
    <w:rsid w:val="00F9588F"/>
    <w:rsid w:val="00FD2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49A"/>
    <w:rPr>
      <w:sz w:val="20"/>
      <w:szCs w:val="20"/>
    </w:rPr>
  </w:style>
  <w:style w:type="paragraph" w:styleId="Heading1">
    <w:name w:val="heading 1"/>
    <w:basedOn w:val="Normal"/>
    <w:next w:val="Normal"/>
    <w:link w:val="Heading1Char"/>
    <w:uiPriority w:val="99"/>
    <w:qFormat/>
    <w:rsid w:val="00D0649A"/>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outlineLvl w:val="0"/>
    </w:pPr>
    <w:rPr>
      <w:sz w:val="22"/>
      <w:u w:val="single"/>
    </w:rPr>
  </w:style>
  <w:style w:type="paragraph" w:styleId="Heading2">
    <w:name w:val="heading 2"/>
    <w:basedOn w:val="Normal"/>
    <w:next w:val="Normal"/>
    <w:link w:val="Heading2Char"/>
    <w:uiPriority w:val="99"/>
    <w:qFormat/>
    <w:rsid w:val="00D0649A"/>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outlineLvl w:val="1"/>
    </w:pPr>
    <w:rPr>
      <w:sz w:val="22"/>
      <w:u w:val="single"/>
    </w:rPr>
  </w:style>
  <w:style w:type="paragraph" w:styleId="Heading3">
    <w:name w:val="heading 3"/>
    <w:basedOn w:val="Normal"/>
    <w:next w:val="Normal"/>
    <w:link w:val="Heading3Char"/>
    <w:uiPriority w:val="99"/>
    <w:qFormat/>
    <w:rsid w:val="00D0649A"/>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outlineLvl w:val="2"/>
    </w:pPr>
    <w:rPr>
      <w:rFonts w:ascii="Arial" w:hAnsi="Arial"/>
      <w:b/>
    </w:rPr>
  </w:style>
  <w:style w:type="paragraph" w:styleId="Heading4">
    <w:name w:val="heading 4"/>
    <w:basedOn w:val="Normal"/>
    <w:next w:val="Normal"/>
    <w:link w:val="Heading4Char"/>
    <w:uiPriority w:val="99"/>
    <w:qFormat/>
    <w:rsid w:val="00D0649A"/>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F3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8C4CF3"/>
    <w:rPr>
      <w:rFonts w:cs="Times New Roman"/>
      <w:sz w:val="22"/>
      <w:u w:val="single"/>
    </w:rPr>
  </w:style>
  <w:style w:type="character" w:customStyle="1" w:styleId="Heading3Char">
    <w:name w:val="Heading 3 Char"/>
    <w:basedOn w:val="DefaultParagraphFont"/>
    <w:link w:val="Heading3"/>
    <w:uiPriority w:val="9"/>
    <w:semiHidden/>
    <w:rsid w:val="000E6F3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E6F38"/>
    <w:rPr>
      <w:rFonts w:asciiTheme="minorHAnsi" w:eastAsiaTheme="minorEastAsia" w:hAnsiTheme="minorHAnsi" w:cstheme="minorBidi"/>
      <w:b/>
      <w:bCs/>
      <w:sz w:val="28"/>
      <w:szCs w:val="28"/>
    </w:rPr>
  </w:style>
  <w:style w:type="character" w:styleId="FootnoteReference">
    <w:name w:val="footnote reference"/>
    <w:basedOn w:val="DefaultParagraphFont"/>
    <w:uiPriority w:val="99"/>
    <w:semiHidden/>
    <w:rsid w:val="00D0649A"/>
    <w:rPr>
      <w:rFonts w:cs="Times New Roman"/>
    </w:rPr>
  </w:style>
  <w:style w:type="paragraph" w:styleId="BodyTextIndent">
    <w:name w:val="Body Text Indent"/>
    <w:basedOn w:val="Normal"/>
    <w:link w:val="BodyTextIndentChar"/>
    <w:uiPriority w:val="99"/>
    <w:rsid w:val="00D0649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Pr>
      <w:sz w:val="22"/>
    </w:rPr>
  </w:style>
  <w:style w:type="character" w:customStyle="1" w:styleId="BodyTextIndentChar">
    <w:name w:val="Body Text Indent Char"/>
    <w:basedOn w:val="DefaultParagraphFont"/>
    <w:link w:val="BodyTextIndent"/>
    <w:uiPriority w:val="99"/>
    <w:semiHidden/>
    <w:rsid w:val="000E6F38"/>
    <w:rPr>
      <w:sz w:val="20"/>
      <w:szCs w:val="20"/>
    </w:rPr>
  </w:style>
  <w:style w:type="paragraph" w:styleId="BodyText">
    <w:name w:val="Body Text"/>
    <w:basedOn w:val="Normal"/>
    <w:link w:val="BodyTextChar"/>
    <w:uiPriority w:val="99"/>
    <w:rsid w:val="00D0649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pPr>
  </w:style>
  <w:style w:type="character" w:customStyle="1" w:styleId="BodyTextChar">
    <w:name w:val="Body Text Char"/>
    <w:basedOn w:val="DefaultParagraphFont"/>
    <w:link w:val="BodyText"/>
    <w:uiPriority w:val="99"/>
    <w:semiHidden/>
    <w:rsid w:val="000E6F38"/>
    <w:rPr>
      <w:sz w:val="20"/>
      <w:szCs w:val="20"/>
    </w:rPr>
  </w:style>
  <w:style w:type="paragraph" w:styleId="Header">
    <w:name w:val="header"/>
    <w:basedOn w:val="Normal"/>
    <w:link w:val="HeaderChar"/>
    <w:uiPriority w:val="99"/>
    <w:rsid w:val="00D0649A"/>
    <w:pPr>
      <w:tabs>
        <w:tab w:val="center" w:pos="4320"/>
        <w:tab w:val="right" w:pos="8640"/>
      </w:tabs>
    </w:pPr>
  </w:style>
  <w:style w:type="character" w:customStyle="1" w:styleId="HeaderChar">
    <w:name w:val="Header Char"/>
    <w:basedOn w:val="DefaultParagraphFont"/>
    <w:link w:val="Header"/>
    <w:uiPriority w:val="99"/>
    <w:semiHidden/>
    <w:rsid w:val="000E6F38"/>
    <w:rPr>
      <w:sz w:val="20"/>
      <w:szCs w:val="20"/>
    </w:rPr>
  </w:style>
  <w:style w:type="paragraph" w:styleId="Footer">
    <w:name w:val="footer"/>
    <w:basedOn w:val="Normal"/>
    <w:link w:val="FooterChar"/>
    <w:uiPriority w:val="99"/>
    <w:rsid w:val="00D0649A"/>
    <w:pPr>
      <w:tabs>
        <w:tab w:val="center" w:pos="4320"/>
        <w:tab w:val="right" w:pos="8640"/>
      </w:tabs>
    </w:pPr>
  </w:style>
  <w:style w:type="character" w:customStyle="1" w:styleId="FooterChar">
    <w:name w:val="Footer Char"/>
    <w:basedOn w:val="DefaultParagraphFont"/>
    <w:link w:val="Footer"/>
    <w:uiPriority w:val="99"/>
    <w:semiHidden/>
    <w:rsid w:val="000E6F38"/>
    <w:rPr>
      <w:sz w:val="20"/>
      <w:szCs w:val="20"/>
    </w:rPr>
  </w:style>
  <w:style w:type="paragraph" w:styleId="BalloonText">
    <w:name w:val="Balloon Text"/>
    <w:basedOn w:val="Normal"/>
    <w:link w:val="BalloonTextChar"/>
    <w:uiPriority w:val="99"/>
    <w:semiHidden/>
    <w:rsid w:val="008A3B30"/>
    <w:rPr>
      <w:rFonts w:ascii="Tahoma" w:hAnsi="Tahoma" w:cs="Tahoma"/>
      <w:sz w:val="16"/>
      <w:szCs w:val="16"/>
    </w:rPr>
  </w:style>
  <w:style w:type="character" w:customStyle="1" w:styleId="BalloonTextChar">
    <w:name w:val="Balloon Text Char"/>
    <w:basedOn w:val="DefaultParagraphFont"/>
    <w:link w:val="BalloonText"/>
    <w:uiPriority w:val="99"/>
    <w:semiHidden/>
    <w:rsid w:val="000E6F38"/>
    <w:rPr>
      <w:sz w:val="0"/>
      <w:szCs w:val="0"/>
    </w:rPr>
  </w:style>
  <w:style w:type="character" w:styleId="CommentReference">
    <w:name w:val="annotation reference"/>
    <w:basedOn w:val="DefaultParagraphFont"/>
    <w:uiPriority w:val="99"/>
    <w:semiHidden/>
    <w:rsid w:val="00C20562"/>
    <w:rPr>
      <w:rFonts w:cs="Times New Roman"/>
      <w:sz w:val="16"/>
      <w:szCs w:val="16"/>
    </w:rPr>
  </w:style>
  <w:style w:type="paragraph" w:styleId="CommentText">
    <w:name w:val="annotation text"/>
    <w:basedOn w:val="Normal"/>
    <w:link w:val="CommentTextChar"/>
    <w:uiPriority w:val="99"/>
    <w:semiHidden/>
    <w:rsid w:val="00C20562"/>
  </w:style>
  <w:style w:type="character" w:customStyle="1" w:styleId="CommentTextChar">
    <w:name w:val="Comment Text Char"/>
    <w:basedOn w:val="DefaultParagraphFont"/>
    <w:link w:val="CommentText"/>
    <w:uiPriority w:val="99"/>
    <w:semiHidden/>
    <w:rsid w:val="000E6F38"/>
    <w:rPr>
      <w:sz w:val="20"/>
      <w:szCs w:val="20"/>
    </w:rPr>
  </w:style>
  <w:style w:type="character" w:customStyle="1" w:styleId="Custom2">
    <w:name w:val="Custom2"/>
    <w:basedOn w:val="DefaultParagraphFont"/>
    <w:uiPriority w:val="99"/>
    <w:rsid w:val="00526C74"/>
    <w:rPr>
      <w:rFonts w:ascii="Arial" w:hAnsi="Arial" w:cs="Times New Roman"/>
      <w:color w:val="auto"/>
      <w:sz w:val="20"/>
    </w:rPr>
  </w:style>
  <w:style w:type="paragraph" w:styleId="ListParagraph">
    <w:name w:val="List Paragraph"/>
    <w:basedOn w:val="Normal"/>
    <w:uiPriority w:val="99"/>
    <w:qFormat/>
    <w:rsid w:val="00526C74"/>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0775">
      <w:marLeft w:val="0"/>
      <w:marRight w:val="0"/>
      <w:marTop w:val="0"/>
      <w:marBottom w:val="0"/>
      <w:divBdr>
        <w:top w:val="none" w:sz="0" w:space="0" w:color="auto"/>
        <w:left w:val="none" w:sz="0" w:space="0" w:color="auto"/>
        <w:bottom w:val="none" w:sz="0" w:space="0" w:color="auto"/>
        <w:right w:val="none" w:sz="0" w:space="0" w:color="auto"/>
      </w:divBdr>
      <w:divsChild>
        <w:div w:id="156920776">
          <w:marLeft w:val="0"/>
          <w:marRight w:val="0"/>
          <w:marTop w:val="0"/>
          <w:marBottom w:val="0"/>
          <w:divBdr>
            <w:top w:val="none" w:sz="0" w:space="0" w:color="auto"/>
            <w:left w:val="none" w:sz="0" w:space="0" w:color="auto"/>
            <w:bottom w:val="none" w:sz="0" w:space="0" w:color="auto"/>
            <w:right w:val="none" w:sz="0" w:space="0" w:color="auto"/>
          </w:divBdr>
          <w:divsChild>
            <w:div w:id="1569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6257A07-F7B7-44D5-9BA0-148B0142DC9B}"/>
</file>

<file path=customXml/itemProps2.xml><?xml version="1.0" encoding="utf-8"?>
<ds:datastoreItem xmlns:ds="http://schemas.openxmlformats.org/officeDocument/2006/customXml" ds:itemID="{2C699543-AFD9-48C2-8B46-9AF3169BB30C}"/>
</file>

<file path=customXml/itemProps3.xml><?xml version="1.0" encoding="utf-8"?>
<ds:datastoreItem xmlns:ds="http://schemas.openxmlformats.org/officeDocument/2006/customXml" ds:itemID="{3BA7C91B-A420-4CDB-8A96-6D17898545FA}"/>
</file>

<file path=customXml/itemProps4.xml><?xml version="1.0" encoding="utf-8"?>
<ds:datastoreItem xmlns:ds="http://schemas.openxmlformats.org/officeDocument/2006/customXml" ds:itemID="{18539C1F-6C52-4906-9CC9-0ED6DFE929A4}"/>
</file>

<file path=docProps/app.xml><?xml version="1.0" encoding="utf-8"?>
<Properties xmlns="http://schemas.openxmlformats.org/officeDocument/2006/extended-properties" xmlns:vt="http://schemas.openxmlformats.org/officeDocument/2006/docPropsVTypes">
  <Template>Normal.dotm</Template>
  <TotalTime>3</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Paul</dc:creator>
  <cp:lastModifiedBy>Puget Sound Energy</cp:lastModifiedBy>
  <cp:revision>4</cp:revision>
  <dcterms:created xsi:type="dcterms:W3CDTF">2013-02-28T22:30:00Z</dcterms:created>
  <dcterms:modified xsi:type="dcterms:W3CDTF">2013-02-28T22:34:00Z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gFAAsdpvfP9KDXKgdrArZwuALImCw8VJqOZSXWIhK5JCVtehBs9YWoG49hEgWySGlZRZGnZmT22ZWg2mvJRkoIqGvOrnt/noNNZKConfPU8GR3fB7XSNg60KJHO5Q/iOy27Pr6qKFOwa5nUXrDgg8OAS/nyRo24nQjc9PHF21sSrXpPH4ITJticMMyoZpx+WIhEXqMsS/1ggNPoG0BFYEluHtCjrOV7P2ITORmgwH15CtUlrCVwAnUBVy</vt:lpwstr>
  </property>
  <property fmtid="{D5CDD505-2E9C-101B-9397-08002B2CF9AE}" pid="3" name="MAIL_MSG_ID2">
    <vt:lpwstr>xC3/e9IWWbZ36jby9cwrj09YeenvmAAnsQ76j/OrOWCEaUgzD0CkU0lk3jSAsCYDVAB7MmQQkgEKo7fgBcRbFn4MG8UssatcQ==</vt:lpwstr>
  </property>
  <property fmtid="{D5CDD505-2E9C-101B-9397-08002B2CF9AE}" pid="4" name="RESPONSE_SENDER_NAME">
    <vt:lpwstr>sAAA4E8dREqJqIre+Csh2KcHtNjV/ujN4iopw9MigEfSPQc=</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