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353" w:rsidRPr="00B80696" w:rsidRDefault="00244353" w:rsidP="00B80696">
      <w:pPr>
        <w:pStyle w:val="Title"/>
        <w:spacing w:line="264" w:lineRule="auto"/>
        <w:rPr>
          <w:rFonts w:ascii="Times New Roman" w:hAnsi="Times New Roman"/>
          <w:sz w:val="25"/>
          <w:szCs w:val="25"/>
        </w:rPr>
      </w:pPr>
      <w:bookmarkStart w:id="0" w:name="_GoBack"/>
      <w:bookmarkEnd w:id="0"/>
      <w:r w:rsidRPr="00B80696">
        <w:rPr>
          <w:rFonts w:ascii="Times New Roman" w:hAnsi="Times New Roman"/>
          <w:sz w:val="25"/>
          <w:szCs w:val="25"/>
        </w:rPr>
        <w:t>BEFORE THE WASHINGTON</w:t>
      </w:r>
    </w:p>
    <w:p w:rsidR="00244353" w:rsidRPr="00B80696" w:rsidRDefault="00244353" w:rsidP="00B80696">
      <w:pPr>
        <w:pStyle w:val="Heading2"/>
        <w:spacing w:line="264" w:lineRule="auto"/>
        <w:rPr>
          <w:rFonts w:ascii="Times New Roman" w:hAnsi="Times New Roman"/>
          <w:sz w:val="25"/>
          <w:szCs w:val="25"/>
        </w:rPr>
      </w:pPr>
      <w:r w:rsidRPr="00B80696">
        <w:rPr>
          <w:rFonts w:ascii="Times New Roman" w:hAnsi="Times New Roman"/>
          <w:sz w:val="25"/>
          <w:szCs w:val="25"/>
        </w:rPr>
        <w:t>UTILITIES AND TRANSPORTATION COMMISSION</w:t>
      </w:r>
    </w:p>
    <w:p w:rsidR="00244353" w:rsidRDefault="00244353" w:rsidP="00B80696">
      <w:pPr>
        <w:rPr>
          <w:rFonts w:ascii="Times New Roman" w:hAnsi="Times New Roman"/>
          <w:sz w:val="25"/>
          <w:szCs w:val="25"/>
        </w:rPr>
      </w:pPr>
    </w:p>
    <w:p w:rsidR="00A4427C" w:rsidRPr="00B80696" w:rsidRDefault="00A4427C" w:rsidP="00B80696">
      <w:pPr>
        <w:rPr>
          <w:rFonts w:ascii="Times New Roman" w:hAnsi="Times New Roman"/>
          <w:sz w:val="25"/>
          <w:szCs w:val="25"/>
        </w:rPr>
      </w:pPr>
    </w:p>
    <w:tbl>
      <w:tblPr>
        <w:tblW w:w="0" w:type="auto"/>
        <w:tblLook w:val="0000" w:firstRow="0" w:lastRow="0" w:firstColumn="0" w:lastColumn="0" w:noHBand="0" w:noVBand="0"/>
      </w:tblPr>
      <w:tblGrid>
        <w:gridCol w:w="4248"/>
        <w:gridCol w:w="360"/>
        <w:gridCol w:w="4248"/>
      </w:tblGrid>
      <w:tr w:rsidR="00244353" w:rsidRPr="00B80696">
        <w:tc>
          <w:tcPr>
            <w:tcW w:w="4248" w:type="dxa"/>
          </w:tcPr>
          <w:p w:rsidR="008B2ADC" w:rsidRPr="00B80696" w:rsidRDefault="008B2ADC" w:rsidP="00B80696">
            <w:pPr>
              <w:tabs>
                <w:tab w:val="left" w:pos="2160"/>
              </w:tabs>
              <w:rPr>
                <w:rFonts w:ascii="Times New Roman" w:hAnsi="Times New Roman"/>
                <w:bCs/>
                <w:sz w:val="25"/>
                <w:szCs w:val="25"/>
              </w:rPr>
            </w:pPr>
            <w:r w:rsidRPr="00B80696">
              <w:rPr>
                <w:rFonts w:ascii="Times New Roman" w:hAnsi="Times New Roman"/>
                <w:bCs/>
                <w:sz w:val="25"/>
                <w:szCs w:val="25"/>
              </w:rPr>
              <w:t>WASHINGTON UTILITIES AND TRANSPORTATION COMMISSION,</w:t>
            </w:r>
          </w:p>
          <w:p w:rsidR="008B2ADC" w:rsidRPr="00B80696" w:rsidRDefault="008B2ADC" w:rsidP="00B80696">
            <w:pPr>
              <w:tabs>
                <w:tab w:val="left" w:pos="2160"/>
              </w:tabs>
              <w:rPr>
                <w:rFonts w:ascii="Times New Roman" w:hAnsi="Times New Roman"/>
                <w:bCs/>
                <w:sz w:val="25"/>
                <w:szCs w:val="25"/>
              </w:rPr>
            </w:pPr>
          </w:p>
          <w:p w:rsidR="008B2ADC" w:rsidRPr="00B80696" w:rsidRDefault="008B2ADC" w:rsidP="00B80696">
            <w:pPr>
              <w:tabs>
                <w:tab w:val="left" w:pos="2160"/>
              </w:tabs>
              <w:rPr>
                <w:rFonts w:ascii="Times New Roman" w:hAnsi="Times New Roman"/>
                <w:bCs/>
                <w:sz w:val="25"/>
                <w:szCs w:val="25"/>
              </w:rPr>
            </w:pPr>
            <w:r w:rsidRPr="00B80696">
              <w:rPr>
                <w:rFonts w:ascii="Times New Roman" w:hAnsi="Times New Roman"/>
                <w:bCs/>
                <w:sz w:val="25"/>
                <w:szCs w:val="25"/>
              </w:rPr>
              <w:tab/>
              <w:t>Complainant,</w:t>
            </w:r>
          </w:p>
          <w:p w:rsidR="008B2ADC" w:rsidRPr="00B80696" w:rsidRDefault="008B2ADC" w:rsidP="00B80696">
            <w:pPr>
              <w:tabs>
                <w:tab w:val="left" w:pos="2160"/>
              </w:tabs>
              <w:rPr>
                <w:rFonts w:ascii="Times New Roman" w:hAnsi="Times New Roman"/>
                <w:bCs/>
                <w:sz w:val="25"/>
                <w:szCs w:val="25"/>
              </w:rPr>
            </w:pPr>
          </w:p>
          <w:p w:rsidR="008B2ADC" w:rsidRPr="00B80696" w:rsidRDefault="008B2ADC" w:rsidP="00B80696">
            <w:pPr>
              <w:tabs>
                <w:tab w:val="left" w:pos="2160"/>
              </w:tabs>
              <w:rPr>
                <w:rFonts w:ascii="Times New Roman" w:hAnsi="Times New Roman"/>
                <w:bCs/>
                <w:sz w:val="25"/>
                <w:szCs w:val="25"/>
              </w:rPr>
            </w:pPr>
            <w:r w:rsidRPr="00B80696">
              <w:rPr>
                <w:rFonts w:ascii="Times New Roman" w:hAnsi="Times New Roman"/>
                <w:bCs/>
                <w:sz w:val="25"/>
                <w:szCs w:val="25"/>
              </w:rPr>
              <w:t>v.</w:t>
            </w:r>
          </w:p>
          <w:p w:rsidR="008B2ADC" w:rsidRPr="00B80696" w:rsidRDefault="008B2ADC" w:rsidP="00B80696">
            <w:pPr>
              <w:tabs>
                <w:tab w:val="left" w:pos="2160"/>
              </w:tabs>
              <w:rPr>
                <w:rFonts w:ascii="Times New Roman" w:hAnsi="Times New Roman"/>
                <w:bCs/>
                <w:sz w:val="25"/>
                <w:szCs w:val="25"/>
              </w:rPr>
            </w:pPr>
          </w:p>
          <w:p w:rsidR="008B2ADC" w:rsidRPr="00B80696" w:rsidRDefault="008B2ADC" w:rsidP="00B80696">
            <w:pPr>
              <w:tabs>
                <w:tab w:val="left" w:pos="2160"/>
              </w:tabs>
              <w:rPr>
                <w:rFonts w:ascii="Times New Roman" w:hAnsi="Times New Roman"/>
                <w:bCs/>
                <w:sz w:val="25"/>
                <w:szCs w:val="25"/>
              </w:rPr>
            </w:pPr>
            <w:r w:rsidRPr="00B80696">
              <w:rPr>
                <w:rFonts w:ascii="Times New Roman" w:hAnsi="Times New Roman"/>
                <w:bCs/>
                <w:sz w:val="25"/>
                <w:szCs w:val="25"/>
              </w:rPr>
              <w:t>MURREY’S DISPOSAL COMPANY, INC., G-9,</w:t>
            </w:r>
          </w:p>
          <w:p w:rsidR="008B2ADC" w:rsidRPr="00B80696" w:rsidRDefault="008B2ADC" w:rsidP="00B80696">
            <w:pPr>
              <w:tabs>
                <w:tab w:val="left" w:pos="2160"/>
              </w:tabs>
              <w:rPr>
                <w:rFonts w:ascii="Times New Roman" w:hAnsi="Times New Roman"/>
                <w:bCs/>
                <w:sz w:val="25"/>
                <w:szCs w:val="25"/>
              </w:rPr>
            </w:pPr>
          </w:p>
          <w:p w:rsidR="008B2ADC" w:rsidRPr="00B80696" w:rsidRDefault="008B2ADC" w:rsidP="00B80696">
            <w:pPr>
              <w:tabs>
                <w:tab w:val="left" w:pos="2160"/>
              </w:tabs>
              <w:rPr>
                <w:rFonts w:ascii="Times New Roman" w:hAnsi="Times New Roman"/>
                <w:bCs/>
                <w:sz w:val="25"/>
                <w:szCs w:val="25"/>
              </w:rPr>
            </w:pPr>
            <w:r w:rsidRPr="00B80696">
              <w:rPr>
                <w:rFonts w:ascii="Times New Roman" w:hAnsi="Times New Roman"/>
                <w:bCs/>
                <w:sz w:val="25"/>
                <w:szCs w:val="25"/>
              </w:rPr>
              <w:tab/>
              <w:t>Respondent.</w:t>
            </w:r>
          </w:p>
          <w:p w:rsidR="00244353" w:rsidRPr="00B80696" w:rsidRDefault="00244353" w:rsidP="00B80696">
            <w:pPr>
              <w:tabs>
                <w:tab w:val="left" w:pos="2160"/>
              </w:tabs>
              <w:rPr>
                <w:rFonts w:ascii="Times New Roman" w:hAnsi="Times New Roman"/>
                <w:sz w:val="25"/>
                <w:szCs w:val="25"/>
              </w:rPr>
            </w:pPr>
            <w:r w:rsidRPr="00B80696">
              <w:rPr>
                <w:rFonts w:ascii="Times New Roman" w:hAnsi="Times New Roman"/>
                <w:sz w:val="25"/>
                <w:szCs w:val="25"/>
              </w:rPr>
              <w:t xml:space="preserve">. . . . . . . . . . . . . . . . . . . . . . . . . . . . . . . . </w:t>
            </w:r>
          </w:p>
          <w:p w:rsidR="00B40E34" w:rsidRPr="00B80696" w:rsidRDefault="00B40E34" w:rsidP="00B80696">
            <w:pPr>
              <w:tabs>
                <w:tab w:val="left" w:pos="2160"/>
              </w:tabs>
              <w:rPr>
                <w:rFonts w:ascii="Times New Roman" w:hAnsi="Times New Roman"/>
                <w:sz w:val="25"/>
                <w:szCs w:val="25"/>
              </w:rPr>
            </w:pPr>
          </w:p>
          <w:p w:rsidR="00B40E34" w:rsidRPr="00B80696" w:rsidRDefault="00B40E34" w:rsidP="00B80696">
            <w:pPr>
              <w:tabs>
                <w:tab w:val="left" w:pos="2160"/>
              </w:tabs>
              <w:rPr>
                <w:rFonts w:ascii="Times New Roman" w:hAnsi="Times New Roman"/>
                <w:sz w:val="25"/>
                <w:szCs w:val="25"/>
              </w:rPr>
            </w:pPr>
            <w:r w:rsidRPr="00B80696">
              <w:rPr>
                <w:rFonts w:ascii="Times New Roman" w:hAnsi="Times New Roman"/>
                <w:sz w:val="25"/>
                <w:szCs w:val="25"/>
              </w:rPr>
              <w:t>WASHINGTON UTILITIES AND TRANSPORTATION COMMISSION,</w:t>
            </w:r>
          </w:p>
          <w:p w:rsidR="00B40E34" w:rsidRPr="00B80696" w:rsidRDefault="00B40E34" w:rsidP="00B80696">
            <w:pPr>
              <w:tabs>
                <w:tab w:val="left" w:pos="2160"/>
              </w:tabs>
              <w:rPr>
                <w:rFonts w:ascii="Times New Roman" w:hAnsi="Times New Roman"/>
                <w:sz w:val="25"/>
                <w:szCs w:val="25"/>
              </w:rPr>
            </w:pPr>
          </w:p>
          <w:p w:rsidR="00B40E34" w:rsidRPr="00B80696" w:rsidRDefault="00B40E34" w:rsidP="00B80696">
            <w:pPr>
              <w:tabs>
                <w:tab w:val="left" w:pos="2160"/>
              </w:tabs>
              <w:rPr>
                <w:rFonts w:ascii="Times New Roman" w:hAnsi="Times New Roman"/>
                <w:sz w:val="25"/>
                <w:szCs w:val="25"/>
              </w:rPr>
            </w:pPr>
            <w:r w:rsidRPr="00B80696">
              <w:rPr>
                <w:rFonts w:ascii="Times New Roman" w:hAnsi="Times New Roman"/>
                <w:sz w:val="25"/>
                <w:szCs w:val="25"/>
              </w:rPr>
              <w:tab/>
              <w:t>Complainant,</w:t>
            </w:r>
          </w:p>
          <w:p w:rsidR="00B40E34" w:rsidRPr="00B80696" w:rsidRDefault="00B40E34" w:rsidP="00B80696">
            <w:pPr>
              <w:tabs>
                <w:tab w:val="left" w:pos="2160"/>
              </w:tabs>
              <w:rPr>
                <w:rFonts w:ascii="Times New Roman" w:hAnsi="Times New Roman"/>
                <w:sz w:val="25"/>
                <w:szCs w:val="25"/>
              </w:rPr>
            </w:pPr>
          </w:p>
          <w:p w:rsidR="00B40E34" w:rsidRPr="00B80696" w:rsidRDefault="00B40E34" w:rsidP="00B80696">
            <w:pPr>
              <w:tabs>
                <w:tab w:val="left" w:pos="2160"/>
              </w:tabs>
              <w:rPr>
                <w:rFonts w:ascii="Times New Roman" w:hAnsi="Times New Roman"/>
                <w:sz w:val="25"/>
                <w:szCs w:val="25"/>
              </w:rPr>
            </w:pPr>
            <w:r w:rsidRPr="00B80696">
              <w:rPr>
                <w:rFonts w:ascii="Times New Roman" w:hAnsi="Times New Roman"/>
                <w:sz w:val="25"/>
                <w:szCs w:val="25"/>
              </w:rPr>
              <w:t>v.</w:t>
            </w:r>
          </w:p>
          <w:p w:rsidR="00B40E34" w:rsidRPr="00B80696" w:rsidRDefault="00B40E34" w:rsidP="00B80696">
            <w:pPr>
              <w:tabs>
                <w:tab w:val="left" w:pos="2160"/>
              </w:tabs>
              <w:rPr>
                <w:rFonts w:ascii="Times New Roman" w:hAnsi="Times New Roman"/>
                <w:sz w:val="25"/>
                <w:szCs w:val="25"/>
              </w:rPr>
            </w:pPr>
          </w:p>
          <w:p w:rsidR="00B40E34" w:rsidRPr="00B80696" w:rsidRDefault="00B40E34" w:rsidP="00B80696">
            <w:pPr>
              <w:tabs>
                <w:tab w:val="left" w:pos="2160"/>
              </w:tabs>
              <w:rPr>
                <w:rFonts w:ascii="Times New Roman" w:hAnsi="Times New Roman"/>
                <w:sz w:val="25"/>
                <w:szCs w:val="25"/>
              </w:rPr>
            </w:pPr>
            <w:r w:rsidRPr="00B80696">
              <w:rPr>
                <w:rFonts w:ascii="Times New Roman" w:hAnsi="Times New Roman"/>
                <w:sz w:val="25"/>
                <w:szCs w:val="25"/>
              </w:rPr>
              <w:t>AMERICAN DISPOSAL COMPANY, INC., G-87,</w:t>
            </w:r>
          </w:p>
          <w:p w:rsidR="00B40E34" w:rsidRPr="00B80696" w:rsidRDefault="00B40E34" w:rsidP="00B80696">
            <w:pPr>
              <w:tabs>
                <w:tab w:val="left" w:pos="2160"/>
              </w:tabs>
              <w:rPr>
                <w:rFonts w:ascii="Times New Roman" w:hAnsi="Times New Roman"/>
                <w:sz w:val="25"/>
                <w:szCs w:val="25"/>
              </w:rPr>
            </w:pPr>
          </w:p>
          <w:p w:rsidR="00B40E34" w:rsidRPr="00B80696" w:rsidRDefault="00B40E34" w:rsidP="00B80696">
            <w:pPr>
              <w:tabs>
                <w:tab w:val="left" w:pos="2160"/>
              </w:tabs>
              <w:rPr>
                <w:rFonts w:ascii="Times New Roman" w:hAnsi="Times New Roman"/>
                <w:sz w:val="25"/>
                <w:szCs w:val="25"/>
              </w:rPr>
            </w:pPr>
            <w:r w:rsidRPr="00B80696">
              <w:rPr>
                <w:rFonts w:ascii="Times New Roman" w:hAnsi="Times New Roman"/>
                <w:sz w:val="25"/>
                <w:szCs w:val="25"/>
              </w:rPr>
              <w:tab/>
              <w:t>Respondent.</w:t>
            </w:r>
          </w:p>
          <w:p w:rsidR="00B40E34" w:rsidRPr="00B80696" w:rsidRDefault="00B40E34" w:rsidP="00B80696">
            <w:pPr>
              <w:tabs>
                <w:tab w:val="left" w:pos="2160"/>
              </w:tabs>
              <w:rPr>
                <w:rFonts w:ascii="Times New Roman" w:hAnsi="Times New Roman"/>
                <w:sz w:val="25"/>
                <w:szCs w:val="25"/>
              </w:rPr>
            </w:pPr>
            <w:r w:rsidRPr="00B80696">
              <w:rPr>
                <w:rFonts w:ascii="Times New Roman" w:hAnsi="Times New Roman"/>
                <w:sz w:val="25"/>
                <w:szCs w:val="25"/>
              </w:rPr>
              <w:t xml:space="preserve">. . . . . . . . . . . . . . . . . . . . . . . . . . . . . . . . </w:t>
            </w:r>
          </w:p>
          <w:p w:rsidR="00B40E34" w:rsidRPr="00B80696" w:rsidRDefault="00B40E34" w:rsidP="00B80696">
            <w:pPr>
              <w:tabs>
                <w:tab w:val="left" w:pos="2160"/>
              </w:tabs>
              <w:rPr>
                <w:rFonts w:ascii="Times New Roman" w:hAnsi="Times New Roman"/>
                <w:sz w:val="25"/>
                <w:szCs w:val="25"/>
              </w:rPr>
            </w:pPr>
          </w:p>
          <w:p w:rsidR="00B40E34" w:rsidRPr="00B80696" w:rsidRDefault="00B40E34" w:rsidP="00B80696">
            <w:pPr>
              <w:tabs>
                <w:tab w:val="left" w:pos="2160"/>
              </w:tabs>
              <w:rPr>
                <w:rFonts w:ascii="Times New Roman" w:hAnsi="Times New Roman"/>
                <w:sz w:val="25"/>
                <w:szCs w:val="25"/>
              </w:rPr>
            </w:pPr>
            <w:r w:rsidRPr="00B80696">
              <w:rPr>
                <w:rFonts w:ascii="Times New Roman" w:hAnsi="Times New Roman"/>
                <w:sz w:val="25"/>
                <w:szCs w:val="25"/>
              </w:rPr>
              <w:t>WASHINGTON UTILITIES AND TRANSPORTATION COMMISSION,</w:t>
            </w:r>
          </w:p>
          <w:p w:rsidR="00B40E34" w:rsidRPr="00B80696" w:rsidRDefault="00B40E34" w:rsidP="00B80696">
            <w:pPr>
              <w:tabs>
                <w:tab w:val="left" w:pos="2160"/>
              </w:tabs>
              <w:rPr>
                <w:rFonts w:ascii="Times New Roman" w:hAnsi="Times New Roman"/>
                <w:sz w:val="25"/>
                <w:szCs w:val="25"/>
              </w:rPr>
            </w:pPr>
          </w:p>
          <w:p w:rsidR="00B40E34" w:rsidRPr="00B80696" w:rsidRDefault="00B40E34" w:rsidP="00B80696">
            <w:pPr>
              <w:tabs>
                <w:tab w:val="left" w:pos="2160"/>
              </w:tabs>
              <w:rPr>
                <w:rFonts w:ascii="Times New Roman" w:hAnsi="Times New Roman"/>
                <w:sz w:val="25"/>
                <w:szCs w:val="25"/>
              </w:rPr>
            </w:pPr>
            <w:r w:rsidRPr="00B80696">
              <w:rPr>
                <w:rFonts w:ascii="Times New Roman" w:hAnsi="Times New Roman"/>
                <w:sz w:val="25"/>
                <w:szCs w:val="25"/>
              </w:rPr>
              <w:tab/>
              <w:t>Complainant,</w:t>
            </w:r>
          </w:p>
          <w:p w:rsidR="00B40E34" w:rsidRPr="00B80696" w:rsidRDefault="00B40E34" w:rsidP="00B80696">
            <w:pPr>
              <w:tabs>
                <w:tab w:val="left" w:pos="2160"/>
              </w:tabs>
              <w:rPr>
                <w:rFonts w:ascii="Times New Roman" w:hAnsi="Times New Roman"/>
                <w:sz w:val="25"/>
                <w:szCs w:val="25"/>
              </w:rPr>
            </w:pPr>
          </w:p>
          <w:p w:rsidR="00B40E34" w:rsidRPr="00B80696" w:rsidRDefault="00B40E34" w:rsidP="00B80696">
            <w:pPr>
              <w:tabs>
                <w:tab w:val="left" w:pos="2160"/>
              </w:tabs>
              <w:rPr>
                <w:rFonts w:ascii="Times New Roman" w:hAnsi="Times New Roman"/>
                <w:sz w:val="25"/>
                <w:szCs w:val="25"/>
              </w:rPr>
            </w:pPr>
            <w:r w:rsidRPr="00B80696">
              <w:rPr>
                <w:rFonts w:ascii="Times New Roman" w:hAnsi="Times New Roman"/>
                <w:sz w:val="25"/>
                <w:szCs w:val="25"/>
              </w:rPr>
              <w:t>v.</w:t>
            </w:r>
          </w:p>
          <w:p w:rsidR="00B40E34" w:rsidRPr="00B80696" w:rsidRDefault="00B40E34" w:rsidP="00B80696">
            <w:pPr>
              <w:tabs>
                <w:tab w:val="left" w:pos="2160"/>
              </w:tabs>
              <w:rPr>
                <w:rFonts w:ascii="Times New Roman" w:hAnsi="Times New Roman"/>
                <w:sz w:val="25"/>
                <w:szCs w:val="25"/>
              </w:rPr>
            </w:pPr>
          </w:p>
          <w:p w:rsidR="00B40E34" w:rsidRPr="00B80696" w:rsidRDefault="00B40E34" w:rsidP="00B80696">
            <w:pPr>
              <w:tabs>
                <w:tab w:val="left" w:pos="2160"/>
              </w:tabs>
              <w:rPr>
                <w:rFonts w:ascii="Times New Roman" w:hAnsi="Times New Roman"/>
                <w:sz w:val="25"/>
                <w:szCs w:val="25"/>
              </w:rPr>
            </w:pPr>
            <w:r w:rsidRPr="00B80696">
              <w:rPr>
                <w:rFonts w:ascii="Times New Roman" w:hAnsi="Times New Roman"/>
                <w:sz w:val="25"/>
                <w:szCs w:val="25"/>
              </w:rPr>
              <w:t>MASON COUNTY GARBAGE CO., INC. D/B/A MASON COUNTY GARBAGE, G-88,</w:t>
            </w:r>
          </w:p>
          <w:p w:rsidR="00B40E34" w:rsidRPr="00B80696" w:rsidRDefault="00B40E34" w:rsidP="00B80696">
            <w:pPr>
              <w:tabs>
                <w:tab w:val="left" w:pos="2160"/>
              </w:tabs>
              <w:rPr>
                <w:rFonts w:ascii="Times New Roman" w:hAnsi="Times New Roman"/>
                <w:sz w:val="25"/>
                <w:szCs w:val="25"/>
              </w:rPr>
            </w:pPr>
          </w:p>
          <w:p w:rsidR="00B40E34" w:rsidRDefault="00B40E34" w:rsidP="00B80696">
            <w:pPr>
              <w:tabs>
                <w:tab w:val="left" w:pos="2160"/>
              </w:tabs>
              <w:rPr>
                <w:rFonts w:ascii="Times New Roman" w:hAnsi="Times New Roman"/>
                <w:sz w:val="25"/>
                <w:szCs w:val="25"/>
              </w:rPr>
            </w:pPr>
            <w:r w:rsidRPr="00B80696">
              <w:rPr>
                <w:rFonts w:ascii="Times New Roman" w:hAnsi="Times New Roman"/>
                <w:sz w:val="25"/>
                <w:szCs w:val="25"/>
              </w:rPr>
              <w:tab/>
              <w:t>Respondent.</w:t>
            </w:r>
          </w:p>
          <w:p w:rsidR="00A4427C" w:rsidRPr="00B80696" w:rsidRDefault="00A4427C" w:rsidP="00B80696">
            <w:pPr>
              <w:tabs>
                <w:tab w:val="left" w:pos="2160"/>
              </w:tabs>
              <w:rPr>
                <w:rFonts w:ascii="Times New Roman" w:hAnsi="Times New Roman"/>
                <w:sz w:val="25"/>
                <w:szCs w:val="25"/>
              </w:rPr>
            </w:pPr>
          </w:p>
          <w:p w:rsidR="00B40E34" w:rsidRDefault="00B40E34" w:rsidP="00B80696">
            <w:pPr>
              <w:tabs>
                <w:tab w:val="left" w:pos="2160"/>
              </w:tabs>
              <w:rPr>
                <w:rFonts w:ascii="Times New Roman" w:hAnsi="Times New Roman"/>
                <w:sz w:val="25"/>
                <w:szCs w:val="25"/>
              </w:rPr>
            </w:pPr>
            <w:r w:rsidRPr="00B80696">
              <w:rPr>
                <w:rFonts w:ascii="Times New Roman" w:hAnsi="Times New Roman"/>
                <w:sz w:val="25"/>
                <w:szCs w:val="25"/>
              </w:rPr>
              <w:lastRenderedPageBreak/>
              <w:t xml:space="preserve">. . . . . . . . . . . . . . . . . . . . . . . . . . . . . . . . </w:t>
            </w:r>
          </w:p>
          <w:p w:rsidR="00A74104" w:rsidRPr="00A74104" w:rsidRDefault="00A74104" w:rsidP="00A74104">
            <w:pPr>
              <w:tabs>
                <w:tab w:val="left" w:pos="2160"/>
              </w:tabs>
              <w:rPr>
                <w:rFonts w:ascii="Times New Roman" w:hAnsi="Times New Roman"/>
                <w:bCs/>
                <w:sz w:val="25"/>
                <w:szCs w:val="25"/>
              </w:rPr>
            </w:pPr>
            <w:r w:rsidRPr="00A74104">
              <w:rPr>
                <w:rFonts w:ascii="Times New Roman" w:hAnsi="Times New Roman"/>
                <w:bCs/>
                <w:sz w:val="25"/>
                <w:szCs w:val="25"/>
              </w:rPr>
              <w:t>WASHINGTON UTILITIES AND TRANSPORTATION COMMISSION,</w:t>
            </w:r>
          </w:p>
          <w:p w:rsidR="00A74104" w:rsidRPr="00A74104" w:rsidRDefault="00A74104" w:rsidP="00A74104">
            <w:pPr>
              <w:tabs>
                <w:tab w:val="left" w:pos="2160"/>
              </w:tabs>
              <w:rPr>
                <w:rFonts w:ascii="Times New Roman" w:hAnsi="Times New Roman"/>
                <w:bCs/>
                <w:sz w:val="25"/>
                <w:szCs w:val="25"/>
              </w:rPr>
            </w:pPr>
          </w:p>
          <w:p w:rsidR="00A74104" w:rsidRPr="00A74104" w:rsidRDefault="00A74104" w:rsidP="00A74104">
            <w:pPr>
              <w:tabs>
                <w:tab w:val="left" w:pos="2160"/>
              </w:tabs>
              <w:rPr>
                <w:rFonts w:ascii="Times New Roman" w:hAnsi="Times New Roman"/>
                <w:bCs/>
                <w:sz w:val="25"/>
                <w:szCs w:val="25"/>
              </w:rPr>
            </w:pPr>
            <w:r w:rsidRPr="00A74104">
              <w:rPr>
                <w:rFonts w:ascii="Times New Roman" w:hAnsi="Times New Roman"/>
                <w:bCs/>
                <w:sz w:val="25"/>
                <w:szCs w:val="25"/>
              </w:rPr>
              <w:tab/>
              <w:t>Complainant,</w:t>
            </w:r>
          </w:p>
          <w:p w:rsidR="00A74104" w:rsidRPr="00A74104" w:rsidRDefault="00A74104" w:rsidP="00A74104">
            <w:pPr>
              <w:tabs>
                <w:tab w:val="left" w:pos="2160"/>
              </w:tabs>
              <w:rPr>
                <w:rFonts w:ascii="Times New Roman" w:hAnsi="Times New Roman"/>
                <w:bCs/>
                <w:sz w:val="25"/>
                <w:szCs w:val="25"/>
              </w:rPr>
            </w:pPr>
          </w:p>
          <w:p w:rsidR="00A74104" w:rsidRPr="00A74104" w:rsidRDefault="00A74104" w:rsidP="00A74104">
            <w:pPr>
              <w:tabs>
                <w:tab w:val="left" w:pos="2160"/>
              </w:tabs>
              <w:rPr>
                <w:rFonts w:ascii="Times New Roman" w:hAnsi="Times New Roman"/>
                <w:bCs/>
                <w:sz w:val="25"/>
                <w:szCs w:val="25"/>
              </w:rPr>
            </w:pPr>
            <w:r w:rsidRPr="00A74104">
              <w:rPr>
                <w:rFonts w:ascii="Times New Roman" w:hAnsi="Times New Roman"/>
                <w:bCs/>
                <w:sz w:val="25"/>
                <w:szCs w:val="25"/>
              </w:rPr>
              <w:t>v.</w:t>
            </w:r>
          </w:p>
          <w:p w:rsidR="00A74104" w:rsidRPr="00A74104" w:rsidRDefault="00A74104" w:rsidP="00A74104">
            <w:pPr>
              <w:tabs>
                <w:tab w:val="left" w:pos="2160"/>
              </w:tabs>
              <w:rPr>
                <w:rFonts w:ascii="Times New Roman" w:hAnsi="Times New Roman"/>
                <w:bCs/>
                <w:sz w:val="25"/>
                <w:szCs w:val="25"/>
              </w:rPr>
            </w:pPr>
          </w:p>
          <w:p w:rsidR="00A74104" w:rsidRPr="00A74104" w:rsidRDefault="00A74104" w:rsidP="00A74104">
            <w:pPr>
              <w:tabs>
                <w:tab w:val="left" w:pos="2160"/>
              </w:tabs>
              <w:rPr>
                <w:rFonts w:ascii="Times New Roman" w:hAnsi="Times New Roman"/>
                <w:bCs/>
                <w:sz w:val="25"/>
                <w:szCs w:val="25"/>
              </w:rPr>
            </w:pPr>
            <w:r w:rsidRPr="00A74104">
              <w:rPr>
                <w:rFonts w:ascii="Times New Roman" w:hAnsi="Times New Roman"/>
                <w:bCs/>
                <w:sz w:val="25"/>
                <w:szCs w:val="25"/>
              </w:rPr>
              <w:t>HAROLD LEMAY ENTERPRISES, INC., d/b/a PIERCE COUNTY REFUSE, G-98,</w:t>
            </w:r>
          </w:p>
          <w:p w:rsidR="00A74104" w:rsidRPr="00A74104" w:rsidRDefault="00A74104" w:rsidP="00A74104">
            <w:pPr>
              <w:tabs>
                <w:tab w:val="left" w:pos="2160"/>
              </w:tabs>
              <w:rPr>
                <w:rFonts w:ascii="Times New Roman" w:hAnsi="Times New Roman"/>
                <w:bCs/>
                <w:sz w:val="25"/>
                <w:szCs w:val="25"/>
              </w:rPr>
            </w:pPr>
          </w:p>
          <w:p w:rsidR="00A74104" w:rsidRPr="00A74104" w:rsidRDefault="00A74104" w:rsidP="00A74104">
            <w:pPr>
              <w:rPr>
                <w:rFonts w:ascii="Times New Roman" w:hAnsi="Times New Roman"/>
                <w:sz w:val="25"/>
                <w:szCs w:val="25"/>
              </w:rPr>
            </w:pPr>
            <w:r w:rsidRPr="00A74104">
              <w:rPr>
                <w:rFonts w:ascii="Times New Roman" w:hAnsi="Times New Roman"/>
                <w:bCs/>
                <w:sz w:val="25"/>
                <w:szCs w:val="25"/>
              </w:rPr>
              <w:tab/>
              <w:t>Respondent</w:t>
            </w:r>
          </w:p>
          <w:p w:rsidR="00A74104" w:rsidRPr="00B80696" w:rsidRDefault="00A74104" w:rsidP="00A74104">
            <w:pPr>
              <w:rPr>
                <w:rFonts w:ascii="Times New Roman" w:hAnsi="Times New Roman"/>
                <w:sz w:val="25"/>
                <w:szCs w:val="25"/>
              </w:rPr>
            </w:pPr>
            <w:r>
              <w:rPr>
                <w:rFonts w:ascii="Times New Roman" w:hAnsi="Times New Roman"/>
                <w:sz w:val="25"/>
                <w:szCs w:val="25"/>
              </w:rPr>
              <w:t xml:space="preserve">. . . . . . . . . . . . . . . . . . . . . . . . . . . . . . . . </w:t>
            </w:r>
          </w:p>
        </w:tc>
        <w:tc>
          <w:tcPr>
            <w:tcW w:w="360" w:type="dxa"/>
          </w:tcPr>
          <w:p w:rsidR="00244353" w:rsidRPr="00B80696" w:rsidRDefault="00244353" w:rsidP="00B80696">
            <w:pPr>
              <w:rPr>
                <w:rFonts w:ascii="Times New Roman" w:hAnsi="Times New Roman"/>
                <w:sz w:val="25"/>
                <w:szCs w:val="25"/>
              </w:rPr>
            </w:pPr>
            <w:r w:rsidRPr="00B80696">
              <w:rPr>
                <w:rFonts w:ascii="Times New Roman" w:hAnsi="Times New Roman"/>
                <w:sz w:val="25"/>
                <w:szCs w:val="25"/>
              </w:rPr>
              <w:lastRenderedPageBreak/>
              <w:t>)</w:t>
            </w:r>
          </w:p>
          <w:p w:rsidR="00244353" w:rsidRPr="00B80696" w:rsidRDefault="00244353" w:rsidP="00B80696">
            <w:pPr>
              <w:rPr>
                <w:rFonts w:ascii="Times New Roman" w:hAnsi="Times New Roman"/>
                <w:sz w:val="25"/>
                <w:szCs w:val="25"/>
              </w:rPr>
            </w:pPr>
            <w:r w:rsidRPr="00B80696">
              <w:rPr>
                <w:rFonts w:ascii="Times New Roman" w:hAnsi="Times New Roman"/>
                <w:sz w:val="25"/>
                <w:szCs w:val="25"/>
              </w:rPr>
              <w:t>)</w:t>
            </w:r>
          </w:p>
          <w:p w:rsidR="00244353" w:rsidRPr="00B80696" w:rsidRDefault="00244353" w:rsidP="00B80696">
            <w:pPr>
              <w:rPr>
                <w:rFonts w:ascii="Times New Roman" w:hAnsi="Times New Roman"/>
                <w:sz w:val="25"/>
                <w:szCs w:val="25"/>
              </w:rPr>
            </w:pPr>
            <w:r w:rsidRPr="00B80696">
              <w:rPr>
                <w:rFonts w:ascii="Times New Roman" w:hAnsi="Times New Roman"/>
                <w:sz w:val="25"/>
                <w:szCs w:val="25"/>
              </w:rPr>
              <w:t>)</w:t>
            </w:r>
          </w:p>
          <w:p w:rsidR="00244353" w:rsidRPr="00B80696" w:rsidRDefault="00244353" w:rsidP="00B80696">
            <w:pPr>
              <w:rPr>
                <w:rFonts w:ascii="Times New Roman" w:hAnsi="Times New Roman"/>
                <w:sz w:val="25"/>
                <w:szCs w:val="25"/>
              </w:rPr>
            </w:pPr>
            <w:r w:rsidRPr="00B80696">
              <w:rPr>
                <w:rFonts w:ascii="Times New Roman" w:hAnsi="Times New Roman"/>
                <w:sz w:val="25"/>
                <w:szCs w:val="25"/>
              </w:rPr>
              <w:t>)</w:t>
            </w:r>
          </w:p>
          <w:p w:rsidR="00244353" w:rsidRPr="00B80696" w:rsidRDefault="00244353" w:rsidP="00B80696">
            <w:pPr>
              <w:rPr>
                <w:rFonts w:ascii="Times New Roman" w:hAnsi="Times New Roman"/>
                <w:sz w:val="25"/>
                <w:szCs w:val="25"/>
              </w:rPr>
            </w:pPr>
            <w:r w:rsidRPr="00B80696">
              <w:rPr>
                <w:rFonts w:ascii="Times New Roman" w:hAnsi="Times New Roman"/>
                <w:sz w:val="25"/>
                <w:szCs w:val="25"/>
              </w:rPr>
              <w:t>)</w:t>
            </w:r>
          </w:p>
          <w:p w:rsidR="00244353" w:rsidRPr="00B80696" w:rsidRDefault="00244353" w:rsidP="00B80696">
            <w:pPr>
              <w:rPr>
                <w:rFonts w:ascii="Times New Roman" w:hAnsi="Times New Roman"/>
                <w:sz w:val="25"/>
                <w:szCs w:val="25"/>
              </w:rPr>
            </w:pPr>
            <w:r w:rsidRPr="00B80696">
              <w:rPr>
                <w:rFonts w:ascii="Times New Roman" w:hAnsi="Times New Roman"/>
                <w:sz w:val="25"/>
                <w:szCs w:val="25"/>
              </w:rPr>
              <w:t>)</w:t>
            </w:r>
          </w:p>
          <w:p w:rsidR="00244353" w:rsidRPr="00B80696" w:rsidRDefault="00244353" w:rsidP="00B80696">
            <w:pPr>
              <w:rPr>
                <w:rFonts w:ascii="Times New Roman" w:hAnsi="Times New Roman"/>
                <w:sz w:val="25"/>
                <w:szCs w:val="25"/>
              </w:rPr>
            </w:pPr>
            <w:r w:rsidRPr="00B80696">
              <w:rPr>
                <w:rFonts w:ascii="Times New Roman" w:hAnsi="Times New Roman"/>
                <w:sz w:val="25"/>
                <w:szCs w:val="25"/>
              </w:rPr>
              <w:t>)</w:t>
            </w:r>
          </w:p>
          <w:p w:rsidR="00244353" w:rsidRPr="00B80696" w:rsidRDefault="00244353" w:rsidP="00B80696">
            <w:pPr>
              <w:rPr>
                <w:rFonts w:ascii="Times New Roman" w:hAnsi="Times New Roman"/>
                <w:sz w:val="25"/>
                <w:szCs w:val="25"/>
              </w:rPr>
            </w:pPr>
            <w:r w:rsidRPr="00B80696">
              <w:rPr>
                <w:rFonts w:ascii="Times New Roman" w:hAnsi="Times New Roman"/>
                <w:sz w:val="25"/>
                <w:szCs w:val="25"/>
              </w:rPr>
              <w:t>)</w:t>
            </w:r>
          </w:p>
          <w:p w:rsidR="00244353" w:rsidRPr="00B80696" w:rsidRDefault="00244353" w:rsidP="00B80696">
            <w:pPr>
              <w:rPr>
                <w:rFonts w:ascii="Times New Roman" w:hAnsi="Times New Roman"/>
                <w:sz w:val="25"/>
                <w:szCs w:val="25"/>
              </w:rPr>
            </w:pPr>
            <w:r w:rsidRPr="00B80696">
              <w:rPr>
                <w:rFonts w:ascii="Times New Roman" w:hAnsi="Times New Roman"/>
                <w:sz w:val="25"/>
                <w:szCs w:val="25"/>
              </w:rPr>
              <w:t>)</w:t>
            </w:r>
          </w:p>
          <w:p w:rsidR="00244353" w:rsidRPr="00B80696" w:rsidRDefault="00244353" w:rsidP="00B80696">
            <w:pPr>
              <w:rPr>
                <w:rFonts w:ascii="Times New Roman" w:hAnsi="Times New Roman"/>
                <w:sz w:val="25"/>
                <w:szCs w:val="25"/>
              </w:rPr>
            </w:pPr>
            <w:r w:rsidRPr="00B80696">
              <w:rPr>
                <w:rFonts w:ascii="Times New Roman" w:hAnsi="Times New Roman"/>
                <w:sz w:val="25"/>
                <w:szCs w:val="25"/>
              </w:rPr>
              <w:t>)</w:t>
            </w:r>
          </w:p>
          <w:p w:rsidR="008B2ADC" w:rsidRPr="00B80696" w:rsidRDefault="008B2ADC" w:rsidP="00B80696">
            <w:pPr>
              <w:rPr>
                <w:rFonts w:ascii="Times New Roman" w:hAnsi="Times New Roman"/>
                <w:sz w:val="25"/>
                <w:szCs w:val="25"/>
              </w:rPr>
            </w:pPr>
            <w:r w:rsidRPr="00B80696">
              <w:rPr>
                <w:rFonts w:ascii="Times New Roman" w:hAnsi="Times New Roman"/>
                <w:sz w:val="25"/>
                <w:szCs w:val="25"/>
              </w:rPr>
              <w:t>)</w:t>
            </w:r>
          </w:p>
          <w:p w:rsidR="008B2ADC" w:rsidRPr="00B80696" w:rsidRDefault="008B2ADC" w:rsidP="00B80696">
            <w:pPr>
              <w:rPr>
                <w:rFonts w:ascii="Times New Roman" w:hAnsi="Times New Roman"/>
                <w:sz w:val="25"/>
                <w:szCs w:val="25"/>
              </w:rPr>
            </w:pPr>
            <w:r w:rsidRPr="00B80696">
              <w:rPr>
                <w:rFonts w:ascii="Times New Roman" w:hAnsi="Times New Roman"/>
                <w:sz w:val="25"/>
                <w:szCs w:val="25"/>
              </w:rPr>
              <w:t>)</w:t>
            </w:r>
          </w:p>
          <w:p w:rsidR="008B2ADC" w:rsidRPr="00B80696" w:rsidRDefault="008B2ADC"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833D0D" w:rsidRDefault="00B40E34" w:rsidP="00B80696">
            <w:pPr>
              <w:rPr>
                <w:rFonts w:ascii="Times New Roman" w:hAnsi="Times New Roman"/>
                <w:sz w:val="25"/>
                <w:szCs w:val="25"/>
              </w:rPr>
            </w:pPr>
            <w:r w:rsidRPr="00B80696">
              <w:rPr>
                <w:rFonts w:ascii="Times New Roman" w:hAnsi="Times New Roman"/>
                <w:sz w:val="25"/>
                <w:szCs w:val="25"/>
              </w:rPr>
              <w:t>)</w:t>
            </w:r>
          </w:p>
          <w:p w:rsidR="00A74104" w:rsidRDefault="00A74104" w:rsidP="00B80696">
            <w:pPr>
              <w:rPr>
                <w:rFonts w:ascii="Times New Roman" w:hAnsi="Times New Roman"/>
                <w:sz w:val="25"/>
                <w:szCs w:val="25"/>
              </w:rPr>
            </w:pPr>
            <w:r>
              <w:rPr>
                <w:rFonts w:ascii="Times New Roman" w:hAnsi="Times New Roman"/>
                <w:sz w:val="25"/>
                <w:szCs w:val="25"/>
              </w:rPr>
              <w:lastRenderedPageBreak/>
              <w:t>)</w:t>
            </w:r>
          </w:p>
          <w:p w:rsidR="00A74104" w:rsidRDefault="00A74104" w:rsidP="00B80696">
            <w:pPr>
              <w:rPr>
                <w:rFonts w:ascii="Times New Roman" w:hAnsi="Times New Roman"/>
                <w:sz w:val="25"/>
                <w:szCs w:val="25"/>
              </w:rPr>
            </w:pPr>
            <w:r>
              <w:rPr>
                <w:rFonts w:ascii="Times New Roman" w:hAnsi="Times New Roman"/>
                <w:sz w:val="25"/>
                <w:szCs w:val="25"/>
              </w:rPr>
              <w:t>)</w:t>
            </w:r>
          </w:p>
          <w:p w:rsidR="00A74104" w:rsidRDefault="00A74104" w:rsidP="00B80696">
            <w:pPr>
              <w:rPr>
                <w:rFonts w:ascii="Times New Roman" w:hAnsi="Times New Roman"/>
                <w:sz w:val="25"/>
                <w:szCs w:val="25"/>
              </w:rPr>
            </w:pPr>
            <w:r>
              <w:rPr>
                <w:rFonts w:ascii="Times New Roman" w:hAnsi="Times New Roman"/>
                <w:sz w:val="25"/>
                <w:szCs w:val="25"/>
              </w:rPr>
              <w:t>)</w:t>
            </w:r>
          </w:p>
          <w:p w:rsidR="00A74104" w:rsidRDefault="00A74104" w:rsidP="00B80696">
            <w:pPr>
              <w:rPr>
                <w:rFonts w:ascii="Times New Roman" w:hAnsi="Times New Roman"/>
                <w:sz w:val="25"/>
                <w:szCs w:val="25"/>
              </w:rPr>
            </w:pPr>
            <w:r>
              <w:rPr>
                <w:rFonts w:ascii="Times New Roman" w:hAnsi="Times New Roman"/>
                <w:sz w:val="25"/>
                <w:szCs w:val="25"/>
              </w:rPr>
              <w:t>)</w:t>
            </w:r>
          </w:p>
          <w:p w:rsidR="00A74104" w:rsidRDefault="00A74104" w:rsidP="00B80696">
            <w:pPr>
              <w:rPr>
                <w:rFonts w:ascii="Times New Roman" w:hAnsi="Times New Roman"/>
                <w:sz w:val="25"/>
                <w:szCs w:val="25"/>
              </w:rPr>
            </w:pPr>
            <w:r>
              <w:rPr>
                <w:rFonts w:ascii="Times New Roman" w:hAnsi="Times New Roman"/>
                <w:sz w:val="25"/>
                <w:szCs w:val="25"/>
              </w:rPr>
              <w:t>)</w:t>
            </w:r>
          </w:p>
          <w:p w:rsidR="00A74104" w:rsidRDefault="00A74104" w:rsidP="00B80696">
            <w:pPr>
              <w:rPr>
                <w:rFonts w:ascii="Times New Roman" w:hAnsi="Times New Roman"/>
                <w:sz w:val="25"/>
                <w:szCs w:val="25"/>
              </w:rPr>
            </w:pPr>
            <w:r>
              <w:rPr>
                <w:rFonts w:ascii="Times New Roman" w:hAnsi="Times New Roman"/>
                <w:sz w:val="25"/>
                <w:szCs w:val="25"/>
              </w:rPr>
              <w:t>)</w:t>
            </w:r>
          </w:p>
          <w:p w:rsidR="00A74104" w:rsidRDefault="00A74104" w:rsidP="00B80696">
            <w:pPr>
              <w:rPr>
                <w:rFonts w:ascii="Times New Roman" w:hAnsi="Times New Roman"/>
                <w:sz w:val="25"/>
                <w:szCs w:val="25"/>
              </w:rPr>
            </w:pPr>
            <w:r>
              <w:rPr>
                <w:rFonts w:ascii="Times New Roman" w:hAnsi="Times New Roman"/>
                <w:sz w:val="25"/>
                <w:szCs w:val="25"/>
              </w:rPr>
              <w:t>)</w:t>
            </w:r>
          </w:p>
          <w:p w:rsidR="00A74104" w:rsidRDefault="00A74104" w:rsidP="00B80696">
            <w:pPr>
              <w:rPr>
                <w:rFonts w:ascii="Times New Roman" w:hAnsi="Times New Roman"/>
                <w:sz w:val="25"/>
                <w:szCs w:val="25"/>
              </w:rPr>
            </w:pPr>
            <w:r>
              <w:rPr>
                <w:rFonts w:ascii="Times New Roman" w:hAnsi="Times New Roman"/>
                <w:sz w:val="25"/>
                <w:szCs w:val="25"/>
              </w:rPr>
              <w:t>)</w:t>
            </w:r>
          </w:p>
          <w:p w:rsidR="00A74104" w:rsidRDefault="00A74104" w:rsidP="00B80696">
            <w:pPr>
              <w:rPr>
                <w:rFonts w:ascii="Times New Roman" w:hAnsi="Times New Roman"/>
                <w:sz w:val="25"/>
                <w:szCs w:val="25"/>
              </w:rPr>
            </w:pPr>
            <w:r>
              <w:rPr>
                <w:rFonts w:ascii="Times New Roman" w:hAnsi="Times New Roman"/>
                <w:sz w:val="25"/>
                <w:szCs w:val="25"/>
              </w:rPr>
              <w:t>)</w:t>
            </w:r>
          </w:p>
          <w:p w:rsidR="00A74104" w:rsidRDefault="00A74104" w:rsidP="00B80696">
            <w:pPr>
              <w:rPr>
                <w:rFonts w:ascii="Times New Roman" w:hAnsi="Times New Roman"/>
                <w:sz w:val="25"/>
                <w:szCs w:val="25"/>
              </w:rPr>
            </w:pPr>
            <w:r>
              <w:rPr>
                <w:rFonts w:ascii="Times New Roman" w:hAnsi="Times New Roman"/>
                <w:sz w:val="25"/>
                <w:szCs w:val="25"/>
              </w:rPr>
              <w:t>)</w:t>
            </w:r>
          </w:p>
          <w:p w:rsidR="00A74104" w:rsidRDefault="00A74104" w:rsidP="00B80696">
            <w:pPr>
              <w:rPr>
                <w:rFonts w:ascii="Times New Roman" w:hAnsi="Times New Roman"/>
                <w:sz w:val="25"/>
                <w:szCs w:val="25"/>
              </w:rPr>
            </w:pPr>
            <w:r>
              <w:rPr>
                <w:rFonts w:ascii="Times New Roman" w:hAnsi="Times New Roman"/>
                <w:sz w:val="25"/>
                <w:szCs w:val="25"/>
              </w:rPr>
              <w:t>)</w:t>
            </w:r>
          </w:p>
          <w:p w:rsidR="00A74104" w:rsidRDefault="00A74104" w:rsidP="00B80696">
            <w:pPr>
              <w:rPr>
                <w:rFonts w:ascii="Times New Roman" w:hAnsi="Times New Roman"/>
                <w:sz w:val="25"/>
                <w:szCs w:val="25"/>
              </w:rPr>
            </w:pPr>
            <w:r>
              <w:rPr>
                <w:rFonts w:ascii="Times New Roman" w:hAnsi="Times New Roman"/>
                <w:sz w:val="25"/>
                <w:szCs w:val="25"/>
              </w:rPr>
              <w:t>)</w:t>
            </w:r>
          </w:p>
          <w:p w:rsidR="00A74104" w:rsidRDefault="00A74104" w:rsidP="00B80696">
            <w:pPr>
              <w:rPr>
                <w:rFonts w:ascii="Times New Roman" w:hAnsi="Times New Roman"/>
                <w:sz w:val="25"/>
                <w:szCs w:val="25"/>
              </w:rPr>
            </w:pPr>
            <w:r>
              <w:rPr>
                <w:rFonts w:ascii="Times New Roman" w:hAnsi="Times New Roman"/>
                <w:sz w:val="25"/>
                <w:szCs w:val="25"/>
              </w:rPr>
              <w:t>)</w:t>
            </w:r>
          </w:p>
          <w:p w:rsidR="00A74104" w:rsidRPr="00B80696" w:rsidRDefault="00A74104" w:rsidP="00A4427C">
            <w:pPr>
              <w:rPr>
                <w:rFonts w:ascii="Times New Roman" w:hAnsi="Times New Roman"/>
                <w:sz w:val="25"/>
                <w:szCs w:val="25"/>
              </w:rPr>
            </w:pPr>
            <w:r>
              <w:rPr>
                <w:rFonts w:ascii="Times New Roman" w:hAnsi="Times New Roman"/>
                <w:sz w:val="25"/>
                <w:szCs w:val="25"/>
              </w:rPr>
              <w:t>)</w:t>
            </w:r>
          </w:p>
        </w:tc>
        <w:tc>
          <w:tcPr>
            <w:tcW w:w="4248" w:type="dxa"/>
          </w:tcPr>
          <w:p w:rsidR="00244353" w:rsidRPr="00B80696" w:rsidRDefault="00244353" w:rsidP="00B80696">
            <w:pPr>
              <w:rPr>
                <w:rFonts w:ascii="Times New Roman" w:hAnsi="Times New Roman"/>
                <w:sz w:val="25"/>
                <w:szCs w:val="25"/>
              </w:rPr>
            </w:pPr>
            <w:r w:rsidRPr="00B80696">
              <w:rPr>
                <w:rFonts w:ascii="Times New Roman" w:hAnsi="Times New Roman"/>
                <w:sz w:val="25"/>
                <w:szCs w:val="25"/>
              </w:rPr>
              <w:lastRenderedPageBreak/>
              <w:t>DOCKET</w:t>
            </w:r>
            <w:r w:rsidR="008B2ADC" w:rsidRPr="00B80696">
              <w:rPr>
                <w:rFonts w:ascii="Times New Roman" w:hAnsi="Times New Roman"/>
                <w:sz w:val="25"/>
                <w:szCs w:val="25"/>
              </w:rPr>
              <w:t xml:space="preserve"> TG-111672</w:t>
            </w:r>
          </w:p>
          <w:p w:rsidR="00244353" w:rsidRPr="00B80696" w:rsidRDefault="00244353" w:rsidP="00B80696">
            <w:pPr>
              <w:rPr>
                <w:rFonts w:ascii="Times New Roman" w:hAnsi="Times New Roman"/>
                <w:sz w:val="25"/>
                <w:szCs w:val="25"/>
              </w:rPr>
            </w:pPr>
          </w:p>
          <w:p w:rsidR="00244353" w:rsidRPr="00B80696" w:rsidRDefault="00B40E34" w:rsidP="00B80696">
            <w:pPr>
              <w:pStyle w:val="Header"/>
              <w:tabs>
                <w:tab w:val="clear" w:pos="4320"/>
                <w:tab w:val="clear" w:pos="8640"/>
              </w:tabs>
              <w:rPr>
                <w:rFonts w:ascii="Times New Roman" w:hAnsi="Times New Roman"/>
                <w:sz w:val="25"/>
                <w:szCs w:val="25"/>
              </w:rPr>
            </w:pPr>
            <w:r w:rsidRPr="00B80696">
              <w:rPr>
                <w:rFonts w:ascii="Times New Roman" w:hAnsi="Times New Roman"/>
                <w:sz w:val="25"/>
                <w:szCs w:val="25"/>
              </w:rPr>
              <w:t>ORDER 0</w:t>
            </w:r>
            <w:r w:rsidR="00BE6CD2">
              <w:rPr>
                <w:rFonts w:ascii="Times New Roman" w:hAnsi="Times New Roman"/>
                <w:sz w:val="25"/>
                <w:szCs w:val="25"/>
              </w:rPr>
              <w:t>6</w:t>
            </w:r>
          </w:p>
          <w:p w:rsidR="00B40E34" w:rsidRPr="00B80696" w:rsidRDefault="00B40E34" w:rsidP="00B80696">
            <w:pPr>
              <w:pStyle w:val="Header"/>
              <w:tabs>
                <w:tab w:val="clear" w:pos="4320"/>
                <w:tab w:val="clear" w:pos="8640"/>
              </w:tabs>
              <w:rPr>
                <w:rFonts w:ascii="Times New Roman" w:hAnsi="Times New Roman"/>
                <w:sz w:val="25"/>
                <w:szCs w:val="25"/>
              </w:rPr>
            </w:pPr>
          </w:p>
          <w:p w:rsidR="00B40E34" w:rsidRPr="00B80696" w:rsidRDefault="00B40E34" w:rsidP="00B80696">
            <w:pPr>
              <w:pStyle w:val="Header"/>
              <w:tabs>
                <w:tab w:val="clear" w:pos="4320"/>
                <w:tab w:val="clear" w:pos="8640"/>
              </w:tabs>
              <w:rPr>
                <w:rFonts w:ascii="Times New Roman" w:hAnsi="Times New Roman"/>
                <w:sz w:val="25"/>
                <w:szCs w:val="25"/>
              </w:rPr>
            </w:pPr>
          </w:p>
          <w:p w:rsidR="00244353" w:rsidRDefault="00AB6FD3" w:rsidP="00B80696">
            <w:pPr>
              <w:rPr>
                <w:rFonts w:ascii="Times New Roman" w:hAnsi="Times New Roman"/>
                <w:sz w:val="25"/>
                <w:szCs w:val="25"/>
              </w:rPr>
            </w:pPr>
            <w:r>
              <w:rPr>
                <w:rFonts w:ascii="Times New Roman" w:hAnsi="Times New Roman"/>
                <w:sz w:val="25"/>
                <w:szCs w:val="25"/>
              </w:rPr>
              <w:t xml:space="preserve">FINAL </w:t>
            </w:r>
            <w:r w:rsidR="00B40E34" w:rsidRPr="00B80696">
              <w:rPr>
                <w:rFonts w:ascii="Times New Roman" w:hAnsi="Times New Roman"/>
                <w:sz w:val="25"/>
                <w:szCs w:val="25"/>
              </w:rPr>
              <w:t xml:space="preserve">ORDER </w:t>
            </w:r>
            <w:r w:rsidR="00A102E5">
              <w:rPr>
                <w:rFonts w:ascii="Times New Roman" w:hAnsi="Times New Roman"/>
                <w:sz w:val="25"/>
                <w:szCs w:val="25"/>
              </w:rPr>
              <w:t>REJECTING TARIFF FILINGS</w:t>
            </w:r>
          </w:p>
          <w:p w:rsidR="00A74104" w:rsidRDefault="00A74104" w:rsidP="00B80696">
            <w:pPr>
              <w:rPr>
                <w:rFonts w:ascii="Times New Roman" w:hAnsi="Times New Roman"/>
                <w:sz w:val="25"/>
                <w:szCs w:val="25"/>
              </w:rPr>
            </w:pPr>
          </w:p>
          <w:p w:rsidR="00A74104" w:rsidRDefault="00A74104" w:rsidP="00B80696">
            <w:pPr>
              <w:rPr>
                <w:rFonts w:ascii="Times New Roman" w:hAnsi="Times New Roman"/>
                <w:sz w:val="25"/>
                <w:szCs w:val="25"/>
              </w:rPr>
            </w:pPr>
          </w:p>
          <w:p w:rsidR="00A74104" w:rsidRDefault="00A74104" w:rsidP="00B80696">
            <w:pPr>
              <w:rPr>
                <w:rFonts w:ascii="Times New Roman" w:hAnsi="Times New Roman"/>
                <w:sz w:val="25"/>
                <w:szCs w:val="25"/>
              </w:rPr>
            </w:pPr>
          </w:p>
          <w:p w:rsidR="00A74104" w:rsidRPr="00B80696" w:rsidRDefault="00A74104" w:rsidP="00B80696">
            <w:pPr>
              <w:rPr>
                <w:rFonts w:ascii="Times New Roman" w:hAnsi="Times New Roman"/>
                <w:b/>
                <w:bCs/>
                <w:sz w:val="25"/>
                <w:szCs w:val="25"/>
              </w:rPr>
            </w:pPr>
          </w:p>
          <w:p w:rsidR="00B40E34" w:rsidRPr="000B22DB" w:rsidRDefault="00B40E34" w:rsidP="00B80696">
            <w:pPr>
              <w:rPr>
                <w:rFonts w:ascii="Times New Roman" w:hAnsi="Times New Roman"/>
                <w:bCs/>
                <w:sz w:val="25"/>
                <w:szCs w:val="25"/>
              </w:rPr>
            </w:pPr>
          </w:p>
          <w:p w:rsidR="00B40E34" w:rsidRPr="000B22DB" w:rsidRDefault="00B40E34" w:rsidP="00B80696">
            <w:pPr>
              <w:rPr>
                <w:rFonts w:ascii="Times New Roman" w:hAnsi="Times New Roman"/>
                <w:bCs/>
                <w:sz w:val="25"/>
                <w:szCs w:val="25"/>
              </w:rPr>
            </w:pPr>
          </w:p>
          <w:p w:rsidR="00B40E34" w:rsidRPr="00B80696" w:rsidRDefault="00B40E34" w:rsidP="00B80696">
            <w:pPr>
              <w:rPr>
                <w:rFonts w:ascii="Times New Roman" w:hAnsi="Times New Roman"/>
                <w:bCs/>
                <w:sz w:val="25"/>
                <w:szCs w:val="25"/>
              </w:rPr>
            </w:pPr>
            <w:r w:rsidRPr="00B80696">
              <w:rPr>
                <w:rFonts w:ascii="Times New Roman" w:hAnsi="Times New Roman"/>
                <w:bCs/>
                <w:sz w:val="25"/>
                <w:szCs w:val="25"/>
              </w:rPr>
              <w:t>DOCKET TG-111674</w:t>
            </w:r>
          </w:p>
          <w:p w:rsidR="00B40E34" w:rsidRPr="00B80696" w:rsidRDefault="00B40E34" w:rsidP="00B80696">
            <w:pPr>
              <w:rPr>
                <w:rFonts w:ascii="Times New Roman" w:hAnsi="Times New Roman"/>
                <w:bCs/>
                <w:sz w:val="25"/>
                <w:szCs w:val="25"/>
              </w:rPr>
            </w:pPr>
          </w:p>
          <w:p w:rsidR="00B40E34" w:rsidRPr="00B80696" w:rsidRDefault="00B40E34" w:rsidP="00B80696">
            <w:pPr>
              <w:rPr>
                <w:rFonts w:ascii="Times New Roman" w:hAnsi="Times New Roman"/>
                <w:bCs/>
                <w:sz w:val="25"/>
                <w:szCs w:val="25"/>
              </w:rPr>
            </w:pPr>
            <w:r w:rsidRPr="00B80696">
              <w:rPr>
                <w:rFonts w:ascii="Times New Roman" w:hAnsi="Times New Roman"/>
                <w:bCs/>
                <w:sz w:val="25"/>
                <w:szCs w:val="25"/>
              </w:rPr>
              <w:t>ORDER 0</w:t>
            </w:r>
            <w:r w:rsidR="00BE6CD2">
              <w:rPr>
                <w:rFonts w:ascii="Times New Roman" w:hAnsi="Times New Roman"/>
                <w:bCs/>
                <w:sz w:val="25"/>
                <w:szCs w:val="25"/>
              </w:rPr>
              <w:t>6</w:t>
            </w:r>
          </w:p>
          <w:p w:rsidR="00B40E34" w:rsidRPr="00B80696" w:rsidRDefault="00B40E34" w:rsidP="00B80696">
            <w:pPr>
              <w:rPr>
                <w:rFonts w:ascii="Times New Roman" w:hAnsi="Times New Roman"/>
                <w:bCs/>
                <w:sz w:val="25"/>
                <w:szCs w:val="25"/>
              </w:rPr>
            </w:pPr>
          </w:p>
          <w:p w:rsidR="00B40E34" w:rsidRPr="00B80696" w:rsidRDefault="00B40E34" w:rsidP="00B80696">
            <w:pPr>
              <w:rPr>
                <w:rFonts w:ascii="Times New Roman" w:hAnsi="Times New Roman"/>
                <w:bCs/>
                <w:sz w:val="25"/>
                <w:szCs w:val="25"/>
              </w:rPr>
            </w:pPr>
          </w:p>
          <w:p w:rsidR="00B40E34" w:rsidRDefault="00AB6FD3" w:rsidP="00B80696">
            <w:pPr>
              <w:rPr>
                <w:rFonts w:ascii="Times New Roman" w:hAnsi="Times New Roman"/>
                <w:bCs/>
                <w:sz w:val="25"/>
                <w:szCs w:val="25"/>
              </w:rPr>
            </w:pPr>
            <w:r>
              <w:rPr>
                <w:rFonts w:ascii="Times New Roman" w:hAnsi="Times New Roman"/>
                <w:bCs/>
                <w:sz w:val="25"/>
                <w:szCs w:val="25"/>
              </w:rPr>
              <w:t xml:space="preserve">FINAL </w:t>
            </w:r>
            <w:r w:rsidR="00B40E34" w:rsidRPr="00B80696">
              <w:rPr>
                <w:rFonts w:ascii="Times New Roman" w:hAnsi="Times New Roman"/>
                <w:bCs/>
                <w:sz w:val="25"/>
                <w:szCs w:val="25"/>
              </w:rPr>
              <w:t xml:space="preserve">ORDER </w:t>
            </w:r>
            <w:r w:rsidR="00A102E5">
              <w:rPr>
                <w:rFonts w:ascii="Times New Roman" w:hAnsi="Times New Roman"/>
                <w:bCs/>
                <w:sz w:val="25"/>
                <w:szCs w:val="25"/>
              </w:rPr>
              <w:t>REJECTING TARIFF FILINGS</w:t>
            </w:r>
          </w:p>
          <w:p w:rsidR="00A74104" w:rsidRDefault="00A74104" w:rsidP="00B80696">
            <w:pPr>
              <w:rPr>
                <w:rFonts w:ascii="Times New Roman" w:hAnsi="Times New Roman"/>
                <w:bCs/>
                <w:sz w:val="25"/>
                <w:szCs w:val="25"/>
              </w:rPr>
            </w:pPr>
          </w:p>
          <w:p w:rsidR="00A74104" w:rsidRDefault="00A74104" w:rsidP="00B80696">
            <w:pPr>
              <w:rPr>
                <w:rFonts w:ascii="Times New Roman" w:hAnsi="Times New Roman"/>
                <w:bCs/>
                <w:sz w:val="25"/>
                <w:szCs w:val="25"/>
              </w:rPr>
            </w:pPr>
          </w:p>
          <w:p w:rsidR="00A74104" w:rsidRDefault="00A74104" w:rsidP="00B80696">
            <w:pPr>
              <w:rPr>
                <w:rFonts w:ascii="Times New Roman" w:hAnsi="Times New Roman"/>
                <w:bCs/>
                <w:sz w:val="25"/>
                <w:szCs w:val="25"/>
              </w:rPr>
            </w:pPr>
          </w:p>
          <w:p w:rsidR="00A74104" w:rsidRDefault="00A74104" w:rsidP="00B80696">
            <w:pPr>
              <w:rPr>
                <w:rFonts w:ascii="Times New Roman" w:hAnsi="Times New Roman"/>
                <w:bCs/>
                <w:sz w:val="25"/>
                <w:szCs w:val="25"/>
              </w:rPr>
            </w:pPr>
          </w:p>
          <w:p w:rsidR="00A74104" w:rsidRPr="00B80696" w:rsidRDefault="00A74104" w:rsidP="00B80696">
            <w:pPr>
              <w:rPr>
                <w:rFonts w:ascii="Times New Roman" w:hAnsi="Times New Roman"/>
                <w:bCs/>
                <w:sz w:val="25"/>
                <w:szCs w:val="25"/>
              </w:rPr>
            </w:pPr>
          </w:p>
          <w:p w:rsidR="00833D0D" w:rsidRPr="00B80696" w:rsidRDefault="00833D0D" w:rsidP="00B80696">
            <w:pPr>
              <w:rPr>
                <w:rFonts w:ascii="Times New Roman" w:hAnsi="Times New Roman"/>
                <w:bCs/>
                <w:sz w:val="25"/>
                <w:szCs w:val="25"/>
              </w:rPr>
            </w:pP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DOCKET TG-111681</w:t>
            </w:r>
          </w:p>
          <w:p w:rsidR="00B40E34" w:rsidRPr="00B80696" w:rsidRDefault="00B40E34" w:rsidP="00B80696">
            <w:pPr>
              <w:rPr>
                <w:rFonts w:ascii="Times New Roman" w:hAnsi="Times New Roman"/>
                <w:sz w:val="25"/>
                <w:szCs w:val="25"/>
              </w:rPr>
            </w:pP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ORDER 0</w:t>
            </w:r>
            <w:r w:rsidR="00E11E96">
              <w:rPr>
                <w:rFonts w:ascii="Times New Roman" w:hAnsi="Times New Roman"/>
                <w:sz w:val="25"/>
                <w:szCs w:val="25"/>
              </w:rPr>
              <w:t>5</w:t>
            </w:r>
          </w:p>
          <w:p w:rsidR="00B40E34" w:rsidRPr="00B80696" w:rsidRDefault="00B40E34" w:rsidP="00B80696">
            <w:pPr>
              <w:rPr>
                <w:rFonts w:ascii="Times New Roman" w:hAnsi="Times New Roman"/>
                <w:sz w:val="25"/>
                <w:szCs w:val="25"/>
              </w:rPr>
            </w:pPr>
          </w:p>
          <w:p w:rsidR="00B40E34" w:rsidRPr="00B80696" w:rsidRDefault="00B40E34" w:rsidP="00B80696">
            <w:pPr>
              <w:rPr>
                <w:rFonts w:ascii="Times New Roman" w:hAnsi="Times New Roman"/>
                <w:sz w:val="25"/>
                <w:szCs w:val="25"/>
              </w:rPr>
            </w:pPr>
          </w:p>
          <w:p w:rsidR="00B40E34" w:rsidRPr="00B80696" w:rsidRDefault="00AB6FD3" w:rsidP="00B80696">
            <w:pPr>
              <w:rPr>
                <w:rFonts w:ascii="Times New Roman" w:hAnsi="Times New Roman"/>
                <w:b/>
                <w:sz w:val="25"/>
                <w:szCs w:val="25"/>
              </w:rPr>
            </w:pPr>
            <w:r>
              <w:rPr>
                <w:rFonts w:ascii="Times New Roman" w:hAnsi="Times New Roman"/>
                <w:sz w:val="25"/>
                <w:szCs w:val="25"/>
              </w:rPr>
              <w:t xml:space="preserve">FINAL </w:t>
            </w:r>
            <w:r w:rsidR="00B40E34" w:rsidRPr="00B80696">
              <w:rPr>
                <w:rFonts w:ascii="Times New Roman" w:hAnsi="Times New Roman"/>
                <w:sz w:val="25"/>
                <w:szCs w:val="25"/>
              </w:rPr>
              <w:t xml:space="preserve">ORDER </w:t>
            </w:r>
            <w:r w:rsidR="00A102E5">
              <w:rPr>
                <w:rFonts w:ascii="Times New Roman" w:hAnsi="Times New Roman"/>
                <w:sz w:val="25"/>
                <w:szCs w:val="25"/>
              </w:rPr>
              <w:t>REJECTING TARIFF FILINGS</w:t>
            </w:r>
          </w:p>
          <w:p w:rsidR="00244353" w:rsidRDefault="00244353" w:rsidP="00B80696">
            <w:pPr>
              <w:rPr>
                <w:rFonts w:ascii="Times New Roman" w:hAnsi="Times New Roman"/>
                <w:sz w:val="25"/>
                <w:szCs w:val="25"/>
              </w:rPr>
            </w:pPr>
          </w:p>
          <w:p w:rsidR="00A74104" w:rsidRDefault="00A74104" w:rsidP="00B80696">
            <w:pPr>
              <w:rPr>
                <w:rFonts w:ascii="Times New Roman" w:hAnsi="Times New Roman"/>
                <w:sz w:val="25"/>
                <w:szCs w:val="25"/>
              </w:rPr>
            </w:pPr>
          </w:p>
          <w:p w:rsidR="00A74104" w:rsidRDefault="00A74104" w:rsidP="00B80696">
            <w:pPr>
              <w:rPr>
                <w:rFonts w:ascii="Times New Roman" w:hAnsi="Times New Roman"/>
                <w:sz w:val="25"/>
                <w:szCs w:val="25"/>
              </w:rPr>
            </w:pPr>
          </w:p>
          <w:p w:rsidR="00A74104" w:rsidRDefault="00A74104" w:rsidP="00B80696">
            <w:pPr>
              <w:rPr>
                <w:rFonts w:ascii="Times New Roman" w:hAnsi="Times New Roman"/>
                <w:sz w:val="25"/>
                <w:szCs w:val="25"/>
              </w:rPr>
            </w:pPr>
          </w:p>
          <w:p w:rsidR="00A74104" w:rsidRDefault="00A74104" w:rsidP="00B80696">
            <w:pPr>
              <w:rPr>
                <w:rFonts w:ascii="Times New Roman" w:hAnsi="Times New Roman"/>
                <w:sz w:val="25"/>
                <w:szCs w:val="25"/>
              </w:rPr>
            </w:pPr>
          </w:p>
          <w:p w:rsidR="00A74104" w:rsidRDefault="00A74104" w:rsidP="00B80696">
            <w:pPr>
              <w:rPr>
                <w:rFonts w:ascii="Times New Roman" w:hAnsi="Times New Roman"/>
                <w:sz w:val="25"/>
                <w:szCs w:val="25"/>
              </w:rPr>
            </w:pPr>
          </w:p>
          <w:p w:rsidR="00A74104" w:rsidRDefault="00A74104" w:rsidP="00B80696">
            <w:pPr>
              <w:rPr>
                <w:rFonts w:ascii="Times New Roman" w:hAnsi="Times New Roman"/>
                <w:sz w:val="25"/>
                <w:szCs w:val="25"/>
              </w:rPr>
            </w:pPr>
          </w:p>
          <w:p w:rsidR="00A74104" w:rsidRDefault="00A74104" w:rsidP="00B80696">
            <w:pPr>
              <w:rPr>
                <w:rFonts w:ascii="Times New Roman" w:hAnsi="Times New Roman"/>
                <w:sz w:val="25"/>
                <w:szCs w:val="25"/>
              </w:rPr>
            </w:pPr>
            <w:r>
              <w:rPr>
                <w:rFonts w:ascii="Times New Roman" w:hAnsi="Times New Roman"/>
                <w:sz w:val="25"/>
                <w:szCs w:val="25"/>
              </w:rPr>
              <w:t>DOCKET TG-120073</w:t>
            </w:r>
          </w:p>
          <w:p w:rsidR="00A74104" w:rsidRDefault="00A74104" w:rsidP="00B80696">
            <w:pPr>
              <w:rPr>
                <w:rFonts w:ascii="Times New Roman" w:hAnsi="Times New Roman"/>
                <w:sz w:val="25"/>
                <w:szCs w:val="25"/>
              </w:rPr>
            </w:pPr>
          </w:p>
          <w:p w:rsidR="00A74104" w:rsidRDefault="00BE6CD2" w:rsidP="00B80696">
            <w:pPr>
              <w:rPr>
                <w:rFonts w:ascii="Times New Roman" w:hAnsi="Times New Roman"/>
                <w:sz w:val="25"/>
                <w:szCs w:val="25"/>
              </w:rPr>
            </w:pPr>
            <w:r>
              <w:rPr>
                <w:rFonts w:ascii="Times New Roman" w:hAnsi="Times New Roman"/>
                <w:sz w:val="25"/>
                <w:szCs w:val="25"/>
              </w:rPr>
              <w:t>ORDER 04</w:t>
            </w:r>
          </w:p>
          <w:p w:rsidR="00A74104" w:rsidRDefault="00A74104" w:rsidP="00B80696">
            <w:pPr>
              <w:rPr>
                <w:rFonts w:ascii="Times New Roman" w:hAnsi="Times New Roman"/>
                <w:sz w:val="25"/>
                <w:szCs w:val="25"/>
              </w:rPr>
            </w:pPr>
          </w:p>
          <w:p w:rsidR="00A74104" w:rsidRDefault="00A74104" w:rsidP="00B80696">
            <w:pPr>
              <w:rPr>
                <w:rFonts w:ascii="Times New Roman" w:hAnsi="Times New Roman"/>
                <w:sz w:val="25"/>
                <w:szCs w:val="25"/>
              </w:rPr>
            </w:pPr>
          </w:p>
          <w:p w:rsidR="00A74104" w:rsidRPr="00B80696" w:rsidRDefault="00AB6FD3" w:rsidP="00F53301">
            <w:pPr>
              <w:rPr>
                <w:rFonts w:ascii="Times New Roman" w:hAnsi="Times New Roman"/>
                <w:sz w:val="25"/>
                <w:szCs w:val="25"/>
              </w:rPr>
            </w:pPr>
            <w:r>
              <w:rPr>
                <w:rFonts w:ascii="Times New Roman" w:hAnsi="Times New Roman"/>
                <w:sz w:val="25"/>
                <w:szCs w:val="25"/>
              </w:rPr>
              <w:t xml:space="preserve">FINAL </w:t>
            </w:r>
            <w:r w:rsidR="00A74104">
              <w:rPr>
                <w:rFonts w:ascii="Times New Roman" w:hAnsi="Times New Roman"/>
                <w:sz w:val="25"/>
                <w:szCs w:val="25"/>
              </w:rPr>
              <w:t xml:space="preserve">ORDER </w:t>
            </w:r>
            <w:r w:rsidR="00A102E5">
              <w:rPr>
                <w:rFonts w:ascii="Times New Roman" w:hAnsi="Times New Roman"/>
                <w:sz w:val="25"/>
                <w:szCs w:val="25"/>
              </w:rPr>
              <w:t>REJECTING TARIFF FILINGS</w:t>
            </w:r>
          </w:p>
        </w:tc>
      </w:tr>
    </w:tbl>
    <w:p w:rsidR="00CB7F45" w:rsidRDefault="00CB7F45" w:rsidP="00B80696">
      <w:pPr>
        <w:spacing w:line="264" w:lineRule="auto"/>
        <w:rPr>
          <w:rFonts w:ascii="Times New Roman" w:hAnsi="Times New Roman"/>
          <w:sz w:val="25"/>
          <w:szCs w:val="25"/>
        </w:rPr>
      </w:pPr>
    </w:p>
    <w:p w:rsidR="00BF4A31" w:rsidRDefault="00BF4A31" w:rsidP="00B80696">
      <w:pPr>
        <w:spacing w:line="264" w:lineRule="auto"/>
        <w:rPr>
          <w:rFonts w:ascii="Times New Roman" w:hAnsi="Times New Roman"/>
          <w:sz w:val="25"/>
          <w:szCs w:val="25"/>
        </w:rPr>
      </w:pPr>
    </w:p>
    <w:p w:rsidR="00A74104" w:rsidRPr="00BF4A31" w:rsidRDefault="00BF4A31" w:rsidP="00BF4A31">
      <w:pPr>
        <w:spacing w:line="264" w:lineRule="auto"/>
        <w:jc w:val="center"/>
        <w:rPr>
          <w:rFonts w:ascii="Times New Roman" w:hAnsi="Times New Roman"/>
          <w:b/>
          <w:sz w:val="25"/>
          <w:szCs w:val="25"/>
        </w:rPr>
      </w:pPr>
      <w:r w:rsidRPr="00BF4A31">
        <w:rPr>
          <w:rFonts w:ascii="Times New Roman" w:hAnsi="Times New Roman"/>
          <w:b/>
          <w:sz w:val="25"/>
          <w:szCs w:val="25"/>
        </w:rPr>
        <w:t>BACKGROUND</w:t>
      </w:r>
    </w:p>
    <w:p w:rsidR="00BF4A31" w:rsidRPr="00B80696" w:rsidRDefault="00BF4A31" w:rsidP="00BF4A31">
      <w:pPr>
        <w:spacing w:line="264" w:lineRule="auto"/>
        <w:jc w:val="center"/>
        <w:rPr>
          <w:rFonts w:ascii="Times New Roman" w:hAnsi="Times New Roman"/>
          <w:sz w:val="25"/>
          <w:szCs w:val="25"/>
        </w:rPr>
      </w:pPr>
    </w:p>
    <w:p w:rsidR="0027376F" w:rsidRPr="00B80696" w:rsidRDefault="000D16C3" w:rsidP="00B80696">
      <w:pPr>
        <w:numPr>
          <w:ilvl w:val="0"/>
          <w:numId w:val="1"/>
        </w:numPr>
        <w:spacing w:line="264" w:lineRule="auto"/>
        <w:ind w:hanging="720"/>
        <w:rPr>
          <w:rFonts w:ascii="Times New Roman" w:hAnsi="Times New Roman"/>
          <w:sz w:val="25"/>
          <w:szCs w:val="25"/>
        </w:rPr>
      </w:pPr>
      <w:r w:rsidRPr="00B80696">
        <w:rPr>
          <w:rFonts w:ascii="Times New Roman" w:hAnsi="Times New Roman"/>
          <w:sz w:val="25"/>
          <w:szCs w:val="25"/>
        </w:rPr>
        <w:t>O</w:t>
      </w:r>
      <w:r w:rsidR="00A94F1F" w:rsidRPr="00B80696">
        <w:rPr>
          <w:rFonts w:ascii="Times New Roman" w:hAnsi="Times New Roman"/>
          <w:sz w:val="25"/>
          <w:szCs w:val="25"/>
        </w:rPr>
        <w:t xml:space="preserve">n </w:t>
      </w:r>
      <w:r w:rsidRPr="00B80696">
        <w:rPr>
          <w:rFonts w:ascii="Times New Roman" w:hAnsi="Times New Roman"/>
          <w:sz w:val="25"/>
          <w:szCs w:val="25"/>
        </w:rPr>
        <w:t xml:space="preserve">September 15, 2011, </w:t>
      </w:r>
      <w:r w:rsidR="00833D0D" w:rsidRPr="00B80696">
        <w:rPr>
          <w:rFonts w:ascii="Times New Roman" w:hAnsi="Times New Roman"/>
          <w:sz w:val="25"/>
          <w:szCs w:val="25"/>
        </w:rPr>
        <w:t xml:space="preserve">in Docket TG-111672, </w:t>
      </w:r>
      <w:r w:rsidRPr="00B80696">
        <w:rPr>
          <w:rFonts w:ascii="Times New Roman" w:hAnsi="Times New Roman"/>
          <w:sz w:val="25"/>
          <w:szCs w:val="25"/>
        </w:rPr>
        <w:t>Murrey’s Disposal Company, Inc. (Murrey’s</w:t>
      </w:r>
      <w:r w:rsidR="0027376F" w:rsidRPr="00B80696">
        <w:rPr>
          <w:rFonts w:ascii="Times New Roman" w:hAnsi="Times New Roman"/>
          <w:sz w:val="25"/>
          <w:szCs w:val="25"/>
        </w:rPr>
        <w:t xml:space="preserve"> </w:t>
      </w:r>
      <w:r w:rsidR="00FE0173" w:rsidRPr="00B80696">
        <w:rPr>
          <w:rFonts w:ascii="Times New Roman" w:hAnsi="Times New Roman"/>
          <w:sz w:val="25"/>
          <w:szCs w:val="25"/>
        </w:rPr>
        <w:t>Disposal)</w:t>
      </w:r>
      <w:r w:rsidR="00A94F1F" w:rsidRPr="00B80696">
        <w:rPr>
          <w:rFonts w:ascii="Times New Roman" w:hAnsi="Times New Roman"/>
          <w:sz w:val="25"/>
          <w:szCs w:val="25"/>
        </w:rPr>
        <w:t xml:space="preserve"> </w:t>
      </w:r>
      <w:r w:rsidR="00244353" w:rsidRPr="00B80696">
        <w:rPr>
          <w:rFonts w:ascii="Times New Roman" w:hAnsi="Times New Roman"/>
          <w:sz w:val="25"/>
          <w:szCs w:val="25"/>
        </w:rPr>
        <w:t xml:space="preserve">filed with the </w:t>
      </w:r>
      <w:r w:rsidR="00E13A07" w:rsidRPr="00B80696">
        <w:rPr>
          <w:rFonts w:ascii="Times New Roman" w:hAnsi="Times New Roman"/>
          <w:sz w:val="25"/>
          <w:szCs w:val="25"/>
        </w:rPr>
        <w:t>Washington Utilities and Transportation Commission (</w:t>
      </w:r>
      <w:r w:rsidR="00244353" w:rsidRPr="00B80696">
        <w:rPr>
          <w:rFonts w:ascii="Times New Roman" w:hAnsi="Times New Roman"/>
          <w:sz w:val="25"/>
          <w:szCs w:val="25"/>
        </w:rPr>
        <w:t>Commission</w:t>
      </w:r>
      <w:r w:rsidR="00E13A07" w:rsidRPr="00B80696">
        <w:rPr>
          <w:rFonts w:ascii="Times New Roman" w:hAnsi="Times New Roman"/>
          <w:sz w:val="25"/>
          <w:szCs w:val="25"/>
        </w:rPr>
        <w:t>)</w:t>
      </w:r>
      <w:r w:rsidR="00A12052" w:rsidRPr="00B80696">
        <w:rPr>
          <w:rFonts w:ascii="Times New Roman" w:hAnsi="Times New Roman"/>
          <w:sz w:val="25"/>
          <w:szCs w:val="25"/>
        </w:rPr>
        <w:t xml:space="preserve"> r</w:t>
      </w:r>
      <w:r w:rsidR="00833D0D" w:rsidRPr="00B80696">
        <w:rPr>
          <w:rFonts w:ascii="Times New Roman" w:hAnsi="Times New Roman"/>
          <w:sz w:val="25"/>
          <w:szCs w:val="25"/>
        </w:rPr>
        <w:t>evisions to its currently effective Tariff No. 25, designated as Tariff pages 1, 21, 25, 27, 28, 30, 46, 47, 48 and 49</w:t>
      </w:r>
      <w:r w:rsidR="00A12052" w:rsidRPr="00B80696">
        <w:rPr>
          <w:rFonts w:ascii="Times New Roman" w:hAnsi="Times New Roman"/>
          <w:sz w:val="25"/>
          <w:szCs w:val="25"/>
        </w:rPr>
        <w:t>.</w:t>
      </w:r>
    </w:p>
    <w:p w:rsidR="0027376F" w:rsidRPr="00B80696" w:rsidRDefault="0027376F" w:rsidP="00B80696">
      <w:pPr>
        <w:spacing w:line="264" w:lineRule="auto"/>
        <w:rPr>
          <w:rFonts w:ascii="Times New Roman" w:hAnsi="Times New Roman"/>
          <w:sz w:val="25"/>
          <w:szCs w:val="25"/>
        </w:rPr>
      </w:pPr>
    </w:p>
    <w:p w:rsidR="0027376F" w:rsidRPr="00B80696" w:rsidRDefault="0027376F" w:rsidP="00B80696">
      <w:pPr>
        <w:numPr>
          <w:ilvl w:val="0"/>
          <w:numId w:val="1"/>
        </w:numPr>
        <w:spacing w:line="264" w:lineRule="auto"/>
        <w:ind w:hanging="720"/>
        <w:rPr>
          <w:rFonts w:ascii="Times New Roman" w:hAnsi="Times New Roman"/>
          <w:sz w:val="25"/>
          <w:szCs w:val="25"/>
        </w:rPr>
      </w:pPr>
      <w:r w:rsidRPr="00B80696">
        <w:rPr>
          <w:rFonts w:ascii="Times New Roman" w:hAnsi="Times New Roman"/>
          <w:sz w:val="25"/>
          <w:szCs w:val="25"/>
        </w:rPr>
        <w:t>On September 15, 2011, in Docket TG-111674, American Disposal Company, Inc. (American Disposal) filed with the Commission revisions to its currently effective Tariff No. 25, designated as Tariff pages 1, 21, 25, 27, 28, 30, 46, 47, 49 and 49.</w:t>
      </w:r>
    </w:p>
    <w:p w:rsidR="0027376F" w:rsidRPr="00B80696" w:rsidRDefault="0027376F" w:rsidP="00B80696">
      <w:pPr>
        <w:spacing w:line="264" w:lineRule="auto"/>
        <w:rPr>
          <w:rFonts w:ascii="Times New Roman" w:hAnsi="Times New Roman"/>
          <w:sz w:val="25"/>
          <w:szCs w:val="25"/>
        </w:rPr>
      </w:pPr>
    </w:p>
    <w:p w:rsidR="00B80696" w:rsidRPr="00B80696" w:rsidRDefault="00FE0173" w:rsidP="00B80696">
      <w:pPr>
        <w:numPr>
          <w:ilvl w:val="0"/>
          <w:numId w:val="1"/>
        </w:numPr>
        <w:spacing w:line="264" w:lineRule="auto"/>
        <w:ind w:hanging="720"/>
        <w:rPr>
          <w:rFonts w:ascii="Times New Roman" w:hAnsi="Times New Roman"/>
          <w:sz w:val="25"/>
          <w:szCs w:val="25"/>
        </w:rPr>
      </w:pPr>
      <w:r w:rsidRPr="00B80696">
        <w:rPr>
          <w:rFonts w:ascii="Times New Roman" w:hAnsi="Times New Roman"/>
          <w:sz w:val="25"/>
          <w:szCs w:val="25"/>
        </w:rPr>
        <w:t>Murrey’s Disposal and American Disposal both</w:t>
      </w:r>
      <w:r w:rsidR="0027376F" w:rsidRPr="00B80696">
        <w:rPr>
          <w:rFonts w:ascii="Times New Roman" w:hAnsi="Times New Roman"/>
          <w:sz w:val="25"/>
          <w:szCs w:val="25"/>
        </w:rPr>
        <w:t xml:space="preserve"> propose to increase the amount </w:t>
      </w:r>
      <w:r w:rsidR="000474D6">
        <w:rPr>
          <w:rFonts w:ascii="Times New Roman" w:hAnsi="Times New Roman"/>
          <w:sz w:val="25"/>
          <w:szCs w:val="25"/>
        </w:rPr>
        <w:t>they</w:t>
      </w:r>
      <w:r w:rsidR="00A12052" w:rsidRPr="00B80696">
        <w:rPr>
          <w:rFonts w:ascii="Times New Roman" w:hAnsi="Times New Roman"/>
          <w:sz w:val="25"/>
          <w:szCs w:val="25"/>
        </w:rPr>
        <w:t xml:space="preserve"> pay to single family and multi-family customers for the value of the recyclable materials that</w:t>
      </w:r>
      <w:r w:rsidR="0027376F" w:rsidRPr="00B80696">
        <w:rPr>
          <w:rFonts w:ascii="Times New Roman" w:hAnsi="Times New Roman"/>
          <w:sz w:val="25"/>
          <w:szCs w:val="25"/>
        </w:rPr>
        <w:t xml:space="preserve"> </w:t>
      </w:r>
      <w:r w:rsidR="000474D6">
        <w:rPr>
          <w:rFonts w:ascii="Times New Roman" w:hAnsi="Times New Roman"/>
          <w:sz w:val="25"/>
          <w:szCs w:val="25"/>
        </w:rPr>
        <w:t>they</w:t>
      </w:r>
      <w:r w:rsidR="00A12052" w:rsidRPr="00B80696">
        <w:rPr>
          <w:rFonts w:ascii="Times New Roman" w:hAnsi="Times New Roman"/>
          <w:sz w:val="25"/>
          <w:szCs w:val="25"/>
        </w:rPr>
        <w:t xml:space="preserve"> collect in </w:t>
      </w:r>
      <w:r w:rsidR="000474D6">
        <w:rPr>
          <w:rFonts w:ascii="Times New Roman" w:hAnsi="Times New Roman"/>
          <w:sz w:val="25"/>
          <w:szCs w:val="25"/>
        </w:rPr>
        <w:t>their</w:t>
      </w:r>
      <w:r w:rsidR="00A12052" w:rsidRPr="00B80696">
        <w:rPr>
          <w:rFonts w:ascii="Times New Roman" w:hAnsi="Times New Roman"/>
          <w:sz w:val="25"/>
          <w:szCs w:val="25"/>
        </w:rPr>
        <w:t xml:space="preserve"> residential recycling collection service.  </w:t>
      </w:r>
      <w:r w:rsidR="0027376F" w:rsidRPr="00B80696">
        <w:rPr>
          <w:rFonts w:ascii="Times New Roman" w:hAnsi="Times New Roman"/>
          <w:sz w:val="25"/>
          <w:szCs w:val="25"/>
        </w:rPr>
        <w:t xml:space="preserve">The monthly credit for single family customers </w:t>
      </w:r>
      <w:r w:rsidR="000474D6">
        <w:rPr>
          <w:rFonts w:ascii="Times New Roman" w:hAnsi="Times New Roman"/>
          <w:sz w:val="25"/>
          <w:szCs w:val="25"/>
        </w:rPr>
        <w:t xml:space="preserve">of each company </w:t>
      </w:r>
      <w:r w:rsidR="0027376F" w:rsidRPr="00B80696">
        <w:rPr>
          <w:rFonts w:ascii="Times New Roman" w:hAnsi="Times New Roman"/>
          <w:sz w:val="25"/>
          <w:szCs w:val="25"/>
        </w:rPr>
        <w:t>would increase from $1.31 to $1.69 and the monthly credit for multi-family customers would increase from $0.67 per yard to $0.76 per yard for each pickup.</w:t>
      </w:r>
      <w:r w:rsidR="00B80696">
        <w:rPr>
          <w:rFonts w:ascii="Times New Roman" w:hAnsi="Times New Roman"/>
          <w:sz w:val="25"/>
          <w:szCs w:val="25"/>
        </w:rPr>
        <w:t xml:space="preserve">  </w:t>
      </w:r>
      <w:r w:rsidR="00B80696" w:rsidRPr="00B80696">
        <w:rPr>
          <w:rFonts w:ascii="Times New Roman" w:hAnsi="Times New Roman"/>
          <w:sz w:val="25"/>
          <w:szCs w:val="25"/>
        </w:rPr>
        <w:t xml:space="preserve">Murrey’s Disposal and American Disposal </w:t>
      </w:r>
      <w:r w:rsidR="00B80696">
        <w:rPr>
          <w:rFonts w:ascii="Times New Roman" w:hAnsi="Times New Roman"/>
          <w:sz w:val="25"/>
          <w:szCs w:val="25"/>
        </w:rPr>
        <w:t xml:space="preserve">also filed a request to retain fifty percent of the revenue </w:t>
      </w:r>
      <w:r w:rsidR="000474D6">
        <w:rPr>
          <w:rFonts w:ascii="Times New Roman" w:hAnsi="Times New Roman"/>
          <w:sz w:val="25"/>
          <w:szCs w:val="25"/>
        </w:rPr>
        <w:t>they</w:t>
      </w:r>
      <w:r w:rsidR="00B80696">
        <w:rPr>
          <w:rFonts w:ascii="Times New Roman" w:hAnsi="Times New Roman"/>
          <w:sz w:val="25"/>
          <w:szCs w:val="25"/>
        </w:rPr>
        <w:t xml:space="preserve"> receive from the sale of recyclable materials that </w:t>
      </w:r>
      <w:r w:rsidR="000474D6">
        <w:rPr>
          <w:rFonts w:ascii="Times New Roman" w:hAnsi="Times New Roman"/>
          <w:sz w:val="25"/>
          <w:szCs w:val="25"/>
        </w:rPr>
        <w:t>they</w:t>
      </w:r>
      <w:r w:rsidR="00B80696">
        <w:rPr>
          <w:rFonts w:ascii="Times New Roman" w:hAnsi="Times New Roman"/>
          <w:sz w:val="25"/>
          <w:szCs w:val="25"/>
        </w:rPr>
        <w:t xml:space="preserve"> collect in </w:t>
      </w:r>
      <w:r w:rsidR="000474D6">
        <w:rPr>
          <w:rFonts w:ascii="Times New Roman" w:hAnsi="Times New Roman"/>
          <w:sz w:val="25"/>
          <w:szCs w:val="25"/>
        </w:rPr>
        <w:t>their</w:t>
      </w:r>
      <w:r w:rsidR="00B80696">
        <w:rPr>
          <w:rFonts w:ascii="Times New Roman" w:hAnsi="Times New Roman"/>
          <w:sz w:val="25"/>
          <w:szCs w:val="25"/>
        </w:rPr>
        <w:t xml:space="preserve"> residential single and multi-family recycling collection service from Novemb</w:t>
      </w:r>
      <w:r w:rsidR="00427F60">
        <w:rPr>
          <w:rFonts w:ascii="Times New Roman" w:hAnsi="Times New Roman"/>
          <w:sz w:val="25"/>
          <w:szCs w:val="25"/>
        </w:rPr>
        <w:t>er 1, 2011, to October 31, 2012 (subsequently extended to December 31, 2012).</w:t>
      </w:r>
    </w:p>
    <w:p w:rsidR="00833D0D" w:rsidRPr="00B80696" w:rsidRDefault="00833D0D" w:rsidP="00B80696">
      <w:pPr>
        <w:spacing w:line="264" w:lineRule="auto"/>
        <w:rPr>
          <w:rFonts w:ascii="Times New Roman" w:hAnsi="Times New Roman"/>
          <w:sz w:val="25"/>
          <w:szCs w:val="25"/>
        </w:rPr>
      </w:pPr>
    </w:p>
    <w:p w:rsidR="00833D0D" w:rsidRPr="00B80696" w:rsidRDefault="00833D0D" w:rsidP="00B80696">
      <w:pPr>
        <w:numPr>
          <w:ilvl w:val="0"/>
          <w:numId w:val="1"/>
        </w:numPr>
        <w:spacing w:line="264" w:lineRule="auto"/>
        <w:ind w:hanging="720"/>
        <w:rPr>
          <w:rFonts w:ascii="Times New Roman" w:hAnsi="Times New Roman"/>
          <w:sz w:val="25"/>
          <w:szCs w:val="25"/>
        </w:rPr>
      </w:pPr>
      <w:r w:rsidRPr="00B80696">
        <w:rPr>
          <w:rFonts w:ascii="Times New Roman" w:hAnsi="Times New Roman"/>
          <w:sz w:val="25"/>
          <w:szCs w:val="25"/>
        </w:rPr>
        <w:t>On September 16, 2011, in Docket TG-111681, Mason County Garbage Co., Inc. d/b/a Mason County Garbage (Mason County Gar</w:t>
      </w:r>
      <w:r w:rsidR="0027376F" w:rsidRPr="00B80696">
        <w:rPr>
          <w:rFonts w:ascii="Times New Roman" w:hAnsi="Times New Roman"/>
          <w:sz w:val="25"/>
          <w:szCs w:val="25"/>
        </w:rPr>
        <w:t xml:space="preserve">bage) filed with the Commission </w:t>
      </w:r>
      <w:r w:rsidR="0027376F" w:rsidRPr="00B80696">
        <w:rPr>
          <w:rFonts w:ascii="Times New Roman" w:hAnsi="Times New Roman"/>
          <w:sz w:val="25"/>
          <w:szCs w:val="25"/>
        </w:rPr>
        <w:lastRenderedPageBreak/>
        <w:t>revisions to its currently effective Tariff No. 13, designated as Tariff pages 1, 21 and 21A.</w:t>
      </w:r>
    </w:p>
    <w:p w:rsidR="0027376F" w:rsidRPr="00B80696" w:rsidRDefault="0027376F" w:rsidP="00B80696">
      <w:pPr>
        <w:pStyle w:val="ListParagraph"/>
        <w:spacing w:line="264" w:lineRule="auto"/>
        <w:ind w:left="0"/>
        <w:rPr>
          <w:rFonts w:ascii="Times New Roman" w:hAnsi="Times New Roman"/>
          <w:sz w:val="25"/>
          <w:szCs w:val="25"/>
        </w:rPr>
      </w:pPr>
    </w:p>
    <w:p w:rsidR="0027376F" w:rsidRPr="00B80696" w:rsidRDefault="0027376F" w:rsidP="00B80696">
      <w:pPr>
        <w:numPr>
          <w:ilvl w:val="0"/>
          <w:numId w:val="1"/>
        </w:numPr>
        <w:spacing w:line="264" w:lineRule="auto"/>
        <w:ind w:hanging="720"/>
        <w:rPr>
          <w:rFonts w:ascii="Times New Roman" w:hAnsi="Times New Roman"/>
          <w:sz w:val="25"/>
          <w:szCs w:val="25"/>
        </w:rPr>
      </w:pPr>
      <w:r w:rsidRPr="00B80696">
        <w:rPr>
          <w:rFonts w:ascii="Times New Roman" w:hAnsi="Times New Roman"/>
          <w:sz w:val="25"/>
          <w:szCs w:val="25"/>
        </w:rPr>
        <w:t>In its filing, Mason County Garbage proposes to increase</w:t>
      </w:r>
      <w:r w:rsidR="00FE0173" w:rsidRPr="00B80696">
        <w:rPr>
          <w:rFonts w:ascii="Times New Roman" w:hAnsi="Times New Roman"/>
          <w:sz w:val="25"/>
          <w:szCs w:val="25"/>
        </w:rPr>
        <w:t xml:space="preserve"> the amount it pays to single family customers for the value of the recyclable materials that it collects in its residential recycling collection service.  The monthly credit for single family customers would increase from $1.75 to $2.13.  Mason County Garbage also requested the Commission allow it to retain thirty percent of the revenue it receives from the sale of recyclable materials that it collects in its residential single-family recycling collection service from November 1, 2011, to October 31, 2012.</w:t>
      </w:r>
    </w:p>
    <w:p w:rsidR="00DC30B8" w:rsidRPr="00B80696" w:rsidRDefault="00DC30B8" w:rsidP="00B80696">
      <w:pPr>
        <w:spacing w:line="264" w:lineRule="auto"/>
        <w:rPr>
          <w:rFonts w:ascii="Times New Roman" w:hAnsi="Times New Roman"/>
          <w:sz w:val="25"/>
          <w:szCs w:val="25"/>
        </w:rPr>
      </w:pPr>
    </w:p>
    <w:p w:rsidR="00B80696" w:rsidRDefault="00FE0173" w:rsidP="00B80696">
      <w:pPr>
        <w:numPr>
          <w:ilvl w:val="0"/>
          <w:numId w:val="1"/>
        </w:numPr>
        <w:spacing w:line="264" w:lineRule="auto"/>
        <w:ind w:hanging="720"/>
        <w:rPr>
          <w:rFonts w:ascii="Times New Roman" w:hAnsi="Times New Roman"/>
          <w:sz w:val="25"/>
          <w:szCs w:val="25"/>
        </w:rPr>
      </w:pPr>
      <w:r w:rsidRPr="00B80696">
        <w:rPr>
          <w:rFonts w:ascii="Times New Roman" w:hAnsi="Times New Roman"/>
          <w:sz w:val="25"/>
          <w:szCs w:val="25"/>
        </w:rPr>
        <w:t xml:space="preserve">On October 31, 2011, the Commission, by Order 01, </w:t>
      </w:r>
      <w:r w:rsidR="00B80696" w:rsidRPr="00B80696">
        <w:rPr>
          <w:rFonts w:ascii="Times New Roman" w:hAnsi="Times New Roman"/>
          <w:sz w:val="25"/>
          <w:szCs w:val="25"/>
        </w:rPr>
        <w:t>suspended operation of the tariffs in Dockets TG-111672, TG-111674, and TG-111681.</w:t>
      </w:r>
    </w:p>
    <w:p w:rsidR="00F61F55" w:rsidRDefault="00F61F55" w:rsidP="00F61F55">
      <w:pPr>
        <w:pStyle w:val="ListParagraph"/>
        <w:rPr>
          <w:rFonts w:ascii="Times New Roman" w:hAnsi="Times New Roman"/>
          <w:sz w:val="25"/>
          <w:szCs w:val="25"/>
        </w:rPr>
      </w:pPr>
    </w:p>
    <w:p w:rsidR="00F61F55" w:rsidRPr="00B80696" w:rsidRDefault="00F61F55" w:rsidP="00B80696">
      <w:pPr>
        <w:numPr>
          <w:ilvl w:val="0"/>
          <w:numId w:val="1"/>
        </w:numPr>
        <w:spacing w:line="264" w:lineRule="auto"/>
        <w:ind w:hanging="720"/>
        <w:rPr>
          <w:rFonts w:ascii="Times New Roman" w:hAnsi="Times New Roman"/>
          <w:sz w:val="25"/>
          <w:szCs w:val="25"/>
        </w:rPr>
      </w:pPr>
      <w:r>
        <w:rPr>
          <w:rFonts w:ascii="Times New Roman" w:hAnsi="Times New Roman"/>
          <w:sz w:val="25"/>
          <w:szCs w:val="25"/>
        </w:rPr>
        <w:t>On November 1, 2011, the Commission, by Order 02, consolidated Dockets TG-111672, TG-111674, and TG-111681.</w:t>
      </w:r>
      <w:r w:rsidR="00D52CB5">
        <w:rPr>
          <w:rFonts w:ascii="Times New Roman" w:hAnsi="Times New Roman"/>
          <w:sz w:val="25"/>
          <w:szCs w:val="25"/>
        </w:rPr>
        <w:t xml:space="preserve"> The Commission conducted a prehearing conference in these dockets</w:t>
      </w:r>
      <w:r w:rsidR="00137110">
        <w:rPr>
          <w:rFonts w:ascii="Times New Roman" w:hAnsi="Times New Roman"/>
          <w:sz w:val="25"/>
          <w:szCs w:val="25"/>
        </w:rPr>
        <w:t xml:space="preserve"> on November 10, 2012,</w:t>
      </w:r>
      <w:r w:rsidR="00D52CB5">
        <w:rPr>
          <w:rFonts w:ascii="Times New Roman" w:hAnsi="Times New Roman"/>
          <w:sz w:val="25"/>
          <w:szCs w:val="25"/>
        </w:rPr>
        <w:t xml:space="preserve"> and entered a prehearing conference order establishing a procedural schedule on November 15, 2011.  The Commission subsequently issued </w:t>
      </w:r>
      <w:r w:rsidR="00137110">
        <w:rPr>
          <w:rFonts w:ascii="Times New Roman" w:hAnsi="Times New Roman"/>
          <w:sz w:val="25"/>
          <w:szCs w:val="25"/>
        </w:rPr>
        <w:t>multiple</w:t>
      </w:r>
      <w:r w:rsidR="00D52CB5">
        <w:rPr>
          <w:rFonts w:ascii="Times New Roman" w:hAnsi="Times New Roman"/>
          <w:sz w:val="25"/>
          <w:szCs w:val="25"/>
        </w:rPr>
        <w:t xml:space="preserve"> notices</w:t>
      </w:r>
      <w:r w:rsidR="00137110">
        <w:rPr>
          <w:rFonts w:ascii="Times New Roman" w:hAnsi="Times New Roman"/>
          <w:sz w:val="25"/>
          <w:szCs w:val="25"/>
        </w:rPr>
        <w:t xml:space="preserve"> </w:t>
      </w:r>
      <w:r w:rsidR="00D52CB5">
        <w:rPr>
          <w:rFonts w:ascii="Times New Roman" w:hAnsi="Times New Roman"/>
          <w:sz w:val="25"/>
          <w:szCs w:val="25"/>
        </w:rPr>
        <w:t>revising the procedural schedule in response to the parties’ requests.</w:t>
      </w:r>
    </w:p>
    <w:p w:rsidR="00FE0173" w:rsidRPr="00BF4A31" w:rsidRDefault="00FE0173" w:rsidP="00B80696">
      <w:pPr>
        <w:spacing w:line="264" w:lineRule="auto"/>
        <w:rPr>
          <w:rFonts w:ascii="Times New Roman" w:hAnsi="Times New Roman"/>
          <w:sz w:val="25"/>
          <w:szCs w:val="25"/>
        </w:rPr>
      </w:pPr>
    </w:p>
    <w:p w:rsidR="00BF4A31" w:rsidRPr="00427F60" w:rsidRDefault="00BF4A31" w:rsidP="00427F60">
      <w:pPr>
        <w:numPr>
          <w:ilvl w:val="0"/>
          <w:numId w:val="1"/>
        </w:numPr>
        <w:spacing w:line="264" w:lineRule="auto"/>
        <w:ind w:hanging="720"/>
        <w:rPr>
          <w:rFonts w:ascii="Times New Roman" w:hAnsi="Times New Roman"/>
          <w:sz w:val="25"/>
          <w:szCs w:val="25"/>
        </w:rPr>
      </w:pPr>
      <w:r w:rsidRPr="00BF4A31">
        <w:rPr>
          <w:rFonts w:ascii="Times New Roman" w:hAnsi="Times New Roman"/>
          <w:sz w:val="25"/>
          <w:szCs w:val="25"/>
        </w:rPr>
        <w:t xml:space="preserve">On January 13, 2012, </w:t>
      </w:r>
      <w:r>
        <w:rPr>
          <w:rFonts w:ascii="Times New Roman" w:hAnsi="Times New Roman"/>
          <w:sz w:val="25"/>
          <w:szCs w:val="25"/>
        </w:rPr>
        <w:t xml:space="preserve">in Docket TG-120073, </w:t>
      </w:r>
      <w:r w:rsidRPr="00BF4A31">
        <w:rPr>
          <w:rFonts w:ascii="Times New Roman" w:hAnsi="Times New Roman"/>
          <w:sz w:val="25"/>
          <w:szCs w:val="25"/>
        </w:rPr>
        <w:t xml:space="preserve">Harold LeMay Enterprises, Inc., d/b/a Pierce County Refuse (LeMay or </w:t>
      </w:r>
      <w:r w:rsidR="00427F60">
        <w:rPr>
          <w:rFonts w:ascii="Times New Roman" w:hAnsi="Times New Roman"/>
          <w:sz w:val="25"/>
          <w:szCs w:val="25"/>
        </w:rPr>
        <w:t>collectively with Murrey’s Disposal, American Disposal, and Mason County Garbage</w:t>
      </w:r>
      <w:r w:rsidR="002A6526">
        <w:rPr>
          <w:rFonts w:ascii="Times New Roman" w:hAnsi="Times New Roman"/>
          <w:sz w:val="25"/>
          <w:szCs w:val="25"/>
        </w:rPr>
        <w:t>,</w:t>
      </w:r>
      <w:r w:rsidR="00427F60">
        <w:rPr>
          <w:rFonts w:ascii="Times New Roman" w:hAnsi="Times New Roman"/>
          <w:sz w:val="25"/>
          <w:szCs w:val="25"/>
        </w:rPr>
        <w:t xml:space="preserve"> </w:t>
      </w:r>
      <w:r w:rsidRPr="00427F60">
        <w:rPr>
          <w:rFonts w:ascii="Times New Roman" w:hAnsi="Times New Roman"/>
          <w:sz w:val="25"/>
          <w:szCs w:val="25"/>
        </w:rPr>
        <w:t>Compan</w:t>
      </w:r>
      <w:r w:rsidR="00427F60" w:rsidRPr="00427F60">
        <w:rPr>
          <w:rFonts w:ascii="Times New Roman" w:hAnsi="Times New Roman"/>
          <w:sz w:val="25"/>
          <w:szCs w:val="25"/>
        </w:rPr>
        <w:t>ies</w:t>
      </w:r>
      <w:r w:rsidRPr="00427F60">
        <w:rPr>
          <w:rFonts w:ascii="Times New Roman" w:hAnsi="Times New Roman"/>
          <w:sz w:val="25"/>
          <w:szCs w:val="25"/>
        </w:rPr>
        <w:t xml:space="preserve">) filed with the Commission revisions to its currently effective Tariff No. 9, designated as Tariff pages 1 and 21.  LeMay proposes to increase the amount it pays to customers for the value of the recyclable materials that it collects in its residential recycling collection service.  The monthly credit for customers would increase from $0.91 to $1.97.  </w:t>
      </w:r>
    </w:p>
    <w:p w:rsidR="00BF4A31" w:rsidRPr="00BF4A31" w:rsidRDefault="00BF4A31" w:rsidP="00BF4A31">
      <w:pPr>
        <w:pStyle w:val="ListParagraph"/>
        <w:rPr>
          <w:rFonts w:ascii="Times New Roman" w:hAnsi="Times New Roman"/>
          <w:sz w:val="25"/>
          <w:szCs w:val="25"/>
        </w:rPr>
      </w:pPr>
    </w:p>
    <w:p w:rsidR="00BF4A31" w:rsidRPr="00BF4A31" w:rsidRDefault="00BF4A31" w:rsidP="00BF4A31">
      <w:pPr>
        <w:numPr>
          <w:ilvl w:val="0"/>
          <w:numId w:val="1"/>
        </w:numPr>
        <w:spacing w:line="264" w:lineRule="auto"/>
        <w:ind w:hanging="720"/>
        <w:rPr>
          <w:rFonts w:ascii="Times New Roman" w:hAnsi="Times New Roman"/>
          <w:sz w:val="25"/>
          <w:szCs w:val="25"/>
        </w:rPr>
      </w:pPr>
      <w:r w:rsidRPr="00BF4A31">
        <w:rPr>
          <w:rFonts w:ascii="Times New Roman" w:hAnsi="Times New Roman"/>
          <w:sz w:val="25"/>
          <w:szCs w:val="25"/>
        </w:rPr>
        <w:t>On January 30, 2012, LeMay filed a substitute revised page 21 reducing the proposed credit from $1.97 to $1.75, to reflect $139,812 less in commodity sales proceeds received from LeMay’s recycling processor, SP Recycling.</w:t>
      </w:r>
    </w:p>
    <w:p w:rsidR="00BF4A31" w:rsidRPr="00BF4A31" w:rsidRDefault="00BF4A31" w:rsidP="00BF4A31">
      <w:pPr>
        <w:pStyle w:val="ListParagraph"/>
        <w:rPr>
          <w:rFonts w:ascii="Times New Roman" w:hAnsi="Times New Roman"/>
          <w:sz w:val="25"/>
          <w:szCs w:val="25"/>
        </w:rPr>
      </w:pPr>
    </w:p>
    <w:p w:rsidR="00BF4A31" w:rsidRDefault="00BF4A31" w:rsidP="00BF4A31">
      <w:pPr>
        <w:numPr>
          <w:ilvl w:val="0"/>
          <w:numId w:val="1"/>
        </w:numPr>
        <w:spacing w:line="264" w:lineRule="auto"/>
        <w:ind w:hanging="720"/>
        <w:rPr>
          <w:rFonts w:ascii="Times New Roman" w:hAnsi="Times New Roman"/>
          <w:sz w:val="25"/>
          <w:szCs w:val="25"/>
        </w:rPr>
      </w:pPr>
      <w:r w:rsidRPr="00BF4A31">
        <w:rPr>
          <w:rFonts w:ascii="Times New Roman" w:hAnsi="Times New Roman"/>
          <w:sz w:val="25"/>
          <w:szCs w:val="25"/>
        </w:rPr>
        <w:t>On February 23, 2012, the Commission, by Order 01, suspended operation of the tariff, allowing revenue sharing and recyclable commodity revenue adjustments on a temporary basis, subject to refund.</w:t>
      </w:r>
    </w:p>
    <w:p w:rsidR="00764465" w:rsidRDefault="00764465" w:rsidP="00764465">
      <w:pPr>
        <w:pStyle w:val="ListParagraph"/>
        <w:rPr>
          <w:rFonts w:ascii="Times New Roman" w:hAnsi="Times New Roman"/>
          <w:sz w:val="25"/>
          <w:szCs w:val="25"/>
        </w:rPr>
      </w:pPr>
    </w:p>
    <w:p w:rsidR="00BF4A31" w:rsidRPr="00D52CB5" w:rsidRDefault="00764465" w:rsidP="00D52CB5">
      <w:pPr>
        <w:numPr>
          <w:ilvl w:val="0"/>
          <w:numId w:val="1"/>
        </w:numPr>
        <w:spacing w:line="264" w:lineRule="auto"/>
        <w:ind w:hanging="720"/>
        <w:rPr>
          <w:rFonts w:ascii="Times New Roman" w:hAnsi="Times New Roman"/>
          <w:sz w:val="25"/>
          <w:szCs w:val="25"/>
        </w:rPr>
      </w:pPr>
      <w:r>
        <w:rPr>
          <w:rFonts w:ascii="Times New Roman" w:hAnsi="Times New Roman"/>
          <w:sz w:val="25"/>
          <w:szCs w:val="25"/>
        </w:rPr>
        <w:t xml:space="preserve">Upon request of LeMay and Commission Staff, the Commission delayed conducting a prehearing conference in Docket TG-120073 until </w:t>
      </w:r>
      <w:r w:rsidR="00B06394">
        <w:rPr>
          <w:rFonts w:ascii="Times New Roman" w:hAnsi="Times New Roman"/>
          <w:sz w:val="25"/>
          <w:szCs w:val="25"/>
        </w:rPr>
        <w:t>September 26, 2012, to provide the parties with the opportunity to engage in settlement negotiations</w:t>
      </w:r>
      <w:r>
        <w:rPr>
          <w:rFonts w:ascii="Times New Roman" w:hAnsi="Times New Roman"/>
          <w:sz w:val="25"/>
          <w:szCs w:val="25"/>
        </w:rPr>
        <w:t>.</w:t>
      </w:r>
      <w:r w:rsidR="00D52CB5">
        <w:rPr>
          <w:rFonts w:ascii="Times New Roman" w:hAnsi="Times New Roman"/>
          <w:sz w:val="25"/>
          <w:szCs w:val="25"/>
        </w:rPr>
        <w:t xml:space="preserve">  </w:t>
      </w:r>
      <w:r w:rsidR="00F53301" w:rsidRPr="00D52CB5">
        <w:rPr>
          <w:rFonts w:ascii="Times New Roman" w:hAnsi="Times New Roman"/>
          <w:sz w:val="25"/>
          <w:szCs w:val="25"/>
        </w:rPr>
        <w:t xml:space="preserve">On October </w:t>
      </w:r>
      <w:r w:rsidR="00B06394">
        <w:rPr>
          <w:rFonts w:ascii="Times New Roman" w:hAnsi="Times New Roman"/>
          <w:sz w:val="25"/>
          <w:szCs w:val="25"/>
        </w:rPr>
        <w:t>5</w:t>
      </w:r>
      <w:r w:rsidR="00F53301" w:rsidRPr="00D52CB5">
        <w:rPr>
          <w:rFonts w:ascii="Times New Roman" w:hAnsi="Times New Roman"/>
          <w:sz w:val="25"/>
          <w:szCs w:val="25"/>
        </w:rPr>
        <w:t>, 2012, t</w:t>
      </w:r>
      <w:r w:rsidR="00BF4A31" w:rsidRPr="00D52CB5">
        <w:rPr>
          <w:rFonts w:ascii="Times New Roman" w:hAnsi="Times New Roman"/>
          <w:sz w:val="25"/>
          <w:szCs w:val="25"/>
        </w:rPr>
        <w:t xml:space="preserve">he Commission </w:t>
      </w:r>
      <w:r w:rsidR="00B06394">
        <w:rPr>
          <w:rFonts w:ascii="Times New Roman" w:hAnsi="Times New Roman"/>
          <w:sz w:val="25"/>
          <w:szCs w:val="25"/>
        </w:rPr>
        <w:t xml:space="preserve">entered orders </w:t>
      </w:r>
      <w:r w:rsidR="00F53301" w:rsidRPr="00D52CB5">
        <w:rPr>
          <w:rFonts w:ascii="Times New Roman" w:hAnsi="Times New Roman"/>
          <w:sz w:val="25"/>
          <w:szCs w:val="25"/>
        </w:rPr>
        <w:t>consolidat</w:t>
      </w:r>
      <w:r w:rsidR="00B06394">
        <w:rPr>
          <w:rFonts w:ascii="Times New Roman" w:hAnsi="Times New Roman"/>
          <w:sz w:val="25"/>
          <w:szCs w:val="25"/>
        </w:rPr>
        <w:t>ing</w:t>
      </w:r>
      <w:r w:rsidR="00F53301" w:rsidRPr="00D52CB5">
        <w:rPr>
          <w:rFonts w:ascii="Times New Roman" w:hAnsi="Times New Roman"/>
          <w:sz w:val="25"/>
          <w:szCs w:val="25"/>
        </w:rPr>
        <w:t xml:space="preserve"> Dockets </w:t>
      </w:r>
      <w:r w:rsidR="00CE19EF" w:rsidRPr="00D52CB5">
        <w:rPr>
          <w:rFonts w:ascii="Times New Roman" w:hAnsi="Times New Roman"/>
          <w:sz w:val="25"/>
          <w:szCs w:val="25"/>
        </w:rPr>
        <w:t>TG-111672, TG-111674, TG-111681, and TG-120073 for determination pursuant to WAC 480-07-320</w:t>
      </w:r>
      <w:r w:rsidR="00D52CB5">
        <w:rPr>
          <w:rFonts w:ascii="Times New Roman" w:hAnsi="Times New Roman"/>
          <w:sz w:val="25"/>
          <w:szCs w:val="25"/>
        </w:rPr>
        <w:t xml:space="preserve"> </w:t>
      </w:r>
      <w:r w:rsidR="001A18FD">
        <w:rPr>
          <w:rFonts w:ascii="Times New Roman" w:hAnsi="Times New Roman"/>
          <w:sz w:val="25"/>
          <w:szCs w:val="25"/>
        </w:rPr>
        <w:t xml:space="preserve">and </w:t>
      </w:r>
      <w:r w:rsidR="00D52CB5">
        <w:rPr>
          <w:rFonts w:ascii="Times New Roman" w:hAnsi="Times New Roman"/>
          <w:sz w:val="25"/>
          <w:szCs w:val="25"/>
        </w:rPr>
        <w:t>adopting the same procedural schedule for all of the consolidated dockets</w:t>
      </w:r>
      <w:r w:rsidR="00CE19EF" w:rsidRPr="00D52CB5">
        <w:rPr>
          <w:rFonts w:ascii="Times New Roman" w:hAnsi="Times New Roman"/>
          <w:sz w:val="25"/>
          <w:szCs w:val="25"/>
        </w:rPr>
        <w:t>.</w:t>
      </w:r>
    </w:p>
    <w:p w:rsidR="00764465" w:rsidRDefault="00764465" w:rsidP="00764465">
      <w:pPr>
        <w:pStyle w:val="ListParagraph"/>
        <w:rPr>
          <w:rFonts w:ascii="Times New Roman" w:hAnsi="Times New Roman"/>
          <w:b/>
          <w:bCs/>
          <w:sz w:val="25"/>
          <w:szCs w:val="25"/>
        </w:rPr>
      </w:pPr>
    </w:p>
    <w:p w:rsidR="00764465" w:rsidRPr="001A18FD" w:rsidRDefault="00764465" w:rsidP="00BF4A31">
      <w:pPr>
        <w:numPr>
          <w:ilvl w:val="0"/>
          <w:numId w:val="1"/>
        </w:numPr>
        <w:spacing w:line="264" w:lineRule="auto"/>
        <w:ind w:hanging="720"/>
        <w:rPr>
          <w:rFonts w:ascii="Times New Roman" w:hAnsi="Times New Roman"/>
          <w:b/>
          <w:bCs/>
          <w:sz w:val="25"/>
          <w:szCs w:val="25"/>
        </w:rPr>
      </w:pPr>
      <w:r>
        <w:rPr>
          <w:rFonts w:ascii="Times New Roman" w:hAnsi="Times New Roman"/>
          <w:bCs/>
          <w:sz w:val="25"/>
          <w:szCs w:val="25"/>
        </w:rPr>
        <w:t xml:space="preserve">The parties </w:t>
      </w:r>
      <w:r w:rsidR="004E1BF8">
        <w:rPr>
          <w:rFonts w:ascii="Times New Roman" w:hAnsi="Times New Roman"/>
          <w:bCs/>
          <w:sz w:val="25"/>
          <w:szCs w:val="25"/>
        </w:rPr>
        <w:t xml:space="preserve">in all of the consolidated dockets </w:t>
      </w:r>
      <w:r>
        <w:rPr>
          <w:rFonts w:ascii="Times New Roman" w:hAnsi="Times New Roman"/>
          <w:bCs/>
          <w:sz w:val="25"/>
          <w:szCs w:val="25"/>
        </w:rPr>
        <w:t xml:space="preserve">agreed to waive </w:t>
      </w:r>
      <w:r w:rsidR="001A18FD">
        <w:rPr>
          <w:rFonts w:ascii="Times New Roman" w:hAnsi="Times New Roman"/>
          <w:bCs/>
          <w:sz w:val="25"/>
          <w:szCs w:val="25"/>
        </w:rPr>
        <w:t xml:space="preserve">an initial order and to waive </w:t>
      </w:r>
      <w:r>
        <w:rPr>
          <w:rFonts w:ascii="Times New Roman" w:hAnsi="Times New Roman"/>
          <w:bCs/>
          <w:sz w:val="25"/>
          <w:szCs w:val="25"/>
        </w:rPr>
        <w:t>the statutory deadline by which the Commission is obligated to act on the tariff filings until January 1, 2013.</w:t>
      </w:r>
    </w:p>
    <w:p w:rsidR="001A18FD" w:rsidRDefault="001A18FD" w:rsidP="001A18FD">
      <w:pPr>
        <w:pStyle w:val="ListParagraph"/>
        <w:rPr>
          <w:rFonts w:ascii="Times New Roman" w:hAnsi="Times New Roman"/>
          <w:b/>
          <w:bCs/>
          <w:sz w:val="25"/>
          <w:szCs w:val="25"/>
        </w:rPr>
      </w:pPr>
    </w:p>
    <w:p w:rsidR="001A18FD" w:rsidRPr="002A6526" w:rsidRDefault="001A18FD" w:rsidP="00BF4A31">
      <w:pPr>
        <w:numPr>
          <w:ilvl w:val="0"/>
          <w:numId w:val="1"/>
        </w:numPr>
        <w:spacing w:line="264" w:lineRule="auto"/>
        <w:ind w:hanging="720"/>
        <w:rPr>
          <w:rFonts w:ascii="Times New Roman" w:hAnsi="Times New Roman"/>
          <w:b/>
          <w:bCs/>
          <w:sz w:val="25"/>
          <w:szCs w:val="25"/>
        </w:rPr>
      </w:pPr>
      <w:r>
        <w:rPr>
          <w:rFonts w:ascii="Times New Roman" w:hAnsi="Times New Roman"/>
          <w:bCs/>
          <w:sz w:val="25"/>
          <w:szCs w:val="25"/>
        </w:rPr>
        <w:t>On</w:t>
      </w:r>
      <w:r w:rsidR="00137110">
        <w:rPr>
          <w:rFonts w:ascii="Times New Roman" w:hAnsi="Times New Roman"/>
          <w:bCs/>
          <w:sz w:val="25"/>
          <w:szCs w:val="25"/>
        </w:rPr>
        <w:t xml:space="preserve"> October 26, 2012, the parties filed cross-motions for summary determination and filed responses to each other’s motions on November 13, 2012.</w:t>
      </w:r>
      <w:r w:rsidR="002A6526">
        <w:rPr>
          <w:rFonts w:ascii="Times New Roman" w:hAnsi="Times New Roman"/>
          <w:bCs/>
          <w:sz w:val="25"/>
          <w:szCs w:val="25"/>
        </w:rPr>
        <w:t xml:space="preserve"> The motions and responses addressed the issues of the extent to which the Companies are entitled to keep retained revenues in excess of the expenses incurred under the 2010-11 and 2011-12 </w:t>
      </w:r>
      <w:r w:rsidR="00C81606">
        <w:rPr>
          <w:rFonts w:ascii="Times New Roman" w:hAnsi="Times New Roman"/>
          <w:bCs/>
          <w:sz w:val="25"/>
          <w:szCs w:val="25"/>
        </w:rPr>
        <w:t>recycling revenue sharing plans (</w:t>
      </w:r>
      <w:r w:rsidR="002A6526">
        <w:rPr>
          <w:rFonts w:ascii="Times New Roman" w:hAnsi="Times New Roman"/>
          <w:bCs/>
          <w:sz w:val="25"/>
          <w:szCs w:val="25"/>
        </w:rPr>
        <w:t>Plans</w:t>
      </w:r>
      <w:r w:rsidR="00C81606">
        <w:rPr>
          <w:rFonts w:ascii="Times New Roman" w:hAnsi="Times New Roman"/>
          <w:bCs/>
          <w:sz w:val="25"/>
          <w:szCs w:val="25"/>
        </w:rPr>
        <w:t>)</w:t>
      </w:r>
      <w:r w:rsidR="002A6526">
        <w:rPr>
          <w:rFonts w:ascii="Times New Roman" w:hAnsi="Times New Roman"/>
          <w:bCs/>
          <w:sz w:val="25"/>
          <w:szCs w:val="25"/>
        </w:rPr>
        <w:t xml:space="preserve">. </w:t>
      </w:r>
    </w:p>
    <w:p w:rsidR="002A6526" w:rsidRDefault="002A6526" w:rsidP="002A6526">
      <w:pPr>
        <w:pStyle w:val="ListParagraph"/>
        <w:rPr>
          <w:rFonts w:ascii="Times New Roman" w:hAnsi="Times New Roman"/>
          <w:b/>
          <w:bCs/>
          <w:sz w:val="25"/>
          <w:szCs w:val="25"/>
        </w:rPr>
      </w:pPr>
    </w:p>
    <w:p w:rsidR="002A6526" w:rsidRPr="003010AD" w:rsidRDefault="002A6526" w:rsidP="00BF4A31">
      <w:pPr>
        <w:numPr>
          <w:ilvl w:val="0"/>
          <w:numId w:val="1"/>
        </w:numPr>
        <w:spacing w:line="264" w:lineRule="auto"/>
        <w:ind w:hanging="720"/>
        <w:rPr>
          <w:rFonts w:ascii="Times New Roman" w:hAnsi="Times New Roman"/>
          <w:b/>
          <w:bCs/>
          <w:sz w:val="25"/>
          <w:szCs w:val="25"/>
        </w:rPr>
      </w:pPr>
      <w:r>
        <w:rPr>
          <w:rFonts w:ascii="Times New Roman" w:hAnsi="Times New Roman"/>
          <w:bCs/>
          <w:sz w:val="25"/>
          <w:szCs w:val="25"/>
        </w:rPr>
        <w:t>On November 15, 2012, the Commission issued a notice requesting that the parties provide position statements on whether the 2011-12 Plans demonstrate how the retained revenues will be used to increase recycling.  On November 28, 2012, the Companies filed their position statement, and Staff filed a letter stating that upon review of th</w:t>
      </w:r>
      <w:r w:rsidR="002A5094">
        <w:rPr>
          <w:rFonts w:ascii="Times New Roman" w:hAnsi="Times New Roman"/>
          <w:bCs/>
          <w:sz w:val="25"/>
          <w:szCs w:val="25"/>
        </w:rPr>
        <w:t xml:space="preserve">at </w:t>
      </w:r>
      <w:r>
        <w:rPr>
          <w:rFonts w:ascii="Times New Roman" w:hAnsi="Times New Roman"/>
          <w:bCs/>
          <w:sz w:val="25"/>
          <w:szCs w:val="25"/>
        </w:rPr>
        <w:t>statement, Staff is satisfied that “the Companies have demonstrated how the retained revenues expended on plan activities will be used to increase recycling.”</w:t>
      </w:r>
    </w:p>
    <w:p w:rsidR="00CE19EF" w:rsidRDefault="00CE19EF" w:rsidP="00B80696">
      <w:pPr>
        <w:spacing w:line="264" w:lineRule="auto"/>
        <w:rPr>
          <w:rFonts w:ascii="Times New Roman" w:hAnsi="Times New Roman"/>
          <w:sz w:val="25"/>
          <w:szCs w:val="25"/>
        </w:rPr>
      </w:pPr>
    </w:p>
    <w:p w:rsidR="00833D0D" w:rsidRPr="00B80696" w:rsidRDefault="00F53301" w:rsidP="00B80696">
      <w:pPr>
        <w:spacing w:line="264" w:lineRule="auto"/>
        <w:jc w:val="center"/>
        <w:rPr>
          <w:rFonts w:ascii="Times New Roman" w:hAnsi="Times New Roman"/>
          <w:b/>
          <w:sz w:val="25"/>
          <w:szCs w:val="25"/>
        </w:rPr>
      </w:pPr>
      <w:r>
        <w:rPr>
          <w:rFonts w:ascii="Times New Roman" w:hAnsi="Times New Roman"/>
          <w:b/>
          <w:sz w:val="25"/>
          <w:szCs w:val="25"/>
        </w:rPr>
        <w:t>DISCUSS</w:t>
      </w:r>
      <w:r w:rsidR="00833D0D" w:rsidRPr="00B80696">
        <w:rPr>
          <w:rFonts w:ascii="Times New Roman" w:hAnsi="Times New Roman"/>
          <w:b/>
          <w:sz w:val="25"/>
          <w:szCs w:val="25"/>
        </w:rPr>
        <w:t>ION</w:t>
      </w:r>
    </w:p>
    <w:p w:rsidR="00833D0D" w:rsidRPr="00B80696" w:rsidRDefault="00833D0D" w:rsidP="00B80696">
      <w:pPr>
        <w:spacing w:line="264" w:lineRule="auto"/>
        <w:rPr>
          <w:rFonts w:ascii="Times New Roman" w:hAnsi="Times New Roman"/>
          <w:sz w:val="25"/>
          <w:szCs w:val="25"/>
        </w:rPr>
      </w:pPr>
    </w:p>
    <w:p w:rsidR="003021D6" w:rsidRDefault="00427F60" w:rsidP="003021D6">
      <w:pPr>
        <w:numPr>
          <w:ilvl w:val="0"/>
          <w:numId w:val="1"/>
        </w:numPr>
        <w:spacing w:after="240" w:line="264" w:lineRule="auto"/>
        <w:ind w:hanging="720"/>
        <w:rPr>
          <w:rFonts w:ascii="Times New Roman" w:hAnsi="Times New Roman"/>
          <w:sz w:val="25"/>
          <w:szCs w:val="25"/>
        </w:rPr>
      </w:pPr>
      <w:r>
        <w:rPr>
          <w:rFonts w:ascii="Times New Roman" w:hAnsi="Times New Roman"/>
          <w:sz w:val="25"/>
          <w:szCs w:val="25"/>
        </w:rPr>
        <w:t xml:space="preserve">The Commission in this proceeding must once again interpret RCW 81.77.185 </w:t>
      </w:r>
      <w:r w:rsidR="00FE21DB">
        <w:rPr>
          <w:rFonts w:ascii="Times New Roman" w:hAnsi="Times New Roman"/>
          <w:sz w:val="25"/>
          <w:szCs w:val="25"/>
        </w:rPr>
        <w:t xml:space="preserve">to determine </w:t>
      </w:r>
      <w:r w:rsidR="00C81606">
        <w:rPr>
          <w:rFonts w:ascii="Times New Roman" w:hAnsi="Times New Roman"/>
          <w:sz w:val="25"/>
          <w:szCs w:val="25"/>
        </w:rPr>
        <w:t>the propriety of</w:t>
      </w:r>
      <w:r w:rsidR="00FE21DB">
        <w:rPr>
          <w:rFonts w:ascii="Times New Roman" w:hAnsi="Times New Roman"/>
          <w:sz w:val="25"/>
          <w:szCs w:val="25"/>
        </w:rPr>
        <w:t xml:space="preserve"> </w:t>
      </w:r>
      <w:r w:rsidR="004849B3">
        <w:rPr>
          <w:rFonts w:ascii="Times New Roman" w:hAnsi="Times New Roman"/>
          <w:sz w:val="25"/>
          <w:szCs w:val="25"/>
        </w:rPr>
        <w:t xml:space="preserve">Plans </w:t>
      </w:r>
      <w:r>
        <w:rPr>
          <w:rFonts w:ascii="Times New Roman" w:hAnsi="Times New Roman"/>
          <w:sz w:val="25"/>
          <w:szCs w:val="25"/>
        </w:rPr>
        <w:t xml:space="preserve">and associated </w:t>
      </w:r>
      <w:r w:rsidR="00C81606">
        <w:rPr>
          <w:rFonts w:ascii="Times New Roman" w:hAnsi="Times New Roman"/>
          <w:sz w:val="25"/>
          <w:szCs w:val="25"/>
        </w:rPr>
        <w:t xml:space="preserve">retained revenues and </w:t>
      </w:r>
      <w:r>
        <w:rPr>
          <w:rFonts w:ascii="Times New Roman" w:hAnsi="Times New Roman"/>
          <w:sz w:val="25"/>
          <w:szCs w:val="25"/>
        </w:rPr>
        <w:t>commodity credit tariffs</w:t>
      </w:r>
      <w:r w:rsidR="00833D0D" w:rsidRPr="00B80696">
        <w:rPr>
          <w:rFonts w:ascii="Times New Roman" w:hAnsi="Times New Roman"/>
          <w:sz w:val="25"/>
          <w:szCs w:val="25"/>
        </w:rPr>
        <w:t>.</w:t>
      </w:r>
      <w:r>
        <w:rPr>
          <w:rFonts w:ascii="Times New Roman" w:hAnsi="Times New Roman"/>
          <w:sz w:val="25"/>
          <w:szCs w:val="25"/>
        </w:rPr>
        <w:t xml:space="preserve">  Specifically, we must de</w:t>
      </w:r>
      <w:r w:rsidR="00FE21DB">
        <w:rPr>
          <w:rFonts w:ascii="Times New Roman" w:hAnsi="Times New Roman"/>
          <w:sz w:val="25"/>
          <w:szCs w:val="25"/>
        </w:rPr>
        <w:t>cide</w:t>
      </w:r>
      <w:r>
        <w:rPr>
          <w:rFonts w:ascii="Times New Roman" w:hAnsi="Times New Roman"/>
          <w:sz w:val="25"/>
          <w:szCs w:val="25"/>
        </w:rPr>
        <w:t xml:space="preserve"> (1) whether the Companies are entitled to keep all unspent amounts from the revenues </w:t>
      </w:r>
      <w:r w:rsidR="004849B3">
        <w:rPr>
          <w:rFonts w:ascii="Times New Roman" w:hAnsi="Times New Roman"/>
          <w:sz w:val="25"/>
          <w:szCs w:val="25"/>
        </w:rPr>
        <w:t xml:space="preserve">retained under their </w:t>
      </w:r>
      <w:r w:rsidR="000232AA">
        <w:rPr>
          <w:rFonts w:ascii="Times New Roman" w:hAnsi="Times New Roman"/>
          <w:sz w:val="25"/>
          <w:szCs w:val="25"/>
        </w:rPr>
        <w:t>2010-11</w:t>
      </w:r>
      <w:r w:rsidR="004849B3">
        <w:rPr>
          <w:rFonts w:ascii="Times New Roman" w:hAnsi="Times New Roman"/>
          <w:sz w:val="25"/>
          <w:szCs w:val="25"/>
        </w:rPr>
        <w:t xml:space="preserve"> Plans; (2) whether the </w:t>
      </w:r>
      <w:r w:rsidR="000232AA">
        <w:rPr>
          <w:rFonts w:ascii="Times New Roman" w:hAnsi="Times New Roman"/>
          <w:sz w:val="25"/>
          <w:szCs w:val="25"/>
        </w:rPr>
        <w:t>2011-12</w:t>
      </w:r>
      <w:r w:rsidR="004849B3">
        <w:rPr>
          <w:rFonts w:ascii="Times New Roman" w:hAnsi="Times New Roman"/>
          <w:sz w:val="25"/>
          <w:szCs w:val="25"/>
        </w:rPr>
        <w:t xml:space="preserve"> Plans demonstrate how the </w:t>
      </w:r>
      <w:r w:rsidR="00C81606">
        <w:rPr>
          <w:rFonts w:ascii="Times New Roman" w:hAnsi="Times New Roman"/>
          <w:sz w:val="25"/>
          <w:szCs w:val="25"/>
        </w:rPr>
        <w:t xml:space="preserve">retained </w:t>
      </w:r>
      <w:r w:rsidR="004849B3">
        <w:rPr>
          <w:rFonts w:ascii="Times New Roman" w:hAnsi="Times New Roman"/>
          <w:sz w:val="25"/>
          <w:szCs w:val="25"/>
        </w:rPr>
        <w:t xml:space="preserve">revenues will be used to increase recycling; and (3) if the </w:t>
      </w:r>
      <w:r w:rsidR="000232AA">
        <w:rPr>
          <w:rFonts w:ascii="Times New Roman" w:hAnsi="Times New Roman"/>
          <w:sz w:val="25"/>
          <w:szCs w:val="25"/>
        </w:rPr>
        <w:t xml:space="preserve">2011-12 </w:t>
      </w:r>
      <w:r w:rsidR="004849B3">
        <w:rPr>
          <w:rFonts w:ascii="Times New Roman" w:hAnsi="Times New Roman"/>
          <w:sz w:val="25"/>
          <w:szCs w:val="25"/>
        </w:rPr>
        <w:t xml:space="preserve">Plans make the requisite demonstration, whether the Commission can and should limit the amount of unspent revenues </w:t>
      </w:r>
      <w:r w:rsidR="000F718A">
        <w:rPr>
          <w:rFonts w:ascii="Times New Roman" w:hAnsi="Times New Roman"/>
          <w:sz w:val="25"/>
          <w:szCs w:val="25"/>
        </w:rPr>
        <w:t xml:space="preserve">retained during that Plan period that </w:t>
      </w:r>
      <w:r w:rsidR="004849B3">
        <w:rPr>
          <w:rFonts w:ascii="Times New Roman" w:hAnsi="Times New Roman"/>
          <w:sz w:val="25"/>
          <w:szCs w:val="25"/>
        </w:rPr>
        <w:t>the Companies may keep.</w:t>
      </w:r>
    </w:p>
    <w:p w:rsidR="00CE671B" w:rsidRDefault="005E3F99" w:rsidP="003021D6">
      <w:pPr>
        <w:numPr>
          <w:ilvl w:val="0"/>
          <w:numId w:val="1"/>
        </w:numPr>
        <w:spacing w:after="240" w:line="264" w:lineRule="auto"/>
        <w:ind w:hanging="720"/>
        <w:rPr>
          <w:rFonts w:ascii="Times New Roman" w:hAnsi="Times New Roman"/>
          <w:sz w:val="25"/>
          <w:szCs w:val="25"/>
        </w:rPr>
      </w:pPr>
      <w:r>
        <w:rPr>
          <w:rFonts w:ascii="Times New Roman" w:hAnsi="Times New Roman"/>
          <w:sz w:val="25"/>
          <w:szCs w:val="25"/>
        </w:rPr>
        <w:t xml:space="preserve">We conclude that having approved </w:t>
      </w:r>
      <w:r w:rsidR="00C81606">
        <w:rPr>
          <w:rFonts w:ascii="Times New Roman" w:hAnsi="Times New Roman"/>
          <w:sz w:val="25"/>
          <w:szCs w:val="25"/>
        </w:rPr>
        <w:t xml:space="preserve">commodity credits based on </w:t>
      </w:r>
      <w:r>
        <w:rPr>
          <w:rFonts w:ascii="Times New Roman" w:hAnsi="Times New Roman"/>
          <w:sz w:val="25"/>
          <w:szCs w:val="25"/>
        </w:rPr>
        <w:t>recycling revenue sharing for the Companies</w:t>
      </w:r>
      <w:r w:rsidR="00C81606">
        <w:rPr>
          <w:rFonts w:ascii="Times New Roman" w:hAnsi="Times New Roman"/>
          <w:sz w:val="25"/>
          <w:szCs w:val="25"/>
        </w:rPr>
        <w:t>’</w:t>
      </w:r>
      <w:r>
        <w:rPr>
          <w:rFonts w:ascii="Times New Roman" w:hAnsi="Times New Roman"/>
          <w:sz w:val="25"/>
          <w:szCs w:val="25"/>
        </w:rPr>
        <w:t xml:space="preserve"> 2010-11 Plan periods, RCW 81.77.185 does not authorize the Commission to revise the Plans</w:t>
      </w:r>
      <w:r w:rsidR="00EF366D">
        <w:rPr>
          <w:rFonts w:ascii="Times New Roman" w:hAnsi="Times New Roman"/>
          <w:sz w:val="25"/>
          <w:szCs w:val="25"/>
        </w:rPr>
        <w:t xml:space="preserve"> or the credits</w:t>
      </w:r>
      <w:r>
        <w:rPr>
          <w:rFonts w:ascii="Times New Roman" w:hAnsi="Times New Roman"/>
          <w:sz w:val="25"/>
          <w:szCs w:val="25"/>
        </w:rPr>
        <w:t xml:space="preserve"> retroactively.  The Companies thus are entitled to keep all unspent revenues they retained </w:t>
      </w:r>
      <w:r w:rsidR="000F718A">
        <w:rPr>
          <w:rFonts w:ascii="Times New Roman" w:hAnsi="Times New Roman"/>
          <w:sz w:val="25"/>
          <w:szCs w:val="25"/>
        </w:rPr>
        <w:t xml:space="preserve">during those </w:t>
      </w:r>
      <w:r>
        <w:rPr>
          <w:rFonts w:ascii="Times New Roman" w:hAnsi="Times New Roman"/>
          <w:sz w:val="25"/>
          <w:szCs w:val="25"/>
        </w:rPr>
        <w:t>Plan</w:t>
      </w:r>
      <w:r w:rsidR="000F718A">
        <w:rPr>
          <w:rFonts w:ascii="Times New Roman" w:hAnsi="Times New Roman"/>
          <w:sz w:val="25"/>
          <w:szCs w:val="25"/>
        </w:rPr>
        <w:t xml:space="preserve"> period</w:t>
      </w:r>
      <w:r>
        <w:rPr>
          <w:rFonts w:ascii="Times New Roman" w:hAnsi="Times New Roman"/>
          <w:sz w:val="25"/>
          <w:szCs w:val="25"/>
        </w:rPr>
        <w:t xml:space="preserve">s.  The </w:t>
      </w:r>
      <w:r w:rsidR="00EF366D">
        <w:rPr>
          <w:rFonts w:ascii="Times New Roman" w:hAnsi="Times New Roman"/>
          <w:sz w:val="25"/>
          <w:szCs w:val="25"/>
        </w:rPr>
        <w:t>2011-12</w:t>
      </w:r>
      <w:r>
        <w:rPr>
          <w:rFonts w:ascii="Times New Roman" w:hAnsi="Times New Roman"/>
          <w:sz w:val="25"/>
          <w:szCs w:val="25"/>
        </w:rPr>
        <w:t xml:space="preserve"> Plans, however, </w:t>
      </w:r>
      <w:r w:rsidR="00EF366D">
        <w:rPr>
          <w:rFonts w:ascii="Times New Roman" w:hAnsi="Times New Roman"/>
          <w:sz w:val="25"/>
          <w:szCs w:val="25"/>
        </w:rPr>
        <w:t xml:space="preserve">are subject to Commission review in this proceeding and </w:t>
      </w:r>
      <w:r>
        <w:rPr>
          <w:rFonts w:ascii="Times New Roman" w:hAnsi="Times New Roman"/>
          <w:sz w:val="25"/>
          <w:szCs w:val="25"/>
        </w:rPr>
        <w:t>fail to demonstrate how the retained revenues will be used to increase recycling</w:t>
      </w:r>
      <w:r w:rsidR="00EF366D">
        <w:rPr>
          <w:rFonts w:ascii="Times New Roman" w:hAnsi="Times New Roman"/>
          <w:sz w:val="25"/>
          <w:szCs w:val="25"/>
        </w:rPr>
        <w:t xml:space="preserve"> as required by RCW 81.77.185. T</w:t>
      </w:r>
      <w:r>
        <w:rPr>
          <w:rFonts w:ascii="Times New Roman" w:hAnsi="Times New Roman"/>
          <w:sz w:val="25"/>
          <w:szCs w:val="25"/>
        </w:rPr>
        <w:t>he Commission</w:t>
      </w:r>
      <w:r w:rsidR="00EF366D">
        <w:rPr>
          <w:rFonts w:ascii="Times New Roman" w:hAnsi="Times New Roman"/>
          <w:sz w:val="25"/>
          <w:szCs w:val="25"/>
        </w:rPr>
        <w:t>, therefore,</w:t>
      </w:r>
      <w:r>
        <w:rPr>
          <w:rFonts w:ascii="Times New Roman" w:hAnsi="Times New Roman"/>
          <w:sz w:val="25"/>
          <w:szCs w:val="25"/>
        </w:rPr>
        <w:t xml:space="preserve"> denies the Companies’ request to retain any portion of their revenues from the sale of recyclable materials during the </w:t>
      </w:r>
      <w:r w:rsidR="00EF366D">
        <w:rPr>
          <w:rFonts w:ascii="Times New Roman" w:hAnsi="Times New Roman"/>
          <w:sz w:val="25"/>
          <w:szCs w:val="25"/>
        </w:rPr>
        <w:t>2011-12</w:t>
      </w:r>
      <w:r>
        <w:rPr>
          <w:rFonts w:ascii="Times New Roman" w:hAnsi="Times New Roman"/>
          <w:sz w:val="25"/>
          <w:szCs w:val="25"/>
        </w:rPr>
        <w:t xml:space="preserve"> Plan periods</w:t>
      </w:r>
      <w:r w:rsidR="00CE671B">
        <w:rPr>
          <w:rFonts w:ascii="Times New Roman" w:hAnsi="Times New Roman"/>
          <w:sz w:val="25"/>
          <w:szCs w:val="25"/>
        </w:rPr>
        <w:t>.</w:t>
      </w:r>
    </w:p>
    <w:p w:rsidR="00CE671B" w:rsidRPr="00CE671B" w:rsidRDefault="00467E66" w:rsidP="00CE671B">
      <w:pPr>
        <w:spacing w:after="240" w:line="264" w:lineRule="auto"/>
        <w:rPr>
          <w:rFonts w:ascii="Times New Roman" w:hAnsi="Times New Roman"/>
          <w:b/>
          <w:sz w:val="25"/>
          <w:szCs w:val="25"/>
        </w:rPr>
      </w:pPr>
      <w:r>
        <w:rPr>
          <w:rFonts w:ascii="Times New Roman" w:hAnsi="Times New Roman"/>
          <w:b/>
          <w:sz w:val="25"/>
          <w:szCs w:val="25"/>
        </w:rPr>
        <w:t>The Companies May Keep Unspent Revenues Retained u</w:t>
      </w:r>
      <w:r w:rsidR="00CE671B" w:rsidRPr="00CE671B">
        <w:rPr>
          <w:rFonts w:ascii="Times New Roman" w:hAnsi="Times New Roman"/>
          <w:b/>
          <w:sz w:val="25"/>
          <w:szCs w:val="25"/>
        </w:rPr>
        <w:t>nder Prior Plans</w:t>
      </w:r>
      <w:r>
        <w:rPr>
          <w:rFonts w:ascii="Times New Roman" w:hAnsi="Times New Roman"/>
          <w:b/>
          <w:sz w:val="25"/>
          <w:szCs w:val="25"/>
        </w:rPr>
        <w:t>.</w:t>
      </w:r>
    </w:p>
    <w:p w:rsidR="00FE73D2" w:rsidRDefault="00F327CC" w:rsidP="00FE73D2">
      <w:pPr>
        <w:numPr>
          <w:ilvl w:val="0"/>
          <w:numId w:val="1"/>
        </w:numPr>
        <w:spacing w:after="240" w:line="264" w:lineRule="auto"/>
        <w:ind w:hanging="720"/>
        <w:rPr>
          <w:rFonts w:ascii="Times New Roman" w:hAnsi="Times New Roman"/>
          <w:sz w:val="25"/>
          <w:szCs w:val="25"/>
        </w:rPr>
      </w:pPr>
      <w:r>
        <w:rPr>
          <w:rFonts w:ascii="Times New Roman" w:hAnsi="Times New Roman"/>
          <w:sz w:val="25"/>
          <w:szCs w:val="25"/>
        </w:rPr>
        <w:t>Each of the Companies requested authori</w:t>
      </w:r>
      <w:r w:rsidR="00611A26">
        <w:rPr>
          <w:rFonts w:ascii="Times New Roman" w:hAnsi="Times New Roman"/>
          <w:sz w:val="25"/>
          <w:szCs w:val="25"/>
        </w:rPr>
        <w:t>ty</w:t>
      </w:r>
      <w:r>
        <w:rPr>
          <w:rFonts w:ascii="Times New Roman" w:hAnsi="Times New Roman"/>
          <w:sz w:val="25"/>
          <w:szCs w:val="25"/>
        </w:rPr>
        <w:t xml:space="preserve"> under RCW 81.77.185 to retain a portion of their recycling revenues in conjunction with the 2010-11 Plans they negotiated with Pierce or Mason County.  The Companies filed tariff revisions establishing credits for the remaining recycling revenues </w:t>
      </w:r>
      <w:r w:rsidR="00FA031C">
        <w:rPr>
          <w:rFonts w:ascii="Times New Roman" w:hAnsi="Times New Roman"/>
          <w:sz w:val="25"/>
          <w:szCs w:val="25"/>
        </w:rPr>
        <w:t xml:space="preserve">to be </w:t>
      </w:r>
      <w:r>
        <w:rPr>
          <w:rFonts w:ascii="Times New Roman" w:hAnsi="Times New Roman"/>
          <w:sz w:val="25"/>
          <w:szCs w:val="25"/>
        </w:rPr>
        <w:t>passed on to residential customers</w:t>
      </w:r>
      <w:r w:rsidR="00CE671B">
        <w:rPr>
          <w:rFonts w:ascii="Times New Roman" w:hAnsi="Times New Roman"/>
          <w:sz w:val="25"/>
          <w:szCs w:val="25"/>
        </w:rPr>
        <w:t>.</w:t>
      </w:r>
      <w:r w:rsidR="00FE73D2" w:rsidRPr="00FE73D2">
        <w:rPr>
          <w:rFonts w:ascii="Times New Roman" w:hAnsi="Times New Roman"/>
          <w:sz w:val="25"/>
          <w:szCs w:val="25"/>
        </w:rPr>
        <w:t xml:space="preserve"> </w:t>
      </w:r>
      <w:r>
        <w:rPr>
          <w:rFonts w:ascii="Times New Roman" w:hAnsi="Times New Roman"/>
          <w:sz w:val="25"/>
          <w:szCs w:val="25"/>
        </w:rPr>
        <w:t xml:space="preserve"> The Commission took no action on those filings, allowing the commodity credits to go </w:t>
      </w:r>
      <w:r w:rsidR="00FA031C">
        <w:rPr>
          <w:rFonts w:ascii="Times New Roman" w:hAnsi="Times New Roman"/>
          <w:sz w:val="25"/>
          <w:szCs w:val="25"/>
        </w:rPr>
        <w:t xml:space="preserve">into effect by operation of law, and authorized each Company to retain the percentage of revenues it requested subject to complying with Plan requirements.  The Commission further required each Company to report </w:t>
      </w:r>
      <w:r w:rsidR="008C25B9">
        <w:rPr>
          <w:rFonts w:ascii="Times New Roman" w:hAnsi="Times New Roman"/>
          <w:sz w:val="25"/>
          <w:szCs w:val="25"/>
        </w:rPr>
        <w:t xml:space="preserve">by the end of the Plan period </w:t>
      </w:r>
      <w:r w:rsidR="00FA031C">
        <w:rPr>
          <w:rFonts w:ascii="Times New Roman" w:hAnsi="Times New Roman"/>
          <w:sz w:val="25"/>
          <w:szCs w:val="25"/>
        </w:rPr>
        <w:t xml:space="preserve">the amount of </w:t>
      </w:r>
      <w:r w:rsidR="008C25B9">
        <w:rPr>
          <w:rFonts w:ascii="Times New Roman" w:hAnsi="Times New Roman"/>
          <w:sz w:val="25"/>
          <w:szCs w:val="25"/>
        </w:rPr>
        <w:t xml:space="preserve">recycling </w:t>
      </w:r>
      <w:r w:rsidR="00FA031C">
        <w:rPr>
          <w:rFonts w:ascii="Times New Roman" w:hAnsi="Times New Roman"/>
          <w:sz w:val="25"/>
          <w:szCs w:val="25"/>
        </w:rPr>
        <w:t>revenues</w:t>
      </w:r>
      <w:r w:rsidR="008C25B9">
        <w:rPr>
          <w:rFonts w:ascii="Times New Roman" w:hAnsi="Times New Roman"/>
          <w:sz w:val="25"/>
          <w:szCs w:val="25"/>
        </w:rPr>
        <w:t xml:space="preserve"> retained, the amount spent on Plan activities, and the effect those activities had on increasing recycling.</w:t>
      </w:r>
      <w:r w:rsidR="00FA031C">
        <w:rPr>
          <w:rStyle w:val="FootnoteReference"/>
          <w:rFonts w:ascii="Times New Roman" w:hAnsi="Times New Roman"/>
          <w:sz w:val="25"/>
          <w:szCs w:val="25"/>
        </w:rPr>
        <w:footnoteReference w:id="1"/>
      </w:r>
    </w:p>
    <w:p w:rsidR="00F327CC" w:rsidRDefault="008C25B9" w:rsidP="00FE73D2">
      <w:pPr>
        <w:numPr>
          <w:ilvl w:val="0"/>
          <w:numId w:val="1"/>
        </w:numPr>
        <w:spacing w:after="240" w:line="264" w:lineRule="auto"/>
        <w:ind w:hanging="720"/>
        <w:rPr>
          <w:rFonts w:ascii="Times New Roman" w:hAnsi="Times New Roman"/>
          <w:sz w:val="25"/>
          <w:szCs w:val="25"/>
        </w:rPr>
      </w:pPr>
      <w:r>
        <w:rPr>
          <w:rFonts w:ascii="Times New Roman" w:hAnsi="Times New Roman"/>
          <w:sz w:val="25"/>
          <w:szCs w:val="25"/>
        </w:rPr>
        <w:t>The reports the Companies filed in compliance with the Commission orders revealed that the Companies retained far more recycling revenues during the 2010-11 Plan period than they spent on recycling activities</w:t>
      </w:r>
      <w:r w:rsidR="00F327CC">
        <w:rPr>
          <w:rFonts w:ascii="Times New Roman" w:hAnsi="Times New Roman"/>
          <w:sz w:val="25"/>
          <w:szCs w:val="25"/>
        </w:rPr>
        <w:t>.</w:t>
      </w:r>
      <w:r>
        <w:rPr>
          <w:rFonts w:ascii="Times New Roman" w:hAnsi="Times New Roman"/>
          <w:sz w:val="25"/>
          <w:szCs w:val="25"/>
        </w:rPr>
        <w:t xml:space="preserve">  According to the parties’ Stipulated Exhibit A, Murrey’s Disposal and American Disposal retained $1,450,320 in recycling revenues of which $743,124 was unspent; Mason County Garbage retained $124,599 and did not spend $69,701;</w:t>
      </w:r>
      <w:r w:rsidR="00A34E2F">
        <w:rPr>
          <w:rStyle w:val="FootnoteReference"/>
          <w:rFonts w:ascii="Times New Roman" w:hAnsi="Times New Roman"/>
          <w:sz w:val="25"/>
          <w:szCs w:val="25"/>
        </w:rPr>
        <w:footnoteReference w:id="2"/>
      </w:r>
      <w:r>
        <w:rPr>
          <w:rFonts w:ascii="Times New Roman" w:hAnsi="Times New Roman"/>
          <w:sz w:val="25"/>
          <w:szCs w:val="25"/>
        </w:rPr>
        <w:t xml:space="preserve"> and </w:t>
      </w:r>
      <w:r w:rsidR="00611A26">
        <w:rPr>
          <w:rFonts w:ascii="Times New Roman" w:hAnsi="Times New Roman"/>
          <w:sz w:val="25"/>
          <w:szCs w:val="25"/>
        </w:rPr>
        <w:t>LeMay retained $490,499</w:t>
      </w:r>
      <w:r w:rsidR="00894FEB">
        <w:rPr>
          <w:rFonts w:ascii="Times New Roman" w:hAnsi="Times New Roman"/>
          <w:sz w:val="25"/>
          <w:szCs w:val="25"/>
        </w:rPr>
        <w:t xml:space="preserve"> with</w:t>
      </w:r>
      <w:r w:rsidR="00C23083">
        <w:rPr>
          <w:rFonts w:ascii="Times New Roman" w:hAnsi="Times New Roman"/>
          <w:sz w:val="25"/>
          <w:szCs w:val="25"/>
        </w:rPr>
        <w:t xml:space="preserve"> </w:t>
      </w:r>
      <w:r w:rsidR="00611A26">
        <w:rPr>
          <w:rFonts w:ascii="Times New Roman" w:hAnsi="Times New Roman"/>
          <w:sz w:val="25"/>
          <w:szCs w:val="25"/>
        </w:rPr>
        <w:t>$277,883 of that amount</w:t>
      </w:r>
      <w:r w:rsidR="00C23083">
        <w:rPr>
          <w:rFonts w:ascii="Times New Roman" w:hAnsi="Times New Roman"/>
          <w:sz w:val="25"/>
          <w:szCs w:val="25"/>
        </w:rPr>
        <w:t xml:space="preserve"> remain</w:t>
      </w:r>
      <w:r w:rsidR="00894FEB">
        <w:rPr>
          <w:rFonts w:ascii="Times New Roman" w:hAnsi="Times New Roman"/>
          <w:sz w:val="25"/>
          <w:szCs w:val="25"/>
        </w:rPr>
        <w:t>ing</w:t>
      </w:r>
      <w:r w:rsidR="00C23083">
        <w:rPr>
          <w:rFonts w:ascii="Times New Roman" w:hAnsi="Times New Roman"/>
          <w:sz w:val="25"/>
          <w:szCs w:val="25"/>
        </w:rPr>
        <w:t xml:space="preserve"> unspent</w:t>
      </w:r>
      <w:r w:rsidR="00611A26">
        <w:rPr>
          <w:rFonts w:ascii="Times New Roman" w:hAnsi="Times New Roman"/>
          <w:sz w:val="25"/>
          <w:szCs w:val="25"/>
        </w:rPr>
        <w:t xml:space="preserve">.  The Companies contend they are entitled to keep these unspent retained revenues.  Staff </w:t>
      </w:r>
      <w:r w:rsidR="00C23083">
        <w:rPr>
          <w:rFonts w:ascii="Times New Roman" w:hAnsi="Times New Roman"/>
          <w:sz w:val="25"/>
          <w:szCs w:val="25"/>
        </w:rPr>
        <w:t xml:space="preserve">disagrees and </w:t>
      </w:r>
      <w:r w:rsidR="00611A26">
        <w:rPr>
          <w:rFonts w:ascii="Times New Roman" w:hAnsi="Times New Roman"/>
          <w:sz w:val="25"/>
          <w:szCs w:val="25"/>
        </w:rPr>
        <w:t>proposes that the Commission limit the Companies to an incentive bonus of the same percentage of expenditures that the Commission a</w:t>
      </w:r>
      <w:r w:rsidR="0017594B">
        <w:rPr>
          <w:rFonts w:ascii="Times New Roman" w:hAnsi="Times New Roman"/>
          <w:sz w:val="25"/>
          <w:szCs w:val="25"/>
        </w:rPr>
        <w:t>llowed</w:t>
      </w:r>
      <w:r w:rsidR="00611A26">
        <w:rPr>
          <w:rFonts w:ascii="Times New Roman" w:hAnsi="Times New Roman"/>
          <w:sz w:val="25"/>
          <w:szCs w:val="25"/>
        </w:rPr>
        <w:t xml:space="preserve"> Murrey’s Disposal and American Disposal to keep under their 2009-10 Plans (approximately 19.5 percent)</w:t>
      </w:r>
      <w:r w:rsidR="00C23083">
        <w:rPr>
          <w:rFonts w:ascii="Times New Roman" w:hAnsi="Times New Roman"/>
          <w:sz w:val="25"/>
          <w:szCs w:val="25"/>
        </w:rPr>
        <w:t xml:space="preserve"> and that the remainder of the unspent revenues be passed on to residential customers</w:t>
      </w:r>
      <w:r w:rsidR="00611A26">
        <w:rPr>
          <w:rFonts w:ascii="Times New Roman" w:hAnsi="Times New Roman"/>
          <w:sz w:val="25"/>
          <w:szCs w:val="25"/>
        </w:rPr>
        <w:t>.</w:t>
      </w:r>
    </w:p>
    <w:p w:rsidR="00C23083" w:rsidRDefault="00C70E29" w:rsidP="00FE73D2">
      <w:pPr>
        <w:numPr>
          <w:ilvl w:val="0"/>
          <w:numId w:val="1"/>
        </w:numPr>
        <w:spacing w:after="240" w:line="264" w:lineRule="auto"/>
        <w:ind w:hanging="720"/>
        <w:rPr>
          <w:rFonts w:ascii="Times New Roman" w:hAnsi="Times New Roman"/>
          <w:sz w:val="25"/>
          <w:szCs w:val="25"/>
        </w:rPr>
      </w:pPr>
      <w:r>
        <w:rPr>
          <w:rFonts w:ascii="Times New Roman" w:hAnsi="Times New Roman"/>
          <w:sz w:val="25"/>
          <w:szCs w:val="25"/>
        </w:rPr>
        <w:t>We agree with Staff that we did not anticipate the magnitude of the Companies’ unspent retained revenues under the 2010-11 Plans and that those revenues vastly exceed any reasonable incentive to engage in activities to increase recycling.  We would substantially reduce the amount of unspent retained revenues the Companies may keep if we had the authority to do so.  Unfortunately, we do not</w:t>
      </w:r>
      <w:r w:rsidR="00894FEB">
        <w:rPr>
          <w:rFonts w:ascii="Times New Roman" w:hAnsi="Times New Roman"/>
          <w:sz w:val="25"/>
          <w:szCs w:val="25"/>
        </w:rPr>
        <w:t xml:space="preserve"> have that authority</w:t>
      </w:r>
      <w:r>
        <w:rPr>
          <w:rFonts w:ascii="Times New Roman" w:hAnsi="Times New Roman"/>
          <w:sz w:val="25"/>
          <w:szCs w:val="25"/>
        </w:rPr>
        <w:t>.</w:t>
      </w:r>
    </w:p>
    <w:p w:rsidR="00C70E29" w:rsidRDefault="00E74B35" w:rsidP="00FE73D2">
      <w:pPr>
        <w:numPr>
          <w:ilvl w:val="0"/>
          <w:numId w:val="1"/>
        </w:numPr>
        <w:spacing w:after="240" w:line="264" w:lineRule="auto"/>
        <w:ind w:hanging="720"/>
        <w:rPr>
          <w:rFonts w:ascii="Times New Roman" w:hAnsi="Times New Roman"/>
          <w:sz w:val="25"/>
          <w:szCs w:val="25"/>
        </w:rPr>
      </w:pPr>
      <w:r>
        <w:rPr>
          <w:rFonts w:ascii="Times New Roman" w:hAnsi="Times New Roman"/>
          <w:sz w:val="25"/>
          <w:szCs w:val="25"/>
        </w:rPr>
        <w:t xml:space="preserve">We are constrained </w:t>
      </w:r>
      <w:r w:rsidR="00894FEB">
        <w:rPr>
          <w:rFonts w:ascii="Times New Roman" w:hAnsi="Times New Roman"/>
          <w:sz w:val="25"/>
          <w:szCs w:val="25"/>
        </w:rPr>
        <w:t xml:space="preserve">in our ability to address the Companies’ excessive recycling revenue retention </w:t>
      </w:r>
      <w:r>
        <w:rPr>
          <w:rFonts w:ascii="Times New Roman" w:hAnsi="Times New Roman"/>
          <w:sz w:val="25"/>
          <w:szCs w:val="25"/>
        </w:rPr>
        <w:t>by RCW 81.77.185 and our prior orders</w:t>
      </w:r>
      <w:r w:rsidR="00C70E29">
        <w:rPr>
          <w:rFonts w:ascii="Times New Roman" w:hAnsi="Times New Roman"/>
          <w:sz w:val="25"/>
          <w:szCs w:val="25"/>
        </w:rPr>
        <w:t>.</w:t>
      </w:r>
      <w:r>
        <w:rPr>
          <w:rFonts w:ascii="Times New Roman" w:hAnsi="Times New Roman"/>
          <w:sz w:val="25"/>
          <w:szCs w:val="25"/>
        </w:rPr>
        <w:t xml:space="preserve">  The statute requires that a Plan “demonstrate[</w:t>
      </w:r>
      <w:r w:rsidR="00E954F1">
        <w:rPr>
          <w:rFonts w:ascii="Times New Roman" w:hAnsi="Times New Roman"/>
          <w:sz w:val="25"/>
          <w:szCs w:val="25"/>
        </w:rPr>
        <w:t>] how</w:t>
      </w:r>
      <w:r>
        <w:rPr>
          <w:rFonts w:ascii="Times New Roman" w:hAnsi="Times New Roman"/>
          <w:sz w:val="25"/>
          <w:szCs w:val="25"/>
        </w:rPr>
        <w:t xml:space="preserve"> the revenues </w:t>
      </w:r>
      <w:r w:rsidRPr="00E74B35">
        <w:rPr>
          <w:rFonts w:ascii="Times New Roman" w:hAnsi="Times New Roman"/>
          <w:i/>
          <w:sz w:val="25"/>
          <w:szCs w:val="25"/>
        </w:rPr>
        <w:t>will be used</w:t>
      </w:r>
      <w:r>
        <w:rPr>
          <w:rFonts w:ascii="Times New Roman" w:hAnsi="Times New Roman"/>
          <w:sz w:val="25"/>
          <w:szCs w:val="25"/>
        </w:rPr>
        <w:t xml:space="preserve"> to increase recycling.”  (Emphasis added.)  As we have previously concluded, this language authorizes only a prospective review:</w:t>
      </w:r>
    </w:p>
    <w:p w:rsidR="00E74B35" w:rsidRDefault="00E74B35" w:rsidP="00E74B35">
      <w:pPr>
        <w:spacing w:after="240" w:line="264" w:lineRule="auto"/>
        <w:ind w:left="720" w:right="720"/>
        <w:rPr>
          <w:rFonts w:ascii="Times New Roman" w:hAnsi="Times New Roman"/>
          <w:sz w:val="25"/>
          <w:szCs w:val="25"/>
        </w:rPr>
      </w:pPr>
      <w:r>
        <w:rPr>
          <w:rFonts w:ascii="Times New Roman" w:hAnsi="Times New Roman"/>
          <w:sz w:val="25"/>
          <w:szCs w:val="25"/>
        </w:rPr>
        <w:t>The legislature used the future tense, “will be used,” and we must give effect to that language.  The Commission will review anticipated expenditures at the time a plan is submitted for approval to determine their permissibility.  The statute does not contemplate a review of actual expenditures at the end of the Plan period as a condition of approval of the Plan, and we will not imply such a requirement.</w:t>
      </w:r>
      <w:r w:rsidR="006F1CE2">
        <w:rPr>
          <w:rStyle w:val="FootnoteReference"/>
          <w:rFonts w:ascii="Times New Roman" w:hAnsi="Times New Roman"/>
          <w:sz w:val="25"/>
          <w:szCs w:val="25"/>
        </w:rPr>
        <w:footnoteReference w:id="3"/>
      </w:r>
    </w:p>
    <w:p w:rsidR="00E74B35" w:rsidRDefault="00B63D61" w:rsidP="00FE73D2">
      <w:pPr>
        <w:numPr>
          <w:ilvl w:val="0"/>
          <w:numId w:val="1"/>
        </w:numPr>
        <w:spacing w:after="240" w:line="264" w:lineRule="auto"/>
        <w:ind w:hanging="720"/>
        <w:rPr>
          <w:rFonts w:ascii="Times New Roman" w:hAnsi="Times New Roman"/>
          <w:sz w:val="25"/>
          <w:szCs w:val="25"/>
        </w:rPr>
      </w:pPr>
      <w:r>
        <w:rPr>
          <w:rFonts w:ascii="Times New Roman" w:hAnsi="Times New Roman"/>
          <w:sz w:val="25"/>
          <w:szCs w:val="25"/>
        </w:rPr>
        <w:t>We approved the Companies’ requests for recycling revenue sharing based on their 2010-11 Plans and allowed the commodity credit tariffs implementing that revenue sharing to take effect by operation of law without condition other than compliance with Plan requirements</w:t>
      </w:r>
      <w:r w:rsidR="00E74B35">
        <w:rPr>
          <w:rFonts w:ascii="Times New Roman" w:hAnsi="Times New Roman"/>
          <w:sz w:val="25"/>
          <w:szCs w:val="25"/>
        </w:rPr>
        <w:t>.</w:t>
      </w:r>
      <w:r w:rsidR="002B6BC8">
        <w:rPr>
          <w:rFonts w:ascii="Times New Roman" w:hAnsi="Times New Roman"/>
          <w:sz w:val="25"/>
          <w:szCs w:val="25"/>
        </w:rPr>
        <w:t xml:space="preserve">  </w:t>
      </w:r>
      <w:r w:rsidR="00894FEB">
        <w:rPr>
          <w:rFonts w:ascii="Times New Roman" w:hAnsi="Times New Roman"/>
          <w:sz w:val="25"/>
          <w:szCs w:val="25"/>
        </w:rPr>
        <w:t xml:space="preserve">Having previously </w:t>
      </w:r>
      <w:r w:rsidR="002B6BC8">
        <w:rPr>
          <w:rFonts w:ascii="Times New Roman" w:hAnsi="Times New Roman"/>
          <w:sz w:val="25"/>
          <w:szCs w:val="25"/>
        </w:rPr>
        <w:t>exercised our statutory authority</w:t>
      </w:r>
      <w:r w:rsidR="00894FEB">
        <w:rPr>
          <w:rFonts w:ascii="Times New Roman" w:hAnsi="Times New Roman"/>
          <w:sz w:val="25"/>
          <w:szCs w:val="25"/>
        </w:rPr>
        <w:t>,</w:t>
      </w:r>
      <w:r w:rsidR="002B6BC8">
        <w:rPr>
          <w:rFonts w:ascii="Times New Roman" w:hAnsi="Times New Roman"/>
          <w:sz w:val="25"/>
          <w:szCs w:val="25"/>
        </w:rPr>
        <w:t xml:space="preserve"> </w:t>
      </w:r>
      <w:r w:rsidR="00894FEB">
        <w:rPr>
          <w:rFonts w:ascii="Times New Roman" w:hAnsi="Times New Roman"/>
          <w:sz w:val="25"/>
          <w:szCs w:val="25"/>
        </w:rPr>
        <w:t xml:space="preserve">Staff does not offer, and we are not aware of, any legal basis on which we can </w:t>
      </w:r>
      <w:r w:rsidR="002B6BC8">
        <w:rPr>
          <w:rFonts w:ascii="Times New Roman" w:hAnsi="Times New Roman"/>
          <w:sz w:val="25"/>
          <w:szCs w:val="25"/>
        </w:rPr>
        <w:t xml:space="preserve">revisit those decisions </w:t>
      </w:r>
      <w:r w:rsidR="00E34AF6">
        <w:rPr>
          <w:rFonts w:ascii="Times New Roman" w:hAnsi="Times New Roman"/>
          <w:sz w:val="25"/>
          <w:szCs w:val="25"/>
        </w:rPr>
        <w:t xml:space="preserve">after the end of the Plan period </w:t>
      </w:r>
      <w:r w:rsidR="002B6BC8">
        <w:rPr>
          <w:rFonts w:ascii="Times New Roman" w:hAnsi="Times New Roman"/>
          <w:sz w:val="25"/>
          <w:szCs w:val="25"/>
        </w:rPr>
        <w:t>based on the actual results of implementation of the Plans.</w:t>
      </w:r>
      <w:r w:rsidR="00E34AF6">
        <w:rPr>
          <w:rStyle w:val="FootnoteReference"/>
          <w:rFonts w:ascii="Times New Roman" w:hAnsi="Times New Roman"/>
          <w:sz w:val="25"/>
          <w:szCs w:val="25"/>
        </w:rPr>
        <w:footnoteReference w:id="4"/>
      </w:r>
      <w:r w:rsidR="002B6BC8">
        <w:rPr>
          <w:rFonts w:ascii="Times New Roman" w:hAnsi="Times New Roman"/>
          <w:sz w:val="25"/>
          <w:szCs w:val="25"/>
        </w:rPr>
        <w:t xml:space="preserve">  We therefore </w:t>
      </w:r>
      <w:r w:rsidR="00894FEB">
        <w:rPr>
          <w:rFonts w:ascii="Times New Roman" w:hAnsi="Times New Roman"/>
          <w:sz w:val="25"/>
          <w:szCs w:val="25"/>
        </w:rPr>
        <w:t>can</w:t>
      </w:r>
      <w:r w:rsidR="002B6BC8">
        <w:rPr>
          <w:rFonts w:ascii="Times New Roman" w:hAnsi="Times New Roman"/>
          <w:sz w:val="25"/>
          <w:szCs w:val="25"/>
        </w:rPr>
        <w:t>not retroactively modify the commodity credits that were effective during the 2010-11 Plan periods and</w:t>
      </w:r>
      <w:r w:rsidR="00894FEB">
        <w:rPr>
          <w:rFonts w:ascii="Times New Roman" w:hAnsi="Times New Roman"/>
          <w:sz w:val="25"/>
          <w:szCs w:val="25"/>
        </w:rPr>
        <w:t xml:space="preserve"> can</w:t>
      </w:r>
      <w:r w:rsidR="002B6BC8">
        <w:rPr>
          <w:rFonts w:ascii="Times New Roman" w:hAnsi="Times New Roman"/>
          <w:sz w:val="25"/>
          <w:szCs w:val="25"/>
        </w:rPr>
        <w:t>not disturb the windfall profits the Companies made during that time.</w:t>
      </w:r>
    </w:p>
    <w:p w:rsidR="00CA7C12" w:rsidRDefault="00CA7C12">
      <w:pPr>
        <w:rPr>
          <w:rFonts w:ascii="Times New Roman" w:hAnsi="Times New Roman"/>
          <w:b/>
          <w:sz w:val="25"/>
          <w:szCs w:val="25"/>
        </w:rPr>
      </w:pPr>
      <w:r>
        <w:rPr>
          <w:rFonts w:ascii="Times New Roman" w:hAnsi="Times New Roman"/>
          <w:b/>
          <w:sz w:val="25"/>
          <w:szCs w:val="25"/>
        </w:rPr>
        <w:br w:type="page"/>
      </w:r>
    </w:p>
    <w:p w:rsidR="00FE73D2" w:rsidRPr="00467E66" w:rsidRDefault="00FE73D2" w:rsidP="00FE73D2">
      <w:pPr>
        <w:spacing w:after="240" w:line="264" w:lineRule="auto"/>
        <w:rPr>
          <w:rFonts w:ascii="Times New Roman" w:hAnsi="Times New Roman"/>
          <w:b/>
          <w:sz w:val="25"/>
          <w:szCs w:val="25"/>
        </w:rPr>
      </w:pPr>
      <w:r w:rsidRPr="00467E66">
        <w:rPr>
          <w:rFonts w:ascii="Times New Roman" w:hAnsi="Times New Roman"/>
          <w:b/>
          <w:sz w:val="25"/>
          <w:szCs w:val="25"/>
        </w:rPr>
        <w:t>The Proposed Plans Fail to Demonstrate how Retained Revenues Will Be Used to Increase Recycling.</w:t>
      </w:r>
    </w:p>
    <w:p w:rsidR="00CE671B" w:rsidRPr="006F1CE2" w:rsidRDefault="007E066B" w:rsidP="003021D6">
      <w:pPr>
        <w:numPr>
          <w:ilvl w:val="0"/>
          <w:numId w:val="1"/>
        </w:numPr>
        <w:spacing w:after="240" w:line="264" w:lineRule="auto"/>
        <w:ind w:hanging="720"/>
        <w:rPr>
          <w:rFonts w:ascii="Times New Roman" w:hAnsi="Times New Roman"/>
          <w:sz w:val="25"/>
          <w:szCs w:val="25"/>
        </w:rPr>
      </w:pPr>
      <w:r w:rsidRPr="006F1CE2">
        <w:rPr>
          <w:rFonts w:ascii="Times New Roman" w:hAnsi="Times New Roman"/>
          <w:sz w:val="25"/>
          <w:szCs w:val="25"/>
        </w:rPr>
        <w:t xml:space="preserve">The </w:t>
      </w:r>
      <w:r w:rsidR="00A64F52" w:rsidRPr="006F1CE2">
        <w:rPr>
          <w:rFonts w:ascii="Times New Roman" w:hAnsi="Times New Roman"/>
          <w:sz w:val="25"/>
          <w:szCs w:val="25"/>
        </w:rPr>
        <w:t>2011-12 Plans</w:t>
      </w:r>
      <w:r w:rsidR="006F1CE2" w:rsidRPr="006F1CE2">
        <w:rPr>
          <w:rFonts w:ascii="Times New Roman" w:hAnsi="Times New Roman"/>
          <w:sz w:val="25"/>
          <w:szCs w:val="25"/>
        </w:rPr>
        <w:t xml:space="preserve"> are a different matter</w:t>
      </w:r>
      <w:r w:rsidR="00FE73D2" w:rsidRPr="006F1CE2">
        <w:rPr>
          <w:rFonts w:ascii="Times New Roman" w:hAnsi="Times New Roman"/>
          <w:sz w:val="25"/>
          <w:szCs w:val="25"/>
        </w:rPr>
        <w:t>.</w:t>
      </w:r>
      <w:r w:rsidR="00A64F52" w:rsidRPr="006F1CE2">
        <w:rPr>
          <w:rFonts w:ascii="Times New Roman" w:hAnsi="Times New Roman"/>
          <w:sz w:val="25"/>
          <w:szCs w:val="25"/>
        </w:rPr>
        <w:t xml:space="preserve">  Unlike the </w:t>
      </w:r>
      <w:r w:rsidR="005D04A9" w:rsidRPr="006F1CE2">
        <w:rPr>
          <w:rFonts w:ascii="Times New Roman" w:hAnsi="Times New Roman"/>
          <w:sz w:val="25"/>
          <w:szCs w:val="25"/>
        </w:rPr>
        <w:t xml:space="preserve">commodity credits established pursuant to the </w:t>
      </w:r>
      <w:r w:rsidR="00A64F52" w:rsidRPr="006F1CE2">
        <w:rPr>
          <w:rFonts w:ascii="Times New Roman" w:hAnsi="Times New Roman"/>
          <w:sz w:val="25"/>
          <w:szCs w:val="25"/>
        </w:rPr>
        <w:t xml:space="preserve">2010-11 </w:t>
      </w:r>
      <w:r w:rsidR="005D04A9" w:rsidRPr="006F1CE2">
        <w:rPr>
          <w:rFonts w:ascii="Times New Roman" w:hAnsi="Times New Roman"/>
          <w:sz w:val="25"/>
          <w:szCs w:val="25"/>
        </w:rPr>
        <w:t>P</w:t>
      </w:r>
      <w:r w:rsidR="00A64F52" w:rsidRPr="006F1CE2">
        <w:rPr>
          <w:rFonts w:ascii="Times New Roman" w:hAnsi="Times New Roman"/>
          <w:sz w:val="25"/>
          <w:szCs w:val="25"/>
        </w:rPr>
        <w:t>lan</w:t>
      </w:r>
      <w:r w:rsidR="005D04A9" w:rsidRPr="006F1CE2">
        <w:rPr>
          <w:rFonts w:ascii="Times New Roman" w:hAnsi="Times New Roman"/>
          <w:sz w:val="25"/>
          <w:szCs w:val="25"/>
        </w:rPr>
        <w:t>s, the Commission suspended the tariffs filed in these dockets and permitted recycling revenue sharing only on a temporary basis subject to refund or credit.</w:t>
      </w:r>
      <w:r w:rsidR="00F03F7C">
        <w:rPr>
          <w:rStyle w:val="FootnoteReference"/>
          <w:rFonts w:ascii="Times New Roman" w:hAnsi="Times New Roman"/>
          <w:sz w:val="25"/>
          <w:szCs w:val="25"/>
        </w:rPr>
        <w:footnoteReference w:id="5"/>
      </w:r>
      <w:r w:rsidR="005D04A9" w:rsidRPr="006F1CE2">
        <w:rPr>
          <w:rFonts w:ascii="Times New Roman" w:hAnsi="Times New Roman"/>
          <w:sz w:val="25"/>
          <w:szCs w:val="25"/>
        </w:rPr>
        <w:t xml:space="preserve">  Accordingly, we must </w:t>
      </w:r>
      <w:r w:rsidR="00E06D75">
        <w:rPr>
          <w:rFonts w:ascii="Times New Roman" w:hAnsi="Times New Roman"/>
          <w:sz w:val="25"/>
          <w:szCs w:val="25"/>
        </w:rPr>
        <w:t>assess</w:t>
      </w:r>
      <w:r w:rsidR="005D04A9" w:rsidRPr="006F1CE2">
        <w:rPr>
          <w:rFonts w:ascii="Times New Roman" w:hAnsi="Times New Roman"/>
          <w:sz w:val="25"/>
          <w:szCs w:val="25"/>
        </w:rPr>
        <w:t xml:space="preserve"> whether the suspended commodity credits are fair, just, reasonable, and sufficient.  That de</w:t>
      </w:r>
      <w:r w:rsidR="00E06D75">
        <w:rPr>
          <w:rFonts w:ascii="Times New Roman" w:hAnsi="Times New Roman"/>
          <w:sz w:val="25"/>
          <w:szCs w:val="25"/>
        </w:rPr>
        <w:t>cision</w:t>
      </w:r>
      <w:r w:rsidR="005D04A9" w:rsidRPr="006F1CE2">
        <w:rPr>
          <w:rFonts w:ascii="Times New Roman" w:hAnsi="Times New Roman"/>
          <w:sz w:val="25"/>
          <w:szCs w:val="25"/>
        </w:rPr>
        <w:t>, in turn, requires that we de</w:t>
      </w:r>
      <w:r w:rsidR="00E06D75">
        <w:rPr>
          <w:rFonts w:ascii="Times New Roman" w:hAnsi="Times New Roman"/>
          <w:sz w:val="25"/>
          <w:szCs w:val="25"/>
        </w:rPr>
        <w:t>termine</w:t>
      </w:r>
      <w:r w:rsidR="005D04A9" w:rsidRPr="006F1CE2">
        <w:rPr>
          <w:rFonts w:ascii="Times New Roman" w:hAnsi="Times New Roman"/>
          <w:sz w:val="25"/>
          <w:szCs w:val="25"/>
        </w:rPr>
        <w:t xml:space="preserve"> whether the 2011-12 Plans on which the tariffs are based demonstrate how the retained revenues will be used to increase recycling </w:t>
      </w:r>
      <w:r w:rsidR="00E06D75">
        <w:rPr>
          <w:rFonts w:ascii="Times New Roman" w:hAnsi="Times New Roman"/>
          <w:sz w:val="25"/>
          <w:szCs w:val="25"/>
        </w:rPr>
        <w:t xml:space="preserve">as </w:t>
      </w:r>
      <w:r w:rsidR="005D04A9" w:rsidRPr="006F1CE2">
        <w:rPr>
          <w:rFonts w:ascii="Times New Roman" w:hAnsi="Times New Roman"/>
          <w:sz w:val="25"/>
          <w:szCs w:val="25"/>
        </w:rPr>
        <w:t>RCW 81.77.185</w:t>
      </w:r>
      <w:r w:rsidR="00E06D75">
        <w:rPr>
          <w:rFonts w:ascii="Times New Roman" w:hAnsi="Times New Roman"/>
          <w:sz w:val="25"/>
          <w:szCs w:val="25"/>
        </w:rPr>
        <w:t xml:space="preserve"> requires</w:t>
      </w:r>
      <w:r w:rsidR="005D04A9" w:rsidRPr="006F1CE2">
        <w:rPr>
          <w:rFonts w:ascii="Times New Roman" w:hAnsi="Times New Roman"/>
          <w:sz w:val="25"/>
          <w:szCs w:val="25"/>
        </w:rPr>
        <w:t>.</w:t>
      </w:r>
    </w:p>
    <w:p w:rsidR="00397CAA" w:rsidRDefault="00397CAA" w:rsidP="00397CAA">
      <w:pPr>
        <w:numPr>
          <w:ilvl w:val="0"/>
          <w:numId w:val="1"/>
        </w:numPr>
        <w:spacing w:after="240" w:line="264" w:lineRule="auto"/>
        <w:ind w:hanging="720"/>
        <w:rPr>
          <w:rFonts w:ascii="Times New Roman" w:hAnsi="Times New Roman"/>
          <w:sz w:val="25"/>
          <w:szCs w:val="25"/>
        </w:rPr>
      </w:pPr>
      <w:r>
        <w:rPr>
          <w:rFonts w:ascii="Times New Roman" w:hAnsi="Times New Roman"/>
          <w:sz w:val="25"/>
          <w:szCs w:val="25"/>
        </w:rPr>
        <w:t>We begin, as we must, with the language of the statute:</w:t>
      </w:r>
    </w:p>
    <w:p w:rsidR="00397CAA" w:rsidRDefault="00397CAA" w:rsidP="00397CAA">
      <w:pPr>
        <w:spacing w:after="240" w:line="264" w:lineRule="auto"/>
        <w:ind w:left="720" w:right="720"/>
        <w:rPr>
          <w:rFonts w:ascii="Times New Roman" w:hAnsi="Times New Roman"/>
          <w:sz w:val="25"/>
          <w:szCs w:val="25"/>
        </w:rPr>
      </w:pPr>
      <w:r>
        <w:rPr>
          <w:rFonts w:ascii="Times New Roman" w:hAnsi="Times New Roman"/>
          <w:sz w:val="25"/>
          <w:szCs w:val="25"/>
        </w:rPr>
        <w:t>The commission shall allow solid waste collection companies collecting recyclable materials to retain up to fifty percent of the revenue paid to the companies for the material if the companies submit a plan to the commission that is certified by the appropriate local government authority as being consistent with the local government solid waste plan and that demonstrates how the revenues will be used to increase recycling.  The remaining revenue shall be passed to residential customers.</w:t>
      </w:r>
      <w:r>
        <w:rPr>
          <w:rStyle w:val="FootnoteReference"/>
          <w:rFonts w:ascii="Times New Roman" w:hAnsi="Times New Roman"/>
          <w:sz w:val="25"/>
          <w:szCs w:val="25"/>
        </w:rPr>
        <w:footnoteReference w:id="6"/>
      </w:r>
    </w:p>
    <w:p w:rsidR="00A102E5" w:rsidRDefault="006F1CE2" w:rsidP="00A102E5">
      <w:pPr>
        <w:spacing w:after="240" w:line="264" w:lineRule="auto"/>
        <w:rPr>
          <w:rFonts w:ascii="Times New Roman" w:hAnsi="Times New Roman"/>
          <w:sz w:val="25"/>
          <w:szCs w:val="25"/>
        </w:rPr>
      </w:pPr>
      <w:r>
        <w:rPr>
          <w:rFonts w:ascii="Times New Roman" w:hAnsi="Times New Roman"/>
          <w:sz w:val="25"/>
          <w:szCs w:val="25"/>
        </w:rPr>
        <w:t>Again, t</w:t>
      </w:r>
      <w:r w:rsidR="007803C7">
        <w:rPr>
          <w:rFonts w:ascii="Times New Roman" w:hAnsi="Times New Roman"/>
          <w:sz w:val="25"/>
          <w:szCs w:val="25"/>
        </w:rPr>
        <w:t xml:space="preserve">he key statutory language is that the </w:t>
      </w:r>
      <w:r w:rsidR="00E06D75">
        <w:rPr>
          <w:rFonts w:ascii="Times New Roman" w:hAnsi="Times New Roman"/>
          <w:sz w:val="25"/>
          <w:szCs w:val="25"/>
        </w:rPr>
        <w:t xml:space="preserve">Commission must allow a company to retain a portion of its recycling revenues only if </w:t>
      </w:r>
      <w:proofErr w:type="gramStart"/>
      <w:r w:rsidR="00E06D75">
        <w:rPr>
          <w:rFonts w:ascii="Times New Roman" w:hAnsi="Times New Roman"/>
          <w:sz w:val="25"/>
          <w:szCs w:val="25"/>
        </w:rPr>
        <w:t>its</w:t>
      </w:r>
      <w:proofErr w:type="gramEnd"/>
      <w:r w:rsidR="00E06D75">
        <w:rPr>
          <w:rFonts w:ascii="Times New Roman" w:hAnsi="Times New Roman"/>
          <w:sz w:val="25"/>
          <w:szCs w:val="25"/>
        </w:rPr>
        <w:t xml:space="preserve"> </w:t>
      </w:r>
      <w:r w:rsidR="007803C7">
        <w:rPr>
          <w:rFonts w:ascii="Times New Roman" w:hAnsi="Times New Roman"/>
          <w:sz w:val="25"/>
          <w:szCs w:val="25"/>
        </w:rPr>
        <w:t>Plan “demonstrate</w:t>
      </w:r>
      <w:r w:rsidR="00E06D75">
        <w:rPr>
          <w:rFonts w:ascii="Times New Roman" w:hAnsi="Times New Roman"/>
          <w:sz w:val="25"/>
          <w:szCs w:val="25"/>
        </w:rPr>
        <w:t>s</w:t>
      </w:r>
      <w:r w:rsidR="007803C7">
        <w:rPr>
          <w:rFonts w:ascii="Times New Roman" w:hAnsi="Times New Roman"/>
          <w:sz w:val="25"/>
          <w:szCs w:val="25"/>
        </w:rPr>
        <w:t xml:space="preserve"> how the revenues will be used to increase recycling</w:t>
      </w:r>
      <w:r w:rsidR="00397CAA">
        <w:rPr>
          <w:rFonts w:ascii="Times New Roman" w:hAnsi="Times New Roman"/>
          <w:sz w:val="25"/>
          <w:szCs w:val="25"/>
        </w:rPr>
        <w:t>.</w:t>
      </w:r>
      <w:r w:rsidR="007803C7">
        <w:rPr>
          <w:rFonts w:ascii="Times New Roman" w:hAnsi="Times New Roman"/>
          <w:sz w:val="25"/>
          <w:szCs w:val="25"/>
        </w:rPr>
        <w:t xml:space="preserve">”  </w:t>
      </w:r>
      <w:r w:rsidR="007803C7" w:rsidRPr="00CA1D01">
        <w:rPr>
          <w:rFonts w:ascii="Times New Roman" w:hAnsi="Times New Roman"/>
          <w:sz w:val="25"/>
          <w:szCs w:val="25"/>
        </w:rPr>
        <w:t xml:space="preserve">We find that </w:t>
      </w:r>
      <w:r w:rsidR="002C5863" w:rsidRPr="00CA1D01">
        <w:rPr>
          <w:rFonts w:ascii="Times New Roman" w:hAnsi="Times New Roman"/>
          <w:sz w:val="25"/>
          <w:szCs w:val="25"/>
        </w:rPr>
        <w:t xml:space="preserve">neither the Companies nor </w:t>
      </w:r>
      <w:r w:rsidR="007803C7" w:rsidRPr="00CA1D01">
        <w:rPr>
          <w:rFonts w:ascii="Times New Roman" w:hAnsi="Times New Roman"/>
          <w:sz w:val="25"/>
          <w:szCs w:val="25"/>
        </w:rPr>
        <w:t>the Plans make the requisite demonstration.</w:t>
      </w:r>
      <w:r w:rsidR="00CA1D01">
        <w:rPr>
          <w:rFonts w:ascii="Times New Roman" w:hAnsi="Times New Roman"/>
          <w:sz w:val="25"/>
          <w:szCs w:val="25"/>
        </w:rPr>
        <w:t xml:space="preserve"> </w:t>
      </w:r>
    </w:p>
    <w:p w:rsidR="00A102E5" w:rsidRPr="00A102E5" w:rsidRDefault="00A102E5" w:rsidP="00A102E5">
      <w:pPr>
        <w:spacing w:after="240" w:line="264" w:lineRule="auto"/>
        <w:rPr>
          <w:rFonts w:ascii="Times New Roman" w:hAnsi="Times New Roman"/>
          <w:i/>
          <w:sz w:val="25"/>
          <w:szCs w:val="25"/>
        </w:rPr>
      </w:pPr>
      <w:r w:rsidRPr="00A102E5">
        <w:rPr>
          <w:rFonts w:ascii="Times New Roman" w:hAnsi="Times New Roman"/>
          <w:i/>
          <w:sz w:val="25"/>
          <w:szCs w:val="25"/>
        </w:rPr>
        <w:t>Murrey’s Disposal, American Disposal, and LeMay</w:t>
      </w:r>
    </w:p>
    <w:p w:rsidR="00467E66" w:rsidRPr="00CA1D01" w:rsidRDefault="007803C7" w:rsidP="00FE73D2">
      <w:pPr>
        <w:numPr>
          <w:ilvl w:val="0"/>
          <w:numId w:val="1"/>
        </w:numPr>
        <w:spacing w:after="240" w:line="264" w:lineRule="auto"/>
        <w:ind w:hanging="720"/>
        <w:rPr>
          <w:rFonts w:ascii="Times New Roman" w:hAnsi="Times New Roman"/>
          <w:b/>
          <w:sz w:val="25"/>
          <w:szCs w:val="25"/>
        </w:rPr>
      </w:pPr>
      <w:r w:rsidRPr="00CA1D01">
        <w:rPr>
          <w:rFonts w:ascii="Times New Roman" w:hAnsi="Times New Roman"/>
          <w:sz w:val="25"/>
          <w:szCs w:val="25"/>
        </w:rPr>
        <w:t xml:space="preserve">The Plans for Murrey’s Disposal, American Disposal, and LeMay submitted as part of the Companies’ Position Statement </w:t>
      </w:r>
      <w:r w:rsidR="00FC79B8" w:rsidRPr="00CA1D01">
        <w:rPr>
          <w:rFonts w:ascii="Times New Roman" w:hAnsi="Times New Roman"/>
          <w:sz w:val="25"/>
          <w:szCs w:val="25"/>
        </w:rPr>
        <w:t>assign revenue percentages, rather than dollar amounts, to various tasks the Companies must perform under each Plan</w:t>
      </w:r>
      <w:r w:rsidRPr="00CA1D01">
        <w:rPr>
          <w:rFonts w:ascii="Times New Roman" w:hAnsi="Times New Roman"/>
          <w:sz w:val="25"/>
          <w:szCs w:val="25"/>
        </w:rPr>
        <w:t xml:space="preserve">.  </w:t>
      </w:r>
      <w:r w:rsidR="00FC79B8" w:rsidRPr="00CA1D01">
        <w:rPr>
          <w:rFonts w:ascii="Times New Roman" w:hAnsi="Times New Roman"/>
          <w:sz w:val="25"/>
          <w:szCs w:val="25"/>
        </w:rPr>
        <w:t>The Plans</w:t>
      </w:r>
      <w:r w:rsidR="002B6BC8">
        <w:rPr>
          <w:rFonts w:ascii="Times New Roman" w:hAnsi="Times New Roman"/>
          <w:sz w:val="25"/>
          <w:szCs w:val="25"/>
        </w:rPr>
        <w:t xml:space="preserve"> do not include an estimate of anticipated retained revenues, without which the assigned percentages are meaningless.  Nor do the Plans make any attempt to quantify the costs the Companies anticipate incurring to undertake Plan activities. </w:t>
      </w:r>
      <w:r w:rsidR="003C5534">
        <w:rPr>
          <w:rFonts w:ascii="Times New Roman" w:hAnsi="Times New Roman"/>
          <w:sz w:val="25"/>
          <w:szCs w:val="25"/>
        </w:rPr>
        <w:t xml:space="preserve"> The Plans thus </w:t>
      </w:r>
      <w:r w:rsidR="00FC79B8" w:rsidRPr="00CA1D01">
        <w:rPr>
          <w:rFonts w:ascii="Times New Roman" w:hAnsi="Times New Roman"/>
          <w:sz w:val="25"/>
          <w:szCs w:val="25"/>
        </w:rPr>
        <w:t xml:space="preserve">fail to </w:t>
      </w:r>
      <w:r w:rsidR="002B6BC8">
        <w:rPr>
          <w:rFonts w:ascii="Times New Roman" w:hAnsi="Times New Roman"/>
          <w:sz w:val="25"/>
          <w:szCs w:val="25"/>
        </w:rPr>
        <w:t>establish</w:t>
      </w:r>
      <w:r w:rsidR="00FC79B8" w:rsidRPr="00CA1D01">
        <w:rPr>
          <w:rFonts w:ascii="Times New Roman" w:hAnsi="Times New Roman"/>
          <w:sz w:val="25"/>
          <w:szCs w:val="25"/>
        </w:rPr>
        <w:t xml:space="preserve"> any rational relationship between those </w:t>
      </w:r>
      <w:r w:rsidR="002B6BC8">
        <w:rPr>
          <w:rFonts w:ascii="Times New Roman" w:hAnsi="Times New Roman"/>
          <w:sz w:val="25"/>
          <w:szCs w:val="25"/>
        </w:rPr>
        <w:t xml:space="preserve">activities and retained revenues </w:t>
      </w:r>
      <w:r w:rsidR="003D18B2" w:rsidRPr="00CA1D01">
        <w:rPr>
          <w:rFonts w:ascii="Times New Roman" w:hAnsi="Times New Roman"/>
          <w:sz w:val="25"/>
          <w:szCs w:val="25"/>
        </w:rPr>
        <w:t xml:space="preserve">and </w:t>
      </w:r>
      <w:r w:rsidR="003C5534">
        <w:rPr>
          <w:rFonts w:ascii="Times New Roman" w:hAnsi="Times New Roman"/>
          <w:sz w:val="25"/>
          <w:szCs w:val="25"/>
        </w:rPr>
        <w:t xml:space="preserve">accordingly </w:t>
      </w:r>
      <w:r w:rsidR="003D18B2" w:rsidRPr="00CA1D01">
        <w:rPr>
          <w:rFonts w:ascii="Times New Roman" w:hAnsi="Times New Roman"/>
          <w:sz w:val="25"/>
          <w:szCs w:val="25"/>
        </w:rPr>
        <w:t>do not demonstrate how the retained revenues will be used to increase recycling.</w:t>
      </w:r>
    </w:p>
    <w:p w:rsidR="00467E66" w:rsidRDefault="003D18B2" w:rsidP="003021D6">
      <w:pPr>
        <w:numPr>
          <w:ilvl w:val="0"/>
          <w:numId w:val="1"/>
        </w:numPr>
        <w:spacing w:after="240" w:line="264" w:lineRule="auto"/>
        <w:ind w:hanging="720"/>
        <w:rPr>
          <w:rFonts w:ascii="Times New Roman" w:hAnsi="Times New Roman"/>
          <w:sz w:val="25"/>
          <w:szCs w:val="25"/>
        </w:rPr>
      </w:pPr>
      <w:r>
        <w:rPr>
          <w:rFonts w:ascii="Times New Roman" w:hAnsi="Times New Roman"/>
          <w:sz w:val="25"/>
          <w:szCs w:val="25"/>
        </w:rPr>
        <w:t xml:space="preserve">The Companies’ Position Statement concedes that the Plans “did not contain itemized budget task allocations and other itemized elements,” but </w:t>
      </w:r>
      <w:r w:rsidR="002C1CB0">
        <w:rPr>
          <w:rFonts w:ascii="Times New Roman" w:hAnsi="Times New Roman"/>
          <w:sz w:val="25"/>
          <w:szCs w:val="25"/>
        </w:rPr>
        <w:t>offers a</w:t>
      </w:r>
      <w:r>
        <w:rPr>
          <w:rFonts w:ascii="Times New Roman" w:hAnsi="Times New Roman"/>
          <w:sz w:val="25"/>
          <w:szCs w:val="25"/>
        </w:rPr>
        <w:t xml:space="preserve"> “summary of the expenditures to date attempt to now cross-reference plan elements with corresponding expenditures</w:t>
      </w:r>
      <w:r w:rsidR="00467E66">
        <w:rPr>
          <w:rFonts w:ascii="Times New Roman" w:hAnsi="Times New Roman"/>
          <w:sz w:val="25"/>
          <w:szCs w:val="25"/>
        </w:rPr>
        <w:t>.</w:t>
      </w:r>
      <w:r>
        <w:rPr>
          <w:rFonts w:ascii="Times New Roman" w:hAnsi="Times New Roman"/>
          <w:sz w:val="25"/>
          <w:szCs w:val="25"/>
        </w:rPr>
        <w:t>”</w:t>
      </w:r>
      <w:r>
        <w:rPr>
          <w:rStyle w:val="FootnoteReference"/>
          <w:rFonts w:ascii="Times New Roman" w:hAnsi="Times New Roman"/>
          <w:sz w:val="25"/>
          <w:szCs w:val="25"/>
        </w:rPr>
        <w:footnoteReference w:id="7"/>
      </w:r>
      <w:r w:rsidR="00CC4B41">
        <w:rPr>
          <w:rFonts w:ascii="Times New Roman" w:hAnsi="Times New Roman"/>
          <w:sz w:val="25"/>
          <w:szCs w:val="25"/>
        </w:rPr>
        <w:t xml:space="preserve">  </w:t>
      </w:r>
      <w:r w:rsidR="003C5534">
        <w:rPr>
          <w:rFonts w:ascii="Times New Roman" w:hAnsi="Times New Roman"/>
          <w:sz w:val="25"/>
          <w:szCs w:val="25"/>
        </w:rPr>
        <w:t>As discussed above</w:t>
      </w:r>
      <w:r w:rsidR="00CC4B41">
        <w:rPr>
          <w:rFonts w:ascii="Times New Roman" w:hAnsi="Times New Roman"/>
          <w:sz w:val="25"/>
          <w:szCs w:val="25"/>
        </w:rPr>
        <w:t xml:space="preserve">, however, </w:t>
      </w:r>
      <w:r w:rsidR="003C5534">
        <w:rPr>
          <w:rFonts w:ascii="Times New Roman" w:hAnsi="Times New Roman"/>
          <w:sz w:val="25"/>
          <w:szCs w:val="25"/>
        </w:rPr>
        <w:t xml:space="preserve">RCW 81.77.185 </w:t>
      </w:r>
      <w:r w:rsidR="00CC4B41">
        <w:rPr>
          <w:rFonts w:ascii="Times New Roman" w:hAnsi="Times New Roman"/>
          <w:sz w:val="25"/>
          <w:szCs w:val="25"/>
        </w:rPr>
        <w:t xml:space="preserve">requires the Plans to demonstrate how the retained revenues </w:t>
      </w:r>
      <w:r w:rsidR="00CC4B41" w:rsidRPr="00CC4B41">
        <w:rPr>
          <w:rFonts w:ascii="Times New Roman" w:hAnsi="Times New Roman"/>
          <w:i/>
          <w:sz w:val="25"/>
          <w:szCs w:val="25"/>
        </w:rPr>
        <w:t>will be</w:t>
      </w:r>
      <w:r w:rsidR="00CC4B41">
        <w:rPr>
          <w:rFonts w:ascii="Times New Roman" w:hAnsi="Times New Roman"/>
          <w:sz w:val="25"/>
          <w:szCs w:val="25"/>
        </w:rPr>
        <w:t xml:space="preserve"> used to increase recycling, not how the revenues </w:t>
      </w:r>
      <w:r w:rsidR="00CC4B41" w:rsidRPr="00CC4B41">
        <w:rPr>
          <w:rFonts w:ascii="Times New Roman" w:hAnsi="Times New Roman"/>
          <w:i/>
          <w:sz w:val="25"/>
          <w:szCs w:val="25"/>
        </w:rPr>
        <w:t>have been</w:t>
      </w:r>
      <w:r w:rsidR="00CC4B41">
        <w:rPr>
          <w:rFonts w:ascii="Times New Roman" w:hAnsi="Times New Roman"/>
          <w:sz w:val="25"/>
          <w:szCs w:val="25"/>
        </w:rPr>
        <w:t xml:space="preserve"> used for that purpose.  We thus consider only whether the Plans themselves and relevant evidence in existence at the time those Plans become effective to determine whether the Plans make the requisite demonstration.</w:t>
      </w:r>
    </w:p>
    <w:p w:rsidR="003C5534" w:rsidRDefault="003C5534" w:rsidP="003021D6">
      <w:pPr>
        <w:numPr>
          <w:ilvl w:val="0"/>
          <w:numId w:val="1"/>
        </w:numPr>
        <w:spacing w:after="240" w:line="264" w:lineRule="auto"/>
        <w:ind w:hanging="720"/>
        <w:rPr>
          <w:rFonts w:ascii="Times New Roman" w:hAnsi="Times New Roman"/>
          <w:sz w:val="25"/>
          <w:szCs w:val="25"/>
        </w:rPr>
      </w:pPr>
      <w:r>
        <w:rPr>
          <w:rFonts w:ascii="Times New Roman" w:hAnsi="Times New Roman"/>
          <w:sz w:val="25"/>
          <w:szCs w:val="25"/>
        </w:rPr>
        <w:t xml:space="preserve">The evidence in existence when </w:t>
      </w:r>
      <w:r w:rsidR="00E06D75">
        <w:rPr>
          <w:rFonts w:ascii="Times New Roman" w:hAnsi="Times New Roman"/>
          <w:sz w:val="25"/>
          <w:szCs w:val="25"/>
        </w:rPr>
        <w:t>the Companies requested to retain a portion of their recycling revenues during the 2011-12 Plan period were the reports the Companies filed of the results of their 2010-11 Plans</w:t>
      </w:r>
      <w:r>
        <w:rPr>
          <w:rFonts w:ascii="Times New Roman" w:hAnsi="Times New Roman"/>
          <w:sz w:val="25"/>
          <w:szCs w:val="25"/>
        </w:rPr>
        <w:t>.</w:t>
      </w:r>
      <w:r w:rsidR="00E06D75">
        <w:rPr>
          <w:rFonts w:ascii="Times New Roman" w:hAnsi="Times New Roman"/>
          <w:sz w:val="25"/>
          <w:szCs w:val="25"/>
        </w:rPr>
        <w:t xml:space="preserve">  As discussed above, those reports </w:t>
      </w:r>
      <w:r w:rsidR="00A444E9">
        <w:rPr>
          <w:rFonts w:ascii="Times New Roman" w:hAnsi="Times New Roman"/>
          <w:sz w:val="25"/>
          <w:szCs w:val="25"/>
        </w:rPr>
        <w:t>reflect</w:t>
      </w:r>
      <w:r w:rsidR="00E06D75">
        <w:rPr>
          <w:rFonts w:ascii="Times New Roman" w:hAnsi="Times New Roman"/>
          <w:sz w:val="25"/>
          <w:szCs w:val="25"/>
        </w:rPr>
        <w:t xml:space="preserve"> that most of the retained revenues under the prior Plans were </w:t>
      </w:r>
      <w:r w:rsidR="00E06D75">
        <w:rPr>
          <w:rFonts w:ascii="Times New Roman" w:hAnsi="Times New Roman"/>
          <w:i/>
          <w:sz w:val="25"/>
          <w:szCs w:val="25"/>
        </w:rPr>
        <w:t>not</w:t>
      </w:r>
      <w:r w:rsidR="00E06D75">
        <w:rPr>
          <w:rFonts w:ascii="Times New Roman" w:hAnsi="Times New Roman"/>
          <w:sz w:val="25"/>
          <w:szCs w:val="25"/>
        </w:rPr>
        <w:t xml:space="preserve"> used to increase recycling.  </w:t>
      </w:r>
      <w:r w:rsidR="00A444E9">
        <w:rPr>
          <w:rFonts w:ascii="Times New Roman" w:hAnsi="Times New Roman"/>
          <w:sz w:val="25"/>
          <w:szCs w:val="25"/>
        </w:rPr>
        <w:t>Nothing in the language of the 2011-12 Plans even addresses this unacceptable past performance, much less provides any assurance that implementing those Plans will not result in similar inequities.  The available</w:t>
      </w:r>
      <w:r w:rsidR="00E06D75">
        <w:rPr>
          <w:rFonts w:ascii="Times New Roman" w:hAnsi="Times New Roman"/>
          <w:sz w:val="25"/>
          <w:szCs w:val="25"/>
        </w:rPr>
        <w:t xml:space="preserve"> evidence </w:t>
      </w:r>
      <w:r w:rsidR="00A444E9">
        <w:rPr>
          <w:rFonts w:ascii="Times New Roman" w:hAnsi="Times New Roman"/>
          <w:sz w:val="25"/>
          <w:szCs w:val="25"/>
        </w:rPr>
        <w:t>and the Plan language demonstrate that the 2011-12 Plans do not demonstrate how the revenues the Companies requested to retain will be used to increase recycling.</w:t>
      </w:r>
    </w:p>
    <w:p w:rsidR="00735397" w:rsidRDefault="00735397" w:rsidP="003021D6">
      <w:pPr>
        <w:numPr>
          <w:ilvl w:val="0"/>
          <w:numId w:val="1"/>
        </w:numPr>
        <w:spacing w:after="240" w:line="264" w:lineRule="auto"/>
        <w:ind w:hanging="720"/>
        <w:rPr>
          <w:rFonts w:ascii="Times New Roman" w:hAnsi="Times New Roman"/>
          <w:sz w:val="25"/>
          <w:szCs w:val="25"/>
        </w:rPr>
      </w:pPr>
      <w:r>
        <w:rPr>
          <w:rFonts w:ascii="Times New Roman" w:hAnsi="Times New Roman"/>
          <w:sz w:val="25"/>
          <w:szCs w:val="25"/>
        </w:rPr>
        <w:t xml:space="preserve">Even </w:t>
      </w:r>
      <w:r w:rsidR="005F16AB">
        <w:rPr>
          <w:rFonts w:ascii="Times New Roman" w:hAnsi="Times New Roman"/>
          <w:sz w:val="25"/>
          <w:szCs w:val="25"/>
        </w:rPr>
        <w:t>if</w:t>
      </w:r>
      <w:r>
        <w:rPr>
          <w:rFonts w:ascii="Times New Roman" w:hAnsi="Times New Roman"/>
          <w:sz w:val="25"/>
          <w:szCs w:val="25"/>
        </w:rPr>
        <w:t xml:space="preserve"> the Commission </w:t>
      </w:r>
      <w:r w:rsidR="005F16AB">
        <w:rPr>
          <w:rFonts w:ascii="Times New Roman" w:hAnsi="Times New Roman"/>
          <w:sz w:val="25"/>
          <w:szCs w:val="25"/>
        </w:rPr>
        <w:t xml:space="preserve">were </w:t>
      </w:r>
      <w:r>
        <w:rPr>
          <w:rFonts w:ascii="Times New Roman" w:hAnsi="Times New Roman"/>
          <w:sz w:val="25"/>
          <w:szCs w:val="25"/>
        </w:rPr>
        <w:t xml:space="preserve">to consider the </w:t>
      </w:r>
      <w:r w:rsidR="00A444E9">
        <w:rPr>
          <w:rFonts w:ascii="Times New Roman" w:hAnsi="Times New Roman"/>
          <w:sz w:val="25"/>
          <w:szCs w:val="25"/>
        </w:rPr>
        <w:t xml:space="preserve">2011-12 Plan </w:t>
      </w:r>
      <w:r>
        <w:rPr>
          <w:rFonts w:ascii="Times New Roman" w:hAnsi="Times New Roman"/>
          <w:sz w:val="25"/>
          <w:szCs w:val="25"/>
        </w:rPr>
        <w:t xml:space="preserve">expenditure data the Companies have provided, that evidence would support our determination.  </w:t>
      </w:r>
      <w:r w:rsidR="005F16AB">
        <w:rPr>
          <w:rFonts w:ascii="Times New Roman" w:hAnsi="Times New Roman"/>
          <w:sz w:val="25"/>
          <w:szCs w:val="25"/>
        </w:rPr>
        <w:t xml:space="preserve">The Companies identify costs for only a small fraction of the activities identified in the Plans, demonstrating that the </w:t>
      </w:r>
      <w:r w:rsidR="00174377">
        <w:rPr>
          <w:rFonts w:ascii="Times New Roman" w:hAnsi="Times New Roman"/>
          <w:sz w:val="25"/>
          <w:szCs w:val="25"/>
        </w:rPr>
        <w:t xml:space="preserve">Companies do not incur any costs to perform the </w:t>
      </w:r>
      <w:r w:rsidR="005F16AB">
        <w:rPr>
          <w:rFonts w:ascii="Times New Roman" w:hAnsi="Times New Roman"/>
          <w:sz w:val="25"/>
          <w:szCs w:val="25"/>
        </w:rPr>
        <w:t>vast majority of Plan tasks</w:t>
      </w:r>
      <w:r w:rsidR="00174377">
        <w:rPr>
          <w:rFonts w:ascii="Times New Roman" w:hAnsi="Times New Roman"/>
          <w:sz w:val="25"/>
          <w:szCs w:val="25"/>
        </w:rPr>
        <w:t xml:space="preserve">, even though the Plan assigns a percentage of revenues to each of those tasks. </w:t>
      </w:r>
      <w:r w:rsidR="005F16AB">
        <w:rPr>
          <w:rFonts w:ascii="Times New Roman" w:hAnsi="Times New Roman"/>
          <w:sz w:val="25"/>
          <w:szCs w:val="25"/>
        </w:rPr>
        <w:t xml:space="preserve"> </w:t>
      </w:r>
      <w:r w:rsidR="00174377">
        <w:rPr>
          <w:rFonts w:ascii="Times New Roman" w:hAnsi="Times New Roman"/>
          <w:sz w:val="25"/>
          <w:szCs w:val="25"/>
        </w:rPr>
        <w:t>Equally striking</w:t>
      </w:r>
      <w:r>
        <w:rPr>
          <w:rFonts w:ascii="Times New Roman" w:hAnsi="Times New Roman"/>
          <w:sz w:val="25"/>
          <w:szCs w:val="25"/>
        </w:rPr>
        <w:t xml:space="preserve">, </w:t>
      </w:r>
      <w:r w:rsidR="00174377">
        <w:rPr>
          <w:rFonts w:ascii="Times New Roman" w:hAnsi="Times New Roman"/>
          <w:sz w:val="25"/>
          <w:szCs w:val="25"/>
        </w:rPr>
        <w:t>each</w:t>
      </w:r>
      <w:r>
        <w:rPr>
          <w:rFonts w:ascii="Times New Roman" w:hAnsi="Times New Roman"/>
          <w:sz w:val="25"/>
          <w:szCs w:val="25"/>
        </w:rPr>
        <w:t xml:space="preserve"> company has </w:t>
      </w:r>
      <w:r w:rsidR="00DF5720">
        <w:rPr>
          <w:rFonts w:ascii="Times New Roman" w:hAnsi="Times New Roman"/>
          <w:sz w:val="25"/>
          <w:szCs w:val="25"/>
        </w:rPr>
        <w:t xml:space="preserve">devoted </w:t>
      </w:r>
      <w:r w:rsidRPr="00735397">
        <w:rPr>
          <w:rFonts w:ascii="Times New Roman" w:hAnsi="Times New Roman"/>
          <w:i/>
          <w:sz w:val="25"/>
          <w:szCs w:val="25"/>
        </w:rPr>
        <w:t>less than half</w:t>
      </w:r>
      <w:r>
        <w:rPr>
          <w:rFonts w:ascii="Times New Roman" w:hAnsi="Times New Roman"/>
          <w:sz w:val="25"/>
          <w:szCs w:val="25"/>
        </w:rPr>
        <w:t xml:space="preserve"> of the total </w:t>
      </w:r>
      <w:r w:rsidR="009E513D">
        <w:rPr>
          <w:rFonts w:ascii="Times New Roman" w:hAnsi="Times New Roman"/>
          <w:sz w:val="25"/>
          <w:szCs w:val="25"/>
        </w:rPr>
        <w:t xml:space="preserve">recycling </w:t>
      </w:r>
      <w:r w:rsidR="00EA658E">
        <w:rPr>
          <w:rFonts w:ascii="Times New Roman" w:hAnsi="Times New Roman"/>
          <w:sz w:val="25"/>
          <w:szCs w:val="25"/>
        </w:rPr>
        <w:t>revenues</w:t>
      </w:r>
      <w:r w:rsidR="009E513D">
        <w:rPr>
          <w:rFonts w:ascii="Times New Roman" w:hAnsi="Times New Roman"/>
          <w:sz w:val="25"/>
          <w:szCs w:val="25"/>
        </w:rPr>
        <w:t xml:space="preserve"> the</w:t>
      </w:r>
      <w:r w:rsidR="00EA658E">
        <w:rPr>
          <w:rFonts w:ascii="Times New Roman" w:hAnsi="Times New Roman"/>
          <w:sz w:val="25"/>
          <w:szCs w:val="25"/>
        </w:rPr>
        <w:t xml:space="preserve"> company </w:t>
      </w:r>
      <w:r>
        <w:rPr>
          <w:rFonts w:ascii="Times New Roman" w:hAnsi="Times New Roman"/>
          <w:sz w:val="25"/>
          <w:szCs w:val="25"/>
        </w:rPr>
        <w:t>retained.</w:t>
      </w:r>
      <w:r w:rsidR="00D81C75">
        <w:rPr>
          <w:rStyle w:val="FootnoteReference"/>
          <w:rFonts w:ascii="Times New Roman" w:hAnsi="Times New Roman"/>
          <w:sz w:val="25"/>
          <w:szCs w:val="25"/>
        </w:rPr>
        <w:footnoteReference w:id="8"/>
      </w:r>
      <w:r>
        <w:rPr>
          <w:rFonts w:ascii="Times New Roman" w:hAnsi="Times New Roman"/>
          <w:sz w:val="25"/>
          <w:szCs w:val="25"/>
        </w:rPr>
        <w:t xml:space="preserve">  Murrey’s Disposal and American Disposal</w:t>
      </w:r>
      <w:r w:rsidR="00EA658E">
        <w:rPr>
          <w:rFonts w:ascii="Times New Roman" w:hAnsi="Times New Roman"/>
          <w:sz w:val="25"/>
          <w:szCs w:val="25"/>
        </w:rPr>
        <w:t xml:space="preserve"> have spent </w:t>
      </w:r>
      <w:r>
        <w:rPr>
          <w:rFonts w:ascii="Times New Roman" w:hAnsi="Times New Roman"/>
          <w:sz w:val="25"/>
          <w:szCs w:val="25"/>
        </w:rPr>
        <w:t xml:space="preserve">only </w:t>
      </w:r>
      <w:r w:rsidR="00EA658E" w:rsidRPr="00174377">
        <w:rPr>
          <w:rFonts w:ascii="Times New Roman" w:hAnsi="Times New Roman"/>
          <w:i/>
          <w:sz w:val="25"/>
          <w:szCs w:val="25"/>
        </w:rPr>
        <w:t>34 percent</w:t>
      </w:r>
      <w:r w:rsidR="00EA658E">
        <w:rPr>
          <w:rFonts w:ascii="Times New Roman" w:hAnsi="Times New Roman"/>
          <w:sz w:val="25"/>
          <w:szCs w:val="25"/>
        </w:rPr>
        <w:t xml:space="preserve"> of their retained revenues</w:t>
      </w:r>
      <w:r w:rsidR="00174377">
        <w:rPr>
          <w:rFonts w:ascii="Times New Roman" w:hAnsi="Times New Roman"/>
          <w:sz w:val="25"/>
          <w:szCs w:val="25"/>
        </w:rPr>
        <w:t xml:space="preserve"> on Plan activities</w:t>
      </w:r>
      <w:r w:rsidR="00EA658E">
        <w:rPr>
          <w:rFonts w:ascii="Times New Roman" w:hAnsi="Times New Roman"/>
          <w:sz w:val="25"/>
          <w:szCs w:val="25"/>
        </w:rPr>
        <w:t xml:space="preserve">.  </w:t>
      </w:r>
      <w:r>
        <w:rPr>
          <w:rFonts w:ascii="Times New Roman" w:hAnsi="Times New Roman"/>
          <w:sz w:val="25"/>
          <w:szCs w:val="25"/>
        </w:rPr>
        <w:t>The Companies’ expenditure</w:t>
      </w:r>
      <w:r w:rsidR="00174377">
        <w:rPr>
          <w:rFonts w:ascii="Times New Roman" w:hAnsi="Times New Roman"/>
          <w:sz w:val="25"/>
          <w:szCs w:val="25"/>
        </w:rPr>
        <w:t xml:space="preserve"> data thu</w:t>
      </w:r>
      <w:r>
        <w:rPr>
          <w:rFonts w:ascii="Times New Roman" w:hAnsi="Times New Roman"/>
          <w:sz w:val="25"/>
          <w:szCs w:val="25"/>
        </w:rPr>
        <w:t>s confirm</w:t>
      </w:r>
      <w:r w:rsidR="00174377">
        <w:rPr>
          <w:rFonts w:ascii="Times New Roman" w:hAnsi="Times New Roman"/>
          <w:sz w:val="25"/>
          <w:szCs w:val="25"/>
        </w:rPr>
        <w:t>s</w:t>
      </w:r>
      <w:r>
        <w:rPr>
          <w:rFonts w:ascii="Times New Roman" w:hAnsi="Times New Roman"/>
          <w:sz w:val="25"/>
          <w:szCs w:val="25"/>
        </w:rPr>
        <w:t xml:space="preserve"> that the </w:t>
      </w:r>
      <w:r w:rsidR="00174377">
        <w:rPr>
          <w:rFonts w:ascii="Times New Roman" w:hAnsi="Times New Roman"/>
          <w:sz w:val="25"/>
          <w:szCs w:val="25"/>
        </w:rPr>
        <w:t>Plan</w:t>
      </w:r>
      <w:r w:rsidR="00DF5720">
        <w:rPr>
          <w:rFonts w:ascii="Times New Roman" w:hAnsi="Times New Roman"/>
          <w:sz w:val="25"/>
          <w:szCs w:val="25"/>
        </w:rPr>
        <w:t>s</w:t>
      </w:r>
      <w:r w:rsidR="00174377">
        <w:rPr>
          <w:rFonts w:ascii="Times New Roman" w:hAnsi="Times New Roman"/>
          <w:sz w:val="25"/>
          <w:szCs w:val="25"/>
        </w:rPr>
        <w:t xml:space="preserve"> arbitrarily assign </w:t>
      </w:r>
      <w:r>
        <w:rPr>
          <w:rFonts w:ascii="Times New Roman" w:hAnsi="Times New Roman"/>
          <w:sz w:val="25"/>
          <w:szCs w:val="25"/>
        </w:rPr>
        <w:t xml:space="preserve">revenue percentages to tasks </w:t>
      </w:r>
      <w:r w:rsidR="00174377">
        <w:rPr>
          <w:rFonts w:ascii="Times New Roman" w:hAnsi="Times New Roman"/>
          <w:sz w:val="25"/>
          <w:szCs w:val="25"/>
        </w:rPr>
        <w:t>without any regard whatsoever to the Companies’ actual expenditures.</w:t>
      </w:r>
    </w:p>
    <w:p w:rsidR="00EA658E" w:rsidRDefault="00EA658E" w:rsidP="003021D6">
      <w:pPr>
        <w:numPr>
          <w:ilvl w:val="0"/>
          <w:numId w:val="1"/>
        </w:numPr>
        <w:spacing w:after="240" w:line="264" w:lineRule="auto"/>
        <w:ind w:hanging="720"/>
        <w:rPr>
          <w:rFonts w:ascii="Times New Roman" w:hAnsi="Times New Roman"/>
          <w:sz w:val="25"/>
          <w:szCs w:val="25"/>
        </w:rPr>
      </w:pPr>
      <w:r>
        <w:rPr>
          <w:rFonts w:ascii="Times New Roman" w:hAnsi="Times New Roman"/>
          <w:sz w:val="25"/>
          <w:szCs w:val="25"/>
        </w:rPr>
        <w:t xml:space="preserve">The remainder of the Companies’ Position Statement </w:t>
      </w:r>
      <w:r w:rsidR="00DF5720">
        <w:rPr>
          <w:rFonts w:ascii="Times New Roman" w:hAnsi="Times New Roman"/>
          <w:sz w:val="25"/>
          <w:szCs w:val="25"/>
        </w:rPr>
        <w:t xml:space="preserve">describes how the Plan activities are designed to increase recycling.  </w:t>
      </w:r>
      <w:r w:rsidR="0071624C">
        <w:rPr>
          <w:rFonts w:ascii="Times New Roman" w:hAnsi="Times New Roman"/>
          <w:sz w:val="25"/>
          <w:szCs w:val="25"/>
        </w:rPr>
        <w:t xml:space="preserve">While the nature and anticipated effectiveness of </w:t>
      </w:r>
      <w:r w:rsidR="005F6497">
        <w:rPr>
          <w:rFonts w:ascii="Times New Roman" w:hAnsi="Times New Roman"/>
          <w:sz w:val="25"/>
          <w:szCs w:val="25"/>
        </w:rPr>
        <w:t xml:space="preserve">recycling </w:t>
      </w:r>
      <w:r w:rsidR="0071624C">
        <w:rPr>
          <w:rFonts w:ascii="Times New Roman" w:hAnsi="Times New Roman"/>
          <w:sz w:val="25"/>
          <w:szCs w:val="25"/>
        </w:rPr>
        <w:t xml:space="preserve">activities are </w:t>
      </w:r>
      <w:r w:rsidR="005F6497">
        <w:rPr>
          <w:rFonts w:ascii="Times New Roman" w:hAnsi="Times New Roman"/>
          <w:sz w:val="25"/>
          <w:szCs w:val="25"/>
        </w:rPr>
        <w:t>a vital component of a Plan</w:t>
      </w:r>
      <w:r w:rsidR="00DF5720">
        <w:rPr>
          <w:rFonts w:ascii="Times New Roman" w:hAnsi="Times New Roman"/>
          <w:sz w:val="25"/>
          <w:szCs w:val="25"/>
        </w:rPr>
        <w:t xml:space="preserve">, the statute requires the Plan to demonstrate how the </w:t>
      </w:r>
      <w:r w:rsidR="00DF5720" w:rsidRPr="00DF5720">
        <w:rPr>
          <w:rFonts w:ascii="Times New Roman" w:hAnsi="Times New Roman"/>
          <w:i/>
          <w:sz w:val="25"/>
          <w:szCs w:val="25"/>
        </w:rPr>
        <w:t>revenues</w:t>
      </w:r>
      <w:r w:rsidR="00DF5720">
        <w:rPr>
          <w:rFonts w:ascii="Times New Roman" w:hAnsi="Times New Roman"/>
          <w:sz w:val="25"/>
          <w:szCs w:val="25"/>
        </w:rPr>
        <w:t xml:space="preserve"> will be used to increase recycling.  </w:t>
      </w:r>
      <w:r w:rsidR="0071624C">
        <w:rPr>
          <w:rFonts w:ascii="Times New Roman" w:hAnsi="Times New Roman"/>
          <w:sz w:val="25"/>
          <w:szCs w:val="25"/>
        </w:rPr>
        <w:t>Revenues fund activities that will increase recycling, and both the legislature and the Commission anticipate that companies will retain only the revenues necessary to accomplish th</w:t>
      </w:r>
      <w:r w:rsidR="00400AEF">
        <w:rPr>
          <w:rFonts w:ascii="Times New Roman" w:hAnsi="Times New Roman"/>
          <w:sz w:val="25"/>
          <w:szCs w:val="25"/>
        </w:rPr>
        <w:t>at</w:t>
      </w:r>
      <w:r w:rsidR="0071624C">
        <w:rPr>
          <w:rFonts w:ascii="Times New Roman" w:hAnsi="Times New Roman"/>
          <w:sz w:val="25"/>
          <w:szCs w:val="25"/>
        </w:rPr>
        <w:t xml:space="preserve"> ultimate goal.  </w:t>
      </w:r>
      <w:r w:rsidR="00DF5720">
        <w:rPr>
          <w:rFonts w:ascii="Times New Roman" w:hAnsi="Times New Roman"/>
          <w:sz w:val="25"/>
          <w:szCs w:val="25"/>
        </w:rPr>
        <w:t xml:space="preserve">The Plans </w:t>
      </w:r>
      <w:r w:rsidR="005F6497">
        <w:rPr>
          <w:rFonts w:ascii="Times New Roman" w:hAnsi="Times New Roman"/>
          <w:sz w:val="25"/>
          <w:szCs w:val="25"/>
        </w:rPr>
        <w:t xml:space="preserve">here </w:t>
      </w:r>
      <w:r w:rsidR="00DF5720">
        <w:rPr>
          <w:rFonts w:ascii="Times New Roman" w:hAnsi="Times New Roman"/>
          <w:sz w:val="25"/>
          <w:szCs w:val="25"/>
        </w:rPr>
        <w:t>fail to demonstrate any link between the retained revenues and an increase in recycling, and accordingly the Plans do not support the commodity credits the Companies have included in their tariff filings.</w:t>
      </w:r>
    </w:p>
    <w:p w:rsidR="004221F2" w:rsidRDefault="004221F2" w:rsidP="003021D6">
      <w:pPr>
        <w:numPr>
          <w:ilvl w:val="0"/>
          <w:numId w:val="1"/>
        </w:numPr>
        <w:spacing w:after="240" w:line="264" w:lineRule="auto"/>
        <w:ind w:hanging="720"/>
        <w:rPr>
          <w:rFonts w:ascii="Times New Roman" w:hAnsi="Times New Roman"/>
          <w:sz w:val="25"/>
          <w:szCs w:val="25"/>
        </w:rPr>
      </w:pPr>
      <w:r>
        <w:rPr>
          <w:rFonts w:ascii="Times New Roman" w:hAnsi="Times New Roman"/>
          <w:sz w:val="25"/>
          <w:szCs w:val="25"/>
        </w:rPr>
        <w:t>We are also troubled by a</w:t>
      </w:r>
      <w:r w:rsidR="00280F03">
        <w:rPr>
          <w:rFonts w:ascii="Times New Roman" w:hAnsi="Times New Roman"/>
          <w:sz w:val="25"/>
          <w:szCs w:val="25"/>
        </w:rPr>
        <w:t xml:space="preserve"> provision in </w:t>
      </w:r>
      <w:r w:rsidR="00D7160C">
        <w:rPr>
          <w:rFonts w:ascii="Times New Roman" w:hAnsi="Times New Roman"/>
          <w:sz w:val="25"/>
          <w:szCs w:val="25"/>
        </w:rPr>
        <w:t>the</w:t>
      </w:r>
      <w:r w:rsidR="00280F03">
        <w:rPr>
          <w:rFonts w:ascii="Times New Roman" w:hAnsi="Times New Roman"/>
          <w:sz w:val="25"/>
          <w:szCs w:val="25"/>
        </w:rPr>
        <w:t xml:space="preserve"> </w:t>
      </w:r>
      <w:r>
        <w:rPr>
          <w:rFonts w:ascii="Times New Roman" w:hAnsi="Times New Roman"/>
          <w:sz w:val="25"/>
          <w:szCs w:val="25"/>
        </w:rPr>
        <w:t>Plans</w:t>
      </w:r>
      <w:r w:rsidR="00280F03">
        <w:rPr>
          <w:rFonts w:ascii="Times New Roman" w:hAnsi="Times New Roman"/>
          <w:sz w:val="25"/>
          <w:szCs w:val="25"/>
        </w:rPr>
        <w:t xml:space="preserve"> </w:t>
      </w:r>
      <w:r>
        <w:rPr>
          <w:rFonts w:ascii="Times New Roman" w:hAnsi="Times New Roman"/>
          <w:sz w:val="25"/>
          <w:szCs w:val="25"/>
        </w:rPr>
        <w:t>for a direct payment of a portion of the retained revenue</w:t>
      </w:r>
      <w:r w:rsidR="00280F03">
        <w:rPr>
          <w:rFonts w:ascii="Times New Roman" w:hAnsi="Times New Roman"/>
          <w:sz w:val="25"/>
          <w:szCs w:val="25"/>
        </w:rPr>
        <w:t>s</w:t>
      </w:r>
      <w:r>
        <w:rPr>
          <w:rFonts w:ascii="Times New Roman" w:hAnsi="Times New Roman"/>
          <w:sz w:val="25"/>
          <w:szCs w:val="25"/>
        </w:rPr>
        <w:t xml:space="preserve"> to Pierce County “to support county-wide recycling programs and sustainability initiatives.”</w:t>
      </w:r>
      <w:r>
        <w:rPr>
          <w:rStyle w:val="FootnoteReference"/>
          <w:rFonts w:ascii="Times New Roman" w:hAnsi="Times New Roman"/>
          <w:sz w:val="25"/>
          <w:szCs w:val="25"/>
        </w:rPr>
        <w:footnoteReference w:id="9"/>
      </w:r>
      <w:r>
        <w:rPr>
          <w:rFonts w:ascii="Times New Roman" w:hAnsi="Times New Roman"/>
          <w:sz w:val="25"/>
          <w:szCs w:val="25"/>
        </w:rPr>
        <w:t xml:space="preserve">  </w:t>
      </w:r>
      <w:r w:rsidR="00280F03">
        <w:rPr>
          <w:rFonts w:ascii="Times New Roman" w:hAnsi="Times New Roman"/>
          <w:sz w:val="25"/>
          <w:szCs w:val="25"/>
        </w:rPr>
        <w:t xml:space="preserve">Such a provision is problematic in light of the </w:t>
      </w:r>
      <w:r w:rsidR="00A75960">
        <w:rPr>
          <w:rFonts w:ascii="Times New Roman" w:hAnsi="Times New Roman"/>
          <w:sz w:val="25"/>
          <w:szCs w:val="25"/>
        </w:rPr>
        <w:t xml:space="preserve">vagueness of the use of those funds and the </w:t>
      </w:r>
      <w:r w:rsidR="00280F03">
        <w:rPr>
          <w:rFonts w:ascii="Times New Roman" w:hAnsi="Times New Roman"/>
          <w:sz w:val="25"/>
          <w:szCs w:val="25"/>
        </w:rPr>
        <w:t xml:space="preserve">County’s statutory role to certify the Plans.  </w:t>
      </w:r>
      <w:r w:rsidR="00D7160C">
        <w:rPr>
          <w:rFonts w:ascii="Times New Roman" w:hAnsi="Times New Roman"/>
          <w:sz w:val="25"/>
          <w:szCs w:val="25"/>
        </w:rPr>
        <w:t xml:space="preserve">At a minimum, these provisions raise appearance of fairness and objectivity concerns.  </w:t>
      </w:r>
      <w:r w:rsidR="00280F03">
        <w:rPr>
          <w:rFonts w:ascii="Times New Roman" w:hAnsi="Times New Roman"/>
          <w:sz w:val="25"/>
          <w:szCs w:val="25"/>
        </w:rPr>
        <w:t>We need not reach that issue, having found the Plans deficient on other grounds, but we expect that future Plans either will not include distribution of retained revenues directly to the local government entity certifying the Plan or will demonstrate that such payments</w:t>
      </w:r>
      <w:r w:rsidR="00A75960">
        <w:rPr>
          <w:rFonts w:ascii="Times New Roman" w:hAnsi="Times New Roman"/>
          <w:sz w:val="25"/>
          <w:szCs w:val="25"/>
        </w:rPr>
        <w:t xml:space="preserve"> </w:t>
      </w:r>
      <w:r w:rsidR="00D7160C">
        <w:rPr>
          <w:rFonts w:ascii="Times New Roman" w:hAnsi="Times New Roman"/>
          <w:sz w:val="25"/>
          <w:szCs w:val="25"/>
        </w:rPr>
        <w:t xml:space="preserve">comply </w:t>
      </w:r>
      <w:r w:rsidR="00A75960">
        <w:rPr>
          <w:rFonts w:ascii="Times New Roman" w:hAnsi="Times New Roman"/>
          <w:sz w:val="25"/>
          <w:szCs w:val="25"/>
        </w:rPr>
        <w:t>with both the letter and the spirit of RCW 81.77.185.</w:t>
      </w:r>
    </w:p>
    <w:p w:rsidR="00A102E5" w:rsidRPr="00A102E5" w:rsidRDefault="00A102E5" w:rsidP="00A102E5">
      <w:pPr>
        <w:spacing w:after="240" w:line="264" w:lineRule="auto"/>
        <w:rPr>
          <w:rFonts w:ascii="Times New Roman" w:hAnsi="Times New Roman"/>
          <w:i/>
          <w:sz w:val="25"/>
          <w:szCs w:val="25"/>
        </w:rPr>
      </w:pPr>
      <w:r w:rsidRPr="00A102E5">
        <w:rPr>
          <w:rFonts w:ascii="Times New Roman" w:hAnsi="Times New Roman"/>
          <w:i/>
          <w:sz w:val="25"/>
          <w:szCs w:val="25"/>
        </w:rPr>
        <w:t>Mason County Garbage</w:t>
      </w:r>
    </w:p>
    <w:p w:rsidR="008C5970" w:rsidRPr="008C5970" w:rsidRDefault="00CA1D01" w:rsidP="00CA1D01">
      <w:pPr>
        <w:numPr>
          <w:ilvl w:val="0"/>
          <w:numId w:val="1"/>
        </w:numPr>
        <w:spacing w:after="240" w:line="264" w:lineRule="auto"/>
        <w:ind w:hanging="720"/>
        <w:rPr>
          <w:rFonts w:ascii="Times New Roman" w:hAnsi="Times New Roman"/>
          <w:b/>
          <w:sz w:val="25"/>
          <w:szCs w:val="25"/>
        </w:rPr>
      </w:pPr>
      <w:r>
        <w:rPr>
          <w:rFonts w:ascii="Times New Roman" w:hAnsi="Times New Roman"/>
          <w:sz w:val="25"/>
          <w:szCs w:val="25"/>
        </w:rPr>
        <w:t xml:space="preserve">Mason County Garbage did not file its Plan or provide </w:t>
      </w:r>
      <w:r w:rsidR="008C5970">
        <w:rPr>
          <w:rFonts w:ascii="Times New Roman" w:hAnsi="Times New Roman"/>
          <w:sz w:val="25"/>
          <w:szCs w:val="25"/>
        </w:rPr>
        <w:t>sufficient</w:t>
      </w:r>
      <w:r>
        <w:rPr>
          <w:rFonts w:ascii="Times New Roman" w:hAnsi="Times New Roman"/>
          <w:sz w:val="25"/>
          <w:szCs w:val="25"/>
        </w:rPr>
        <w:t xml:space="preserve"> factual support for </w:t>
      </w:r>
      <w:r w:rsidR="004F7A2D">
        <w:rPr>
          <w:rFonts w:ascii="Times New Roman" w:hAnsi="Times New Roman"/>
          <w:sz w:val="25"/>
          <w:szCs w:val="25"/>
        </w:rPr>
        <w:t>the amount of the</w:t>
      </w:r>
      <w:r>
        <w:rPr>
          <w:rFonts w:ascii="Times New Roman" w:hAnsi="Times New Roman"/>
          <w:sz w:val="25"/>
          <w:szCs w:val="25"/>
        </w:rPr>
        <w:t xml:space="preserve"> commodity credits</w:t>
      </w:r>
      <w:r w:rsidR="004F7A2D">
        <w:rPr>
          <w:rFonts w:ascii="Times New Roman" w:hAnsi="Times New Roman"/>
          <w:sz w:val="25"/>
          <w:szCs w:val="25"/>
        </w:rPr>
        <w:t xml:space="preserve"> the Commission authorized that company to issue on a temporary basis subject to refund or credit</w:t>
      </w:r>
      <w:r>
        <w:rPr>
          <w:rFonts w:ascii="Times New Roman" w:hAnsi="Times New Roman"/>
          <w:sz w:val="25"/>
          <w:szCs w:val="25"/>
        </w:rPr>
        <w:t>.</w:t>
      </w:r>
      <w:r w:rsidR="008C5970">
        <w:rPr>
          <w:rStyle w:val="FootnoteReference"/>
          <w:rFonts w:ascii="Times New Roman" w:hAnsi="Times New Roman"/>
          <w:sz w:val="25"/>
          <w:szCs w:val="25"/>
        </w:rPr>
        <w:footnoteReference w:id="10"/>
      </w:r>
      <w:r w:rsidR="008C5970" w:rsidRPr="008C5970">
        <w:rPr>
          <w:rFonts w:ascii="Times New Roman" w:hAnsi="Times New Roman"/>
          <w:sz w:val="22"/>
          <w:szCs w:val="22"/>
        </w:rPr>
        <w:t xml:space="preserve"> </w:t>
      </w:r>
      <w:r w:rsidR="008C5970">
        <w:rPr>
          <w:rFonts w:ascii="Times New Roman" w:hAnsi="Times New Roman"/>
          <w:sz w:val="22"/>
          <w:szCs w:val="22"/>
        </w:rPr>
        <w:t xml:space="preserve"> </w:t>
      </w:r>
      <w:r w:rsidR="008C5970" w:rsidRPr="008C5970">
        <w:rPr>
          <w:rFonts w:ascii="Times New Roman" w:hAnsi="Times New Roman"/>
          <w:sz w:val="25"/>
          <w:szCs w:val="25"/>
        </w:rPr>
        <w:t>The Companies’ Position Statement states that Mason County Garbage was not included “because of its successive filing on September 14, 2012 and Order No. 1 in Docket TG-121513.”</w:t>
      </w:r>
      <w:r w:rsidR="00516CD7">
        <w:rPr>
          <w:rStyle w:val="FootnoteReference"/>
          <w:rFonts w:ascii="Times New Roman" w:hAnsi="Times New Roman"/>
          <w:sz w:val="25"/>
          <w:szCs w:val="25"/>
        </w:rPr>
        <w:footnoteReference w:id="11"/>
      </w:r>
      <w:r w:rsidR="008C5970" w:rsidRPr="008C5970">
        <w:rPr>
          <w:rFonts w:ascii="Times New Roman" w:hAnsi="Times New Roman"/>
          <w:sz w:val="25"/>
          <w:szCs w:val="25"/>
        </w:rPr>
        <w:t xml:space="preserve">  That docket, however, address</w:t>
      </w:r>
      <w:r w:rsidR="00516CD7">
        <w:rPr>
          <w:rFonts w:ascii="Times New Roman" w:hAnsi="Times New Roman"/>
          <w:sz w:val="25"/>
          <w:szCs w:val="25"/>
        </w:rPr>
        <w:t>es</w:t>
      </w:r>
      <w:r w:rsidR="008C5970" w:rsidRPr="008C5970">
        <w:rPr>
          <w:rFonts w:ascii="Times New Roman" w:hAnsi="Times New Roman"/>
          <w:sz w:val="25"/>
          <w:szCs w:val="25"/>
        </w:rPr>
        <w:t xml:space="preserve"> Mason County Garbage’s 2012-13 Plan, not the 2011-12 Plan at issue in this proceeding.  Nor does </w:t>
      </w:r>
      <w:r w:rsidR="00516CD7">
        <w:rPr>
          <w:rFonts w:ascii="Times New Roman" w:hAnsi="Times New Roman"/>
          <w:sz w:val="25"/>
          <w:szCs w:val="25"/>
        </w:rPr>
        <w:t xml:space="preserve">paragraph 3 in </w:t>
      </w:r>
      <w:r w:rsidR="008C5970" w:rsidRPr="008C5970">
        <w:rPr>
          <w:rFonts w:ascii="Times New Roman" w:hAnsi="Times New Roman"/>
          <w:sz w:val="25"/>
          <w:szCs w:val="25"/>
        </w:rPr>
        <w:t>Order 01 in that docket “ostensibly announce[] the Commission’s current satisfaction with the performance criteria and money spent on activities to increase recycling,” a</w:t>
      </w:r>
      <w:r w:rsidR="00516CD7">
        <w:rPr>
          <w:rFonts w:ascii="Times New Roman" w:hAnsi="Times New Roman"/>
          <w:sz w:val="25"/>
          <w:szCs w:val="25"/>
        </w:rPr>
        <w:t>s</w:t>
      </w:r>
      <w:r w:rsidR="008C5970" w:rsidRPr="008C5970">
        <w:rPr>
          <w:rFonts w:ascii="Times New Roman" w:hAnsi="Times New Roman"/>
          <w:sz w:val="25"/>
          <w:szCs w:val="25"/>
        </w:rPr>
        <w:t xml:space="preserve"> the </w:t>
      </w:r>
      <w:r w:rsidR="00516CD7">
        <w:rPr>
          <w:rFonts w:ascii="Times New Roman" w:hAnsi="Times New Roman"/>
          <w:sz w:val="25"/>
          <w:szCs w:val="25"/>
        </w:rPr>
        <w:t>Companies assert</w:t>
      </w:r>
      <w:r w:rsidR="008C5970" w:rsidRPr="008C5970">
        <w:rPr>
          <w:rFonts w:ascii="Times New Roman" w:hAnsi="Times New Roman"/>
          <w:sz w:val="25"/>
          <w:szCs w:val="25"/>
        </w:rPr>
        <w:t>.</w:t>
      </w:r>
      <w:r w:rsidR="00516CD7">
        <w:rPr>
          <w:rStyle w:val="FootnoteReference"/>
          <w:rFonts w:ascii="Times New Roman" w:hAnsi="Times New Roman"/>
          <w:sz w:val="25"/>
          <w:szCs w:val="25"/>
        </w:rPr>
        <w:footnoteReference w:id="12"/>
      </w:r>
      <w:r w:rsidR="008C5970" w:rsidRPr="008C5970">
        <w:rPr>
          <w:rFonts w:ascii="Times New Roman" w:hAnsi="Times New Roman"/>
          <w:sz w:val="25"/>
          <w:szCs w:val="25"/>
        </w:rPr>
        <w:t xml:space="preserve">  That paragraph merely summarizes information Mason County Garbage included in its repor</w:t>
      </w:r>
      <w:r w:rsidR="00516CD7">
        <w:rPr>
          <w:rFonts w:ascii="Times New Roman" w:hAnsi="Times New Roman"/>
          <w:sz w:val="25"/>
          <w:szCs w:val="25"/>
        </w:rPr>
        <w:t>t for the 2011-12 Plan period.</w:t>
      </w:r>
    </w:p>
    <w:p w:rsidR="00CA1D01" w:rsidRPr="00A102E5" w:rsidRDefault="00CA1D01" w:rsidP="00CA1D01">
      <w:pPr>
        <w:numPr>
          <w:ilvl w:val="0"/>
          <w:numId w:val="1"/>
        </w:numPr>
        <w:spacing w:after="240" w:line="264" w:lineRule="auto"/>
        <w:ind w:hanging="720"/>
        <w:rPr>
          <w:rFonts w:ascii="Times New Roman" w:hAnsi="Times New Roman"/>
          <w:b/>
          <w:sz w:val="25"/>
          <w:szCs w:val="25"/>
        </w:rPr>
      </w:pPr>
      <w:r w:rsidRPr="008C5970">
        <w:rPr>
          <w:rFonts w:ascii="Times New Roman" w:hAnsi="Times New Roman"/>
          <w:sz w:val="25"/>
          <w:szCs w:val="25"/>
        </w:rPr>
        <w:t>Mason County Garbage bears the burden to prove that its 2011-12 Plan demonstrates how the retained revenues will be used to increase recycling during that period.</w:t>
      </w:r>
      <w:r w:rsidRPr="008C5970">
        <w:rPr>
          <w:rStyle w:val="FootnoteReference"/>
          <w:rFonts w:ascii="Times New Roman" w:hAnsi="Times New Roman"/>
          <w:sz w:val="25"/>
          <w:szCs w:val="25"/>
        </w:rPr>
        <w:footnoteReference w:id="13"/>
      </w:r>
      <w:r w:rsidRPr="008C5970">
        <w:rPr>
          <w:rFonts w:ascii="Times New Roman" w:hAnsi="Times New Roman"/>
          <w:sz w:val="25"/>
          <w:szCs w:val="25"/>
        </w:rPr>
        <w:t xml:space="preserve">  </w:t>
      </w:r>
      <w:r w:rsidR="008C5970" w:rsidRPr="008C5970">
        <w:rPr>
          <w:rFonts w:ascii="Times New Roman" w:hAnsi="Times New Roman"/>
          <w:sz w:val="25"/>
          <w:szCs w:val="25"/>
        </w:rPr>
        <w:t>Nothing in Docket TG-121513 relieves Mason County Garbage from its burden to prove in this proceeding that its 2011-12 Plan makes the requisite demonstration</w:t>
      </w:r>
      <w:r w:rsidR="008C5970">
        <w:rPr>
          <w:rFonts w:ascii="Times New Roman" w:hAnsi="Times New Roman"/>
          <w:sz w:val="25"/>
          <w:szCs w:val="25"/>
        </w:rPr>
        <w:t>, and</w:t>
      </w:r>
      <w:r w:rsidR="008C5970" w:rsidRPr="008C5970">
        <w:rPr>
          <w:rFonts w:ascii="Times New Roman" w:hAnsi="Times New Roman"/>
          <w:sz w:val="25"/>
          <w:szCs w:val="25"/>
        </w:rPr>
        <w:t xml:space="preserve"> </w:t>
      </w:r>
      <w:r w:rsidRPr="008C5970">
        <w:rPr>
          <w:rFonts w:ascii="Times New Roman" w:hAnsi="Times New Roman"/>
          <w:sz w:val="25"/>
          <w:szCs w:val="25"/>
        </w:rPr>
        <w:t>Mason County Garbage</w:t>
      </w:r>
      <w:r w:rsidR="004F7A2D" w:rsidRPr="008C5970">
        <w:rPr>
          <w:rFonts w:ascii="Times New Roman" w:hAnsi="Times New Roman"/>
          <w:sz w:val="25"/>
          <w:szCs w:val="25"/>
        </w:rPr>
        <w:t xml:space="preserve"> has not carried that burden</w:t>
      </w:r>
      <w:r w:rsidRPr="008C5970">
        <w:rPr>
          <w:rFonts w:ascii="Times New Roman" w:hAnsi="Times New Roman"/>
          <w:sz w:val="25"/>
          <w:szCs w:val="25"/>
        </w:rPr>
        <w:t>.</w:t>
      </w:r>
    </w:p>
    <w:p w:rsidR="00A102E5" w:rsidRPr="00A102E5" w:rsidRDefault="00A102E5" w:rsidP="00A102E5">
      <w:pPr>
        <w:spacing w:after="240" w:line="264" w:lineRule="auto"/>
        <w:jc w:val="center"/>
        <w:rPr>
          <w:rFonts w:ascii="Times New Roman" w:hAnsi="Times New Roman"/>
          <w:b/>
          <w:sz w:val="25"/>
          <w:szCs w:val="25"/>
        </w:rPr>
      </w:pPr>
      <w:r>
        <w:rPr>
          <w:rFonts w:ascii="Times New Roman" w:hAnsi="Times New Roman"/>
          <w:b/>
          <w:sz w:val="25"/>
          <w:szCs w:val="25"/>
        </w:rPr>
        <w:t>CONCLUSION</w:t>
      </w:r>
    </w:p>
    <w:p w:rsidR="004221F2" w:rsidRPr="003021D6" w:rsidRDefault="004221F2" w:rsidP="003021D6">
      <w:pPr>
        <w:numPr>
          <w:ilvl w:val="0"/>
          <w:numId w:val="1"/>
        </w:numPr>
        <w:spacing w:after="240" w:line="264" w:lineRule="auto"/>
        <w:ind w:hanging="720"/>
        <w:rPr>
          <w:rFonts w:ascii="Times New Roman" w:hAnsi="Times New Roman"/>
          <w:sz w:val="25"/>
          <w:szCs w:val="25"/>
        </w:rPr>
      </w:pPr>
      <w:r>
        <w:rPr>
          <w:rFonts w:ascii="Times New Roman" w:hAnsi="Times New Roman"/>
          <w:sz w:val="25"/>
          <w:szCs w:val="25"/>
        </w:rPr>
        <w:t xml:space="preserve">The Companies </w:t>
      </w:r>
      <w:r w:rsidR="00A102E5">
        <w:rPr>
          <w:rFonts w:ascii="Times New Roman" w:hAnsi="Times New Roman"/>
          <w:sz w:val="25"/>
          <w:szCs w:val="25"/>
        </w:rPr>
        <w:t xml:space="preserve">are entitled to retain the unspent retained revenues under their 2010-11 Plans, but </w:t>
      </w:r>
      <w:r>
        <w:rPr>
          <w:rFonts w:ascii="Times New Roman" w:hAnsi="Times New Roman"/>
          <w:sz w:val="25"/>
          <w:szCs w:val="25"/>
        </w:rPr>
        <w:t>their 2011-12 Plans fail to demonstrate how retained revenues will be used to increase recycling</w:t>
      </w:r>
      <w:r w:rsidR="00573E33">
        <w:rPr>
          <w:rFonts w:ascii="Times New Roman" w:hAnsi="Times New Roman"/>
          <w:sz w:val="25"/>
          <w:szCs w:val="25"/>
        </w:rPr>
        <w:t xml:space="preserve"> as RCW 81.77.185 requires</w:t>
      </w:r>
      <w:r>
        <w:rPr>
          <w:rFonts w:ascii="Times New Roman" w:hAnsi="Times New Roman"/>
          <w:sz w:val="25"/>
          <w:szCs w:val="25"/>
        </w:rPr>
        <w:t xml:space="preserve">.  The Commission, therefore, finds the </w:t>
      </w:r>
      <w:r w:rsidR="00573E33">
        <w:rPr>
          <w:rFonts w:ascii="Times New Roman" w:hAnsi="Times New Roman"/>
          <w:sz w:val="25"/>
          <w:szCs w:val="25"/>
        </w:rPr>
        <w:t>Companies are not entitled to retain any portion of the recycling revenues they generated during that period</w:t>
      </w:r>
      <w:r>
        <w:rPr>
          <w:rFonts w:ascii="Times New Roman" w:hAnsi="Times New Roman"/>
          <w:sz w:val="25"/>
          <w:szCs w:val="25"/>
        </w:rPr>
        <w:t xml:space="preserve"> and rejects the commodity credit tariffs the Companies filed pursuant to their Plans.</w:t>
      </w:r>
      <w:r w:rsidR="005F6497">
        <w:rPr>
          <w:rFonts w:ascii="Times New Roman" w:hAnsi="Times New Roman"/>
          <w:sz w:val="25"/>
          <w:szCs w:val="25"/>
        </w:rPr>
        <w:t xml:space="preserve">  As the statute requires, the Companies must pass all of the recycling revenues they </w:t>
      </w:r>
      <w:r w:rsidR="00573E33">
        <w:rPr>
          <w:rFonts w:ascii="Times New Roman" w:hAnsi="Times New Roman"/>
          <w:sz w:val="25"/>
          <w:szCs w:val="25"/>
        </w:rPr>
        <w:t>collected</w:t>
      </w:r>
      <w:r w:rsidR="005F6497">
        <w:rPr>
          <w:rFonts w:ascii="Times New Roman" w:hAnsi="Times New Roman"/>
          <w:sz w:val="25"/>
          <w:szCs w:val="25"/>
        </w:rPr>
        <w:t xml:space="preserve"> during the 2011-12 Plan periods to their residential customers.</w:t>
      </w:r>
      <w:r w:rsidR="005858D1">
        <w:rPr>
          <w:rStyle w:val="FootnoteReference"/>
          <w:rFonts w:ascii="Times New Roman" w:hAnsi="Times New Roman"/>
          <w:sz w:val="25"/>
          <w:szCs w:val="25"/>
        </w:rPr>
        <w:footnoteReference w:id="14"/>
      </w:r>
    </w:p>
    <w:p w:rsidR="003021D6" w:rsidRPr="003021D6" w:rsidRDefault="003021D6" w:rsidP="003021D6">
      <w:pPr>
        <w:spacing w:after="240" w:line="288" w:lineRule="auto"/>
        <w:jc w:val="center"/>
        <w:rPr>
          <w:rFonts w:ascii="Times New Roman" w:hAnsi="Times New Roman"/>
          <w:sz w:val="25"/>
          <w:szCs w:val="25"/>
        </w:rPr>
      </w:pPr>
      <w:r w:rsidRPr="003021D6">
        <w:rPr>
          <w:rFonts w:ascii="Times New Roman" w:hAnsi="Times New Roman"/>
          <w:b/>
          <w:sz w:val="25"/>
          <w:szCs w:val="25"/>
        </w:rPr>
        <w:t>ORDER</w:t>
      </w:r>
    </w:p>
    <w:p w:rsidR="003021D6" w:rsidRPr="003021D6" w:rsidRDefault="003021D6" w:rsidP="003021D6">
      <w:pPr>
        <w:spacing w:line="288" w:lineRule="auto"/>
        <w:rPr>
          <w:rFonts w:ascii="Times New Roman" w:hAnsi="Times New Roman"/>
          <w:sz w:val="25"/>
          <w:szCs w:val="25"/>
        </w:rPr>
      </w:pPr>
      <w:r w:rsidRPr="003021D6">
        <w:rPr>
          <w:rFonts w:ascii="Times New Roman" w:hAnsi="Times New Roman"/>
          <w:sz w:val="25"/>
          <w:szCs w:val="25"/>
        </w:rPr>
        <w:t>THE COMMISSION ORDERS that</w:t>
      </w:r>
    </w:p>
    <w:p w:rsidR="003021D6" w:rsidRPr="003021D6" w:rsidRDefault="003021D6" w:rsidP="003021D6">
      <w:pPr>
        <w:pStyle w:val="ListParagraph"/>
        <w:rPr>
          <w:rFonts w:ascii="Times New Roman" w:hAnsi="Times New Roman"/>
          <w:sz w:val="25"/>
          <w:szCs w:val="25"/>
        </w:rPr>
      </w:pPr>
    </w:p>
    <w:p w:rsidR="003021D6" w:rsidRPr="003021D6" w:rsidRDefault="003021D6" w:rsidP="00C66764">
      <w:pPr>
        <w:numPr>
          <w:ilvl w:val="0"/>
          <w:numId w:val="1"/>
        </w:numPr>
        <w:spacing w:after="240" w:line="288" w:lineRule="auto"/>
        <w:ind w:left="720" w:hanging="1440"/>
        <w:rPr>
          <w:rFonts w:ascii="Times New Roman" w:hAnsi="Times New Roman"/>
          <w:sz w:val="25"/>
          <w:szCs w:val="25"/>
        </w:rPr>
      </w:pPr>
      <w:r w:rsidRPr="003021D6">
        <w:rPr>
          <w:rFonts w:ascii="Times New Roman" w:hAnsi="Times New Roman"/>
          <w:sz w:val="25"/>
          <w:szCs w:val="25"/>
        </w:rPr>
        <w:t>(1)</w:t>
      </w:r>
      <w:r w:rsidRPr="003021D6">
        <w:rPr>
          <w:rFonts w:ascii="Times New Roman" w:hAnsi="Times New Roman"/>
          <w:sz w:val="25"/>
          <w:szCs w:val="25"/>
        </w:rPr>
        <w:tab/>
      </w:r>
      <w:r w:rsidR="00C66764">
        <w:rPr>
          <w:rFonts w:ascii="Times New Roman" w:hAnsi="Times New Roman"/>
          <w:sz w:val="25"/>
          <w:szCs w:val="25"/>
        </w:rPr>
        <w:t>Murrey’s Disposal Company, Inc., American Disposal Company, Inc., Mason County Garbage Co., Inc. d/b/a Mason County Garbage, and Harold LeMay Enterprises, Inc. d/b/a Pierce County Refuse are entitled to keep all recycling revenues they retained during their 2010-11 recycling revenue sharing plan periods</w:t>
      </w:r>
      <w:r w:rsidRPr="003021D6">
        <w:rPr>
          <w:rFonts w:ascii="Times New Roman" w:hAnsi="Times New Roman"/>
          <w:sz w:val="25"/>
          <w:szCs w:val="25"/>
        </w:rPr>
        <w:t>.</w:t>
      </w:r>
    </w:p>
    <w:p w:rsidR="00CA1D01" w:rsidRDefault="003021D6" w:rsidP="002C1CB0">
      <w:pPr>
        <w:numPr>
          <w:ilvl w:val="0"/>
          <w:numId w:val="1"/>
        </w:numPr>
        <w:spacing w:after="240" w:line="288" w:lineRule="auto"/>
        <w:ind w:left="720" w:hanging="1440"/>
        <w:rPr>
          <w:rFonts w:ascii="Times New Roman" w:hAnsi="Times New Roman"/>
          <w:sz w:val="25"/>
          <w:szCs w:val="25"/>
        </w:rPr>
      </w:pPr>
      <w:r w:rsidRPr="003021D6">
        <w:rPr>
          <w:rFonts w:ascii="Times New Roman" w:hAnsi="Times New Roman"/>
          <w:sz w:val="25"/>
          <w:szCs w:val="25"/>
        </w:rPr>
        <w:t>(2)</w:t>
      </w:r>
      <w:r w:rsidRPr="003021D6">
        <w:rPr>
          <w:rFonts w:ascii="Times New Roman" w:hAnsi="Times New Roman"/>
          <w:sz w:val="25"/>
          <w:szCs w:val="25"/>
        </w:rPr>
        <w:tab/>
      </w:r>
      <w:r w:rsidR="002C1CB0">
        <w:rPr>
          <w:rFonts w:ascii="Times New Roman" w:hAnsi="Times New Roman"/>
          <w:sz w:val="25"/>
          <w:szCs w:val="25"/>
        </w:rPr>
        <w:t>The tariff filings the Commission suspended in Order 01 in each of these dockets are REJECTED</w:t>
      </w:r>
      <w:r w:rsidRPr="003021D6">
        <w:rPr>
          <w:rFonts w:ascii="Times New Roman" w:hAnsi="Times New Roman"/>
          <w:sz w:val="25"/>
          <w:szCs w:val="25"/>
        </w:rPr>
        <w:t>.</w:t>
      </w:r>
      <w:r w:rsidR="002C1CB0">
        <w:rPr>
          <w:rFonts w:ascii="Times New Roman" w:hAnsi="Times New Roman"/>
          <w:sz w:val="25"/>
          <w:szCs w:val="25"/>
        </w:rPr>
        <w:t xml:space="preserve">  </w:t>
      </w:r>
    </w:p>
    <w:p w:rsidR="003021D6" w:rsidRPr="003021D6" w:rsidRDefault="00CA1D01" w:rsidP="002C1CB0">
      <w:pPr>
        <w:numPr>
          <w:ilvl w:val="0"/>
          <w:numId w:val="1"/>
        </w:numPr>
        <w:spacing w:after="240" w:line="288" w:lineRule="auto"/>
        <w:ind w:left="720" w:hanging="1440"/>
        <w:rPr>
          <w:rFonts w:ascii="Times New Roman" w:hAnsi="Times New Roman"/>
          <w:sz w:val="25"/>
          <w:szCs w:val="25"/>
        </w:rPr>
      </w:pPr>
      <w:r>
        <w:rPr>
          <w:rFonts w:ascii="Times New Roman" w:hAnsi="Times New Roman"/>
          <w:sz w:val="25"/>
          <w:szCs w:val="25"/>
        </w:rPr>
        <w:t>(3)</w:t>
      </w:r>
      <w:r>
        <w:rPr>
          <w:rFonts w:ascii="Times New Roman" w:hAnsi="Times New Roman"/>
          <w:sz w:val="25"/>
          <w:szCs w:val="25"/>
        </w:rPr>
        <w:tab/>
        <w:t xml:space="preserve">Within 10 days of the date of this Order, </w:t>
      </w:r>
      <w:r w:rsidR="002C1CB0">
        <w:rPr>
          <w:rFonts w:ascii="Times New Roman" w:hAnsi="Times New Roman"/>
          <w:sz w:val="25"/>
          <w:szCs w:val="25"/>
        </w:rPr>
        <w:t>Murrey’s Disposal Company, Inc., Am</w:t>
      </w:r>
      <w:r>
        <w:rPr>
          <w:rFonts w:ascii="Times New Roman" w:hAnsi="Times New Roman"/>
          <w:sz w:val="25"/>
          <w:szCs w:val="25"/>
        </w:rPr>
        <w:t xml:space="preserve">erican Disposal Company, Inc., </w:t>
      </w:r>
      <w:r w:rsidR="002C1CB0">
        <w:rPr>
          <w:rFonts w:ascii="Times New Roman" w:hAnsi="Times New Roman"/>
          <w:sz w:val="25"/>
          <w:szCs w:val="25"/>
        </w:rPr>
        <w:t xml:space="preserve">Mason County Garbage Co., Inc. d/b/a Mason County Garbage, and Harold LeMay Enterprises, Inc. d/b/a Pierce County Refuse shall each </w:t>
      </w:r>
      <w:r w:rsidR="003532C2">
        <w:rPr>
          <w:rFonts w:ascii="Times New Roman" w:hAnsi="Times New Roman"/>
          <w:sz w:val="25"/>
          <w:szCs w:val="25"/>
        </w:rPr>
        <w:t xml:space="preserve">make compliance filings </w:t>
      </w:r>
      <w:r w:rsidR="002C1CB0">
        <w:rPr>
          <w:rFonts w:ascii="Times New Roman" w:hAnsi="Times New Roman"/>
          <w:sz w:val="25"/>
          <w:szCs w:val="25"/>
        </w:rPr>
        <w:t xml:space="preserve">that credit to residential customers all recycling revenues </w:t>
      </w:r>
      <w:r>
        <w:rPr>
          <w:rFonts w:ascii="Times New Roman" w:hAnsi="Times New Roman"/>
          <w:sz w:val="25"/>
          <w:szCs w:val="25"/>
        </w:rPr>
        <w:t>each</w:t>
      </w:r>
      <w:r w:rsidR="002C1CB0">
        <w:rPr>
          <w:rFonts w:ascii="Times New Roman" w:hAnsi="Times New Roman"/>
          <w:sz w:val="25"/>
          <w:szCs w:val="25"/>
        </w:rPr>
        <w:t xml:space="preserve"> company retained </w:t>
      </w:r>
      <w:r w:rsidR="00EF366D">
        <w:rPr>
          <w:rFonts w:ascii="Times New Roman" w:hAnsi="Times New Roman"/>
          <w:sz w:val="25"/>
          <w:szCs w:val="25"/>
        </w:rPr>
        <w:t xml:space="preserve">during </w:t>
      </w:r>
      <w:r>
        <w:rPr>
          <w:rFonts w:ascii="Times New Roman" w:hAnsi="Times New Roman"/>
          <w:sz w:val="25"/>
          <w:szCs w:val="25"/>
        </w:rPr>
        <w:t>its</w:t>
      </w:r>
      <w:r w:rsidR="002C1CB0">
        <w:rPr>
          <w:rFonts w:ascii="Times New Roman" w:hAnsi="Times New Roman"/>
          <w:sz w:val="25"/>
          <w:szCs w:val="25"/>
        </w:rPr>
        <w:t xml:space="preserve"> </w:t>
      </w:r>
      <w:r w:rsidR="003532C2">
        <w:rPr>
          <w:rFonts w:ascii="Times New Roman" w:hAnsi="Times New Roman"/>
          <w:sz w:val="25"/>
          <w:szCs w:val="25"/>
        </w:rPr>
        <w:t>201</w:t>
      </w:r>
      <w:r w:rsidR="00EF366D">
        <w:rPr>
          <w:rFonts w:ascii="Times New Roman" w:hAnsi="Times New Roman"/>
          <w:sz w:val="25"/>
          <w:szCs w:val="25"/>
        </w:rPr>
        <w:t>1</w:t>
      </w:r>
      <w:r w:rsidR="003532C2">
        <w:rPr>
          <w:rFonts w:ascii="Times New Roman" w:hAnsi="Times New Roman"/>
          <w:sz w:val="25"/>
          <w:szCs w:val="25"/>
        </w:rPr>
        <w:t>-1</w:t>
      </w:r>
      <w:r w:rsidR="00EF366D">
        <w:rPr>
          <w:rFonts w:ascii="Times New Roman" w:hAnsi="Times New Roman"/>
          <w:sz w:val="25"/>
          <w:szCs w:val="25"/>
        </w:rPr>
        <w:t>2</w:t>
      </w:r>
      <w:r w:rsidR="003532C2">
        <w:rPr>
          <w:rFonts w:ascii="Times New Roman" w:hAnsi="Times New Roman"/>
          <w:sz w:val="25"/>
          <w:szCs w:val="25"/>
        </w:rPr>
        <w:t xml:space="preserve"> recycling </w:t>
      </w:r>
      <w:r w:rsidR="00C66764">
        <w:rPr>
          <w:rFonts w:ascii="Times New Roman" w:hAnsi="Times New Roman"/>
          <w:sz w:val="25"/>
          <w:szCs w:val="25"/>
        </w:rPr>
        <w:t xml:space="preserve">revenue sharing </w:t>
      </w:r>
      <w:r w:rsidR="003532C2">
        <w:rPr>
          <w:rFonts w:ascii="Times New Roman" w:hAnsi="Times New Roman"/>
          <w:sz w:val="25"/>
          <w:szCs w:val="25"/>
        </w:rPr>
        <w:t>plan period.</w:t>
      </w:r>
    </w:p>
    <w:p w:rsidR="003021D6" w:rsidRPr="003021D6" w:rsidRDefault="00CA1D01" w:rsidP="002C1CB0">
      <w:pPr>
        <w:numPr>
          <w:ilvl w:val="0"/>
          <w:numId w:val="1"/>
        </w:numPr>
        <w:spacing w:after="240" w:line="288" w:lineRule="auto"/>
        <w:ind w:left="720" w:hanging="1440"/>
        <w:rPr>
          <w:rFonts w:ascii="Times New Roman" w:hAnsi="Times New Roman"/>
          <w:color w:val="000000"/>
          <w:sz w:val="25"/>
          <w:szCs w:val="25"/>
        </w:rPr>
      </w:pPr>
      <w:r>
        <w:rPr>
          <w:rFonts w:ascii="Times New Roman" w:hAnsi="Times New Roman"/>
          <w:sz w:val="25"/>
          <w:szCs w:val="25"/>
        </w:rPr>
        <w:t>(4</w:t>
      </w:r>
      <w:r w:rsidR="003021D6" w:rsidRPr="003021D6">
        <w:rPr>
          <w:rFonts w:ascii="Times New Roman" w:hAnsi="Times New Roman"/>
          <w:sz w:val="25"/>
          <w:szCs w:val="25"/>
        </w:rPr>
        <w:t>)</w:t>
      </w:r>
      <w:r w:rsidR="003021D6" w:rsidRPr="003021D6">
        <w:rPr>
          <w:rFonts w:ascii="Times New Roman" w:hAnsi="Times New Roman"/>
          <w:sz w:val="25"/>
          <w:szCs w:val="25"/>
        </w:rPr>
        <w:tab/>
      </w:r>
      <w:r w:rsidR="002C1CB0">
        <w:rPr>
          <w:rFonts w:ascii="Times New Roman" w:hAnsi="Times New Roman"/>
          <w:sz w:val="25"/>
          <w:szCs w:val="25"/>
        </w:rPr>
        <w:t>The Commission retains jurisdiction over the</w:t>
      </w:r>
      <w:r w:rsidR="00F327CC">
        <w:rPr>
          <w:rFonts w:ascii="Times New Roman" w:hAnsi="Times New Roman"/>
          <w:sz w:val="25"/>
          <w:szCs w:val="25"/>
        </w:rPr>
        <w:t xml:space="preserve"> subject matter in, and parties to, the</w:t>
      </w:r>
      <w:r w:rsidR="002C1CB0">
        <w:rPr>
          <w:rFonts w:ascii="Times New Roman" w:hAnsi="Times New Roman"/>
          <w:sz w:val="25"/>
          <w:szCs w:val="25"/>
        </w:rPr>
        <w:t>se dockets to effectuate the terms of this Order</w:t>
      </w:r>
      <w:r w:rsidR="003021D6" w:rsidRPr="003021D6">
        <w:rPr>
          <w:rFonts w:ascii="Times New Roman" w:hAnsi="Times New Roman"/>
          <w:color w:val="000000"/>
          <w:sz w:val="25"/>
          <w:szCs w:val="25"/>
        </w:rPr>
        <w:t>.</w:t>
      </w:r>
    </w:p>
    <w:p w:rsidR="003021D6" w:rsidRPr="003021D6" w:rsidRDefault="003021D6" w:rsidP="00D339C9">
      <w:pPr>
        <w:spacing w:after="240" w:line="288" w:lineRule="auto"/>
        <w:rPr>
          <w:rFonts w:ascii="Times New Roman" w:hAnsi="Times New Roman"/>
          <w:sz w:val="25"/>
          <w:szCs w:val="25"/>
        </w:rPr>
      </w:pPr>
      <w:r w:rsidRPr="003021D6">
        <w:rPr>
          <w:rFonts w:ascii="Times New Roman" w:hAnsi="Times New Roman"/>
          <w:sz w:val="25"/>
          <w:szCs w:val="25"/>
        </w:rPr>
        <w:t xml:space="preserve">Dated at Olympia, Washington, and effective </w:t>
      </w:r>
      <w:r w:rsidR="00BE6CD2">
        <w:rPr>
          <w:rFonts w:ascii="Times New Roman" w:hAnsi="Times New Roman"/>
          <w:sz w:val="25"/>
          <w:szCs w:val="25"/>
        </w:rPr>
        <w:t>December</w:t>
      </w:r>
      <w:r w:rsidR="00400AEF">
        <w:rPr>
          <w:rFonts w:ascii="Times New Roman" w:hAnsi="Times New Roman"/>
          <w:sz w:val="25"/>
          <w:szCs w:val="25"/>
        </w:rPr>
        <w:t xml:space="preserve"> 28</w:t>
      </w:r>
      <w:r w:rsidRPr="003021D6">
        <w:rPr>
          <w:rFonts w:ascii="Times New Roman" w:hAnsi="Times New Roman"/>
          <w:sz w:val="25"/>
          <w:szCs w:val="25"/>
        </w:rPr>
        <w:t>, 2012.</w:t>
      </w:r>
    </w:p>
    <w:p w:rsidR="003021D6" w:rsidRPr="003021D6" w:rsidRDefault="003021D6" w:rsidP="003021D6">
      <w:pPr>
        <w:jc w:val="center"/>
        <w:rPr>
          <w:rFonts w:ascii="Times New Roman" w:hAnsi="Times New Roman"/>
          <w:bCs/>
          <w:sz w:val="25"/>
          <w:szCs w:val="25"/>
        </w:rPr>
      </w:pPr>
      <w:r w:rsidRPr="003021D6">
        <w:rPr>
          <w:rFonts w:ascii="Times New Roman" w:hAnsi="Times New Roman"/>
          <w:bCs/>
          <w:sz w:val="25"/>
          <w:szCs w:val="25"/>
        </w:rPr>
        <w:t>WASHINGTON UTILITIES AND TRANSPORTATION COMMISSION</w:t>
      </w:r>
    </w:p>
    <w:p w:rsidR="003021D6" w:rsidRPr="003021D6" w:rsidRDefault="003021D6" w:rsidP="003021D6">
      <w:pPr>
        <w:spacing w:line="288" w:lineRule="auto"/>
        <w:rPr>
          <w:rFonts w:ascii="Times New Roman" w:hAnsi="Times New Roman"/>
          <w:sz w:val="25"/>
          <w:szCs w:val="25"/>
        </w:rPr>
      </w:pPr>
    </w:p>
    <w:p w:rsidR="003021D6" w:rsidRDefault="003021D6" w:rsidP="003021D6">
      <w:pPr>
        <w:spacing w:line="288" w:lineRule="auto"/>
        <w:rPr>
          <w:rFonts w:ascii="Times New Roman" w:hAnsi="Times New Roman"/>
          <w:sz w:val="25"/>
          <w:szCs w:val="25"/>
        </w:rPr>
      </w:pPr>
    </w:p>
    <w:p w:rsidR="00D339C9" w:rsidRPr="003021D6" w:rsidRDefault="00D339C9" w:rsidP="003021D6">
      <w:pPr>
        <w:spacing w:line="288" w:lineRule="auto"/>
        <w:rPr>
          <w:rFonts w:ascii="Times New Roman" w:hAnsi="Times New Roman"/>
          <w:sz w:val="25"/>
          <w:szCs w:val="25"/>
        </w:rPr>
      </w:pPr>
    </w:p>
    <w:p w:rsidR="003021D6" w:rsidRPr="003021D6" w:rsidRDefault="003021D6" w:rsidP="003021D6">
      <w:pPr>
        <w:spacing w:line="288" w:lineRule="auto"/>
        <w:rPr>
          <w:rFonts w:ascii="Times New Roman" w:hAnsi="Times New Roman"/>
          <w:sz w:val="25"/>
          <w:szCs w:val="25"/>
        </w:rPr>
      </w:pPr>
      <w:r w:rsidRPr="003021D6">
        <w:rPr>
          <w:rFonts w:ascii="Times New Roman" w:hAnsi="Times New Roman"/>
          <w:sz w:val="25"/>
          <w:szCs w:val="25"/>
        </w:rPr>
        <w:tab/>
      </w:r>
      <w:r w:rsidRPr="003021D6">
        <w:rPr>
          <w:rFonts w:ascii="Times New Roman" w:hAnsi="Times New Roman"/>
          <w:sz w:val="25"/>
          <w:szCs w:val="25"/>
        </w:rPr>
        <w:tab/>
      </w:r>
      <w:r w:rsidRPr="003021D6">
        <w:rPr>
          <w:rFonts w:ascii="Times New Roman" w:hAnsi="Times New Roman"/>
          <w:sz w:val="25"/>
          <w:szCs w:val="25"/>
        </w:rPr>
        <w:tab/>
      </w:r>
      <w:r w:rsidRPr="003021D6">
        <w:rPr>
          <w:rFonts w:ascii="Times New Roman" w:hAnsi="Times New Roman"/>
          <w:sz w:val="25"/>
          <w:szCs w:val="25"/>
        </w:rPr>
        <w:tab/>
      </w:r>
      <w:r w:rsidRPr="003021D6">
        <w:rPr>
          <w:rFonts w:ascii="Times New Roman" w:hAnsi="Times New Roman"/>
          <w:sz w:val="25"/>
          <w:szCs w:val="25"/>
        </w:rPr>
        <w:tab/>
      </w:r>
      <w:r w:rsidRPr="003021D6">
        <w:rPr>
          <w:rFonts w:ascii="Times New Roman" w:hAnsi="Times New Roman"/>
          <w:sz w:val="25"/>
          <w:szCs w:val="25"/>
        </w:rPr>
        <w:tab/>
        <w:t>JEFFREY D. GOLTZ, Chairman</w:t>
      </w:r>
    </w:p>
    <w:p w:rsidR="003021D6" w:rsidRPr="003021D6" w:rsidRDefault="003021D6" w:rsidP="003021D6">
      <w:pPr>
        <w:spacing w:line="288" w:lineRule="auto"/>
        <w:rPr>
          <w:rFonts w:ascii="Times New Roman" w:hAnsi="Times New Roman"/>
          <w:sz w:val="25"/>
          <w:szCs w:val="25"/>
        </w:rPr>
      </w:pPr>
    </w:p>
    <w:p w:rsidR="00D339C9" w:rsidRPr="003021D6" w:rsidRDefault="00D339C9" w:rsidP="00D339C9">
      <w:pPr>
        <w:spacing w:after="120" w:line="288" w:lineRule="auto"/>
        <w:rPr>
          <w:rFonts w:ascii="Times New Roman" w:hAnsi="Times New Roman"/>
          <w:sz w:val="25"/>
          <w:szCs w:val="25"/>
        </w:rPr>
      </w:pPr>
    </w:p>
    <w:p w:rsidR="003021D6" w:rsidRPr="003021D6" w:rsidRDefault="003021D6" w:rsidP="003021D6">
      <w:pPr>
        <w:spacing w:line="288" w:lineRule="auto"/>
        <w:rPr>
          <w:rFonts w:ascii="Times New Roman" w:hAnsi="Times New Roman"/>
          <w:sz w:val="25"/>
          <w:szCs w:val="25"/>
        </w:rPr>
      </w:pPr>
      <w:r w:rsidRPr="003021D6">
        <w:rPr>
          <w:rFonts w:ascii="Times New Roman" w:hAnsi="Times New Roman"/>
          <w:sz w:val="25"/>
          <w:szCs w:val="25"/>
        </w:rPr>
        <w:tab/>
      </w:r>
      <w:r w:rsidRPr="003021D6">
        <w:rPr>
          <w:rFonts w:ascii="Times New Roman" w:hAnsi="Times New Roman"/>
          <w:sz w:val="25"/>
          <w:szCs w:val="25"/>
        </w:rPr>
        <w:tab/>
      </w:r>
      <w:r w:rsidRPr="003021D6">
        <w:rPr>
          <w:rFonts w:ascii="Times New Roman" w:hAnsi="Times New Roman"/>
          <w:sz w:val="25"/>
          <w:szCs w:val="25"/>
        </w:rPr>
        <w:tab/>
      </w:r>
      <w:r w:rsidRPr="003021D6">
        <w:rPr>
          <w:rFonts w:ascii="Times New Roman" w:hAnsi="Times New Roman"/>
          <w:sz w:val="25"/>
          <w:szCs w:val="25"/>
        </w:rPr>
        <w:tab/>
      </w:r>
      <w:r w:rsidRPr="003021D6">
        <w:rPr>
          <w:rFonts w:ascii="Times New Roman" w:hAnsi="Times New Roman"/>
          <w:sz w:val="25"/>
          <w:szCs w:val="25"/>
        </w:rPr>
        <w:tab/>
      </w:r>
      <w:r w:rsidRPr="003021D6">
        <w:rPr>
          <w:rFonts w:ascii="Times New Roman" w:hAnsi="Times New Roman"/>
          <w:sz w:val="25"/>
          <w:szCs w:val="25"/>
        </w:rPr>
        <w:tab/>
        <w:t>PATRICK J. OSHIE, Commissioner</w:t>
      </w:r>
    </w:p>
    <w:p w:rsidR="003021D6" w:rsidRPr="003021D6" w:rsidRDefault="003021D6" w:rsidP="003021D6">
      <w:pPr>
        <w:spacing w:line="288" w:lineRule="auto"/>
        <w:rPr>
          <w:rFonts w:ascii="Times New Roman" w:hAnsi="Times New Roman"/>
          <w:sz w:val="25"/>
          <w:szCs w:val="25"/>
        </w:rPr>
      </w:pPr>
    </w:p>
    <w:p w:rsidR="00D339C9" w:rsidRPr="003021D6" w:rsidRDefault="00D339C9" w:rsidP="00D339C9">
      <w:pPr>
        <w:spacing w:after="120" w:line="288" w:lineRule="auto"/>
        <w:rPr>
          <w:rFonts w:ascii="Times New Roman" w:hAnsi="Times New Roman"/>
          <w:sz w:val="25"/>
          <w:szCs w:val="25"/>
        </w:rPr>
      </w:pPr>
    </w:p>
    <w:p w:rsidR="00AB7C7E" w:rsidRDefault="003021D6" w:rsidP="00D339C9">
      <w:pPr>
        <w:spacing w:line="288" w:lineRule="auto"/>
        <w:rPr>
          <w:rFonts w:ascii="Times New Roman" w:hAnsi="Times New Roman"/>
          <w:sz w:val="25"/>
          <w:szCs w:val="25"/>
        </w:rPr>
      </w:pPr>
      <w:r w:rsidRPr="003021D6">
        <w:rPr>
          <w:rFonts w:ascii="Times New Roman" w:hAnsi="Times New Roman"/>
          <w:sz w:val="25"/>
          <w:szCs w:val="25"/>
        </w:rPr>
        <w:tab/>
      </w:r>
      <w:r w:rsidRPr="003021D6">
        <w:rPr>
          <w:rFonts w:ascii="Times New Roman" w:hAnsi="Times New Roman"/>
          <w:sz w:val="25"/>
          <w:szCs w:val="25"/>
        </w:rPr>
        <w:tab/>
      </w:r>
      <w:r w:rsidRPr="003021D6">
        <w:rPr>
          <w:rFonts w:ascii="Times New Roman" w:hAnsi="Times New Roman"/>
          <w:sz w:val="25"/>
          <w:szCs w:val="25"/>
        </w:rPr>
        <w:tab/>
      </w:r>
      <w:r w:rsidRPr="003021D6">
        <w:rPr>
          <w:rFonts w:ascii="Times New Roman" w:hAnsi="Times New Roman"/>
          <w:sz w:val="25"/>
          <w:szCs w:val="25"/>
        </w:rPr>
        <w:tab/>
      </w:r>
      <w:r w:rsidRPr="003021D6">
        <w:rPr>
          <w:rFonts w:ascii="Times New Roman" w:hAnsi="Times New Roman"/>
          <w:sz w:val="25"/>
          <w:szCs w:val="25"/>
        </w:rPr>
        <w:tab/>
      </w:r>
      <w:r w:rsidRPr="003021D6">
        <w:rPr>
          <w:rFonts w:ascii="Times New Roman" w:hAnsi="Times New Roman"/>
          <w:sz w:val="25"/>
          <w:szCs w:val="25"/>
        </w:rPr>
        <w:tab/>
        <w:t>PHILIP B. JONES, Commissioner</w:t>
      </w:r>
    </w:p>
    <w:p w:rsidR="00AB7C7E" w:rsidRDefault="00AB7C7E">
      <w:pPr>
        <w:rPr>
          <w:rFonts w:ascii="Times New Roman" w:hAnsi="Times New Roman"/>
          <w:sz w:val="25"/>
          <w:szCs w:val="25"/>
        </w:rPr>
      </w:pPr>
      <w:r>
        <w:rPr>
          <w:rFonts w:ascii="Times New Roman" w:hAnsi="Times New Roman"/>
          <w:sz w:val="25"/>
          <w:szCs w:val="25"/>
        </w:rPr>
        <w:br w:type="page"/>
      </w:r>
    </w:p>
    <w:p w:rsidR="003021D6" w:rsidRDefault="003021D6" w:rsidP="00D339C9">
      <w:pPr>
        <w:spacing w:line="288" w:lineRule="auto"/>
        <w:rPr>
          <w:rFonts w:ascii="Times New Roman" w:hAnsi="Times New Roman"/>
          <w:sz w:val="25"/>
          <w:szCs w:val="25"/>
        </w:rPr>
      </w:pPr>
    </w:p>
    <w:p w:rsidR="00AB7C7E" w:rsidRPr="00AB7C7E" w:rsidRDefault="00AB7C7E" w:rsidP="00AB7C7E">
      <w:pPr>
        <w:pStyle w:val="BodyText2"/>
        <w:spacing w:after="0" w:line="288" w:lineRule="auto"/>
        <w:rPr>
          <w:rFonts w:ascii="Times New Roman" w:hAnsi="Times New Roman"/>
          <w:b/>
          <w:sz w:val="25"/>
          <w:szCs w:val="25"/>
        </w:rPr>
      </w:pPr>
      <w:r w:rsidRPr="00AB7C7E">
        <w:rPr>
          <w:rFonts w:ascii="Times New Roman" w:hAnsi="Times New Roman"/>
          <w:b/>
          <w:sz w:val="25"/>
          <w:szCs w:val="25"/>
        </w:rPr>
        <w:t>NOTICE TO PARTIES:  This is a final order of the Commission.  In addition to judicial review, administrative relief may be available through a petition for reconsideration, filed within 10 days of the service of this order pursuant to RCW 34.05.470 and WAC 480-07-850, or a petition for rehearing pursuant to RCW 80.04.200 or RCW 81.04.200 and WAC 480-07-870.</w:t>
      </w:r>
    </w:p>
    <w:p w:rsidR="00AB7C7E" w:rsidRPr="003021D6" w:rsidRDefault="00AB7C7E" w:rsidP="00D339C9">
      <w:pPr>
        <w:spacing w:line="288" w:lineRule="auto"/>
        <w:rPr>
          <w:rFonts w:ascii="Times New Roman" w:hAnsi="Times New Roman"/>
          <w:sz w:val="25"/>
          <w:szCs w:val="25"/>
        </w:rPr>
      </w:pPr>
    </w:p>
    <w:sectPr w:rsidR="00AB7C7E" w:rsidRPr="003021D6">
      <w:headerReference w:type="default" r:id="rId9"/>
      <w:headerReference w:type="first" r:id="rId10"/>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C73" w:rsidRDefault="00B04C73">
      <w:r>
        <w:separator/>
      </w:r>
    </w:p>
  </w:endnote>
  <w:endnote w:type="continuationSeparator" w:id="0">
    <w:p w:rsidR="00B04C73" w:rsidRDefault="00B04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C73" w:rsidRDefault="00B04C73">
      <w:r>
        <w:separator/>
      </w:r>
    </w:p>
  </w:footnote>
  <w:footnote w:type="continuationSeparator" w:id="0">
    <w:p w:rsidR="00B04C73" w:rsidRDefault="00B04C73">
      <w:r>
        <w:continuationSeparator/>
      </w:r>
    </w:p>
  </w:footnote>
  <w:footnote w:id="1">
    <w:p w:rsidR="00FA031C" w:rsidRPr="00FA031C" w:rsidRDefault="00FA031C" w:rsidP="00FA031C">
      <w:pPr>
        <w:pStyle w:val="FootnoteText"/>
        <w:spacing w:after="120"/>
        <w:rPr>
          <w:rFonts w:ascii="Times New Roman" w:hAnsi="Times New Roman"/>
          <w:sz w:val="22"/>
          <w:szCs w:val="22"/>
        </w:rPr>
      </w:pPr>
      <w:r>
        <w:rPr>
          <w:rStyle w:val="FootnoteReference"/>
        </w:rPr>
        <w:footnoteRef/>
      </w:r>
      <w:r>
        <w:t xml:space="preserve"> </w:t>
      </w:r>
      <w:r>
        <w:rPr>
          <w:rFonts w:ascii="Times New Roman" w:hAnsi="Times New Roman"/>
          <w:i/>
          <w:sz w:val="22"/>
          <w:szCs w:val="22"/>
        </w:rPr>
        <w:t>In re Petition of American</w:t>
      </w:r>
      <w:r w:rsidRPr="00FA031C">
        <w:rPr>
          <w:rFonts w:ascii="Times New Roman" w:hAnsi="Times New Roman"/>
          <w:i/>
          <w:sz w:val="22"/>
          <w:szCs w:val="22"/>
        </w:rPr>
        <w:t xml:space="preserve"> Disposal</w:t>
      </w:r>
      <w:r>
        <w:rPr>
          <w:rFonts w:ascii="Times New Roman" w:hAnsi="Times New Roman"/>
          <w:sz w:val="22"/>
          <w:szCs w:val="22"/>
        </w:rPr>
        <w:t xml:space="preserve">, Docket TG-101548, Order 01 ¶¶ 17-19 (Oct. 28, 2010); </w:t>
      </w:r>
      <w:r w:rsidRPr="00FA031C">
        <w:rPr>
          <w:rFonts w:ascii="Times New Roman" w:hAnsi="Times New Roman"/>
          <w:i/>
          <w:sz w:val="22"/>
          <w:szCs w:val="22"/>
        </w:rPr>
        <w:t>In re Petition of Murrey’s Disposal</w:t>
      </w:r>
      <w:r>
        <w:rPr>
          <w:rFonts w:ascii="Times New Roman" w:hAnsi="Times New Roman"/>
          <w:sz w:val="22"/>
          <w:szCs w:val="22"/>
        </w:rPr>
        <w:t xml:space="preserve">, Docket TG-101545, Order 01 ¶¶ 17-19 (Oct. 28, 2010); </w:t>
      </w:r>
      <w:r w:rsidRPr="00FA031C">
        <w:rPr>
          <w:rFonts w:ascii="Times New Roman" w:hAnsi="Times New Roman"/>
          <w:i/>
          <w:sz w:val="22"/>
          <w:szCs w:val="22"/>
        </w:rPr>
        <w:t>In re Petition of M</w:t>
      </w:r>
      <w:r>
        <w:rPr>
          <w:rFonts w:ascii="Times New Roman" w:hAnsi="Times New Roman"/>
          <w:i/>
          <w:sz w:val="22"/>
          <w:szCs w:val="22"/>
        </w:rPr>
        <w:t>ason County Garbage</w:t>
      </w:r>
      <w:r>
        <w:rPr>
          <w:rFonts w:ascii="Times New Roman" w:hAnsi="Times New Roman"/>
          <w:sz w:val="22"/>
          <w:szCs w:val="22"/>
        </w:rPr>
        <w:t>, Docket TG-101542, Orde</w:t>
      </w:r>
      <w:r w:rsidR="000F718A">
        <w:rPr>
          <w:rFonts w:ascii="Times New Roman" w:hAnsi="Times New Roman"/>
          <w:sz w:val="22"/>
          <w:szCs w:val="22"/>
        </w:rPr>
        <w:t xml:space="preserve">r 01 ¶¶ 16-18 (Oct. 28, 2010); </w:t>
      </w:r>
      <w:r w:rsidR="000F718A">
        <w:rPr>
          <w:rFonts w:ascii="Times New Roman" w:hAnsi="Times New Roman"/>
          <w:i/>
          <w:sz w:val="22"/>
          <w:szCs w:val="22"/>
        </w:rPr>
        <w:t>see WUTC v. LeMay</w:t>
      </w:r>
      <w:r w:rsidR="000F718A">
        <w:rPr>
          <w:rFonts w:ascii="Times New Roman" w:hAnsi="Times New Roman"/>
          <w:sz w:val="22"/>
          <w:szCs w:val="22"/>
        </w:rPr>
        <w:t xml:space="preserve">, Docket TG-110103, Order 01 ¶¶ </w:t>
      </w:r>
      <w:r w:rsidR="00A34E2F">
        <w:rPr>
          <w:rFonts w:ascii="Times New Roman" w:hAnsi="Times New Roman"/>
          <w:sz w:val="22"/>
          <w:szCs w:val="22"/>
        </w:rPr>
        <w:t xml:space="preserve">30-31 (Feb. 25, 2011); </w:t>
      </w:r>
      <w:r w:rsidR="00A34E2F">
        <w:rPr>
          <w:rFonts w:ascii="Times New Roman" w:hAnsi="Times New Roman"/>
          <w:i/>
          <w:sz w:val="22"/>
          <w:szCs w:val="22"/>
        </w:rPr>
        <w:t>id</w:t>
      </w:r>
      <w:r w:rsidR="00A34E2F">
        <w:rPr>
          <w:rFonts w:ascii="Times New Roman" w:hAnsi="Times New Roman"/>
          <w:sz w:val="22"/>
          <w:szCs w:val="22"/>
        </w:rPr>
        <w:t>., Order 02 ¶¶ 8-11</w:t>
      </w:r>
      <w:r>
        <w:rPr>
          <w:rFonts w:ascii="Times New Roman" w:hAnsi="Times New Roman"/>
          <w:sz w:val="22"/>
          <w:szCs w:val="22"/>
        </w:rPr>
        <w:t>.</w:t>
      </w:r>
    </w:p>
  </w:footnote>
  <w:footnote w:id="2">
    <w:p w:rsidR="00A34E2F" w:rsidRPr="00A34E2F" w:rsidRDefault="00A34E2F" w:rsidP="00A34E2F">
      <w:pPr>
        <w:pStyle w:val="FootnoteText"/>
        <w:spacing w:after="120"/>
        <w:rPr>
          <w:rFonts w:ascii="Times New Roman" w:hAnsi="Times New Roman"/>
          <w:sz w:val="22"/>
          <w:szCs w:val="22"/>
        </w:rPr>
      </w:pPr>
      <w:r>
        <w:rPr>
          <w:rStyle w:val="FootnoteReference"/>
        </w:rPr>
        <w:footnoteRef/>
      </w:r>
      <w:r>
        <w:t xml:space="preserve"> </w:t>
      </w:r>
      <w:r>
        <w:rPr>
          <w:rFonts w:ascii="Times New Roman" w:hAnsi="Times New Roman"/>
          <w:sz w:val="22"/>
          <w:szCs w:val="22"/>
        </w:rPr>
        <w:t>Mason County Garbage seeks to keep only $15,347 of its unspent retained revenues.</w:t>
      </w:r>
    </w:p>
  </w:footnote>
  <w:footnote w:id="3">
    <w:p w:rsidR="006F1CE2" w:rsidRPr="006F1CE2" w:rsidRDefault="006F1CE2" w:rsidP="006F1CE2">
      <w:pPr>
        <w:pStyle w:val="FootnoteText"/>
        <w:spacing w:after="120"/>
        <w:rPr>
          <w:rFonts w:ascii="Times New Roman" w:hAnsi="Times New Roman"/>
          <w:sz w:val="22"/>
          <w:szCs w:val="22"/>
        </w:rPr>
      </w:pPr>
      <w:r>
        <w:rPr>
          <w:rStyle w:val="FootnoteReference"/>
        </w:rPr>
        <w:footnoteRef/>
      </w:r>
      <w:r>
        <w:t xml:space="preserve"> </w:t>
      </w:r>
      <w:r>
        <w:rPr>
          <w:rFonts w:ascii="Times New Roman" w:hAnsi="Times New Roman"/>
          <w:i/>
          <w:sz w:val="22"/>
          <w:szCs w:val="22"/>
        </w:rPr>
        <w:t>In re the Commission’s Investigation of Recycling Revenue Sharing Plans</w:t>
      </w:r>
      <w:r>
        <w:rPr>
          <w:rFonts w:ascii="Times New Roman" w:hAnsi="Times New Roman"/>
          <w:sz w:val="22"/>
          <w:szCs w:val="22"/>
        </w:rPr>
        <w:t>, Docket TG-112162, Interpretive and Policy Statement on RCW 81.77.185</w:t>
      </w:r>
      <w:r w:rsidR="00191A21">
        <w:rPr>
          <w:rFonts w:ascii="Times New Roman" w:hAnsi="Times New Roman"/>
          <w:sz w:val="22"/>
          <w:szCs w:val="22"/>
        </w:rPr>
        <w:t xml:space="preserve"> ¶ 17 (May 30, 2012).  A related Commission rule similarly contemplates only a prospective review of “proposed” programs to encourage recycling.  WAC 480-70-351.</w:t>
      </w:r>
    </w:p>
  </w:footnote>
  <w:footnote w:id="4">
    <w:p w:rsidR="00E34AF6" w:rsidRPr="00E34AF6" w:rsidRDefault="00E34AF6" w:rsidP="00E34AF6">
      <w:pPr>
        <w:pStyle w:val="FootnoteText"/>
        <w:spacing w:after="120"/>
        <w:rPr>
          <w:rFonts w:ascii="Times New Roman" w:hAnsi="Times New Roman"/>
          <w:sz w:val="22"/>
          <w:szCs w:val="22"/>
        </w:rPr>
      </w:pPr>
      <w:r>
        <w:rPr>
          <w:rStyle w:val="FootnoteReference"/>
        </w:rPr>
        <w:footnoteRef/>
      </w:r>
      <w:r>
        <w:t xml:space="preserve"> </w:t>
      </w:r>
      <w:r>
        <w:rPr>
          <w:rFonts w:ascii="Times New Roman" w:hAnsi="Times New Roman"/>
          <w:sz w:val="22"/>
          <w:szCs w:val="22"/>
        </w:rPr>
        <w:t xml:space="preserve">We note, however, that our decision is based on the circumstances of this case, including </w:t>
      </w:r>
      <w:r w:rsidR="00234193">
        <w:rPr>
          <w:rFonts w:ascii="Times New Roman" w:hAnsi="Times New Roman"/>
          <w:sz w:val="22"/>
          <w:szCs w:val="22"/>
        </w:rPr>
        <w:t>the fact that the Companies did not make the Commission aware of the amount of unspent retained revenues until after the end of the Plan periods</w:t>
      </w:r>
      <w:r>
        <w:rPr>
          <w:rFonts w:ascii="Times New Roman" w:hAnsi="Times New Roman"/>
          <w:sz w:val="22"/>
          <w:szCs w:val="22"/>
        </w:rPr>
        <w:t xml:space="preserve">.  If issues arise during the Plan period, </w:t>
      </w:r>
      <w:r w:rsidR="00CA7C12" w:rsidRPr="00CA7C12">
        <w:rPr>
          <w:rFonts w:ascii="Times New Roman" w:eastAsia="Calibri" w:hAnsi="Times New Roman"/>
          <w:sz w:val="22"/>
          <w:szCs w:val="22"/>
        </w:rPr>
        <w:t xml:space="preserve">we interpret </w:t>
      </w:r>
      <w:r w:rsidR="00E12AF4">
        <w:rPr>
          <w:rFonts w:ascii="Times New Roman" w:eastAsia="Calibri" w:hAnsi="Times New Roman"/>
          <w:sz w:val="22"/>
          <w:szCs w:val="22"/>
        </w:rPr>
        <w:t xml:space="preserve">our authority under </w:t>
      </w:r>
      <w:r w:rsidR="00CA7C12" w:rsidRPr="00CA7C12">
        <w:rPr>
          <w:rFonts w:ascii="Times New Roman" w:eastAsia="Calibri" w:hAnsi="Times New Roman"/>
          <w:sz w:val="22"/>
          <w:szCs w:val="22"/>
        </w:rPr>
        <w:t>the statute to enable the Commission</w:t>
      </w:r>
      <w:r w:rsidR="00CA7C12">
        <w:rPr>
          <w:rFonts w:ascii="Times New Roman" w:eastAsia="Calibri" w:hAnsi="Times New Roman"/>
        </w:rPr>
        <w:t xml:space="preserve"> </w:t>
      </w:r>
      <w:r>
        <w:rPr>
          <w:rFonts w:ascii="Times New Roman" w:hAnsi="Times New Roman"/>
          <w:sz w:val="22"/>
          <w:szCs w:val="22"/>
        </w:rPr>
        <w:t>to make prospective adjustments to the recycling revenue sharing to which a company is entitled.</w:t>
      </w:r>
    </w:p>
  </w:footnote>
  <w:footnote w:id="5">
    <w:p w:rsidR="00F03F7C" w:rsidRPr="00A543ED" w:rsidRDefault="00F03F7C" w:rsidP="00F03F7C">
      <w:pPr>
        <w:pStyle w:val="FootnoteText"/>
        <w:spacing w:after="120"/>
        <w:rPr>
          <w:rFonts w:ascii="Times New Roman" w:hAnsi="Times New Roman"/>
          <w:sz w:val="22"/>
          <w:szCs w:val="22"/>
        </w:rPr>
      </w:pPr>
      <w:r>
        <w:rPr>
          <w:rStyle w:val="FootnoteReference"/>
        </w:rPr>
        <w:footnoteRef/>
      </w:r>
      <w:r>
        <w:t xml:space="preserve"> </w:t>
      </w:r>
      <w:r>
        <w:rPr>
          <w:rFonts w:ascii="Times New Roman" w:hAnsi="Times New Roman"/>
          <w:sz w:val="22"/>
          <w:szCs w:val="22"/>
        </w:rPr>
        <w:t>Order 01, Order paragraphs 1-2.</w:t>
      </w:r>
    </w:p>
  </w:footnote>
  <w:footnote w:id="6">
    <w:p w:rsidR="00397CAA" w:rsidRPr="00A543ED" w:rsidRDefault="00397CAA" w:rsidP="00F03F7C">
      <w:pPr>
        <w:pStyle w:val="FootnoteText"/>
        <w:spacing w:after="120"/>
        <w:rPr>
          <w:rFonts w:ascii="Times New Roman" w:hAnsi="Times New Roman"/>
          <w:sz w:val="22"/>
          <w:szCs w:val="22"/>
        </w:rPr>
      </w:pPr>
      <w:r>
        <w:rPr>
          <w:rStyle w:val="FootnoteReference"/>
        </w:rPr>
        <w:footnoteRef/>
      </w:r>
      <w:r>
        <w:t xml:space="preserve"> </w:t>
      </w:r>
      <w:r>
        <w:rPr>
          <w:rFonts w:ascii="Times New Roman" w:hAnsi="Times New Roman"/>
          <w:sz w:val="22"/>
          <w:szCs w:val="22"/>
        </w:rPr>
        <w:t>RCW 81.77.185.</w:t>
      </w:r>
    </w:p>
  </w:footnote>
  <w:footnote w:id="7">
    <w:p w:rsidR="003D18B2" w:rsidRPr="00A543ED" w:rsidRDefault="003D18B2" w:rsidP="003D18B2">
      <w:pPr>
        <w:pStyle w:val="FootnoteText"/>
        <w:spacing w:after="120"/>
        <w:rPr>
          <w:rFonts w:ascii="Times New Roman" w:hAnsi="Times New Roman"/>
          <w:sz w:val="22"/>
          <w:szCs w:val="22"/>
        </w:rPr>
      </w:pPr>
      <w:r>
        <w:rPr>
          <w:rStyle w:val="FootnoteReference"/>
        </w:rPr>
        <w:footnoteRef/>
      </w:r>
      <w:r>
        <w:t xml:space="preserve"> </w:t>
      </w:r>
      <w:r>
        <w:rPr>
          <w:rFonts w:ascii="Times New Roman" w:hAnsi="Times New Roman"/>
          <w:sz w:val="22"/>
          <w:szCs w:val="22"/>
        </w:rPr>
        <w:t>Position Statement ¶ 3.</w:t>
      </w:r>
    </w:p>
  </w:footnote>
  <w:footnote w:id="8">
    <w:p w:rsidR="00D81C75" w:rsidRPr="00A543ED" w:rsidRDefault="00D81C75" w:rsidP="00D81C75">
      <w:pPr>
        <w:pStyle w:val="FootnoteText"/>
        <w:spacing w:after="120"/>
        <w:rPr>
          <w:rFonts w:ascii="Times New Roman" w:hAnsi="Times New Roman"/>
          <w:sz w:val="22"/>
          <w:szCs w:val="22"/>
        </w:rPr>
      </w:pPr>
      <w:r>
        <w:rPr>
          <w:rStyle w:val="FootnoteReference"/>
        </w:rPr>
        <w:footnoteRef/>
      </w:r>
      <w:r>
        <w:t xml:space="preserve"> </w:t>
      </w:r>
      <w:r>
        <w:rPr>
          <w:rFonts w:ascii="Times New Roman" w:hAnsi="Times New Roman"/>
          <w:sz w:val="22"/>
          <w:szCs w:val="22"/>
        </w:rPr>
        <w:t>According to the Position Statement, Murrey’s Disposal and American Disposal retained $1,125,534 in recycling revenues and spent $387,512 on Plan activities.  LeMay retained $403,522 in recycling revenues and spent $162, 335.</w:t>
      </w:r>
      <w:r w:rsidR="00D9326F">
        <w:rPr>
          <w:rFonts w:ascii="Times New Roman" w:hAnsi="Times New Roman"/>
          <w:sz w:val="22"/>
          <w:szCs w:val="22"/>
        </w:rPr>
        <w:t xml:space="preserve">  We note that these figures are roughly comparable to the retained and spent revenues under the 2010-11 Plan</w:t>
      </w:r>
      <w:r w:rsidR="00D7160C">
        <w:rPr>
          <w:rFonts w:ascii="Times New Roman" w:hAnsi="Times New Roman"/>
          <w:sz w:val="22"/>
          <w:szCs w:val="22"/>
        </w:rPr>
        <w:t xml:space="preserve">s for these companies reflected in </w:t>
      </w:r>
      <w:r w:rsidR="00D9326F">
        <w:rPr>
          <w:rFonts w:ascii="Times New Roman" w:hAnsi="Times New Roman"/>
          <w:sz w:val="22"/>
          <w:szCs w:val="22"/>
        </w:rPr>
        <w:t xml:space="preserve">Stipulated Exhibit A.  Those Plans are not included in the record in this proceeding, but the vast disparity between retained and spent revenues under the prior plans further supports our determination that the 2011-12 Plans fail to demonstrate how retained revenues will be used to increase recycling.  </w:t>
      </w:r>
    </w:p>
  </w:footnote>
  <w:footnote w:id="9">
    <w:p w:rsidR="004221F2" w:rsidRPr="00A543ED" w:rsidRDefault="004221F2" w:rsidP="004221F2">
      <w:pPr>
        <w:pStyle w:val="FootnoteText"/>
        <w:spacing w:after="120"/>
        <w:rPr>
          <w:rFonts w:ascii="Times New Roman" w:hAnsi="Times New Roman"/>
          <w:sz w:val="22"/>
          <w:szCs w:val="22"/>
        </w:rPr>
      </w:pPr>
      <w:r>
        <w:rPr>
          <w:rStyle w:val="FootnoteReference"/>
        </w:rPr>
        <w:footnoteRef/>
      </w:r>
      <w:r>
        <w:t xml:space="preserve"> </w:t>
      </w:r>
      <w:r w:rsidR="00280F03">
        <w:rPr>
          <w:rFonts w:ascii="Times New Roman" w:hAnsi="Times New Roman"/>
          <w:sz w:val="22"/>
          <w:szCs w:val="22"/>
        </w:rPr>
        <w:t>Position Statement, 2</w:t>
      </w:r>
      <w:r>
        <w:rPr>
          <w:rFonts w:ascii="Times New Roman" w:hAnsi="Times New Roman"/>
          <w:sz w:val="22"/>
          <w:szCs w:val="22"/>
        </w:rPr>
        <w:t>011-12 Company Recycling Plan: Pierce County Single-Cart Recycling Program (Updated September 2011), Section V.D.</w:t>
      </w:r>
    </w:p>
  </w:footnote>
  <w:footnote w:id="10">
    <w:p w:rsidR="008C5970" w:rsidRPr="004F7A2D" w:rsidRDefault="008C5970" w:rsidP="008C5970">
      <w:pPr>
        <w:pStyle w:val="FootnoteText"/>
        <w:spacing w:after="120"/>
        <w:rPr>
          <w:rFonts w:ascii="Times New Roman" w:hAnsi="Times New Roman"/>
          <w:sz w:val="22"/>
          <w:szCs w:val="22"/>
        </w:rPr>
      </w:pPr>
      <w:r>
        <w:rPr>
          <w:rStyle w:val="FootnoteReference"/>
        </w:rPr>
        <w:footnoteRef/>
      </w:r>
      <w:r>
        <w:t xml:space="preserve"> </w:t>
      </w:r>
      <w:r>
        <w:rPr>
          <w:rFonts w:ascii="Times New Roman" w:hAnsi="Times New Roman"/>
          <w:sz w:val="22"/>
          <w:szCs w:val="22"/>
        </w:rPr>
        <w:t>We note that Mason County Garbage provided some evidence in response to the Bench Requests that the Commission issued, but without the Plan itself, the Commission cannot determine whether the Plan demonstrates how the revenues will be used to increase recycling.  Mason County Garbage’s response to the bench requests, moreover, at least suggests that the Plan does not link anticipated expenses to specific tasks and thus suffers from the same infirmity as the Plans the other Companies submitted that we have rejected.</w:t>
      </w:r>
    </w:p>
  </w:footnote>
  <w:footnote w:id="11">
    <w:p w:rsidR="00516CD7" w:rsidRPr="00516CD7" w:rsidRDefault="00516CD7" w:rsidP="00516CD7">
      <w:pPr>
        <w:pStyle w:val="FootnoteText"/>
        <w:spacing w:after="120"/>
        <w:rPr>
          <w:rFonts w:ascii="Times New Roman" w:hAnsi="Times New Roman"/>
          <w:sz w:val="22"/>
          <w:szCs w:val="22"/>
        </w:rPr>
      </w:pPr>
      <w:r>
        <w:rPr>
          <w:rStyle w:val="FootnoteReference"/>
        </w:rPr>
        <w:footnoteRef/>
      </w:r>
      <w:r>
        <w:t xml:space="preserve"> </w:t>
      </w:r>
      <w:r>
        <w:rPr>
          <w:rFonts w:ascii="Times New Roman" w:hAnsi="Times New Roman"/>
          <w:sz w:val="22"/>
          <w:szCs w:val="22"/>
        </w:rPr>
        <w:t>Position Statement n.1.</w:t>
      </w:r>
    </w:p>
  </w:footnote>
  <w:footnote w:id="12">
    <w:p w:rsidR="00516CD7" w:rsidRPr="00516CD7" w:rsidRDefault="00516CD7" w:rsidP="00516CD7">
      <w:pPr>
        <w:pStyle w:val="FootnoteText"/>
        <w:spacing w:after="120"/>
        <w:rPr>
          <w:rFonts w:ascii="Times New Roman" w:hAnsi="Times New Roman"/>
          <w:sz w:val="22"/>
          <w:szCs w:val="22"/>
        </w:rPr>
      </w:pPr>
      <w:r>
        <w:rPr>
          <w:rStyle w:val="FootnoteReference"/>
        </w:rPr>
        <w:footnoteRef/>
      </w:r>
      <w:r>
        <w:t xml:space="preserve"> </w:t>
      </w:r>
      <w:r w:rsidRPr="00516CD7">
        <w:rPr>
          <w:rFonts w:ascii="Times New Roman" w:hAnsi="Times New Roman"/>
          <w:i/>
          <w:sz w:val="22"/>
          <w:szCs w:val="22"/>
        </w:rPr>
        <w:t>Id</w:t>
      </w:r>
      <w:r>
        <w:rPr>
          <w:rFonts w:ascii="Times New Roman" w:hAnsi="Times New Roman"/>
          <w:sz w:val="22"/>
          <w:szCs w:val="22"/>
        </w:rPr>
        <w:t>.</w:t>
      </w:r>
    </w:p>
  </w:footnote>
  <w:footnote w:id="13">
    <w:p w:rsidR="00CA1D01" w:rsidRPr="00CA1D01" w:rsidRDefault="00CA1D01" w:rsidP="00CA1D01">
      <w:pPr>
        <w:pStyle w:val="FootnoteText"/>
        <w:spacing w:after="120"/>
        <w:rPr>
          <w:rFonts w:ascii="Times New Roman" w:hAnsi="Times New Roman"/>
          <w:sz w:val="22"/>
          <w:szCs w:val="22"/>
        </w:rPr>
      </w:pPr>
      <w:r w:rsidRPr="00CA1D01">
        <w:rPr>
          <w:rStyle w:val="FootnoteReference"/>
          <w:rFonts w:ascii="Times New Roman" w:hAnsi="Times New Roman"/>
          <w:sz w:val="22"/>
          <w:szCs w:val="22"/>
        </w:rPr>
        <w:footnoteRef/>
      </w:r>
      <w:r w:rsidRPr="00CA1D01">
        <w:rPr>
          <w:rFonts w:ascii="Times New Roman" w:hAnsi="Times New Roman"/>
          <w:sz w:val="22"/>
          <w:szCs w:val="22"/>
        </w:rPr>
        <w:t xml:space="preserve"> Docket TG-11168, Order 01 ¶ 19.</w:t>
      </w:r>
    </w:p>
  </w:footnote>
  <w:footnote w:id="14">
    <w:p w:rsidR="005858D1" w:rsidRPr="005858D1" w:rsidRDefault="005858D1" w:rsidP="005858D1">
      <w:pPr>
        <w:pStyle w:val="FootnoteText"/>
        <w:spacing w:after="120"/>
        <w:rPr>
          <w:rFonts w:ascii="Times New Roman" w:hAnsi="Times New Roman"/>
          <w:sz w:val="22"/>
          <w:szCs w:val="22"/>
        </w:rPr>
      </w:pPr>
      <w:r>
        <w:rPr>
          <w:rStyle w:val="FootnoteReference"/>
        </w:rPr>
        <w:footnoteRef/>
      </w:r>
      <w:r>
        <w:t xml:space="preserve"> </w:t>
      </w:r>
      <w:r>
        <w:rPr>
          <w:rFonts w:ascii="Times New Roman" w:hAnsi="Times New Roman"/>
          <w:sz w:val="22"/>
          <w:szCs w:val="22"/>
        </w:rPr>
        <w:t xml:space="preserve">We recognize that as a result of </w:t>
      </w:r>
      <w:r w:rsidR="00E62BE9">
        <w:rPr>
          <w:rFonts w:ascii="Times New Roman" w:hAnsi="Times New Roman"/>
          <w:sz w:val="22"/>
          <w:szCs w:val="22"/>
        </w:rPr>
        <w:t xml:space="preserve">this aspect of </w:t>
      </w:r>
      <w:r>
        <w:rPr>
          <w:rFonts w:ascii="Times New Roman" w:hAnsi="Times New Roman"/>
          <w:sz w:val="22"/>
          <w:szCs w:val="22"/>
        </w:rPr>
        <w:t xml:space="preserve">our decision, the Companies will have incurred expenses to engage in 2011-12 Plan activities that they will not recover from 2011-12 recycling revenues, but we observe that </w:t>
      </w:r>
      <w:r w:rsidR="00E62BE9">
        <w:rPr>
          <w:rFonts w:ascii="Times New Roman" w:hAnsi="Times New Roman"/>
          <w:sz w:val="22"/>
          <w:szCs w:val="22"/>
        </w:rPr>
        <w:t>this Order in its entirety will enable at least three of the four Companies to recover all of the costs th</w:t>
      </w:r>
      <w:r w:rsidR="00EB1F56">
        <w:rPr>
          <w:rFonts w:ascii="Times New Roman" w:hAnsi="Times New Roman"/>
          <w:sz w:val="22"/>
          <w:szCs w:val="22"/>
        </w:rPr>
        <w:t xml:space="preserve">ey incurred in the 2010-11 and </w:t>
      </w:r>
      <w:r w:rsidR="00E62BE9">
        <w:rPr>
          <w:rFonts w:ascii="Times New Roman" w:hAnsi="Times New Roman"/>
          <w:sz w:val="22"/>
          <w:szCs w:val="22"/>
        </w:rPr>
        <w:t xml:space="preserve">2011-12 Plan periods from the retained revenues under the 2010-11 Plan period.  Indeed, </w:t>
      </w:r>
      <w:r w:rsidR="00C56D94">
        <w:rPr>
          <w:rFonts w:ascii="Times New Roman" w:hAnsi="Times New Roman"/>
          <w:sz w:val="22"/>
          <w:szCs w:val="22"/>
        </w:rPr>
        <w:t xml:space="preserve">LeMay will keep approximately $115,000 ($277,883 in unspent retained revenues from the 2010-11 Plan period minus $162,335 in 2011-12 program costs through October 31, 2012) in excess retained recycling revenue while </w:t>
      </w:r>
      <w:r w:rsidR="00E62BE9">
        <w:rPr>
          <w:rFonts w:ascii="Times New Roman" w:hAnsi="Times New Roman"/>
          <w:sz w:val="22"/>
          <w:szCs w:val="22"/>
        </w:rPr>
        <w:t xml:space="preserve">Murrey’s Disposal and American Disposal will keep </w:t>
      </w:r>
      <w:r w:rsidR="00120774">
        <w:rPr>
          <w:rFonts w:ascii="Times New Roman" w:hAnsi="Times New Roman"/>
          <w:sz w:val="22"/>
          <w:szCs w:val="22"/>
        </w:rPr>
        <w:t xml:space="preserve">approximately </w:t>
      </w:r>
      <w:r w:rsidR="00E62BE9">
        <w:rPr>
          <w:rFonts w:ascii="Times New Roman" w:hAnsi="Times New Roman"/>
          <w:sz w:val="22"/>
          <w:szCs w:val="22"/>
        </w:rPr>
        <w:t>$</w:t>
      </w:r>
      <w:r w:rsidR="00C56D94">
        <w:rPr>
          <w:rFonts w:ascii="Times New Roman" w:hAnsi="Times New Roman"/>
          <w:sz w:val="22"/>
          <w:szCs w:val="22"/>
        </w:rPr>
        <w:t>355,000 ($743,124 in unspent retained revenues from the 2010-11 Plan period minus $387,512 in 2011-12 program costs through October 31, 2012)</w:t>
      </w:r>
      <w:r w:rsidR="00E62BE9">
        <w:rPr>
          <w:rFonts w:ascii="Times New Roman" w:hAnsi="Times New Roman"/>
          <w:sz w:val="22"/>
          <w:szCs w:val="22"/>
        </w:rPr>
        <w:t xml:space="preserve">, </w:t>
      </w:r>
      <w:r w:rsidR="00C56D94">
        <w:rPr>
          <w:rFonts w:ascii="Times New Roman" w:hAnsi="Times New Roman"/>
          <w:sz w:val="22"/>
          <w:szCs w:val="22"/>
        </w:rPr>
        <w:t xml:space="preserve">each of </w:t>
      </w:r>
      <w:r w:rsidR="00E62BE9">
        <w:rPr>
          <w:rFonts w:ascii="Times New Roman" w:hAnsi="Times New Roman"/>
          <w:sz w:val="22"/>
          <w:szCs w:val="22"/>
        </w:rPr>
        <w:t xml:space="preserve">which significantly exceeds </w:t>
      </w:r>
      <w:r w:rsidR="00C56D94">
        <w:rPr>
          <w:rFonts w:ascii="Times New Roman" w:hAnsi="Times New Roman"/>
          <w:sz w:val="22"/>
          <w:szCs w:val="22"/>
        </w:rPr>
        <w:t xml:space="preserve">the five percent of Plan expenditures </w:t>
      </w:r>
      <w:r w:rsidR="00E62BE9">
        <w:rPr>
          <w:rFonts w:ascii="Times New Roman" w:hAnsi="Times New Roman"/>
          <w:sz w:val="22"/>
          <w:szCs w:val="22"/>
        </w:rPr>
        <w:t>the Commission believes is appropriate</w:t>
      </w:r>
      <w:r w:rsidR="00C56D94">
        <w:rPr>
          <w:rFonts w:ascii="Times New Roman" w:hAnsi="Times New Roman"/>
          <w:sz w:val="22"/>
          <w:szCs w:val="22"/>
        </w:rPr>
        <w:t xml:space="preserve"> for an incentive bonus</w:t>
      </w:r>
      <w:r w:rsidR="00E62BE9">
        <w:rPr>
          <w:rFonts w:ascii="Times New Roman" w:hAnsi="Times New Roman"/>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9EF" w:rsidRPr="00DE41B1" w:rsidRDefault="00CE19EF">
    <w:pPr>
      <w:pStyle w:val="Header"/>
      <w:tabs>
        <w:tab w:val="clear" w:pos="8640"/>
        <w:tab w:val="right" w:pos="8460"/>
      </w:tabs>
      <w:rPr>
        <w:rStyle w:val="PageNumber"/>
        <w:rFonts w:ascii="Times New Roman" w:hAnsi="Times New Roman"/>
        <w:b/>
        <w:bCs/>
        <w:sz w:val="20"/>
      </w:rPr>
    </w:pPr>
    <w:r w:rsidRPr="00DE41B1">
      <w:rPr>
        <w:rFonts w:ascii="Times New Roman" w:hAnsi="Times New Roman"/>
        <w:b/>
        <w:bCs/>
        <w:sz w:val="20"/>
      </w:rPr>
      <w:t>DOCKET</w:t>
    </w:r>
    <w:r>
      <w:rPr>
        <w:rFonts w:ascii="Times New Roman" w:hAnsi="Times New Roman"/>
        <w:b/>
        <w:bCs/>
        <w:sz w:val="20"/>
      </w:rPr>
      <w:t>S</w:t>
    </w:r>
    <w:r w:rsidRPr="00DE41B1">
      <w:rPr>
        <w:rFonts w:ascii="Times New Roman" w:hAnsi="Times New Roman"/>
        <w:b/>
        <w:bCs/>
        <w:sz w:val="20"/>
      </w:rPr>
      <w:t xml:space="preserve"> </w:t>
    </w:r>
    <w:r>
      <w:rPr>
        <w:rFonts w:ascii="Times New Roman" w:hAnsi="Times New Roman"/>
        <w:b/>
        <w:bCs/>
        <w:sz w:val="20"/>
      </w:rPr>
      <w:t xml:space="preserve">TG-111672, TG-111674, TG-111681, AND TG-120073 </w:t>
    </w:r>
    <w:r w:rsidRPr="00833D0D">
      <w:rPr>
        <w:rFonts w:ascii="Times New Roman" w:hAnsi="Times New Roman"/>
        <w:b/>
        <w:bCs/>
        <w:i/>
        <w:sz w:val="20"/>
      </w:rPr>
      <w:t>(Consolidated)</w:t>
    </w:r>
    <w:r w:rsidRPr="00DE41B1">
      <w:rPr>
        <w:rFonts w:ascii="Times New Roman" w:hAnsi="Times New Roman"/>
        <w:b/>
        <w:bCs/>
        <w:sz w:val="20"/>
      </w:rPr>
      <w:tab/>
      <w:t xml:space="preserve">PAGE </w:t>
    </w:r>
    <w:r w:rsidRPr="00DE41B1">
      <w:rPr>
        <w:rStyle w:val="PageNumber"/>
        <w:rFonts w:ascii="Times New Roman" w:hAnsi="Times New Roman"/>
        <w:b/>
        <w:bCs/>
        <w:sz w:val="20"/>
      </w:rPr>
      <w:fldChar w:fldCharType="begin"/>
    </w:r>
    <w:r w:rsidRPr="00DE41B1">
      <w:rPr>
        <w:rStyle w:val="PageNumber"/>
        <w:rFonts w:ascii="Times New Roman" w:hAnsi="Times New Roman"/>
        <w:b/>
        <w:bCs/>
        <w:sz w:val="20"/>
      </w:rPr>
      <w:instrText xml:space="preserve"> PAGE </w:instrText>
    </w:r>
    <w:r w:rsidRPr="00DE41B1">
      <w:rPr>
        <w:rStyle w:val="PageNumber"/>
        <w:rFonts w:ascii="Times New Roman" w:hAnsi="Times New Roman"/>
        <w:b/>
        <w:bCs/>
        <w:sz w:val="20"/>
      </w:rPr>
      <w:fldChar w:fldCharType="separate"/>
    </w:r>
    <w:r w:rsidR="00A6703C">
      <w:rPr>
        <w:rStyle w:val="PageNumber"/>
        <w:rFonts w:ascii="Times New Roman" w:hAnsi="Times New Roman"/>
        <w:b/>
        <w:bCs/>
        <w:noProof/>
        <w:sz w:val="20"/>
      </w:rPr>
      <w:t>2</w:t>
    </w:r>
    <w:r w:rsidRPr="00DE41B1">
      <w:rPr>
        <w:rStyle w:val="PageNumber"/>
        <w:rFonts w:ascii="Times New Roman" w:hAnsi="Times New Roman"/>
        <w:b/>
        <w:bCs/>
        <w:sz w:val="20"/>
      </w:rPr>
      <w:fldChar w:fldCharType="end"/>
    </w:r>
  </w:p>
  <w:p w:rsidR="00CE19EF" w:rsidRDefault="00CE19EF">
    <w:pPr>
      <w:pStyle w:val="Header"/>
      <w:tabs>
        <w:tab w:val="clear" w:pos="8640"/>
        <w:tab w:val="right" w:pos="8460"/>
      </w:tabs>
      <w:rPr>
        <w:rFonts w:ascii="Times New Roman" w:hAnsi="Times New Roman"/>
        <w:b/>
        <w:bCs/>
        <w:sz w:val="20"/>
      </w:rPr>
    </w:pPr>
    <w:r>
      <w:rPr>
        <w:rFonts w:ascii="Times New Roman" w:hAnsi="Times New Roman"/>
        <w:b/>
        <w:bCs/>
        <w:sz w:val="20"/>
      </w:rPr>
      <w:t>ORDERS 0</w:t>
    </w:r>
    <w:r w:rsidR="005E3F99">
      <w:rPr>
        <w:rFonts w:ascii="Times New Roman" w:hAnsi="Times New Roman"/>
        <w:b/>
        <w:bCs/>
        <w:sz w:val="20"/>
      </w:rPr>
      <w:t>6</w:t>
    </w:r>
    <w:r>
      <w:rPr>
        <w:rFonts w:ascii="Times New Roman" w:hAnsi="Times New Roman"/>
        <w:b/>
        <w:bCs/>
        <w:sz w:val="20"/>
      </w:rPr>
      <w:t>/</w:t>
    </w:r>
    <w:r w:rsidR="00E11E96">
      <w:rPr>
        <w:rFonts w:ascii="Times New Roman" w:hAnsi="Times New Roman"/>
        <w:b/>
        <w:bCs/>
        <w:sz w:val="20"/>
      </w:rPr>
      <w:t>05/</w:t>
    </w:r>
    <w:r>
      <w:rPr>
        <w:rFonts w:ascii="Times New Roman" w:hAnsi="Times New Roman"/>
        <w:b/>
        <w:bCs/>
        <w:sz w:val="20"/>
      </w:rPr>
      <w:t>0</w:t>
    </w:r>
    <w:r w:rsidR="005E3F99">
      <w:rPr>
        <w:rFonts w:ascii="Times New Roman" w:hAnsi="Times New Roman"/>
        <w:b/>
        <w:bCs/>
        <w:sz w:val="20"/>
      </w:rPr>
      <w:t>4</w:t>
    </w:r>
  </w:p>
  <w:p w:rsidR="00CE19EF" w:rsidRPr="00DE41B1" w:rsidRDefault="00CE19EF">
    <w:pPr>
      <w:pStyle w:val="Header"/>
      <w:tabs>
        <w:tab w:val="clear" w:pos="8640"/>
        <w:tab w:val="right" w:pos="8460"/>
      </w:tabs>
      <w:rPr>
        <w:rFonts w:ascii="Times New Roman" w:hAnsi="Times New Roman"/>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9EF" w:rsidRPr="007F69FA" w:rsidRDefault="00CE19EF" w:rsidP="00A74104">
    <w:pPr>
      <w:pStyle w:val="Header"/>
      <w:tabs>
        <w:tab w:val="clear" w:pos="4320"/>
      </w:tabs>
      <w:rPr>
        <w:rFonts w:ascii="Times New Roman" w:hAnsi="Times New Roman"/>
        <w:b/>
        <w:bCs/>
        <w:sz w:val="20"/>
      </w:rPr>
    </w:pPr>
    <w:r>
      <w:rPr>
        <w:b/>
        <w:bCs/>
        <w:sz w:val="20"/>
      </w:rPr>
      <w:tab/>
    </w:r>
    <w:r w:rsidR="00CC2ECF">
      <w:rPr>
        <w:b/>
        <w:bCs/>
        <w:sz w:val="20"/>
      </w:rPr>
      <w:t>[Service Date December 28,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12562511"/>
    <w:multiLevelType w:val="hybridMultilevel"/>
    <w:tmpl w:val="61206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D34"/>
    <w:rsid w:val="00014893"/>
    <w:rsid w:val="0001495D"/>
    <w:rsid w:val="000232AA"/>
    <w:rsid w:val="000474D6"/>
    <w:rsid w:val="00077173"/>
    <w:rsid w:val="0009047A"/>
    <w:rsid w:val="000A3443"/>
    <w:rsid w:val="000A768B"/>
    <w:rsid w:val="000B22DB"/>
    <w:rsid w:val="000B729B"/>
    <w:rsid w:val="000D16C3"/>
    <w:rsid w:val="000E5587"/>
    <w:rsid w:val="000F718A"/>
    <w:rsid w:val="00120774"/>
    <w:rsid w:val="00124915"/>
    <w:rsid w:val="001315ED"/>
    <w:rsid w:val="001359FF"/>
    <w:rsid w:val="00137110"/>
    <w:rsid w:val="00174377"/>
    <w:rsid w:val="0017594B"/>
    <w:rsid w:val="00181BC5"/>
    <w:rsid w:val="00191021"/>
    <w:rsid w:val="00191A21"/>
    <w:rsid w:val="00193992"/>
    <w:rsid w:val="001A18FD"/>
    <w:rsid w:val="001D0F7B"/>
    <w:rsid w:val="001F69DE"/>
    <w:rsid w:val="00234193"/>
    <w:rsid w:val="00244353"/>
    <w:rsid w:val="00247615"/>
    <w:rsid w:val="00264102"/>
    <w:rsid w:val="0027376F"/>
    <w:rsid w:val="00280F03"/>
    <w:rsid w:val="00284672"/>
    <w:rsid w:val="00295C89"/>
    <w:rsid w:val="002A5094"/>
    <w:rsid w:val="002A6526"/>
    <w:rsid w:val="002B6BC8"/>
    <w:rsid w:val="002C1CB0"/>
    <w:rsid w:val="002C3334"/>
    <w:rsid w:val="002C5863"/>
    <w:rsid w:val="003010AD"/>
    <w:rsid w:val="003021D6"/>
    <w:rsid w:val="00321D34"/>
    <w:rsid w:val="00337A69"/>
    <w:rsid w:val="003532C2"/>
    <w:rsid w:val="00391CF3"/>
    <w:rsid w:val="00397CAA"/>
    <w:rsid w:val="003C5534"/>
    <w:rsid w:val="003D18B2"/>
    <w:rsid w:val="003E0043"/>
    <w:rsid w:val="003E12A3"/>
    <w:rsid w:val="003E74A9"/>
    <w:rsid w:val="003F025E"/>
    <w:rsid w:val="00400AEF"/>
    <w:rsid w:val="0041720B"/>
    <w:rsid w:val="004221F2"/>
    <w:rsid w:val="00425BAD"/>
    <w:rsid w:val="00427F60"/>
    <w:rsid w:val="004532B7"/>
    <w:rsid w:val="00461EDE"/>
    <w:rsid w:val="00463184"/>
    <w:rsid w:val="0046617A"/>
    <w:rsid w:val="00467E66"/>
    <w:rsid w:val="004849B3"/>
    <w:rsid w:val="00484D0B"/>
    <w:rsid w:val="00494047"/>
    <w:rsid w:val="004C41A5"/>
    <w:rsid w:val="004E1BF8"/>
    <w:rsid w:val="004F7A2D"/>
    <w:rsid w:val="00512AAF"/>
    <w:rsid w:val="00516CD7"/>
    <w:rsid w:val="00524026"/>
    <w:rsid w:val="00526FEE"/>
    <w:rsid w:val="00544A9C"/>
    <w:rsid w:val="00573E33"/>
    <w:rsid w:val="005858D1"/>
    <w:rsid w:val="00594E57"/>
    <w:rsid w:val="005D04A9"/>
    <w:rsid w:val="005E3F99"/>
    <w:rsid w:val="005E7E5F"/>
    <w:rsid w:val="005F16AB"/>
    <w:rsid w:val="005F6497"/>
    <w:rsid w:val="00611A26"/>
    <w:rsid w:val="00657251"/>
    <w:rsid w:val="006632C0"/>
    <w:rsid w:val="00674DA7"/>
    <w:rsid w:val="00676E5B"/>
    <w:rsid w:val="006A05F3"/>
    <w:rsid w:val="006A3B1F"/>
    <w:rsid w:val="006D078A"/>
    <w:rsid w:val="006E7862"/>
    <w:rsid w:val="006F1CE2"/>
    <w:rsid w:val="0071419F"/>
    <w:rsid w:val="0071624C"/>
    <w:rsid w:val="00721A70"/>
    <w:rsid w:val="00735397"/>
    <w:rsid w:val="00764465"/>
    <w:rsid w:val="00777E14"/>
    <w:rsid w:val="007803C7"/>
    <w:rsid w:val="007A2110"/>
    <w:rsid w:val="007B0BE7"/>
    <w:rsid w:val="007D36F2"/>
    <w:rsid w:val="007D4DB1"/>
    <w:rsid w:val="007D5C8D"/>
    <w:rsid w:val="007E066B"/>
    <w:rsid w:val="007F69FA"/>
    <w:rsid w:val="00833D0D"/>
    <w:rsid w:val="00894FEB"/>
    <w:rsid w:val="008B2ADC"/>
    <w:rsid w:val="008B6173"/>
    <w:rsid w:val="008C25B9"/>
    <w:rsid w:val="008C412C"/>
    <w:rsid w:val="008C5970"/>
    <w:rsid w:val="008D5FF8"/>
    <w:rsid w:val="00944271"/>
    <w:rsid w:val="00962C35"/>
    <w:rsid w:val="00971241"/>
    <w:rsid w:val="00977B0B"/>
    <w:rsid w:val="00982444"/>
    <w:rsid w:val="00992486"/>
    <w:rsid w:val="0099732C"/>
    <w:rsid w:val="009B0FAF"/>
    <w:rsid w:val="009E513D"/>
    <w:rsid w:val="009E6ADE"/>
    <w:rsid w:val="009F456F"/>
    <w:rsid w:val="00A102E5"/>
    <w:rsid w:val="00A12052"/>
    <w:rsid w:val="00A34E2F"/>
    <w:rsid w:val="00A4427C"/>
    <w:rsid w:val="00A444E9"/>
    <w:rsid w:val="00A543ED"/>
    <w:rsid w:val="00A647DB"/>
    <w:rsid w:val="00A64F52"/>
    <w:rsid w:val="00A6690E"/>
    <w:rsid w:val="00A6703C"/>
    <w:rsid w:val="00A74104"/>
    <w:rsid w:val="00A75960"/>
    <w:rsid w:val="00A81198"/>
    <w:rsid w:val="00A94E86"/>
    <w:rsid w:val="00A94F1F"/>
    <w:rsid w:val="00AA2342"/>
    <w:rsid w:val="00AB6FD3"/>
    <w:rsid w:val="00AB7C7E"/>
    <w:rsid w:val="00AC7920"/>
    <w:rsid w:val="00AC7BFE"/>
    <w:rsid w:val="00AF0348"/>
    <w:rsid w:val="00B04C73"/>
    <w:rsid w:val="00B06394"/>
    <w:rsid w:val="00B40E34"/>
    <w:rsid w:val="00B52A52"/>
    <w:rsid w:val="00B52A89"/>
    <w:rsid w:val="00B63D61"/>
    <w:rsid w:val="00B73B02"/>
    <w:rsid w:val="00B80696"/>
    <w:rsid w:val="00B853FF"/>
    <w:rsid w:val="00BD0F02"/>
    <w:rsid w:val="00BD3995"/>
    <w:rsid w:val="00BD7689"/>
    <w:rsid w:val="00BE08EB"/>
    <w:rsid w:val="00BE6CD2"/>
    <w:rsid w:val="00BF4A31"/>
    <w:rsid w:val="00C23083"/>
    <w:rsid w:val="00C42688"/>
    <w:rsid w:val="00C46C88"/>
    <w:rsid w:val="00C56D94"/>
    <w:rsid w:val="00C66764"/>
    <w:rsid w:val="00C66769"/>
    <w:rsid w:val="00C70E29"/>
    <w:rsid w:val="00C7500B"/>
    <w:rsid w:val="00C81606"/>
    <w:rsid w:val="00CA1D01"/>
    <w:rsid w:val="00CA7C12"/>
    <w:rsid w:val="00CB7F45"/>
    <w:rsid w:val="00CC2ECF"/>
    <w:rsid w:val="00CC4B41"/>
    <w:rsid w:val="00CD72B4"/>
    <w:rsid w:val="00CE19EF"/>
    <w:rsid w:val="00CE671B"/>
    <w:rsid w:val="00D339C9"/>
    <w:rsid w:val="00D52CB5"/>
    <w:rsid w:val="00D7160C"/>
    <w:rsid w:val="00D808AD"/>
    <w:rsid w:val="00D81C75"/>
    <w:rsid w:val="00D9326F"/>
    <w:rsid w:val="00DC30B8"/>
    <w:rsid w:val="00DE41B1"/>
    <w:rsid w:val="00DF4F01"/>
    <w:rsid w:val="00DF5720"/>
    <w:rsid w:val="00E06D75"/>
    <w:rsid w:val="00E11E96"/>
    <w:rsid w:val="00E12AF4"/>
    <w:rsid w:val="00E13A07"/>
    <w:rsid w:val="00E17031"/>
    <w:rsid w:val="00E34AF6"/>
    <w:rsid w:val="00E44114"/>
    <w:rsid w:val="00E56887"/>
    <w:rsid w:val="00E62BE9"/>
    <w:rsid w:val="00E64AEC"/>
    <w:rsid w:val="00E74B35"/>
    <w:rsid w:val="00E80149"/>
    <w:rsid w:val="00E954F1"/>
    <w:rsid w:val="00EA658E"/>
    <w:rsid w:val="00EB1F56"/>
    <w:rsid w:val="00EF366D"/>
    <w:rsid w:val="00F03F7C"/>
    <w:rsid w:val="00F143DA"/>
    <w:rsid w:val="00F327CC"/>
    <w:rsid w:val="00F53301"/>
    <w:rsid w:val="00F61F55"/>
    <w:rsid w:val="00FA031C"/>
    <w:rsid w:val="00FC024A"/>
    <w:rsid w:val="00FC79B8"/>
    <w:rsid w:val="00FE0173"/>
    <w:rsid w:val="00FE21DB"/>
    <w:rsid w:val="00FE73D2"/>
    <w:rsid w:val="00FF6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Linotype" w:hAnsi="Palatino Linotype"/>
      <w:sz w:val="24"/>
      <w:szCs w:val="24"/>
    </w:rPr>
  </w:style>
  <w:style w:type="paragraph" w:styleId="Heading1">
    <w:name w:val="heading 1"/>
    <w:basedOn w:val="Normal"/>
    <w:next w:val="Normal"/>
    <w:qFormat/>
    <w:pPr>
      <w:keepNext/>
      <w:jc w:val="center"/>
      <w:outlineLvl w:val="0"/>
    </w:pPr>
    <w:rPr>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rPr>
  </w:style>
  <w:style w:type="character" w:styleId="FootnoteReference">
    <w:name w:val="footnote reference"/>
    <w:semiHidden/>
    <w:rPr>
      <w:vertAlign w:val="superscript"/>
    </w:rPr>
  </w:style>
  <w:style w:type="paragraph" w:styleId="FootnoteText">
    <w:name w:val="footnote text"/>
    <w:basedOn w:val="Normal"/>
    <w:semiHidden/>
    <w:rPr>
      <w:sz w:val="20"/>
      <w:szCs w:val="20"/>
    </w:rPr>
  </w:style>
  <w:style w:type="character" w:styleId="Hyperlink">
    <w:name w:val="Hyperlink"/>
    <w:rsid w:val="000D16C3"/>
    <w:rPr>
      <w:color w:val="0000FF"/>
      <w:u w:val="single"/>
    </w:rPr>
  </w:style>
  <w:style w:type="paragraph" w:styleId="ListParagraph">
    <w:name w:val="List Paragraph"/>
    <w:basedOn w:val="Normal"/>
    <w:uiPriority w:val="34"/>
    <w:qFormat/>
    <w:rsid w:val="0027376F"/>
    <w:pPr>
      <w:ind w:left="720"/>
    </w:pPr>
  </w:style>
  <w:style w:type="paragraph" w:styleId="BalloonText">
    <w:name w:val="Balloon Text"/>
    <w:basedOn w:val="Normal"/>
    <w:link w:val="BalloonTextChar"/>
    <w:rsid w:val="000474D6"/>
    <w:rPr>
      <w:rFonts w:ascii="Tahoma" w:hAnsi="Tahoma" w:cs="Tahoma"/>
      <w:sz w:val="16"/>
      <w:szCs w:val="16"/>
    </w:rPr>
  </w:style>
  <w:style w:type="character" w:customStyle="1" w:styleId="BalloonTextChar">
    <w:name w:val="Balloon Text Char"/>
    <w:basedOn w:val="DefaultParagraphFont"/>
    <w:link w:val="BalloonText"/>
    <w:rsid w:val="000474D6"/>
    <w:rPr>
      <w:rFonts w:ascii="Tahoma" w:hAnsi="Tahoma" w:cs="Tahoma"/>
      <w:sz w:val="16"/>
      <w:szCs w:val="16"/>
    </w:rPr>
  </w:style>
  <w:style w:type="character" w:customStyle="1" w:styleId="HeaderChar">
    <w:name w:val="Header Char"/>
    <w:link w:val="Header"/>
    <w:uiPriority w:val="99"/>
    <w:rsid w:val="003021D6"/>
    <w:rPr>
      <w:rFonts w:ascii="Palatino Linotype" w:hAnsi="Palatino Linotype"/>
      <w:sz w:val="24"/>
      <w:szCs w:val="24"/>
    </w:rPr>
  </w:style>
  <w:style w:type="paragraph" w:styleId="BodyText2">
    <w:name w:val="Body Text 2"/>
    <w:basedOn w:val="Normal"/>
    <w:link w:val="BodyText2Char"/>
    <w:rsid w:val="00AB7C7E"/>
    <w:pPr>
      <w:spacing w:after="120" w:line="480" w:lineRule="auto"/>
    </w:pPr>
  </w:style>
  <w:style w:type="character" w:customStyle="1" w:styleId="BodyText2Char">
    <w:name w:val="Body Text 2 Char"/>
    <w:basedOn w:val="DefaultParagraphFont"/>
    <w:link w:val="BodyText2"/>
    <w:rsid w:val="00AB7C7E"/>
    <w:rPr>
      <w:rFonts w:ascii="Palatino Linotype" w:hAnsi="Palatino Linotyp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Linotype" w:hAnsi="Palatino Linotype"/>
      <w:sz w:val="24"/>
      <w:szCs w:val="24"/>
    </w:rPr>
  </w:style>
  <w:style w:type="paragraph" w:styleId="Heading1">
    <w:name w:val="heading 1"/>
    <w:basedOn w:val="Normal"/>
    <w:next w:val="Normal"/>
    <w:qFormat/>
    <w:pPr>
      <w:keepNext/>
      <w:jc w:val="center"/>
      <w:outlineLvl w:val="0"/>
    </w:pPr>
    <w:rPr>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rPr>
  </w:style>
  <w:style w:type="character" w:styleId="FootnoteReference">
    <w:name w:val="footnote reference"/>
    <w:semiHidden/>
    <w:rPr>
      <w:vertAlign w:val="superscript"/>
    </w:rPr>
  </w:style>
  <w:style w:type="paragraph" w:styleId="FootnoteText">
    <w:name w:val="footnote text"/>
    <w:basedOn w:val="Normal"/>
    <w:semiHidden/>
    <w:rPr>
      <w:sz w:val="20"/>
      <w:szCs w:val="20"/>
    </w:rPr>
  </w:style>
  <w:style w:type="character" w:styleId="Hyperlink">
    <w:name w:val="Hyperlink"/>
    <w:rsid w:val="000D16C3"/>
    <w:rPr>
      <w:color w:val="0000FF"/>
      <w:u w:val="single"/>
    </w:rPr>
  </w:style>
  <w:style w:type="paragraph" w:styleId="ListParagraph">
    <w:name w:val="List Paragraph"/>
    <w:basedOn w:val="Normal"/>
    <w:uiPriority w:val="34"/>
    <w:qFormat/>
    <w:rsid w:val="0027376F"/>
    <w:pPr>
      <w:ind w:left="720"/>
    </w:pPr>
  </w:style>
  <w:style w:type="paragraph" w:styleId="BalloonText">
    <w:name w:val="Balloon Text"/>
    <w:basedOn w:val="Normal"/>
    <w:link w:val="BalloonTextChar"/>
    <w:rsid w:val="000474D6"/>
    <w:rPr>
      <w:rFonts w:ascii="Tahoma" w:hAnsi="Tahoma" w:cs="Tahoma"/>
      <w:sz w:val="16"/>
      <w:szCs w:val="16"/>
    </w:rPr>
  </w:style>
  <w:style w:type="character" w:customStyle="1" w:styleId="BalloonTextChar">
    <w:name w:val="Balloon Text Char"/>
    <w:basedOn w:val="DefaultParagraphFont"/>
    <w:link w:val="BalloonText"/>
    <w:rsid w:val="000474D6"/>
    <w:rPr>
      <w:rFonts w:ascii="Tahoma" w:hAnsi="Tahoma" w:cs="Tahoma"/>
      <w:sz w:val="16"/>
      <w:szCs w:val="16"/>
    </w:rPr>
  </w:style>
  <w:style w:type="character" w:customStyle="1" w:styleId="HeaderChar">
    <w:name w:val="Header Char"/>
    <w:link w:val="Header"/>
    <w:uiPriority w:val="99"/>
    <w:rsid w:val="003021D6"/>
    <w:rPr>
      <w:rFonts w:ascii="Palatino Linotype" w:hAnsi="Palatino Linotype"/>
      <w:sz w:val="24"/>
      <w:szCs w:val="24"/>
    </w:rPr>
  </w:style>
  <w:style w:type="paragraph" w:styleId="BodyText2">
    <w:name w:val="Body Text 2"/>
    <w:basedOn w:val="Normal"/>
    <w:link w:val="BodyText2Char"/>
    <w:rsid w:val="00AB7C7E"/>
    <w:pPr>
      <w:spacing w:after="120" w:line="480" w:lineRule="auto"/>
    </w:pPr>
  </w:style>
  <w:style w:type="character" w:customStyle="1" w:styleId="BodyText2Char">
    <w:name w:val="Body Text 2 Char"/>
    <w:basedOn w:val="DefaultParagraphFont"/>
    <w:link w:val="BodyText2"/>
    <w:rsid w:val="00AB7C7E"/>
    <w:rPr>
      <w:rFonts w:ascii="Palatino Linotype" w:hAnsi="Palatino Linotyp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924E4ED86F42F4295A1DEDD56F926B3" ma:contentTypeVersion="143" ma:contentTypeDescription="" ma:contentTypeScope="" ma:versionID="d7b594c4d302d9572605370cd4e4711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Order - Final</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2011-09-15T07:00:00+00:00</OpenedDate>
    <Date1 xmlns="dc463f71-b30c-4ab2-9473-d307f9d35888">2012-12-28T08:00:00+00:00</Date1>
    <IsDocumentOrder xmlns="dc463f71-b30c-4ab2-9473-d307f9d35888">true</IsDocumentOrder>
    <IsHighlyConfidential xmlns="dc463f71-b30c-4ab2-9473-d307f9d35888">false</IsHighlyConfidential>
    <CaseCompanyNames xmlns="dc463f71-b30c-4ab2-9473-d307f9d35888">AMERICAN DISPOSAL COMPANY, INC.</CaseCompanyNames>
    <DocketNumber xmlns="dc463f71-b30c-4ab2-9473-d307f9d35888">111674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2CD5CF3-DB14-4F57-89F0-415C731FF27F}"/>
</file>

<file path=customXml/itemProps2.xml><?xml version="1.0" encoding="utf-8"?>
<ds:datastoreItem xmlns:ds="http://schemas.openxmlformats.org/officeDocument/2006/customXml" ds:itemID="{E43BA097-DC28-4389-97C0-F7A670D52DD6}"/>
</file>

<file path=customXml/itemProps3.xml><?xml version="1.0" encoding="utf-8"?>
<ds:datastoreItem xmlns:ds="http://schemas.openxmlformats.org/officeDocument/2006/customXml" ds:itemID="{FD80D6E3-7E68-497A-905B-FAE0766BE9AE}"/>
</file>

<file path=customXml/itemProps4.xml><?xml version="1.0" encoding="utf-8"?>
<ds:datastoreItem xmlns:ds="http://schemas.openxmlformats.org/officeDocument/2006/customXml" ds:itemID="{F47BB68F-72BF-4BEE-BB1F-B4E9CD3A8307}"/>
</file>

<file path=customXml/itemProps5.xml><?xml version="1.0" encoding="utf-8"?>
<ds:datastoreItem xmlns:ds="http://schemas.openxmlformats.org/officeDocument/2006/customXml" ds:itemID="{ABFE1851-0076-4E6F-9087-938A56597EA9}"/>
</file>

<file path=docProps/app.xml><?xml version="1.0" encoding="utf-8"?>
<Properties xmlns="http://schemas.openxmlformats.org/officeDocument/2006/extended-properties" xmlns:vt="http://schemas.openxmlformats.org/officeDocument/2006/docPropsVTypes">
  <Template>Normal</Template>
  <TotalTime>0</TotalTime>
  <Pages>12</Pages>
  <Words>3323</Words>
  <Characters>17690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2012-12-27T19:34:00Z</dcterms:created>
  <dcterms:modified xsi:type="dcterms:W3CDTF">2012-12-27T22:40:00Z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0x0101006E56B4D1795A2E4DB2F0B01679ED314A003924E4ED86F42F4295A1DEDD56F926B3</vt:lpwstr>
  </property>
  <property fmtid="{D5CDD505-2E9C-101B-9397-08002B2CF9AE}" pid="3" name="_docset_NoMedatataSyncRequired">
    <vt:lpwstr>False</vt:lpwstr>
  </property>
</Properties>
</file>