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7D" w:rsidRPr="00C41C7D" w:rsidRDefault="00087ECD" w:rsidP="00C41C7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486726" wp14:editId="05AA0795">
                <wp:simplePos x="0" y="0"/>
                <wp:positionH relativeFrom="column">
                  <wp:posOffset>6233823</wp:posOffset>
                </wp:positionH>
                <wp:positionV relativeFrom="paragraph">
                  <wp:posOffset>-186690</wp:posOffset>
                </wp:positionV>
                <wp:extent cx="709129" cy="6989445"/>
                <wp:effectExtent l="0" t="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29" cy="698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FA8" w:rsidRDefault="00C23E47" w:rsidP="00FB0F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FB0FA8" w:rsidRDefault="00FB0FA8" w:rsidP="00FB0F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B0FA8" w:rsidRDefault="00FB0FA8" w:rsidP="00FB0F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B0FA8" w:rsidRDefault="00FB0FA8" w:rsidP="00FB0F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02D20" w:rsidRDefault="00202D2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B7C21" w:rsidRDefault="000B7C2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B7C21" w:rsidRDefault="000B7C2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B7C21" w:rsidRDefault="000B7C2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B7C21" w:rsidRDefault="000B7C2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B7C21" w:rsidRDefault="000B7C2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B7C21" w:rsidRDefault="000B7C2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B7C21" w:rsidRDefault="000B7C2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B7C21" w:rsidRDefault="000B7C2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B7C21" w:rsidRDefault="000B7C2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23E47" w:rsidRDefault="00C23E4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23E47" w:rsidRDefault="00C23E4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23E47" w:rsidRDefault="00C23E4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23E47" w:rsidRDefault="00C23E4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23E47" w:rsidRDefault="00C23E4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23E47" w:rsidRDefault="00C23E4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23E47" w:rsidRDefault="00C23E4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23E47" w:rsidRDefault="00C23E4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23E47" w:rsidRDefault="00C23E4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23E47" w:rsidRDefault="00C23E4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23E47" w:rsidRDefault="00C23E4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23E47" w:rsidRDefault="00C23E4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23E47" w:rsidRDefault="00C23E4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23E47" w:rsidRDefault="00C23E4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87ECD" w:rsidRDefault="00087E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87ECD" w:rsidRDefault="00087E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87ECD" w:rsidRDefault="00087E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87ECD" w:rsidRDefault="00087E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87ECD" w:rsidRDefault="00087E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87ECD" w:rsidRDefault="00087E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87ECD" w:rsidRDefault="00087E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87ECD" w:rsidRDefault="00087E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87ECD" w:rsidRDefault="00087E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87ECD" w:rsidRDefault="00087E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87ECD" w:rsidRDefault="00087E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87ECD" w:rsidRDefault="00087E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87ECD" w:rsidRDefault="00087E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23E47" w:rsidRDefault="00C23E4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867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0.85pt;margin-top:-14.7pt;width:55.85pt;height:5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8e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" filled="f" stroked="f">
                <v:textbox>
                  <w:txbxContent>
                    <w:p w:rsidR="00FB0FA8" w:rsidRDefault="00C23E47" w:rsidP="00FB0FA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FB0FA8" w:rsidRDefault="00FB0FA8" w:rsidP="00FB0F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B0FA8" w:rsidRDefault="00FB0FA8" w:rsidP="00FB0F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B0FA8" w:rsidRDefault="00FB0FA8" w:rsidP="00FB0FA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02D20" w:rsidRDefault="00202D2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B7C21" w:rsidRDefault="000B7C2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B7C21" w:rsidRDefault="000B7C2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B7C21" w:rsidRDefault="000B7C2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B7C21" w:rsidRDefault="000B7C2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B7C21" w:rsidRDefault="000B7C2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B7C21" w:rsidRDefault="000B7C2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B7C21" w:rsidRDefault="000B7C2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B7C21" w:rsidRDefault="000B7C2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B7C21" w:rsidRDefault="000B7C2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23E47" w:rsidRDefault="00C23E4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23E47" w:rsidRDefault="00C23E4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23E47" w:rsidRDefault="00C23E4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23E47" w:rsidRDefault="00C23E4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23E47" w:rsidRDefault="00C23E4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23E47" w:rsidRDefault="00C23E4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23E47" w:rsidRDefault="00C23E4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23E47" w:rsidRDefault="00C23E4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23E47" w:rsidRDefault="00C23E4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23E47" w:rsidRDefault="00C23E4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23E47" w:rsidRDefault="00C23E4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23E47" w:rsidRDefault="00C23E4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23E47" w:rsidRDefault="00C23E4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23E47" w:rsidRDefault="00C23E4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87ECD" w:rsidRDefault="00087E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87ECD" w:rsidRDefault="00087E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87ECD" w:rsidRDefault="00087E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87ECD" w:rsidRDefault="00087E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87ECD" w:rsidRDefault="00087E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87ECD" w:rsidRDefault="00087E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87ECD" w:rsidRDefault="00087E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87ECD" w:rsidRDefault="00087E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87ECD" w:rsidRDefault="00087E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87ECD" w:rsidRDefault="00087E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87ECD" w:rsidRDefault="00087E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87ECD" w:rsidRDefault="00087E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87ECD" w:rsidRDefault="00087E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23E47" w:rsidRDefault="00C23E4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6392545</wp:posOffset>
                </wp:positionH>
                <wp:positionV relativeFrom="paragraph">
                  <wp:posOffset>35560</wp:posOffset>
                </wp:positionV>
                <wp:extent cx="0" cy="5764695"/>
                <wp:effectExtent l="0" t="0" r="1905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4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49ECF" id="Straight Connector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35pt,2.8pt" to="503.35pt,4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" strokecolor="black [3040]"/>
            </w:pict>
          </mc:Fallback>
        </mc:AlternateContent>
      </w:r>
      <w:r w:rsidR="00C41C7D" w:rsidRPr="00C41C7D">
        <w:rPr>
          <w:rFonts w:ascii="Arial" w:hAnsi="Arial" w:cs="Arial"/>
          <w:sz w:val="20"/>
          <w:u w:val="single"/>
        </w:rPr>
        <w:t>AVAILABLE</w:t>
      </w:r>
      <w:r w:rsidR="00C41C7D" w:rsidRPr="00C41C7D">
        <w:rPr>
          <w:rFonts w:ascii="Arial" w:hAnsi="Arial" w:cs="Arial"/>
          <w:sz w:val="20"/>
        </w:rPr>
        <w:t>:</w:t>
      </w:r>
    </w:p>
    <w:p w:rsidR="00C41C7D" w:rsidRPr="00C41C7D" w:rsidRDefault="00C41C7D" w:rsidP="00C41C7D">
      <w:pPr>
        <w:jc w:val="both"/>
        <w:rPr>
          <w:rFonts w:ascii="Arial" w:hAnsi="Arial" w:cs="Arial"/>
          <w:sz w:val="20"/>
        </w:rPr>
      </w:pPr>
      <w:r w:rsidRPr="00C41C7D">
        <w:rPr>
          <w:rFonts w:ascii="Arial" w:hAnsi="Arial" w:cs="Arial"/>
          <w:sz w:val="20"/>
        </w:rPr>
        <w:tab/>
      </w:r>
      <w:r w:rsidR="00C23E47">
        <w:rPr>
          <w:rFonts w:ascii="Arial" w:hAnsi="Arial" w:cs="Arial"/>
          <w:sz w:val="20"/>
        </w:rPr>
        <w:t>For up to 100 Customers on a first-come, first-served basis i</w:t>
      </w:r>
      <w:r w:rsidRPr="00C41C7D">
        <w:rPr>
          <w:rFonts w:ascii="Arial" w:hAnsi="Arial" w:cs="Arial"/>
          <w:sz w:val="20"/>
        </w:rPr>
        <w:t>n all territory served by Company in the State of Washington.</w:t>
      </w:r>
    </w:p>
    <w:p w:rsidR="00C41C7D" w:rsidRPr="00C41C7D" w:rsidRDefault="00C41C7D" w:rsidP="00C41C7D">
      <w:pPr>
        <w:jc w:val="both"/>
        <w:rPr>
          <w:rFonts w:ascii="Arial" w:hAnsi="Arial" w:cs="Arial"/>
          <w:sz w:val="20"/>
        </w:rPr>
      </w:pPr>
    </w:p>
    <w:p w:rsidR="00C41C7D" w:rsidRPr="00C41C7D" w:rsidRDefault="00C41C7D" w:rsidP="00C41C7D">
      <w:pPr>
        <w:jc w:val="both"/>
        <w:rPr>
          <w:rFonts w:ascii="Arial" w:hAnsi="Arial" w:cs="Arial"/>
          <w:sz w:val="20"/>
        </w:rPr>
      </w:pPr>
      <w:r w:rsidRPr="00C41C7D">
        <w:rPr>
          <w:rFonts w:ascii="Arial" w:hAnsi="Arial" w:cs="Arial"/>
          <w:sz w:val="20"/>
          <w:u w:val="single"/>
        </w:rPr>
        <w:t>APPLICABLE</w:t>
      </w:r>
      <w:r w:rsidRPr="00C41C7D">
        <w:rPr>
          <w:rFonts w:ascii="Arial" w:hAnsi="Arial" w:cs="Arial"/>
          <w:sz w:val="20"/>
        </w:rPr>
        <w:t>:</w:t>
      </w:r>
    </w:p>
    <w:p w:rsidR="00C41C7D" w:rsidRPr="00C41C7D" w:rsidRDefault="00C41C7D" w:rsidP="00C41C7D">
      <w:pPr>
        <w:jc w:val="both"/>
        <w:rPr>
          <w:rFonts w:ascii="Arial" w:hAnsi="Arial" w:cs="Arial"/>
          <w:sz w:val="20"/>
        </w:rPr>
      </w:pPr>
      <w:r w:rsidRPr="00C41C7D">
        <w:rPr>
          <w:rFonts w:ascii="Arial" w:hAnsi="Arial" w:cs="Arial"/>
          <w:sz w:val="20"/>
        </w:rPr>
        <w:tab/>
        <w:t xml:space="preserve">To non-residential Customers with electric service loads which have </w:t>
      </w:r>
      <w:r w:rsidRPr="00EE12C8">
        <w:rPr>
          <w:rFonts w:ascii="Arial" w:hAnsi="Arial" w:cs="Arial"/>
          <w:sz w:val="20"/>
        </w:rPr>
        <w:t>not</w:t>
      </w:r>
      <w:r w:rsidRPr="00C41C7D">
        <w:rPr>
          <w:rFonts w:ascii="Arial" w:hAnsi="Arial" w:cs="Arial"/>
          <w:sz w:val="20"/>
        </w:rPr>
        <w:t xml:space="preserve"> exceeded 999 kW more than once in an</w:t>
      </w:r>
      <w:r w:rsidR="00EE12C8">
        <w:rPr>
          <w:rFonts w:ascii="Arial" w:hAnsi="Arial" w:cs="Arial"/>
          <w:sz w:val="20"/>
        </w:rPr>
        <w:t xml:space="preserve">y consecutive 18-month period. </w:t>
      </w:r>
      <w:r w:rsidRPr="00C41C7D">
        <w:rPr>
          <w:rFonts w:ascii="Arial" w:hAnsi="Arial" w:cs="Arial"/>
          <w:sz w:val="20"/>
        </w:rPr>
        <w:t>In the case that the motor nameplate horsepower rating is used to determine the seasonal Customer’s load size, that load size will also be used to determine eligibility for this schedule.</w:t>
      </w:r>
    </w:p>
    <w:p w:rsidR="00C41C7D" w:rsidRPr="00C41C7D" w:rsidRDefault="00C41C7D" w:rsidP="00C41C7D">
      <w:pPr>
        <w:jc w:val="both"/>
        <w:rPr>
          <w:rFonts w:ascii="Arial" w:hAnsi="Arial" w:cs="Arial"/>
          <w:sz w:val="20"/>
        </w:rPr>
      </w:pPr>
      <w:r w:rsidRPr="00C41C7D">
        <w:rPr>
          <w:rFonts w:ascii="Arial" w:hAnsi="Arial" w:cs="Arial"/>
          <w:sz w:val="20"/>
        </w:rPr>
        <w:tab/>
        <w:t>Deliveries at more than one point, or more than one voltage and phase classification, will be separately metered and billed.</w:t>
      </w:r>
    </w:p>
    <w:p w:rsidR="00C41C7D" w:rsidRPr="00C41C7D" w:rsidRDefault="00C41C7D" w:rsidP="00C41C7D">
      <w:pPr>
        <w:jc w:val="both"/>
        <w:rPr>
          <w:rFonts w:ascii="Arial" w:hAnsi="Arial" w:cs="Arial"/>
          <w:sz w:val="20"/>
        </w:rPr>
      </w:pPr>
      <w:r w:rsidRPr="00C41C7D">
        <w:rPr>
          <w:rFonts w:ascii="Arial" w:hAnsi="Arial" w:cs="Arial"/>
          <w:sz w:val="20"/>
        </w:rPr>
        <w:tab/>
        <w:t>This Schedule is not applicable to standby service.</w:t>
      </w:r>
    </w:p>
    <w:p w:rsidR="00C41C7D" w:rsidRDefault="00C41C7D" w:rsidP="00C41C7D">
      <w:pPr>
        <w:jc w:val="both"/>
        <w:rPr>
          <w:rFonts w:ascii="Arial" w:hAnsi="Arial" w:cs="Arial"/>
          <w:sz w:val="20"/>
        </w:rPr>
      </w:pPr>
      <w:r w:rsidRPr="00C41C7D">
        <w:rPr>
          <w:rFonts w:ascii="Arial" w:hAnsi="Arial" w:cs="Arial"/>
          <w:sz w:val="20"/>
        </w:rPr>
        <w:tab/>
        <w:t>Partial requirements service for loads of less than 1,000 kW will be provided only by application of the provisions of Schedule 33.</w:t>
      </w:r>
    </w:p>
    <w:p w:rsidR="00885C9A" w:rsidRPr="00C41C7D" w:rsidRDefault="00885C9A" w:rsidP="00C41C7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Customers operating on-site generation that take service from Schedule 135 – Net Metering Service are not eligible to receive service on this schedule. </w:t>
      </w:r>
    </w:p>
    <w:p w:rsidR="00C41C7D" w:rsidRPr="00C41C7D" w:rsidRDefault="00C41C7D" w:rsidP="00C41C7D">
      <w:pPr>
        <w:jc w:val="both"/>
        <w:rPr>
          <w:rFonts w:ascii="Arial" w:hAnsi="Arial" w:cs="Arial"/>
          <w:sz w:val="20"/>
        </w:rPr>
      </w:pPr>
    </w:p>
    <w:p w:rsidR="00C41C7D" w:rsidRPr="00C41C7D" w:rsidRDefault="00C41C7D" w:rsidP="00C41C7D">
      <w:pPr>
        <w:jc w:val="both"/>
        <w:rPr>
          <w:rFonts w:ascii="Arial" w:hAnsi="Arial" w:cs="Arial"/>
          <w:sz w:val="20"/>
        </w:rPr>
      </w:pPr>
      <w:r w:rsidRPr="00C41C7D">
        <w:rPr>
          <w:rFonts w:ascii="Arial" w:hAnsi="Arial" w:cs="Arial"/>
          <w:sz w:val="20"/>
          <w:u w:val="single"/>
        </w:rPr>
        <w:t>MONTHLY BILLING</w:t>
      </w:r>
      <w:r w:rsidRPr="00C41C7D">
        <w:rPr>
          <w:rFonts w:ascii="Arial" w:hAnsi="Arial" w:cs="Arial"/>
          <w:sz w:val="20"/>
        </w:rPr>
        <w:t>:</w:t>
      </w:r>
    </w:p>
    <w:p w:rsidR="00C41C7D" w:rsidRPr="00C41C7D" w:rsidRDefault="00C41C7D" w:rsidP="00C41C7D">
      <w:pPr>
        <w:jc w:val="both"/>
        <w:rPr>
          <w:rFonts w:ascii="Arial" w:hAnsi="Arial" w:cs="Arial"/>
          <w:sz w:val="20"/>
        </w:rPr>
      </w:pPr>
      <w:r w:rsidRPr="00C41C7D">
        <w:rPr>
          <w:rFonts w:ascii="Arial" w:hAnsi="Arial" w:cs="Arial"/>
          <w:sz w:val="20"/>
        </w:rPr>
        <w:tab/>
        <w:t>The Monthly Billing shall be the sum of the Basic</w:t>
      </w:r>
      <w:r w:rsidR="00885C9A">
        <w:rPr>
          <w:rFonts w:ascii="Arial" w:hAnsi="Arial" w:cs="Arial"/>
          <w:sz w:val="20"/>
        </w:rPr>
        <w:t xml:space="preserve"> and</w:t>
      </w:r>
      <w:r w:rsidRPr="00C41C7D">
        <w:rPr>
          <w:rFonts w:ascii="Arial" w:hAnsi="Arial" w:cs="Arial"/>
          <w:sz w:val="20"/>
        </w:rPr>
        <w:t xml:space="preserve"> Energy Charges.  All Monthly Billings shall be adjusted in accordanc</w:t>
      </w:r>
      <w:r w:rsidR="00990853">
        <w:rPr>
          <w:rFonts w:ascii="Arial" w:hAnsi="Arial" w:cs="Arial"/>
          <w:sz w:val="20"/>
        </w:rPr>
        <w:t xml:space="preserve">e with Schedule </w:t>
      </w:r>
      <w:r w:rsidR="00AD6FD4">
        <w:rPr>
          <w:rFonts w:ascii="Arial" w:hAnsi="Arial" w:cs="Arial"/>
          <w:sz w:val="20"/>
        </w:rPr>
        <w:t>80</w:t>
      </w:r>
      <w:r w:rsidRPr="00C41C7D">
        <w:rPr>
          <w:rFonts w:ascii="Arial" w:hAnsi="Arial" w:cs="Arial"/>
          <w:sz w:val="20"/>
        </w:rPr>
        <w:t>.</w:t>
      </w:r>
    </w:p>
    <w:p w:rsidR="00C41C7D" w:rsidRPr="00C41C7D" w:rsidRDefault="00C41C7D" w:rsidP="00C41C7D">
      <w:pPr>
        <w:jc w:val="both"/>
        <w:rPr>
          <w:rFonts w:ascii="Arial" w:hAnsi="Arial" w:cs="Arial"/>
          <w:sz w:val="20"/>
        </w:rPr>
      </w:pPr>
    </w:p>
    <w:p w:rsidR="00C41C7D" w:rsidRPr="00C41C7D" w:rsidRDefault="00C41C7D" w:rsidP="00C41C7D">
      <w:pPr>
        <w:jc w:val="both"/>
        <w:rPr>
          <w:rFonts w:ascii="Arial" w:hAnsi="Arial" w:cs="Arial"/>
          <w:sz w:val="20"/>
        </w:rPr>
      </w:pPr>
      <w:r w:rsidRPr="00C41C7D">
        <w:rPr>
          <w:rFonts w:ascii="Arial" w:hAnsi="Arial" w:cs="Arial"/>
          <w:sz w:val="20"/>
        </w:rPr>
        <w:tab/>
      </w:r>
      <w:r w:rsidRPr="00C41C7D">
        <w:rPr>
          <w:rFonts w:ascii="Arial" w:hAnsi="Arial" w:cs="Arial"/>
          <w:sz w:val="20"/>
          <w:u w:val="single"/>
        </w:rPr>
        <w:t>Basic Charge</w:t>
      </w:r>
      <w:r w:rsidRPr="00C41C7D">
        <w:rPr>
          <w:rFonts w:ascii="Arial" w:hAnsi="Arial" w:cs="Arial"/>
          <w:sz w:val="20"/>
        </w:rPr>
        <w:t>:</w:t>
      </w:r>
      <w:r w:rsidR="00C23E47">
        <w:rPr>
          <w:rFonts w:ascii="Arial" w:hAnsi="Arial" w:cs="Arial"/>
          <w:sz w:val="20"/>
        </w:rPr>
        <w:tab/>
        <w:t>$17.00</w:t>
      </w:r>
    </w:p>
    <w:p w:rsidR="00322467" w:rsidRDefault="00322467" w:rsidP="00322467">
      <w:pPr>
        <w:jc w:val="both"/>
        <w:rPr>
          <w:rFonts w:ascii="Arial" w:hAnsi="Arial" w:cs="Arial"/>
          <w:sz w:val="20"/>
        </w:rPr>
      </w:pPr>
    </w:p>
    <w:p w:rsidR="00631220" w:rsidRPr="00C144CF" w:rsidRDefault="00631220" w:rsidP="00631220">
      <w:pPr>
        <w:jc w:val="both"/>
        <w:rPr>
          <w:rFonts w:ascii="Arial" w:hAnsi="Arial" w:cs="Arial"/>
          <w:sz w:val="20"/>
        </w:rPr>
      </w:pPr>
      <w:r w:rsidRPr="00C144CF">
        <w:rPr>
          <w:rFonts w:ascii="Arial" w:hAnsi="Arial" w:cs="Arial"/>
          <w:sz w:val="20"/>
          <w:u w:val="single"/>
        </w:rPr>
        <w:t>Energy Charge</w:t>
      </w:r>
      <w:r w:rsidRPr="00C144CF">
        <w:rPr>
          <w:rFonts w:ascii="Arial" w:hAnsi="Arial" w:cs="Arial"/>
          <w:sz w:val="20"/>
        </w:rPr>
        <w:t>:</w:t>
      </w:r>
    </w:p>
    <w:p w:rsidR="00631220" w:rsidRPr="00C144CF" w:rsidRDefault="00631220" w:rsidP="00631220">
      <w:pPr>
        <w:jc w:val="both"/>
        <w:rPr>
          <w:rFonts w:ascii="Arial" w:hAnsi="Arial" w:cs="Arial"/>
          <w:sz w:val="20"/>
        </w:rPr>
      </w:pPr>
    </w:p>
    <w:p w:rsidR="00631220" w:rsidRPr="00C144CF" w:rsidRDefault="00631220" w:rsidP="00631220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C144CF">
        <w:rPr>
          <w:rFonts w:ascii="Arial" w:hAnsi="Arial" w:cs="Arial"/>
          <w:sz w:val="20"/>
        </w:rPr>
        <w:t>Base</w:t>
      </w:r>
      <w:r w:rsidRPr="00C144CF">
        <w:rPr>
          <w:rFonts w:ascii="Arial" w:hAnsi="Arial" w:cs="Arial"/>
          <w:sz w:val="20"/>
        </w:rPr>
        <w:tab/>
      </w:r>
      <w:r w:rsidRPr="00C144CF">
        <w:rPr>
          <w:rFonts w:ascii="Arial" w:hAnsi="Arial" w:cs="Arial"/>
          <w:sz w:val="20"/>
        </w:rPr>
        <w:tab/>
      </w:r>
    </w:p>
    <w:p w:rsidR="00631220" w:rsidRPr="00C144CF" w:rsidRDefault="00631220" w:rsidP="00631220">
      <w:pPr>
        <w:tabs>
          <w:tab w:val="left" w:pos="243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C144CF">
        <w:rPr>
          <w:rFonts w:ascii="Arial" w:hAnsi="Arial" w:cs="Arial"/>
          <w:sz w:val="20"/>
          <w:u w:val="single"/>
        </w:rPr>
        <w:t>Rate</w:t>
      </w:r>
      <w:r w:rsidRPr="00C144CF">
        <w:rPr>
          <w:rFonts w:ascii="Arial" w:hAnsi="Arial" w:cs="Arial"/>
          <w:sz w:val="20"/>
        </w:rPr>
        <w:tab/>
      </w:r>
    </w:p>
    <w:p w:rsidR="00631220" w:rsidRPr="00C144CF" w:rsidRDefault="00631220" w:rsidP="00631220">
      <w:pPr>
        <w:tabs>
          <w:tab w:val="left" w:pos="2520"/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19.250</w:t>
      </w:r>
      <w:r w:rsidRPr="00C144CF">
        <w:rPr>
          <w:rFonts w:ascii="Arial" w:hAnsi="Arial" w:cs="Arial"/>
          <w:sz w:val="20"/>
        </w:rPr>
        <w:t>¢</w:t>
      </w:r>
      <w:r>
        <w:rPr>
          <w:rFonts w:ascii="Arial" w:hAnsi="Arial" w:cs="Arial"/>
          <w:sz w:val="20"/>
        </w:rPr>
        <w:tab/>
      </w:r>
      <w:r w:rsidRPr="00C144CF">
        <w:rPr>
          <w:rFonts w:ascii="Arial" w:hAnsi="Arial" w:cs="Arial"/>
          <w:sz w:val="20"/>
        </w:rPr>
        <w:t xml:space="preserve">per kWh for the first </w:t>
      </w:r>
      <w:r>
        <w:rPr>
          <w:rFonts w:ascii="Arial" w:hAnsi="Arial" w:cs="Arial"/>
          <w:sz w:val="20"/>
        </w:rPr>
        <w:t>50 kWh per kW</w:t>
      </w:r>
    </w:p>
    <w:p w:rsidR="00631220" w:rsidRDefault="00631220" w:rsidP="00631220">
      <w:pPr>
        <w:tabs>
          <w:tab w:val="left" w:pos="1440"/>
          <w:tab w:val="left" w:pos="25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7.</w:t>
      </w:r>
      <w:r w:rsidR="00EE12C8">
        <w:rPr>
          <w:rFonts w:ascii="Arial" w:hAnsi="Arial" w:cs="Arial"/>
          <w:sz w:val="20"/>
        </w:rPr>
        <w:t>837</w:t>
      </w:r>
      <w:r w:rsidRPr="00C144CF">
        <w:rPr>
          <w:rFonts w:ascii="Arial" w:hAnsi="Arial" w:cs="Arial"/>
          <w:sz w:val="20"/>
        </w:rPr>
        <w:t>¢</w:t>
      </w:r>
      <w:r w:rsidRPr="00C144CF">
        <w:rPr>
          <w:rFonts w:ascii="Arial" w:hAnsi="Arial" w:cs="Arial"/>
          <w:sz w:val="20"/>
        </w:rPr>
        <w:tab/>
        <w:t>per kWh for all additional kWh</w:t>
      </w:r>
    </w:p>
    <w:p w:rsidR="00631220" w:rsidRPr="00C144CF" w:rsidRDefault="00631220" w:rsidP="00631220">
      <w:pPr>
        <w:tabs>
          <w:tab w:val="left" w:pos="1440"/>
          <w:tab w:val="left" w:pos="25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-1.</w:t>
      </w:r>
      <w:r w:rsidR="00EE12C8">
        <w:rPr>
          <w:rFonts w:ascii="Arial" w:hAnsi="Arial" w:cs="Arial"/>
          <w:sz w:val="20"/>
        </w:rPr>
        <w:t>866</w:t>
      </w:r>
      <w:r w:rsidRPr="00C144CF">
        <w:rPr>
          <w:rFonts w:ascii="Arial" w:hAnsi="Arial" w:cs="Arial"/>
          <w:sz w:val="20"/>
        </w:rPr>
        <w:t>¢</w:t>
      </w:r>
      <w:r>
        <w:rPr>
          <w:rFonts w:ascii="Arial" w:hAnsi="Arial" w:cs="Arial"/>
          <w:sz w:val="20"/>
        </w:rPr>
        <w:tab/>
        <w:t>per kWh for all Off-Peak kWh</w:t>
      </w:r>
    </w:p>
    <w:p w:rsidR="00631220" w:rsidRPr="00C144CF" w:rsidRDefault="00631220" w:rsidP="00631220">
      <w:pPr>
        <w:jc w:val="both"/>
        <w:rPr>
          <w:rFonts w:ascii="Arial" w:hAnsi="Arial" w:cs="Arial"/>
          <w:sz w:val="20"/>
          <w:u w:val="single"/>
        </w:rPr>
      </w:pPr>
    </w:p>
    <w:p w:rsidR="00631220" w:rsidRPr="00C144CF" w:rsidRDefault="00631220" w:rsidP="00631220">
      <w:pPr>
        <w:jc w:val="both"/>
        <w:rPr>
          <w:rFonts w:ascii="Arial" w:hAnsi="Arial" w:cs="Arial"/>
          <w:sz w:val="20"/>
        </w:rPr>
      </w:pPr>
      <w:r w:rsidRPr="00C144CF">
        <w:rPr>
          <w:rFonts w:ascii="Arial" w:hAnsi="Arial" w:cs="Arial"/>
          <w:sz w:val="20"/>
          <w:u w:val="single"/>
        </w:rPr>
        <w:t>MINIMUM CHARGE</w:t>
      </w:r>
      <w:r w:rsidRPr="00C144CF">
        <w:rPr>
          <w:rFonts w:ascii="Arial" w:hAnsi="Arial" w:cs="Arial"/>
          <w:sz w:val="20"/>
        </w:rPr>
        <w:t>:</w:t>
      </w:r>
    </w:p>
    <w:p w:rsidR="00631220" w:rsidRDefault="00631220" w:rsidP="00631220">
      <w:pPr>
        <w:jc w:val="both"/>
        <w:rPr>
          <w:rFonts w:ascii="Arial" w:hAnsi="Arial" w:cs="Arial"/>
          <w:sz w:val="20"/>
        </w:rPr>
      </w:pPr>
      <w:r w:rsidRPr="00C144CF">
        <w:rPr>
          <w:rFonts w:ascii="Arial" w:hAnsi="Arial" w:cs="Arial"/>
          <w:sz w:val="20"/>
        </w:rPr>
        <w:tab/>
        <w:t>The monthly minimum charge shall be the Basic Charge. A higher minimum may be required under contract to cover special conditions.</w:t>
      </w:r>
    </w:p>
    <w:p w:rsidR="00631220" w:rsidRDefault="00631220" w:rsidP="00631220">
      <w:pPr>
        <w:jc w:val="both"/>
        <w:rPr>
          <w:rFonts w:ascii="Arial" w:hAnsi="Arial" w:cs="Arial"/>
          <w:sz w:val="20"/>
        </w:rPr>
      </w:pPr>
    </w:p>
    <w:p w:rsidR="00631220" w:rsidRDefault="00631220" w:rsidP="00631220">
      <w:pPr>
        <w:jc w:val="both"/>
        <w:rPr>
          <w:rFonts w:ascii="Arial" w:hAnsi="Arial" w:cs="Arial"/>
          <w:sz w:val="20"/>
        </w:rPr>
      </w:pPr>
    </w:p>
    <w:p w:rsidR="00631220" w:rsidRDefault="00631220" w:rsidP="00631220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631220" w:rsidRDefault="00631220" w:rsidP="00631220">
      <w:pPr>
        <w:jc w:val="both"/>
        <w:rPr>
          <w:rFonts w:ascii="Arial" w:hAnsi="Arial" w:cs="Arial"/>
          <w:sz w:val="20"/>
        </w:rPr>
      </w:pPr>
    </w:p>
    <w:p w:rsidR="00631220" w:rsidRPr="00C144CF" w:rsidRDefault="00631220" w:rsidP="00631220">
      <w:pPr>
        <w:jc w:val="both"/>
        <w:rPr>
          <w:rFonts w:ascii="Arial" w:hAnsi="Arial" w:cs="Arial"/>
          <w:sz w:val="20"/>
        </w:rPr>
      </w:pPr>
    </w:p>
    <w:p w:rsidR="00631220" w:rsidRPr="00322467" w:rsidRDefault="00631220" w:rsidP="00322467">
      <w:pPr>
        <w:jc w:val="both"/>
        <w:rPr>
          <w:rFonts w:ascii="Arial" w:hAnsi="Arial" w:cs="Arial"/>
          <w:sz w:val="20"/>
        </w:rPr>
      </w:pPr>
    </w:p>
    <w:sectPr w:rsidR="00631220" w:rsidRPr="00322467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E2" w:rsidRDefault="00790CE2" w:rsidP="008474F2">
      <w:r>
        <w:separator/>
      </w:r>
    </w:p>
  </w:endnote>
  <w:endnote w:type="continuationSeparator" w:id="0">
    <w:p w:rsidR="00790CE2" w:rsidRDefault="00790CE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72A" w:rsidRDefault="004C67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C7D" w:rsidRDefault="000967C5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990853" w:rsidRDefault="00990853" w:rsidP="00990853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990853" w:rsidRDefault="00990853" w:rsidP="00990853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C23E47">
      <w:rPr>
        <w:rFonts w:ascii="Arial" w:hAnsi="Arial" w:cs="Arial"/>
        <w:sz w:val="20"/>
      </w:rPr>
      <w:t>December 13, 2019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112AAB">
      <w:rPr>
        <w:rFonts w:ascii="Arial" w:hAnsi="Arial" w:cs="Arial"/>
        <w:sz w:val="20"/>
      </w:rPr>
      <w:t>March 1, 2020</w:t>
    </w:r>
  </w:p>
  <w:p w:rsidR="00990853" w:rsidRDefault="00C23E47" w:rsidP="0099085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</w:t>
    </w:r>
    <w:r w:rsidR="00990853">
      <w:rPr>
        <w:rFonts w:ascii="Arial" w:hAnsi="Arial" w:cs="Arial"/>
        <w:b/>
        <w:sz w:val="20"/>
      </w:rPr>
      <w:t xml:space="preserve"> No.</w:t>
    </w:r>
    <w:r>
      <w:rPr>
        <w:rFonts w:ascii="Arial" w:hAnsi="Arial" w:cs="Arial"/>
        <w:sz w:val="20"/>
      </w:rPr>
      <w:t xml:space="preserve"> 19-08</w:t>
    </w:r>
  </w:p>
  <w:p w:rsidR="00AD6FD4" w:rsidRDefault="00CB5875" w:rsidP="00AD6FD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 w:rsidRPr="000554FF">
      <w:rPr>
        <w:noProof/>
        <w:lang w:eastAsia="en-US"/>
      </w:rPr>
      <w:drawing>
        <wp:anchor distT="0" distB="0" distL="114300" distR="114300" simplePos="0" relativeHeight="251689984" behindDoc="1" locked="0" layoutInCell="1" allowOverlap="1" wp14:anchorId="0BDB8471" wp14:editId="7F748F08">
          <wp:simplePos x="0" y="0"/>
          <wp:positionH relativeFrom="margin">
            <wp:posOffset>95250</wp:posOffset>
          </wp:positionH>
          <wp:positionV relativeFrom="paragraph">
            <wp:posOffset>85725</wp:posOffset>
          </wp:positionV>
          <wp:extent cx="2143125" cy="80940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09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FD4">
      <w:rPr>
        <w:rFonts w:ascii="Arial" w:hAnsi="Arial" w:cs="Arial"/>
        <w:b/>
        <w:sz w:val="20"/>
      </w:rPr>
      <w:t>Issued By Pacific Power &amp; Light Company</w:t>
    </w:r>
  </w:p>
  <w:p w:rsidR="00AD6FD4" w:rsidRPr="008F4F11" w:rsidRDefault="00AD6FD4" w:rsidP="00AD6FD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7936" behindDoc="1" locked="0" layoutInCell="1" allowOverlap="1" wp14:anchorId="5A16F9D4" wp14:editId="3E7B1CFF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9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6912" behindDoc="1" locked="0" layoutInCell="1" allowOverlap="1" wp14:anchorId="6713497B" wp14:editId="69F6EF9D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CE2" w:rsidRDefault="00AD6FD4" w:rsidP="0099085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 w:rsidR="000701ED">
      <w:rPr>
        <w:rFonts w:ascii="Arial" w:hAnsi="Arial" w:cs="Arial"/>
        <w:sz w:val="20"/>
      </w:rPr>
      <w:t>E</w:t>
    </w:r>
    <w:r w:rsidR="004C672A">
      <w:rPr>
        <w:rFonts w:ascii="Arial" w:hAnsi="Arial" w:cs="Arial"/>
        <w:sz w:val="20"/>
      </w:rPr>
      <w:t>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72A" w:rsidRDefault="004C67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E2" w:rsidRDefault="00790CE2" w:rsidP="008474F2">
      <w:r>
        <w:separator/>
      </w:r>
    </w:p>
  </w:footnote>
  <w:footnote w:type="continuationSeparator" w:id="0">
    <w:p w:rsidR="00790CE2" w:rsidRDefault="00790CE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72A" w:rsidRDefault="004C67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CE2" w:rsidRPr="00CC3481" w:rsidRDefault="00374A21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E91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4F1E6"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CC3481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790CE2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790CE2" w:rsidRPr="00CD01ED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790CE2" w:rsidRDefault="00790CE2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790CE2" w:rsidRDefault="00C23E47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</w:t>
    </w:r>
    <w:r w:rsidR="00990853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Sheet No. 29</w:t>
    </w:r>
    <w:r w:rsidR="00C41C7D">
      <w:rPr>
        <w:rFonts w:ascii="Arial" w:hAnsi="Arial" w:cs="Arial"/>
        <w:sz w:val="20"/>
      </w:rPr>
      <w:t>.1</w:t>
    </w:r>
  </w:p>
  <w:p w:rsidR="00790CE2" w:rsidRDefault="00790CE2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790CE2" w:rsidRPr="00CF64E6" w:rsidRDefault="00C41C7D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Schedule </w:t>
    </w:r>
    <w:r w:rsidR="00C23E47">
      <w:rPr>
        <w:rFonts w:ascii="Arial" w:hAnsi="Arial" w:cs="Arial"/>
        <w:b/>
        <w:sz w:val="24"/>
        <w:szCs w:val="24"/>
      </w:rPr>
      <w:t>29</w:t>
    </w:r>
  </w:p>
  <w:p w:rsidR="00790CE2" w:rsidRDefault="00C23E47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NON-RESIDENTIAL TIME OF USE PILOT</w:t>
    </w:r>
  </w:p>
  <w:p w:rsidR="00790CE2" w:rsidRPr="00AE1E9E" w:rsidRDefault="00790CE2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72A" w:rsidRDefault="004C67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4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4246A"/>
    <w:rsid w:val="000701ED"/>
    <w:rsid w:val="00087CF7"/>
    <w:rsid w:val="00087ECD"/>
    <w:rsid w:val="000967C5"/>
    <w:rsid w:val="000A0FF1"/>
    <w:rsid w:val="000B36F4"/>
    <w:rsid w:val="000B4305"/>
    <w:rsid w:val="000B7C21"/>
    <w:rsid w:val="000D32CB"/>
    <w:rsid w:val="000E3B96"/>
    <w:rsid w:val="00112AAB"/>
    <w:rsid w:val="00113567"/>
    <w:rsid w:val="001164A0"/>
    <w:rsid w:val="001217EC"/>
    <w:rsid w:val="00135716"/>
    <w:rsid w:val="001522E7"/>
    <w:rsid w:val="001620F1"/>
    <w:rsid w:val="00164B4D"/>
    <w:rsid w:val="00172D01"/>
    <w:rsid w:val="001D4F15"/>
    <w:rsid w:val="001F1125"/>
    <w:rsid w:val="001F19AC"/>
    <w:rsid w:val="00202D20"/>
    <w:rsid w:val="00204381"/>
    <w:rsid w:val="00205735"/>
    <w:rsid w:val="00266E07"/>
    <w:rsid w:val="002739D8"/>
    <w:rsid w:val="00282054"/>
    <w:rsid w:val="002972ED"/>
    <w:rsid w:val="002B1262"/>
    <w:rsid w:val="002C1B76"/>
    <w:rsid w:val="002C79BC"/>
    <w:rsid w:val="002D40E8"/>
    <w:rsid w:val="002E41E4"/>
    <w:rsid w:val="002E6C6E"/>
    <w:rsid w:val="00322467"/>
    <w:rsid w:val="00341521"/>
    <w:rsid w:val="0034455A"/>
    <w:rsid w:val="00347A8E"/>
    <w:rsid w:val="00374A21"/>
    <w:rsid w:val="003F4AA1"/>
    <w:rsid w:val="003F72C1"/>
    <w:rsid w:val="00404055"/>
    <w:rsid w:val="004043D5"/>
    <w:rsid w:val="00490AF3"/>
    <w:rsid w:val="004A30F3"/>
    <w:rsid w:val="004B1617"/>
    <w:rsid w:val="004C5FE8"/>
    <w:rsid w:val="004C672A"/>
    <w:rsid w:val="00534D32"/>
    <w:rsid w:val="00546A05"/>
    <w:rsid w:val="00555712"/>
    <w:rsid w:val="00564506"/>
    <w:rsid w:val="00577682"/>
    <w:rsid w:val="00580EC3"/>
    <w:rsid w:val="005A1156"/>
    <w:rsid w:val="005C397C"/>
    <w:rsid w:val="005C4E11"/>
    <w:rsid w:val="005E008E"/>
    <w:rsid w:val="005E05B3"/>
    <w:rsid w:val="005E29DE"/>
    <w:rsid w:val="005F64B9"/>
    <w:rsid w:val="005F7880"/>
    <w:rsid w:val="00631220"/>
    <w:rsid w:val="00644177"/>
    <w:rsid w:val="006638F3"/>
    <w:rsid w:val="0068019B"/>
    <w:rsid w:val="00683DDC"/>
    <w:rsid w:val="0068713C"/>
    <w:rsid w:val="006A266F"/>
    <w:rsid w:val="006C55B2"/>
    <w:rsid w:val="006E1287"/>
    <w:rsid w:val="006E424F"/>
    <w:rsid w:val="00710518"/>
    <w:rsid w:val="0072316D"/>
    <w:rsid w:val="007504BF"/>
    <w:rsid w:val="0077488B"/>
    <w:rsid w:val="007854E0"/>
    <w:rsid w:val="00787160"/>
    <w:rsid w:val="00790CE2"/>
    <w:rsid w:val="007E0BC7"/>
    <w:rsid w:val="007F06C3"/>
    <w:rsid w:val="007F6029"/>
    <w:rsid w:val="00813698"/>
    <w:rsid w:val="00823ACF"/>
    <w:rsid w:val="008246CA"/>
    <w:rsid w:val="008474F2"/>
    <w:rsid w:val="00873D06"/>
    <w:rsid w:val="008766A2"/>
    <w:rsid w:val="00876B56"/>
    <w:rsid w:val="00885C9A"/>
    <w:rsid w:val="00886645"/>
    <w:rsid w:val="00890CD3"/>
    <w:rsid w:val="008A77C7"/>
    <w:rsid w:val="008C2AF3"/>
    <w:rsid w:val="008E7364"/>
    <w:rsid w:val="00920A5D"/>
    <w:rsid w:val="00943AA8"/>
    <w:rsid w:val="00990853"/>
    <w:rsid w:val="009B7D11"/>
    <w:rsid w:val="009E0C82"/>
    <w:rsid w:val="009F5456"/>
    <w:rsid w:val="00A20412"/>
    <w:rsid w:val="00A261ED"/>
    <w:rsid w:val="00A91A21"/>
    <w:rsid w:val="00AA6EAF"/>
    <w:rsid w:val="00AD4335"/>
    <w:rsid w:val="00AD6FD4"/>
    <w:rsid w:val="00AE07BB"/>
    <w:rsid w:val="00AE0A76"/>
    <w:rsid w:val="00AE1E9E"/>
    <w:rsid w:val="00AE7611"/>
    <w:rsid w:val="00AF0EAC"/>
    <w:rsid w:val="00B14270"/>
    <w:rsid w:val="00B20EEB"/>
    <w:rsid w:val="00B43CBE"/>
    <w:rsid w:val="00B54432"/>
    <w:rsid w:val="00B57507"/>
    <w:rsid w:val="00B62CA7"/>
    <w:rsid w:val="00B86CD1"/>
    <w:rsid w:val="00BA088F"/>
    <w:rsid w:val="00C0493E"/>
    <w:rsid w:val="00C210FD"/>
    <w:rsid w:val="00C23E47"/>
    <w:rsid w:val="00C402CC"/>
    <w:rsid w:val="00C41C7D"/>
    <w:rsid w:val="00C60F7D"/>
    <w:rsid w:val="00C818E6"/>
    <w:rsid w:val="00C91131"/>
    <w:rsid w:val="00C9485C"/>
    <w:rsid w:val="00CB5875"/>
    <w:rsid w:val="00CC3481"/>
    <w:rsid w:val="00CD01ED"/>
    <w:rsid w:val="00CE1346"/>
    <w:rsid w:val="00CE6692"/>
    <w:rsid w:val="00CF64E6"/>
    <w:rsid w:val="00D23AB3"/>
    <w:rsid w:val="00D313E0"/>
    <w:rsid w:val="00D45A57"/>
    <w:rsid w:val="00D60206"/>
    <w:rsid w:val="00D932B5"/>
    <w:rsid w:val="00DF0C9D"/>
    <w:rsid w:val="00E24B60"/>
    <w:rsid w:val="00E52C0F"/>
    <w:rsid w:val="00E53EC5"/>
    <w:rsid w:val="00E84454"/>
    <w:rsid w:val="00E86C83"/>
    <w:rsid w:val="00EB5484"/>
    <w:rsid w:val="00EE12C8"/>
    <w:rsid w:val="00F30DDC"/>
    <w:rsid w:val="00F3756B"/>
    <w:rsid w:val="00F50525"/>
    <w:rsid w:val="00F528E2"/>
    <w:rsid w:val="00F66F8A"/>
    <w:rsid w:val="00F93FB8"/>
    <w:rsid w:val="00FA0EBE"/>
    <w:rsid w:val="00FB0FA8"/>
    <w:rsid w:val="00FB35B6"/>
    <w:rsid w:val="00FB6D41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F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863C841-7543-4E55-9BEB-BA22659B0F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6D0C-E602-4931-9362-349B8F438844}"/>
</file>

<file path=customXml/itemProps3.xml><?xml version="1.0" encoding="utf-8"?>
<ds:datastoreItem xmlns:ds="http://schemas.openxmlformats.org/officeDocument/2006/customXml" ds:itemID="{85DD4A5E-B597-4AF7-B672-9642EDA2187A}"/>
</file>

<file path=customXml/itemProps4.xml><?xml version="1.0" encoding="utf-8"?>
<ds:datastoreItem xmlns:ds="http://schemas.openxmlformats.org/officeDocument/2006/customXml" ds:itemID="{AC91464E-F9EB-4767-87B5-55F6C3220B1D}"/>
</file>

<file path=customXml/itemProps5.xml><?xml version="1.0" encoding="utf-8"?>
<ds:datastoreItem xmlns:ds="http://schemas.openxmlformats.org/officeDocument/2006/customXml" ds:itemID="{7FBB7DC8-C747-4AE1-87FA-E130AA7036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2019-12-04T19:43:00Z</dcterms:created>
  <dcterms:modified xsi:type="dcterms:W3CDTF">2019-12-09T22:25:00Z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