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1D0623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 / (I)</w:t>
                            </w: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1D0623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 / (I)</w:t>
                            </w: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1D0623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1D0623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 / (I)</w:t>
                      </w: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1D0623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 / (I)</w:t>
                      </w: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1D0623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</w:t>
      </w:r>
      <w:r w:rsidR="00842CA3">
        <w:rPr>
          <w:rFonts w:ascii="Arial" w:hAnsi="Arial" w:cs="Arial"/>
          <w:sz w:val="20"/>
        </w:rPr>
        <w:t>119.</w:t>
      </w:r>
      <w:r w:rsidR="00387C32">
        <w:rPr>
          <w:rFonts w:ascii="Arial" w:hAnsi="Arial" w:cs="Arial"/>
          <w:sz w:val="20"/>
        </w:rPr>
        <w:t>40</w:t>
      </w:r>
      <w:r w:rsidR="009003C1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plus $</w:t>
      </w:r>
      <w:r w:rsidR="00842CA3">
        <w:rPr>
          <w:rFonts w:ascii="Arial" w:hAnsi="Arial" w:cs="Arial"/>
          <w:sz w:val="20"/>
        </w:rPr>
        <w:t>12.</w:t>
      </w:r>
      <w:r w:rsidR="009003C1">
        <w:rPr>
          <w:rFonts w:ascii="Arial" w:hAnsi="Arial" w:cs="Arial"/>
          <w:sz w:val="20"/>
        </w:rPr>
        <w:t>60</w:t>
      </w:r>
      <w:r w:rsidR="009003C1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</w:t>
      </w:r>
      <w:r w:rsidR="00842CA3">
        <w:rPr>
          <w:rFonts w:ascii="Arial" w:hAnsi="Arial" w:cs="Arial"/>
          <w:sz w:val="20"/>
        </w:rPr>
        <w:t>17</w:t>
      </w:r>
      <w:r w:rsidR="00387C32">
        <w:rPr>
          <w:rFonts w:ascii="Arial" w:hAnsi="Arial" w:cs="Arial"/>
          <w:sz w:val="20"/>
        </w:rPr>
        <w:t>7</w:t>
      </w:r>
      <w:r w:rsidR="00842CA3">
        <w:rPr>
          <w:rFonts w:ascii="Arial" w:hAnsi="Arial" w:cs="Arial"/>
          <w:sz w:val="20"/>
        </w:rPr>
        <w:t>.</w:t>
      </w:r>
      <w:r w:rsidR="00387C32">
        <w:rPr>
          <w:rFonts w:ascii="Arial" w:hAnsi="Arial" w:cs="Arial"/>
          <w:sz w:val="20"/>
        </w:rPr>
        <w:t>96</w:t>
      </w:r>
      <w:r w:rsidR="009003C1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plus $</w:t>
      </w:r>
      <w:r w:rsidR="00842CA3">
        <w:rPr>
          <w:rFonts w:ascii="Arial" w:hAnsi="Arial" w:cs="Arial"/>
          <w:sz w:val="20"/>
        </w:rPr>
        <w:t>12.</w:t>
      </w:r>
      <w:r w:rsidR="009003C1">
        <w:rPr>
          <w:rFonts w:ascii="Arial" w:hAnsi="Arial" w:cs="Arial"/>
          <w:sz w:val="20"/>
        </w:rPr>
        <w:t>60</w:t>
      </w:r>
      <w:r w:rsidR="009003C1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 xml:space="preserve">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  <w:bookmarkStart w:id="0" w:name="_GoBack"/>
      <w:bookmarkEnd w:id="0"/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</w:t>
      </w:r>
      <w:r w:rsidR="00842CA3">
        <w:rPr>
          <w:rFonts w:ascii="Arial" w:hAnsi="Arial" w:cs="Arial"/>
          <w:sz w:val="20"/>
        </w:rPr>
        <w:t>3.</w:t>
      </w:r>
      <w:r w:rsidR="009003C1">
        <w:rPr>
          <w:rFonts w:ascii="Arial" w:hAnsi="Arial" w:cs="Arial"/>
          <w:sz w:val="20"/>
        </w:rPr>
        <w:t>8</w:t>
      </w:r>
      <w:r w:rsidR="004620A1">
        <w:rPr>
          <w:rFonts w:ascii="Arial" w:hAnsi="Arial" w:cs="Arial"/>
          <w:sz w:val="20"/>
        </w:rPr>
        <w:t>3</w:t>
      </w:r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842CA3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r w:rsidR="009003C1">
        <w:rPr>
          <w:rFonts w:ascii="Arial" w:hAnsi="Arial" w:cs="Arial"/>
          <w:sz w:val="20"/>
        </w:rPr>
        <w:t>9</w:t>
      </w:r>
      <w:r w:rsidR="00387C32">
        <w:rPr>
          <w:rFonts w:ascii="Arial" w:hAnsi="Arial" w:cs="Arial"/>
          <w:sz w:val="20"/>
        </w:rPr>
        <w:t>60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842CA3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9003C1">
        <w:rPr>
          <w:rFonts w:ascii="Arial" w:hAnsi="Arial" w:cs="Arial"/>
          <w:sz w:val="20"/>
        </w:rPr>
        <w:t>4</w:t>
      </w:r>
      <w:r w:rsidR="00387C32">
        <w:rPr>
          <w:rFonts w:ascii="Arial" w:hAnsi="Arial" w:cs="Arial"/>
          <w:sz w:val="20"/>
        </w:rPr>
        <w:t>14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842CA3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387C32">
        <w:rPr>
          <w:rFonts w:ascii="Arial" w:hAnsi="Arial" w:cs="Arial"/>
          <w:sz w:val="20"/>
        </w:rPr>
        <w:t>893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r w:rsidR="00842CA3">
        <w:rPr>
          <w:rFonts w:ascii="Arial" w:hAnsi="Arial" w:cs="Arial"/>
          <w:sz w:val="20"/>
        </w:rPr>
        <w:t>58</w:t>
      </w:r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9003C1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2B5F5A">
      <w:rPr>
        <w:rFonts w:ascii="Arial" w:hAnsi="Arial" w:cs="Arial"/>
        <w:sz w:val="20"/>
      </w:rPr>
      <w:t>March 1, 2020</w:t>
    </w:r>
  </w:p>
  <w:p w:rsidR="00020C9E" w:rsidRDefault="009003C1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 w:rsidRPr="004964A8"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19-08</w:t>
    </w:r>
  </w:p>
  <w:p w:rsidR="004E20EB" w:rsidRDefault="00842CA3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0BDB8471" wp14:editId="7F748F08">
          <wp:simplePos x="0" y="0"/>
          <wp:positionH relativeFrom="margin">
            <wp:posOffset>133350</wp:posOffset>
          </wp:positionH>
          <wp:positionV relativeFrom="paragraph">
            <wp:posOffset>66675</wp:posOffset>
          </wp:positionV>
          <wp:extent cx="2143125" cy="80940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0EB">
      <w:rPr>
        <w:rFonts w:ascii="Arial" w:hAnsi="Arial" w:cs="Arial"/>
        <w:b/>
        <w:sz w:val="20"/>
      </w:rPr>
      <w:t>Issued By Pacific Power &amp; Light Company</w:t>
    </w:r>
  </w:p>
  <w:p w:rsidR="004E20EB" w:rsidRPr="008F4F11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6704" behindDoc="1" locked="0" layoutInCell="1" allowOverlap="1" wp14:anchorId="1E52B38A" wp14:editId="65BE848E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680" behindDoc="1" locked="0" layoutInCell="1" allowOverlap="1" wp14:anchorId="58F02A1B" wp14:editId="108C249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4E20EB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842CA3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89D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81368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9003C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Sixth </w:t>
    </w:r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9003C1">
      <w:rPr>
        <w:rFonts w:ascii="Arial" w:hAnsi="Arial" w:cs="Arial"/>
        <w:sz w:val="20"/>
      </w:rPr>
      <w:t>Fif</w:t>
    </w:r>
    <w:r w:rsidR="00842CA3">
      <w:rPr>
        <w:rFonts w:ascii="Arial" w:hAnsi="Arial" w:cs="Arial"/>
        <w:sz w:val="20"/>
      </w:rPr>
      <w:t xml:space="preserve">th </w:t>
    </w:r>
    <w:r w:rsidR="00020C9E">
      <w:rPr>
        <w:rFonts w:ascii="Arial" w:hAnsi="Arial" w:cs="Arial"/>
        <w:sz w:val="20"/>
      </w:rPr>
      <w:t>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491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0623"/>
    <w:rsid w:val="001D4F15"/>
    <w:rsid w:val="001F19AC"/>
    <w:rsid w:val="001F578B"/>
    <w:rsid w:val="00204381"/>
    <w:rsid w:val="00205735"/>
    <w:rsid w:val="00242C13"/>
    <w:rsid w:val="00242E90"/>
    <w:rsid w:val="00266E07"/>
    <w:rsid w:val="002972ED"/>
    <w:rsid w:val="002B1262"/>
    <w:rsid w:val="002B5F5A"/>
    <w:rsid w:val="002C1B76"/>
    <w:rsid w:val="002C79BC"/>
    <w:rsid w:val="002D40E8"/>
    <w:rsid w:val="002E41E4"/>
    <w:rsid w:val="002E6C6E"/>
    <w:rsid w:val="00330C6F"/>
    <w:rsid w:val="00334D8D"/>
    <w:rsid w:val="00341521"/>
    <w:rsid w:val="0034455A"/>
    <w:rsid w:val="003630B0"/>
    <w:rsid w:val="00372FD1"/>
    <w:rsid w:val="00387C32"/>
    <w:rsid w:val="003F72C1"/>
    <w:rsid w:val="004043D5"/>
    <w:rsid w:val="004620A1"/>
    <w:rsid w:val="004964A8"/>
    <w:rsid w:val="004A30F3"/>
    <w:rsid w:val="004B1617"/>
    <w:rsid w:val="004C5FE8"/>
    <w:rsid w:val="004E20EB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06BE7"/>
    <w:rsid w:val="006113FD"/>
    <w:rsid w:val="006638F3"/>
    <w:rsid w:val="00683DDC"/>
    <w:rsid w:val="0068713C"/>
    <w:rsid w:val="006A266F"/>
    <w:rsid w:val="006D6EBD"/>
    <w:rsid w:val="006E1287"/>
    <w:rsid w:val="006E424F"/>
    <w:rsid w:val="006F2059"/>
    <w:rsid w:val="00706A7F"/>
    <w:rsid w:val="00710518"/>
    <w:rsid w:val="0072316D"/>
    <w:rsid w:val="007504BF"/>
    <w:rsid w:val="0077488B"/>
    <w:rsid w:val="00790CE2"/>
    <w:rsid w:val="007D36F8"/>
    <w:rsid w:val="007E0BC7"/>
    <w:rsid w:val="007E6064"/>
    <w:rsid w:val="007F06C3"/>
    <w:rsid w:val="007F6029"/>
    <w:rsid w:val="00813698"/>
    <w:rsid w:val="00822130"/>
    <w:rsid w:val="00823ACF"/>
    <w:rsid w:val="00842CA3"/>
    <w:rsid w:val="008474F2"/>
    <w:rsid w:val="00874760"/>
    <w:rsid w:val="008766A2"/>
    <w:rsid w:val="00876B56"/>
    <w:rsid w:val="00886645"/>
    <w:rsid w:val="008A77C7"/>
    <w:rsid w:val="008E7364"/>
    <w:rsid w:val="009003C1"/>
    <w:rsid w:val="00920A5D"/>
    <w:rsid w:val="0099358A"/>
    <w:rsid w:val="009D68DD"/>
    <w:rsid w:val="009D6A8A"/>
    <w:rsid w:val="009E0C82"/>
    <w:rsid w:val="009F788C"/>
    <w:rsid w:val="00A035B4"/>
    <w:rsid w:val="00A261ED"/>
    <w:rsid w:val="00A268CE"/>
    <w:rsid w:val="00A43E0E"/>
    <w:rsid w:val="00A47BB4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C4C8C"/>
    <w:rsid w:val="00BE7121"/>
    <w:rsid w:val="00C0493E"/>
    <w:rsid w:val="00C210FD"/>
    <w:rsid w:val="00C60F7D"/>
    <w:rsid w:val="00C75423"/>
    <w:rsid w:val="00C91131"/>
    <w:rsid w:val="00CD01ED"/>
    <w:rsid w:val="00CE6692"/>
    <w:rsid w:val="00CF64E6"/>
    <w:rsid w:val="00D313E0"/>
    <w:rsid w:val="00D34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E103E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6C35C50-D353-4474-A652-D221466B7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BD9F3-37C4-429C-81FB-5333A380CE1C}"/>
</file>

<file path=customXml/itemProps3.xml><?xml version="1.0" encoding="utf-8"?>
<ds:datastoreItem xmlns:ds="http://schemas.openxmlformats.org/officeDocument/2006/customXml" ds:itemID="{F9F6809A-DEB2-42AD-B0B8-5049CC1E958B}"/>
</file>

<file path=customXml/itemProps4.xml><?xml version="1.0" encoding="utf-8"?>
<ds:datastoreItem xmlns:ds="http://schemas.openxmlformats.org/officeDocument/2006/customXml" ds:itemID="{DE24775E-7BF5-4763-80DB-2E0027B1FF4A}"/>
</file>

<file path=customXml/itemProps5.xml><?xml version="1.0" encoding="utf-8"?>
<ds:datastoreItem xmlns:ds="http://schemas.openxmlformats.org/officeDocument/2006/customXml" ds:itemID="{E0659BEB-2A07-4191-8B14-EBC4DF338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2019-12-09T18:03:00Z</dcterms:created>
  <dcterms:modified xsi:type="dcterms:W3CDTF">2019-12-09T18:03:00Z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