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7" w:rsidRPr="00087CF7" w:rsidRDefault="005C72EF"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1312" behindDoc="0" locked="0" layoutInCell="1" allowOverlap="1" wp14:anchorId="08CACBB4" wp14:editId="66F5735B">
                <wp:simplePos x="0" y="0"/>
                <wp:positionH relativeFrom="column">
                  <wp:posOffset>6084939</wp:posOffset>
                </wp:positionH>
                <wp:positionV relativeFrom="paragraph">
                  <wp:posOffset>91809</wp:posOffset>
                </wp:positionV>
                <wp:extent cx="669851" cy="6730409"/>
                <wp:effectExtent l="0" t="0" r="0" b="0"/>
                <wp:wrapNone/>
                <wp:docPr id="2" name="Text Box 2"/>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txbx>
                        <w:txbxContent>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(C)</w:t>
                            </w: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(C)</w:t>
                            </w: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(N)</w:t>
                            </w: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r>
                              <w:rPr>
                                <w:rFonts w:ascii="Arial" w:hAnsi="Arial" w:cs="Arial"/>
                                <w:sz w:val="20"/>
                              </w:rPr>
                              <w:t>(N)</w:t>
                            </w:r>
                          </w:p>
                          <w:p w:rsidR="00086A2F" w:rsidRDefault="00086A2F" w:rsidP="005C72EF">
                            <w:pPr>
                              <w:rPr>
                                <w:rFonts w:ascii="Arial" w:hAnsi="Arial" w:cs="Arial"/>
                                <w:sz w:val="20"/>
                              </w:rPr>
                            </w:pPr>
                          </w:p>
                          <w:p w:rsidR="00086A2F" w:rsidRDefault="00086A2F" w:rsidP="005C72EF">
                            <w:pPr>
                              <w:rPr>
                                <w:rFonts w:ascii="Arial" w:hAnsi="Arial" w:cs="Arial"/>
                                <w:sz w:val="20"/>
                              </w:rPr>
                            </w:pPr>
                          </w:p>
                          <w:p w:rsidR="009D4349" w:rsidRDefault="009D4349" w:rsidP="005C72EF">
                            <w:pPr>
                              <w:rPr>
                                <w:rFonts w:ascii="Arial" w:hAnsi="Arial" w:cs="Arial"/>
                                <w:sz w:val="20"/>
                              </w:rPr>
                            </w:pPr>
                            <w:r>
                              <w:rPr>
                                <w:rFonts w:ascii="Arial" w:hAnsi="Arial" w:cs="Arial"/>
                                <w:sz w:val="20"/>
                              </w:rPr>
                              <w:t>(D)</w:t>
                            </w:r>
                          </w:p>
                          <w:p w:rsidR="006D419C" w:rsidRDefault="006D419C" w:rsidP="005C72EF">
                            <w:pPr>
                              <w:rPr>
                                <w:rFonts w:ascii="Arial" w:hAnsi="Arial" w:cs="Arial"/>
                                <w:sz w:val="20"/>
                              </w:rPr>
                            </w:pPr>
                          </w:p>
                          <w:p w:rsidR="005C72EF" w:rsidRDefault="005C72EF" w:rsidP="005C72EF">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ACBB4" id="_x0000_t202" coordsize="21600,21600" o:spt="202" path="m,l,21600r21600,l21600,xe">
                <v:stroke joinstyle="miter"/>
                <v:path gradientshapeok="t" o:connecttype="rect"/>
              </v:shapetype>
              <v:shape id="Text Box 2" o:spid="_x0000_s1026" type="#_x0000_t202" style="position:absolute;left:0;text-align:left;margin-left:479.15pt;margin-top:7.25pt;width:52.75pt;height:52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" filled="f" stroked="f" strokeweight=".5pt">
                <v:textbox>
                  <w:txbxContent>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(C)</w:t>
                      </w: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(C)</w:t>
                      </w: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5C72EF" w:rsidRDefault="005C72E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5C72EF" w:rsidRDefault="005C72EF" w:rsidP="005C72EF">
                      <w:pPr>
                        <w:rPr>
                          <w:rFonts w:ascii="Arial" w:hAnsi="Arial" w:cs="Arial"/>
                          <w:sz w:val="20"/>
                        </w:rPr>
                      </w:pPr>
                    </w:p>
                    <w:p w:rsidR="005C72EF" w:rsidRDefault="009D4349" w:rsidP="005C72EF">
                      <w:pPr>
                        <w:rPr>
                          <w:rFonts w:ascii="Arial" w:hAnsi="Arial" w:cs="Arial"/>
                          <w:sz w:val="20"/>
                        </w:rPr>
                      </w:pPr>
                      <w:r>
                        <w:rPr>
                          <w:rFonts w:ascii="Arial" w:hAnsi="Arial" w:cs="Arial"/>
                          <w:sz w:val="20"/>
                        </w:rPr>
                        <w:t>(N)</w:t>
                      </w: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p>
                    <w:p w:rsidR="00086A2F" w:rsidRDefault="00086A2F" w:rsidP="005C72EF">
                      <w:pPr>
                        <w:rPr>
                          <w:rFonts w:ascii="Arial" w:hAnsi="Arial" w:cs="Arial"/>
                          <w:sz w:val="20"/>
                        </w:rPr>
                      </w:pPr>
                      <w:r>
                        <w:rPr>
                          <w:rFonts w:ascii="Arial" w:hAnsi="Arial" w:cs="Arial"/>
                          <w:sz w:val="20"/>
                        </w:rPr>
                        <w:t>(N)</w:t>
                      </w:r>
                    </w:p>
                    <w:p w:rsidR="00086A2F" w:rsidRDefault="00086A2F" w:rsidP="005C72EF">
                      <w:pPr>
                        <w:rPr>
                          <w:rFonts w:ascii="Arial" w:hAnsi="Arial" w:cs="Arial"/>
                          <w:sz w:val="20"/>
                        </w:rPr>
                      </w:pPr>
                    </w:p>
                    <w:p w:rsidR="00086A2F" w:rsidRDefault="00086A2F" w:rsidP="005C72EF">
                      <w:pPr>
                        <w:rPr>
                          <w:rFonts w:ascii="Arial" w:hAnsi="Arial" w:cs="Arial"/>
                          <w:sz w:val="20"/>
                        </w:rPr>
                      </w:pPr>
                    </w:p>
                    <w:p w:rsidR="009D4349" w:rsidRDefault="009D4349" w:rsidP="005C72EF">
                      <w:pPr>
                        <w:rPr>
                          <w:rFonts w:ascii="Arial" w:hAnsi="Arial" w:cs="Arial"/>
                          <w:sz w:val="20"/>
                        </w:rPr>
                      </w:pPr>
                      <w:r>
                        <w:rPr>
                          <w:rFonts w:ascii="Arial" w:hAnsi="Arial" w:cs="Arial"/>
                          <w:sz w:val="20"/>
                        </w:rPr>
                        <w:t>(D)</w:t>
                      </w:r>
                    </w:p>
                    <w:p w:rsidR="006D419C" w:rsidRDefault="006D419C" w:rsidP="005C72EF">
                      <w:pPr>
                        <w:rPr>
                          <w:rFonts w:ascii="Arial" w:hAnsi="Arial" w:cs="Arial"/>
                          <w:sz w:val="20"/>
                        </w:rPr>
                      </w:pPr>
                    </w:p>
                    <w:p w:rsidR="005C72EF" w:rsidRDefault="005C72EF" w:rsidP="005C72EF">
                      <w:pPr>
                        <w:rPr>
                          <w:rFonts w:ascii="Arial" w:hAnsi="Arial" w:cs="Arial"/>
                          <w:sz w:val="20"/>
                        </w:rPr>
                      </w:pPr>
                    </w:p>
                  </w:txbxContent>
                </v:textbox>
              </v:shape>
            </w:pict>
          </mc:Fallback>
        </mc:AlternateContent>
      </w:r>
      <w:r w:rsidR="00EC7AC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14:anchorId="19893DBF" wp14:editId="41128C46">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93DBF" id="Text Box 7" o:spid="_x0000_s1027" type="#_x0000_t202" style="position:absolute;left:0;text-align:left;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Pr="00EC7AC3" w:rsidRDefault="007F142A">
                      <w:pPr>
                        <w:rPr>
                          <w:rFonts w:ascii="Arial" w:hAnsi="Arial" w:cs="Arial"/>
                          <w:sz w:val="20"/>
                        </w:rPr>
                      </w:pP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In all territory served by Company in the State of Washington.</w:t>
      </w:r>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luminaires which may be served by secondary voltage circuits from Company's existing overhead distribution system.  Luminaires shall be mounted on Company-owned wood poles and served in accordance with Company's specifications as to equipment and installation.</w:t>
      </w:r>
      <w:r w:rsidR="009540A0">
        <w:rPr>
          <w:rFonts w:ascii="Arial" w:hAnsi="Arial" w:cs="Arial"/>
          <w:sz w:val="20"/>
        </w:rPr>
        <w:t xml:space="preserve">  Luminaire installations on any pole except an existing distribution pole are closed to new service.</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Default="00087CF7" w:rsidP="004F2A6C">
      <w:pPr>
        <w:jc w:val="both"/>
        <w:rPr>
          <w:rFonts w:ascii="Arial" w:hAnsi="Arial" w:cs="Arial"/>
          <w:sz w:val="20"/>
        </w:rPr>
      </w:pPr>
      <w:r w:rsidRPr="00087CF7">
        <w:rPr>
          <w:rFonts w:ascii="Arial" w:hAnsi="Arial" w:cs="Arial"/>
          <w:sz w:val="20"/>
        </w:rPr>
        <w:tab/>
        <w:t xml:space="preserve">All Monthly Billings shall be adjusted in accordance with Schedule </w:t>
      </w:r>
      <w:r w:rsidR="00601236">
        <w:rPr>
          <w:rFonts w:ascii="Arial" w:hAnsi="Arial" w:cs="Arial"/>
          <w:sz w:val="20"/>
        </w:rPr>
        <w:t>80</w:t>
      </w:r>
      <w:r w:rsidRPr="00087CF7">
        <w:rPr>
          <w:rFonts w:ascii="Arial" w:hAnsi="Arial" w:cs="Arial"/>
          <w:sz w:val="20"/>
        </w:rPr>
        <w:t>.</w:t>
      </w:r>
    </w:p>
    <w:p w:rsidR="00D16865" w:rsidRDefault="00D16865" w:rsidP="004F2A6C">
      <w:pPr>
        <w:jc w:val="both"/>
        <w:rPr>
          <w:rFonts w:ascii="Arial" w:hAnsi="Arial" w:cs="Arial"/>
          <w:sz w:val="20"/>
        </w:rPr>
      </w:pPr>
    </w:p>
    <w:bookmarkStart w:id="0" w:name="_GoBack"/>
    <w:bookmarkEnd w:id="0"/>
    <w:p w:rsidR="00D16865" w:rsidRPr="00087CF7" w:rsidRDefault="00086A2F" w:rsidP="004F2A6C">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2336" behindDoc="0" locked="0" layoutInCell="1" allowOverlap="1">
                <wp:simplePos x="0" y="0"/>
                <wp:positionH relativeFrom="column">
                  <wp:posOffset>6257677</wp:posOffset>
                </wp:positionH>
                <wp:positionV relativeFrom="paragraph">
                  <wp:posOffset>586298</wp:posOffset>
                </wp:positionV>
                <wp:extent cx="0" cy="564543"/>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0" cy="564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18E3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2.75pt,46.15pt" to="492.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" strokecolor="black [3040]"/>
            </w:pict>
          </mc:Fallback>
        </mc:AlternateContent>
      </w:r>
    </w:p>
    <w:tbl>
      <w:tblPr>
        <w:tblW w:w="6820" w:type="dxa"/>
        <w:tblLook w:val="04A0" w:firstRow="1" w:lastRow="0" w:firstColumn="1" w:lastColumn="0" w:noHBand="0" w:noVBand="1"/>
      </w:tblPr>
      <w:tblGrid>
        <w:gridCol w:w="3460"/>
        <w:gridCol w:w="1000"/>
        <w:gridCol w:w="1160"/>
        <w:gridCol w:w="1200"/>
      </w:tblGrid>
      <w:tr w:rsidR="00D16865" w:rsidRPr="00D16865" w:rsidTr="00D16865">
        <w:trPr>
          <w:trHeight w:val="690"/>
        </w:trPr>
        <w:tc>
          <w:tcPr>
            <w:tcW w:w="3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16865" w:rsidRPr="00D16865" w:rsidRDefault="00D16865" w:rsidP="00D16865">
            <w:pPr>
              <w:rPr>
                <w:rFonts w:ascii="Arial" w:hAnsi="Arial" w:cs="Arial"/>
                <w:b/>
                <w:bCs/>
                <w:color w:val="000000"/>
                <w:sz w:val="20"/>
                <w:lang w:eastAsia="en-US"/>
              </w:rPr>
            </w:pPr>
            <w:r w:rsidRPr="00D16865">
              <w:rPr>
                <w:rFonts w:ascii="Arial" w:hAnsi="Arial" w:cs="Arial"/>
                <w:b/>
                <w:bCs/>
                <w:color w:val="000000"/>
                <w:sz w:val="20"/>
                <w:lang w:eastAsia="en-US"/>
              </w:rPr>
              <w:t>Light Level</w:t>
            </w:r>
          </w:p>
        </w:tc>
        <w:tc>
          <w:tcPr>
            <w:tcW w:w="1000" w:type="dxa"/>
            <w:tcBorders>
              <w:top w:val="nil"/>
              <w:left w:val="nil"/>
              <w:bottom w:val="nil"/>
              <w:right w:val="nil"/>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Level 1</w:t>
            </w:r>
          </w:p>
        </w:tc>
        <w:tc>
          <w:tcPr>
            <w:tcW w:w="1160" w:type="dxa"/>
            <w:tcBorders>
              <w:top w:val="nil"/>
              <w:left w:val="nil"/>
              <w:bottom w:val="nil"/>
              <w:right w:val="nil"/>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Level 2</w:t>
            </w:r>
          </w:p>
        </w:tc>
        <w:tc>
          <w:tcPr>
            <w:tcW w:w="1200" w:type="dxa"/>
            <w:tcBorders>
              <w:top w:val="nil"/>
              <w:left w:val="nil"/>
              <w:bottom w:val="nil"/>
              <w:right w:val="nil"/>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Level 3</w:t>
            </w:r>
          </w:p>
        </w:tc>
      </w:tr>
      <w:tr w:rsidR="00D16865" w:rsidRPr="00D16865" w:rsidTr="00D16865">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rFonts w:ascii="Arial" w:hAnsi="Arial" w:cs="Arial"/>
                <w:b/>
                <w:bCs/>
                <w:color w:val="000000"/>
                <w:sz w:val="20"/>
                <w:lang w:eastAsia="en-US"/>
              </w:rPr>
            </w:pPr>
            <w:r w:rsidRPr="00D16865">
              <w:rPr>
                <w:rFonts w:ascii="Arial" w:hAnsi="Arial" w:cs="Arial"/>
                <w:b/>
                <w:bCs/>
                <w:color w:val="000000"/>
                <w:sz w:val="20"/>
                <w:lang w:eastAsia="en-US"/>
              </w:rPr>
              <w:t>LED Equivalent Range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&lt;5</w:t>
            </w:r>
            <w:r w:rsidR="009540A0">
              <w:rPr>
                <w:rFonts w:ascii="Arial" w:hAnsi="Arial" w:cs="Arial"/>
                <w:color w:val="000000"/>
                <w:sz w:val="20"/>
                <w:lang w:eastAsia="en-US"/>
              </w:rPr>
              <w:t>,</w:t>
            </w:r>
            <w:r w:rsidRPr="00D16865">
              <w:rPr>
                <w:rFonts w:ascii="Arial" w:hAnsi="Arial" w:cs="Arial"/>
                <w:color w:val="000000"/>
                <w:sz w:val="20"/>
                <w:lang w:eastAsia="en-US"/>
              </w:rPr>
              <w:t>500</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&lt;12</w:t>
            </w:r>
            <w:r w:rsidR="009540A0">
              <w:rPr>
                <w:rFonts w:ascii="Arial" w:hAnsi="Arial" w:cs="Arial"/>
                <w:color w:val="000000"/>
                <w:sz w:val="20"/>
                <w:lang w:eastAsia="en-US"/>
              </w:rPr>
              <w:t>,</w:t>
            </w:r>
            <w:r w:rsidRPr="00D16865">
              <w:rPr>
                <w:rFonts w:ascii="Arial" w:hAnsi="Arial" w:cs="Arial"/>
                <w:color w:val="000000"/>
                <w:sz w:val="20"/>
                <w:lang w:eastAsia="en-US"/>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&gt;12</w:t>
            </w:r>
            <w:r w:rsidR="009540A0">
              <w:rPr>
                <w:rFonts w:ascii="Arial" w:hAnsi="Arial" w:cs="Arial"/>
                <w:color w:val="000000"/>
                <w:sz w:val="20"/>
                <w:lang w:eastAsia="en-US"/>
              </w:rPr>
              <w:t>,</w:t>
            </w:r>
            <w:r w:rsidRPr="00D16865">
              <w:rPr>
                <w:rFonts w:ascii="Arial" w:hAnsi="Arial" w:cs="Arial"/>
                <w:color w:val="000000"/>
                <w:sz w:val="20"/>
                <w:lang w:eastAsia="en-US"/>
              </w:rPr>
              <w:t>001</w:t>
            </w:r>
          </w:p>
        </w:tc>
      </w:tr>
      <w:tr w:rsidR="00D16865" w:rsidRPr="00D16865" w:rsidTr="00D16865">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rFonts w:ascii="Arial" w:hAnsi="Arial" w:cs="Arial"/>
                <w:b/>
                <w:bCs/>
                <w:color w:val="000000"/>
                <w:sz w:val="20"/>
                <w:lang w:eastAsia="en-US"/>
              </w:rPr>
            </w:pPr>
            <w:r w:rsidRPr="00D16865">
              <w:rPr>
                <w:rFonts w:ascii="Arial" w:hAnsi="Arial" w:cs="Arial"/>
                <w:b/>
                <w:bCs/>
                <w:color w:val="000000"/>
                <w:sz w:val="20"/>
                <w:lang w:eastAsia="en-US"/>
              </w:rPr>
              <w:t>Monthly Energy (kWh)</w:t>
            </w:r>
          </w:p>
        </w:tc>
        <w:tc>
          <w:tcPr>
            <w:tcW w:w="10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19</w:t>
            </w:r>
          </w:p>
        </w:tc>
        <w:tc>
          <w:tcPr>
            <w:tcW w:w="116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34</w:t>
            </w:r>
          </w:p>
        </w:tc>
        <w:tc>
          <w:tcPr>
            <w:tcW w:w="12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D16865">
            <w:pPr>
              <w:jc w:val="center"/>
              <w:rPr>
                <w:rFonts w:ascii="Arial" w:hAnsi="Arial" w:cs="Arial"/>
                <w:color w:val="000000"/>
                <w:sz w:val="20"/>
                <w:lang w:eastAsia="en-US"/>
              </w:rPr>
            </w:pPr>
            <w:r w:rsidRPr="00D16865">
              <w:rPr>
                <w:rFonts w:ascii="Arial" w:hAnsi="Arial" w:cs="Arial"/>
                <w:color w:val="000000"/>
                <w:sz w:val="20"/>
                <w:lang w:eastAsia="en-US"/>
              </w:rPr>
              <w:t>57</w:t>
            </w:r>
          </w:p>
        </w:tc>
      </w:tr>
      <w:tr w:rsidR="00D16865" w:rsidRPr="00D16865" w:rsidTr="00D16865">
        <w:trPr>
          <w:trHeight w:val="33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D16865" w:rsidRPr="00D16865" w:rsidRDefault="00D16865" w:rsidP="00D16865">
            <w:pPr>
              <w:rPr>
                <w:rFonts w:ascii="Arial" w:hAnsi="Arial" w:cs="Arial"/>
                <w:b/>
                <w:bCs/>
                <w:color w:val="000000"/>
                <w:sz w:val="20"/>
                <w:lang w:eastAsia="en-US"/>
              </w:rPr>
            </w:pPr>
            <w:r w:rsidRPr="00D16865">
              <w:rPr>
                <w:rFonts w:ascii="Arial" w:hAnsi="Arial" w:cs="Arial"/>
                <w:b/>
                <w:bCs/>
                <w:color w:val="000000"/>
                <w:sz w:val="20"/>
                <w:lang w:eastAsia="en-US"/>
              </w:rPr>
              <w:t>Functional Lighting</w:t>
            </w:r>
          </w:p>
        </w:tc>
        <w:tc>
          <w:tcPr>
            <w:tcW w:w="10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pPr>
              <w:jc w:val="center"/>
              <w:rPr>
                <w:rFonts w:ascii="Arial" w:hAnsi="Arial" w:cs="Arial"/>
                <w:color w:val="000000"/>
                <w:sz w:val="20"/>
                <w:lang w:eastAsia="en-US"/>
              </w:rPr>
            </w:pPr>
            <w:r w:rsidRPr="00D16865">
              <w:rPr>
                <w:rFonts w:ascii="Arial" w:hAnsi="Arial" w:cs="Arial"/>
                <w:color w:val="000000"/>
                <w:sz w:val="20"/>
                <w:lang w:eastAsia="en-US"/>
              </w:rPr>
              <w:t>$</w:t>
            </w:r>
            <w:r w:rsidR="009F6A17">
              <w:rPr>
                <w:rFonts w:ascii="Arial" w:hAnsi="Arial" w:cs="Arial"/>
                <w:color w:val="000000"/>
                <w:sz w:val="20"/>
                <w:lang w:eastAsia="en-US"/>
              </w:rPr>
              <w:t>8</w:t>
            </w:r>
            <w:r w:rsidRPr="00D16865">
              <w:rPr>
                <w:rFonts w:ascii="Arial" w:hAnsi="Arial" w:cs="Arial"/>
                <w:color w:val="000000"/>
                <w:sz w:val="20"/>
                <w:lang w:eastAsia="en-US"/>
              </w:rPr>
              <w:t>.</w:t>
            </w:r>
            <w:r w:rsidR="009F6A17">
              <w:rPr>
                <w:rFonts w:ascii="Arial" w:hAnsi="Arial" w:cs="Arial"/>
                <w:color w:val="000000"/>
                <w:sz w:val="20"/>
                <w:lang w:eastAsia="en-US"/>
              </w:rPr>
              <w:t>1</w:t>
            </w:r>
            <w:r w:rsidR="005635A2">
              <w:rPr>
                <w:rFonts w:ascii="Arial" w:hAnsi="Arial" w:cs="Arial"/>
                <w:color w:val="000000"/>
                <w:sz w:val="20"/>
                <w:lang w:eastAsia="en-US"/>
              </w:rPr>
              <w:t>5</w:t>
            </w:r>
            <w:r w:rsidRPr="00D16865">
              <w:rPr>
                <w:rFonts w:ascii="Arial" w:hAnsi="Arial" w:cs="Arial"/>
                <w:color w:val="000000"/>
                <w:sz w:val="20"/>
                <w:lang w:eastAsia="en-US"/>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5635A2">
            <w:pPr>
              <w:jc w:val="center"/>
              <w:rPr>
                <w:rFonts w:ascii="Arial" w:hAnsi="Arial" w:cs="Arial"/>
                <w:color w:val="000000"/>
                <w:sz w:val="20"/>
                <w:lang w:eastAsia="en-US"/>
              </w:rPr>
            </w:pPr>
            <w:r w:rsidRPr="00D16865">
              <w:rPr>
                <w:rFonts w:ascii="Arial" w:hAnsi="Arial" w:cs="Arial"/>
                <w:color w:val="000000"/>
                <w:sz w:val="20"/>
                <w:lang w:eastAsia="en-US"/>
              </w:rPr>
              <w:t>$</w:t>
            </w:r>
            <w:r w:rsidR="009F6A17">
              <w:rPr>
                <w:rFonts w:ascii="Arial" w:hAnsi="Arial" w:cs="Arial"/>
                <w:color w:val="000000"/>
                <w:sz w:val="20"/>
                <w:lang w:eastAsia="en-US"/>
              </w:rPr>
              <w:t>9</w:t>
            </w:r>
            <w:r w:rsidRPr="00D16865">
              <w:rPr>
                <w:rFonts w:ascii="Arial" w:hAnsi="Arial" w:cs="Arial"/>
                <w:color w:val="000000"/>
                <w:sz w:val="20"/>
                <w:lang w:eastAsia="en-US"/>
              </w:rPr>
              <w:t>.</w:t>
            </w:r>
            <w:r w:rsidR="005635A2">
              <w:rPr>
                <w:rFonts w:ascii="Arial" w:hAnsi="Arial" w:cs="Arial"/>
                <w:color w:val="000000"/>
                <w:sz w:val="20"/>
                <w:lang w:eastAsia="en-US"/>
              </w:rPr>
              <w:t>17</w:t>
            </w:r>
            <w:r w:rsidRPr="00D16865">
              <w:rPr>
                <w:rFonts w:ascii="Arial" w:hAnsi="Arial" w:cs="Arial"/>
                <w:color w:val="000000"/>
                <w:sz w:val="20"/>
                <w:lang w:eastAsia="en-US"/>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D16865" w:rsidRPr="00D16865" w:rsidRDefault="00D16865" w:rsidP="005635A2">
            <w:pPr>
              <w:jc w:val="center"/>
              <w:rPr>
                <w:rFonts w:ascii="Arial" w:hAnsi="Arial" w:cs="Arial"/>
                <w:color w:val="000000"/>
                <w:sz w:val="20"/>
                <w:lang w:eastAsia="en-US"/>
              </w:rPr>
            </w:pPr>
            <w:r w:rsidRPr="00D16865">
              <w:rPr>
                <w:rFonts w:ascii="Arial" w:hAnsi="Arial" w:cs="Arial"/>
                <w:color w:val="000000"/>
                <w:sz w:val="20"/>
                <w:lang w:eastAsia="en-US"/>
              </w:rPr>
              <w:t>$1</w:t>
            </w:r>
            <w:r w:rsidR="009F6A17">
              <w:rPr>
                <w:rFonts w:ascii="Arial" w:hAnsi="Arial" w:cs="Arial"/>
                <w:color w:val="000000"/>
                <w:sz w:val="20"/>
                <w:lang w:eastAsia="en-US"/>
              </w:rPr>
              <w:t>0</w:t>
            </w:r>
            <w:r w:rsidRPr="00D16865">
              <w:rPr>
                <w:rFonts w:ascii="Arial" w:hAnsi="Arial" w:cs="Arial"/>
                <w:color w:val="000000"/>
                <w:sz w:val="20"/>
                <w:lang w:eastAsia="en-US"/>
              </w:rPr>
              <w:t>.</w:t>
            </w:r>
            <w:r w:rsidR="005635A2">
              <w:rPr>
                <w:rFonts w:ascii="Arial" w:hAnsi="Arial" w:cs="Arial"/>
                <w:color w:val="000000"/>
                <w:sz w:val="20"/>
                <w:lang w:eastAsia="en-US"/>
              </w:rPr>
              <w:t>77</w:t>
            </w:r>
            <w:r w:rsidRPr="00D16865">
              <w:rPr>
                <w:rFonts w:ascii="Arial" w:hAnsi="Arial" w:cs="Arial"/>
                <w:color w:val="000000"/>
                <w:sz w:val="20"/>
                <w:lang w:eastAsia="en-US"/>
              </w:rPr>
              <w:t xml:space="preserve"> </w:t>
            </w:r>
          </w:p>
        </w:tc>
      </w:tr>
    </w:tbl>
    <w:p w:rsidR="00087CF7" w:rsidRPr="00DE66AA" w:rsidRDefault="00087CF7" w:rsidP="004F2A6C">
      <w:pPr>
        <w:jc w:val="both"/>
        <w:rPr>
          <w:rFonts w:ascii="Arial" w:hAnsi="Arial" w:cs="Arial"/>
          <w:sz w:val="20"/>
          <w:szCs w:val="16"/>
        </w:rPr>
      </w:pP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RDefault="00087CF7" w:rsidP="009D4349">
      <w:pPr>
        <w:rPr>
          <w:rFonts w:ascii="Arial" w:hAnsi="Arial" w:cs="Arial"/>
          <w:sz w:val="20"/>
        </w:rPr>
      </w:pPr>
      <w:r w:rsidRPr="00087CF7">
        <w:rPr>
          <w:rFonts w:ascii="Arial" w:hAnsi="Arial" w:cs="Arial"/>
          <w:sz w:val="20"/>
        </w:rPr>
        <w:tab/>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6C" w:rsidRDefault="00096E6C" w:rsidP="008474F2">
      <w:r>
        <w:separator/>
      </w:r>
    </w:p>
  </w:endnote>
  <w:endnote w:type="continuationSeparator" w:id="0">
    <w:p w:rsidR="00096E6C" w:rsidRDefault="00096E6C"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9722A7">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9722A7">
      <w:rPr>
        <w:rFonts w:ascii="Arial" w:hAnsi="Arial" w:cs="Arial"/>
        <w:sz w:val="20"/>
      </w:rPr>
      <w:t>March 1, 2020</w:t>
    </w:r>
  </w:p>
  <w:p w:rsidR="00087CF7" w:rsidRDefault="009722A7"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Advice </w:t>
    </w:r>
    <w:r w:rsidR="002E41E4">
      <w:rPr>
        <w:rFonts w:ascii="Arial" w:hAnsi="Arial" w:cs="Arial"/>
        <w:b/>
        <w:sz w:val="20"/>
      </w:rPr>
      <w:t>No.</w:t>
    </w:r>
    <w:r w:rsidR="00087CF7">
      <w:rPr>
        <w:rFonts w:ascii="Arial" w:hAnsi="Arial" w:cs="Arial"/>
        <w:sz w:val="20"/>
      </w:rPr>
      <w:t xml:space="preserve"> </w:t>
    </w:r>
    <w:r>
      <w:rPr>
        <w:rFonts w:ascii="Arial" w:hAnsi="Arial" w:cs="Arial"/>
        <w:sz w:val="20"/>
      </w:rPr>
      <w:t>19-08</w:t>
    </w:r>
  </w:p>
  <w:p w:rsidR="00601236" w:rsidRDefault="00B3327F" w:rsidP="00601236">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60800" behindDoc="1" locked="0" layoutInCell="1" allowOverlap="1" wp14:anchorId="7B7A017A" wp14:editId="129791F8">
          <wp:simplePos x="0" y="0"/>
          <wp:positionH relativeFrom="margin">
            <wp:posOffset>209550</wp:posOffset>
          </wp:positionH>
          <wp:positionV relativeFrom="paragraph">
            <wp:posOffset>71755</wp:posOffset>
          </wp:positionV>
          <wp:extent cx="2143125" cy="8094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236">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B3327F">
      <w:rPr>
        <w:rFonts w:ascii="Arial" w:hAnsi="Arial" w:cs="Arial"/>
        <w:sz w:val="20"/>
      </w:rPr>
      <w:t>Etta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6C" w:rsidRDefault="00096E6C" w:rsidP="008474F2">
      <w:r>
        <w:separator/>
      </w:r>
    </w:p>
  </w:footnote>
  <w:footnote w:type="continuationSeparator" w:id="0">
    <w:p w:rsidR="00096E6C" w:rsidRDefault="00096E6C"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7267F"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B3CAF"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D16865" w:rsidP="00A91A21">
    <w:pPr>
      <w:tabs>
        <w:tab w:val="left" w:pos="7200"/>
      </w:tabs>
      <w:ind w:right="2160"/>
      <w:jc w:val="right"/>
      <w:rPr>
        <w:rFonts w:ascii="Arial" w:hAnsi="Arial" w:cs="Arial"/>
        <w:sz w:val="20"/>
      </w:rPr>
    </w:pPr>
    <w:r>
      <w:rPr>
        <w:rFonts w:ascii="Arial" w:hAnsi="Arial" w:cs="Arial"/>
        <w:sz w:val="20"/>
      </w:rPr>
      <w:t xml:space="preserve">Sixth </w:t>
    </w:r>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r w:rsidR="00D16865">
      <w:rPr>
        <w:rFonts w:ascii="Arial" w:hAnsi="Arial" w:cs="Arial"/>
        <w:sz w:val="20"/>
      </w:rPr>
      <w:t>Fifth</w:t>
    </w:r>
    <w:r w:rsidR="00B3327F">
      <w:rPr>
        <w:rFonts w:ascii="Arial" w:hAnsi="Arial" w:cs="Arial"/>
        <w:sz w:val="20"/>
      </w:rPr>
      <w:t xml:space="preserve"> </w:t>
    </w:r>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 xml:space="preserve">OUTDOOR AREA LIGHTING SERVICE </w:t>
    </w:r>
  </w:p>
  <w:p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15:restartNumberingAfterBreak="0">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6193E"/>
    <w:rsid w:val="00086A2F"/>
    <w:rsid w:val="00087CF7"/>
    <w:rsid w:val="0009387F"/>
    <w:rsid w:val="000940D2"/>
    <w:rsid w:val="00096E6C"/>
    <w:rsid w:val="000A0FF1"/>
    <w:rsid w:val="000B36F4"/>
    <w:rsid w:val="000D4B35"/>
    <w:rsid w:val="000E3B96"/>
    <w:rsid w:val="000F6709"/>
    <w:rsid w:val="0010710A"/>
    <w:rsid w:val="001522E7"/>
    <w:rsid w:val="001620F1"/>
    <w:rsid w:val="00172CFA"/>
    <w:rsid w:val="001D4F15"/>
    <w:rsid w:val="001F19AC"/>
    <w:rsid w:val="00204381"/>
    <w:rsid w:val="00205735"/>
    <w:rsid w:val="00266E07"/>
    <w:rsid w:val="00274DAC"/>
    <w:rsid w:val="00277448"/>
    <w:rsid w:val="002C1B76"/>
    <w:rsid w:val="002C79BC"/>
    <w:rsid w:val="002E41E4"/>
    <w:rsid w:val="002E6C6E"/>
    <w:rsid w:val="00341521"/>
    <w:rsid w:val="0034455A"/>
    <w:rsid w:val="00360A6E"/>
    <w:rsid w:val="00381F8E"/>
    <w:rsid w:val="003C1366"/>
    <w:rsid w:val="003F72C1"/>
    <w:rsid w:val="004043D5"/>
    <w:rsid w:val="004A30F3"/>
    <w:rsid w:val="004B1617"/>
    <w:rsid w:val="004C5FE8"/>
    <w:rsid w:val="004F2A6C"/>
    <w:rsid w:val="00534D32"/>
    <w:rsid w:val="00536431"/>
    <w:rsid w:val="00546A05"/>
    <w:rsid w:val="00554EB1"/>
    <w:rsid w:val="00555712"/>
    <w:rsid w:val="005635A2"/>
    <w:rsid w:val="00564506"/>
    <w:rsid w:val="00577682"/>
    <w:rsid w:val="00580EC3"/>
    <w:rsid w:val="00590B21"/>
    <w:rsid w:val="005A1156"/>
    <w:rsid w:val="005B0070"/>
    <w:rsid w:val="005C72EF"/>
    <w:rsid w:val="005E29DE"/>
    <w:rsid w:val="005F64B9"/>
    <w:rsid w:val="005F7880"/>
    <w:rsid w:val="00601236"/>
    <w:rsid w:val="00607A7D"/>
    <w:rsid w:val="006638F3"/>
    <w:rsid w:val="0068713C"/>
    <w:rsid w:val="006A266F"/>
    <w:rsid w:val="006D419C"/>
    <w:rsid w:val="006E1287"/>
    <w:rsid w:val="00710518"/>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C7E21"/>
    <w:rsid w:val="008D784A"/>
    <w:rsid w:val="008E7364"/>
    <w:rsid w:val="00914370"/>
    <w:rsid w:val="00920A5D"/>
    <w:rsid w:val="009540A0"/>
    <w:rsid w:val="009722A7"/>
    <w:rsid w:val="00990C5D"/>
    <w:rsid w:val="009D4349"/>
    <w:rsid w:val="009E0C82"/>
    <w:rsid w:val="009F6A17"/>
    <w:rsid w:val="00A261ED"/>
    <w:rsid w:val="00A91A21"/>
    <w:rsid w:val="00AA6EAF"/>
    <w:rsid w:val="00AB299C"/>
    <w:rsid w:val="00AD2ABC"/>
    <w:rsid w:val="00AD4335"/>
    <w:rsid w:val="00AE07BB"/>
    <w:rsid w:val="00AE1E9E"/>
    <w:rsid w:val="00AE7611"/>
    <w:rsid w:val="00AF0EAC"/>
    <w:rsid w:val="00B117EB"/>
    <w:rsid w:val="00B20EEB"/>
    <w:rsid w:val="00B3327F"/>
    <w:rsid w:val="00B43CBE"/>
    <w:rsid w:val="00B54432"/>
    <w:rsid w:val="00B62CA7"/>
    <w:rsid w:val="00B86CD1"/>
    <w:rsid w:val="00BA088F"/>
    <w:rsid w:val="00C0493E"/>
    <w:rsid w:val="00C06422"/>
    <w:rsid w:val="00C1014E"/>
    <w:rsid w:val="00C210FD"/>
    <w:rsid w:val="00C406F2"/>
    <w:rsid w:val="00C433A8"/>
    <w:rsid w:val="00C43A0B"/>
    <w:rsid w:val="00C60F7D"/>
    <w:rsid w:val="00C637B3"/>
    <w:rsid w:val="00C91131"/>
    <w:rsid w:val="00CD01ED"/>
    <w:rsid w:val="00CE6692"/>
    <w:rsid w:val="00CF64E6"/>
    <w:rsid w:val="00D16865"/>
    <w:rsid w:val="00D313E0"/>
    <w:rsid w:val="00D60206"/>
    <w:rsid w:val="00D65E93"/>
    <w:rsid w:val="00D932B5"/>
    <w:rsid w:val="00DB015C"/>
    <w:rsid w:val="00DE66AA"/>
    <w:rsid w:val="00E46EF0"/>
    <w:rsid w:val="00E53EC5"/>
    <w:rsid w:val="00E71B39"/>
    <w:rsid w:val="00E84454"/>
    <w:rsid w:val="00E86C83"/>
    <w:rsid w:val="00EC7AC3"/>
    <w:rsid w:val="00ED74D5"/>
    <w:rsid w:val="00F30DDC"/>
    <w:rsid w:val="00F3756B"/>
    <w:rsid w:val="00F4015E"/>
    <w:rsid w:val="00F45D78"/>
    <w:rsid w:val="00F50525"/>
    <w:rsid w:val="00F528E2"/>
    <w:rsid w:val="00F66F8A"/>
    <w:rsid w:val="00F74FE8"/>
    <w:rsid w:val="00FA7C22"/>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 w:type="paragraph" w:styleId="BalloonText">
    <w:name w:val="Balloon Text"/>
    <w:basedOn w:val="Normal"/>
    <w:link w:val="BalloonTextChar"/>
    <w:uiPriority w:val="99"/>
    <w:semiHidden/>
    <w:unhideWhenUsed/>
    <w:rsid w:val="00B3327F"/>
    <w:rPr>
      <w:rFonts w:ascii="Segoe UI" w:hAnsi="Segoe UI" w:cs="Segoe UI"/>
      <w:szCs w:val="18"/>
    </w:rPr>
  </w:style>
  <w:style w:type="character" w:customStyle="1" w:styleId="BalloonTextChar">
    <w:name w:val="Balloon Text Char"/>
    <w:basedOn w:val="DefaultParagraphFont"/>
    <w:link w:val="BalloonText"/>
    <w:uiPriority w:val="99"/>
    <w:semiHidden/>
    <w:rsid w:val="00B332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3FC9B901-1576-45EE-AD80-9AF11E1D26E3}">
  <ds:schemaRefs>
    <ds:schemaRef ds:uri="http://schemas.openxmlformats.org/officeDocument/2006/bibliography"/>
  </ds:schemaRefs>
</ds:datastoreItem>
</file>

<file path=customXml/itemProps2.xml><?xml version="1.0" encoding="utf-8"?>
<ds:datastoreItem xmlns:ds="http://schemas.openxmlformats.org/officeDocument/2006/customXml" ds:itemID="{BDAD5368-C176-4F96-BD95-E2E99B3C433E}"/>
</file>

<file path=customXml/itemProps3.xml><?xml version="1.0" encoding="utf-8"?>
<ds:datastoreItem xmlns:ds="http://schemas.openxmlformats.org/officeDocument/2006/customXml" ds:itemID="{B7B202BB-22C2-4401-8B2F-E876CB8C896F}"/>
</file>

<file path=customXml/itemProps4.xml><?xml version="1.0" encoding="utf-8"?>
<ds:datastoreItem xmlns:ds="http://schemas.openxmlformats.org/officeDocument/2006/customXml" ds:itemID="{ED034C29-70ED-4FF1-8724-03BE5DE4E290}"/>
</file>

<file path=customXml/itemProps5.xml><?xml version="1.0" encoding="utf-8"?>
<ds:datastoreItem xmlns:ds="http://schemas.openxmlformats.org/officeDocument/2006/customXml" ds:itemID="{77FD1A67-5569-4372-90EE-B18294BA8271}"/>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2019-12-09T18:02:00Z</dcterms:created>
  <dcterms:modified xsi:type="dcterms:W3CDTF">2019-12-09T18:02:00Z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