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F2" w:rsidRDefault="00E205F2" w:rsidP="00E205F2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E205F2" w:rsidRDefault="00E205F2" w:rsidP="00E205F2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Hal Seligson Langley City Council [mailto:hseligson-langleycouncil@whidbey.com]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March 28, 2011 8:33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MaryMargaret.Haugen@LEG.WA.GOV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Comments Dockett-101661 and A-042090 URGENT</w:t>
      </w:r>
    </w:p>
    <w:p w:rsidR="00E205F2" w:rsidRDefault="00E205F2" w:rsidP="00E205F2"/>
    <w:p w:rsidR="00E205F2" w:rsidRDefault="00E205F2" w:rsidP="00E205F2">
      <w:pPr>
        <w:rPr>
          <w:rFonts w:eastAsia="Times New Roman"/>
        </w:rPr>
      </w:pPr>
      <w:r>
        <w:rPr>
          <w:rFonts w:eastAsia="Times New Roman"/>
        </w:rPr>
        <w:t> </w:t>
      </w:r>
    </w:p>
    <w:p w:rsidR="00E205F2" w:rsidRDefault="00E205F2" w:rsidP="00E205F2">
      <w:pPr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  <w:sz w:val="22"/>
          <w:szCs w:val="22"/>
        </w:rPr>
        <w:t xml:space="preserve">    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Commissioners 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Washington Utilities and Transportation Commission 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Olympia, Washington 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Re: Comments Docket T-101661 and Docket A-042090 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Commissioners: 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Many of my constituents are frequent users of the Whidbey </w:t>
      </w: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Seatac</w:t>
      </w:r>
      <w:proofErr w:type="spellEnd"/>
      <w:r>
        <w:rPr>
          <w:rFonts w:ascii="Century Gothic" w:hAnsi="Century Gothic" w:cs="Arial"/>
          <w:color w:val="000000"/>
          <w:sz w:val="22"/>
          <w:szCs w:val="22"/>
        </w:rPr>
        <w:t xml:space="preserve"> Shuttle. Some have approached</w:t>
      </w:r>
      <w:proofErr w:type="gramStart"/>
      <w:r>
        <w:rPr>
          <w:rFonts w:ascii="Century Gothic" w:hAnsi="Century Gothic" w:cs="Arial"/>
          <w:color w:val="000000"/>
          <w:sz w:val="22"/>
          <w:szCs w:val="22"/>
        </w:rPr>
        <w:t>  me</w:t>
      </w:r>
      <w:proofErr w:type="gramEnd"/>
      <w:r>
        <w:rPr>
          <w:rFonts w:ascii="Century Gothic" w:hAnsi="Century Gothic" w:cs="Arial"/>
          <w:color w:val="000000"/>
          <w:sz w:val="22"/>
          <w:szCs w:val="22"/>
        </w:rPr>
        <w:t xml:space="preserve"> regarding concerns that </w:t>
      </w: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Seatac</w:t>
      </w:r>
      <w:proofErr w:type="spellEnd"/>
      <w:r>
        <w:rPr>
          <w:rFonts w:ascii="Century Gothic" w:hAnsi="Century Gothic" w:cs="Arial"/>
          <w:color w:val="000000"/>
          <w:sz w:val="22"/>
          <w:szCs w:val="22"/>
        </w:rPr>
        <w:t xml:space="preserve"> Shuttle may curtail services due to the potential denial of their attempt to recover extraordinary fuel costs via fuel surcharges. 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The shuttle is an important and sensible part of our transportation system on Whidbey Island. By my experience, it provides reliable service -- and has done so without a fare increase for the past several years.   Fuel surcharges have permitted them to </w:t>
      </w:r>
      <w:proofErr w:type="gramStart"/>
      <w:r>
        <w:rPr>
          <w:rFonts w:ascii="Century Gothic" w:hAnsi="Century Gothic" w:cs="Arial"/>
          <w:color w:val="000000"/>
          <w:sz w:val="22"/>
          <w:szCs w:val="22"/>
        </w:rPr>
        <w:t>provide</w:t>
      </w:r>
      <w:proofErr w:type="gramEnd"/>
      <w:r>
        <w:rPr>
          <w:rFonts w:ascii="Century Gothic" w:hAnsi="Century Gothic" w:cs="Arial"/>
          <w:color w:val="000000"/>
          <w:sz w:val="22"/>
          <w:szCs w:val="22"/>
        </w:rPr>
        <w:t> local travelers with a reasonably stable fare in an environment of increasing costs.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I ask that you give their efforts a fair hearing and allow this cost effective and </w:t>
      </w: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environemntally</w:t>
      </w:r>
      <w:proofErr w:type="spellEnd"/>
      <w:r>
        <w:rPr>
          <w:rFonts w:ascii="Century Gothic" w:hAnsi="Century Gothic" w:cs="Arial"/>
          <w:color w:val="000000"/>
          <w:sz w:val="22"/>
          <w:szCs w:val="22"/>
        </w:rPr>
        <w:t>-sound</w:t>
      </w:r>
      <w:proofErr w:type="gramStart"/>
      <w:r>
        <w:rPr>
          <w:rFonts w:ascii="Century Gothic" w:hAnsi="Century Gothic" w:cs="Arial"/>
          <w:color w:val="000000"/>
          <w:sz w:val="22"/>
          <w:szCs w:val="22"/>
        </w:rPr>
        <w:t>  service</w:t>
      </w:r>
      <w:proofErr w:type="gramEnd"/>
      <w:r>
        <w:rPr>
          <w:rFonts w:ascii="Century Gothic" w:hAnsi="Century Gothic" w:cs="Arial"/>
          <w:color w:val="000000"/>
          <w:sz w:val="22"/>
          <w:szCs w:val="22"/>
        </w:rPr>
        <w:t xml:space="preserve"> to and from the airport to continue. Loss of </w:t>
      </w: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Seatac</w:t>
      </w:r>
      <w:proofErr w:type="spellEnd"/>
      <w:r>
        <w:rPr>
          <w:rFonts w:ascii="Century Gothic" w:hAnsi="Century Gothic" w:cs="Arial"/>
          <w:color w:val="000000"/>
          <w:sz w:val="22"/>
          <w:szCs w:val="22"/>
        </w:rPr>
        <w:t xml:space="preserve"> Shuttle will place more cars on the roads and on the ferries; contributing to congestion, increased use of gasoline, and adverse environmental impacts.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ind w:left="765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>·</w:t>
      </w:r>
      <w:r>
        <w:rPr>
          <w:rFonts w:ascii="Century Gothic" w:hAnsi="Century Gothic" w:cs="Arial"/>
          <w:color w:val="000000"/>
          <w:sz w:val="14"/>
          <w:szCs w:val="14"/>
        </w:rPr>
        <w:t xml:space="preserve">        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I-5 is nearly always overcrowded during times travelers need to get to and from </w:t>
      </w: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Seatac</w:t>
      </w:r>
      <w:proofErr w:type="spellEnd"/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E205F2" w:rsidRDefault="00E205F2" w:rsidP="00E205F2">
      <w:pPr>
        <w:pStyle w:val="NormalWeb"/>
        <w:spacing w:before="0" w:beforeAutospacing="0" w:after="0" w:afterAutospacing="0"/>
        <w:ind w:left="765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>·</w:t>
      </w:r>
      <w:r>
        <w:rPr>
          <w:rFonts w:ascii="Century Gothic" w:hAnsi="Century Gothic" w:cs="Arial"/>
          <w:color w:val="000000"/>
          <w:sz w:val="14"/>
          <w:szCs w:val="14"/>
        </w:rPr>
        <w:t xml:space="preserve">        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The ferries are also overcrowded during these times </w:t>
      </w: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Seatac</w:t>
      </w:r>
      <w:proofErr w:type="spellEnd"/>
      <w:r>
        <w:rPr>
          <w:rFonts w:ascii="Century Gothic" w:hAnsi="Century Gothic" w:cs="Arial"/>
          <w:color w:val="000000"/>
          <w:sz w:val="22"/>
          <w:szCs w:val="22"/>
        </w:rPr>
        <w:t xml:space="preserve">. </w:t>
      </w:r>
    </w:p>
    <w:p w:rsidR="00E205F2" w:rsidRDefault="00E205F2" w:rsidP="00E205F2">
      <w:pPr>
        <w:pStyle w:val="gmailquote"/>
        <w:spacing w:before="0" w:beforeAutospacing="0" w:after="0" w:afterAutospacing="0"/>
        <w:ind w:left="7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>Thank you.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2"/>
          <w:szCs w:val="22"/>
        </w:rPr>
        <w:t>Hal Seligson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Councilman</w:t>
      </w:r>
    </w:p>
    <w:p w:rsidR="00E205F2" w:rsidRDefault="00E205F2" w:rsidP="00E205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City of Langley, WA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5F2"/>
    <w:rsid w:val="00116397"/>
    <w:rsid w:val="00132F59"/>
    <w:rsid w:val="00434BF3"/>
    <w:rsid w:val="0070198E"/>
    <w:rsid w:val="00A62303"/>
    <w:rsid w:val="00AB36E4"/>
    <w:rsid w:val="00AF51AD"/>
    <w:rsid w:val="00BB3919"/>
    <w:rsid w:val="00DB2373"/>
    <w:rsid w:val="00E205F2"/>
    <w:rsid w:val="00E24331"/>
    <w:rsid w:val="00EF08CF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5F2"/>
    <w:pPr>
      <w:spacing w:before="100" w:beforeAutospacing="1" w:after="100" w:afterAutospacing="1"/>
    </w:pPr>
  </w:style>
  <w:style w:type="paragraph" w:customStyle="1" w:styleId="gmailquote">
    <w:name w:val="gmail_quote"/>
    <w:basedOn w:val="Normal"/>
    <w:uiPriority w:val="99"/>
    <w:semiHidden/>
    <w:rsid w:val="00E205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332419-06B2-4CE7-97BD-25A7EB1C14C7}"/>
</file>

<file path=customXml/itemProps2.xml><?xml version="1.0" encoding="utf-8"?>
<ds:datastoreItem xmlns:ds="http://schemas.openxmlformats.org/officeDocument/2006/customXml" ds:itemID="{FA4F814B-BDD9-4F5F-B2BB-849133803B0E}"/>
</file>

<file path=customXml/itemProps3.xml><?xml version="1.0" encoding="utf-8"?>
<ds:datastoreItem xmlns:ds="http://schemas.openxmlformats.org/officeDocument/2006/customXml" ds:itemID="{4A74B388-8739-4BF1-A18F-8501771BE1E9}"/>
</file>

<file path=customXml/itemProps4.xml><?xml version="1.0" encoding="utf-8"?>
<ds:datastoreItem xmlns:ds="http://schemas.openxmlformats.org/officeDocument/2006/customXml" ds:itemID="{D472F9DA-086A-4B35-A52F-33749C919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2</cp:revision>
  <cp:lastPrinted>2011-03-29T16:23:00Z</cp:lastPrinted>
  <dcterms:created xsi:type="dcterms:W3CDTF">2011-03-29T19:52:00Z</dcterms:created>
  <dcterms:modified xsi:type="dcterms:W3CDTF">2011-03-29T19:52:00Z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