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C" w:rsidRDefault="009A21CC" w:rsidP="009A21CC">
      <w:pPr>
        <w:jc w:val="center"/>
        <w:rPr>
          <w:rFonts w:ascii="Arial" w:hAnsi="Arial"/>
          <w:b/>
        </w:rPr>
      </w:pPr>
      <w:bookmarkStart w:id="0" w:name="_GoBack"/>
      <w:bookmarkEnd w:id="0"/>
      <w:r>
        <w:rPr>
          <w:rFonts w:ascii="Arial" w:hAnsi="Arial"/>
          <w:b/>
        </w:rPr>
        <w:t>BEFORE THE WASHINGTON UTILITIES AND TRANSPORTATION COMMISSION</w:t>
      </w:r>
    </w:p>
    <w:p w:rsidR="009A21CC" w:rsidRDefault="009A21CC" w:rsidP="000853AF">
      <w:pPr>
        <w:jc w:val="center"/>
        <w:rPr>
          <w:rFonts w:ascii="Arial" w:hAnsi="Arial"/>
          <w:b/>
        </w:rPr>
      </w:pPr>
    </w:p>
    <w:p w:rsidR="000853AF" w:rsidRDefault="000853AF" w:rsidP="000853AF">
      <w:pPr>
        <w:jc w:val="center"/>
        <w:rPr>
          <w:rFonts w:ascii="Arial" w:hAnsi="Arial"/>
          <w:b/>
        </w:rPr>
      </w:pPr>
    </w:p>
    <w:p w:rsidR="00084FAC" w:rsidRDefault="00084FAC" w:rsidP="00084FAC">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sidR="00B0711B">
        <w:rPr>
          <w:rFonts w:ascii="Arial" w:hAnsi="Arial" w:cs="Arial"/>
          <w:b/>
        </w:rPr>
        <w:t>P</w:t>
      </w:r>
      <w:r>
        <w:rPr>
          <w:rFonts w:ascii="Arial" w:hAnsi="Arial" w:cs="Arial"/>
          <w:b/>
        </w:rPr>
        <w:t>G</w:t>
      </w:r>
      <w:r w:rsidRPr="00EF7B46">
        <w:rPr>
          <w:rFonts w:ascii="Arial" w:hAnsi="Arial" w:cs="Arial"/>
          <w:b/>
        </w:rPr>
        <w:t>-</w:t>
      </w:r>
      <w:r w:rsidR="00B0711B">
        <w:rPr>
          <w:rFonts w:ascii="Arial" w:hAnsi="Arial" w:cs="Arial"/>
          <w:b/>
        </w:rPr>
        <w:t>160924</w:t>
      </w:r>
      <w:r w:rsidRPr="00EF7B46">
        <w:rPr>
          <w:rFonts w:ascii="Arial" w:hAnsi="Arial" w:cs="Arial"/>
          <w:b/>
        </w:rPr>
        <w:t xml:space="preserve"> </w:t>
      </w:r>
    </w:p>
    <w:p w:rsidR="00084FAC" w:rsidRDefault="00084FAC" w:rsidP="00084FAC">
      <w:pPr>
        <w:jc w:val="center"/>
        <w:rPr>
          <w:rFonts w:ascii="Arial" w:hAnsi="Arial"/>
          <w:b/>
        </w:rPr>
      </w:pPr>
      <w:r>
        <w:rPr>
          <w:rFonts w:ascii="Arial" w:hAnsi="Arial"/>
          <w:b/>
        </w:rPr>
        <w:t xml:space="preserve">Puget Sound Energy </w:t>
      </w:r>
    </w:p>
    <w:p w:rsidR="0089305A" w:rsidRPr="004C0EB4" w:rsidRDefault="00B0711B" w:rsidP="0089305A">
      <w:pPr>
        <w:jc w:val="center"/>
        <w:rPr>
          <w:rFonts w:ascii="Arial" w:hAnsi="Arial" w:cs="Arial"/>
          <w:b/>
        </w:rPr>
      </w:pPr>
      <w:r>
        <w:rPr>
          <w:rFonts w:ascii="Arial" w:hAnsi="Arial" w:cs="Arial"/>
          <w:b/>
        </w:rPr>
        <w:t>Greenwood Complaint</w:t>
      </w:r>
    </w:p>
    <w:p w:rsidR="009A21CC" w:rsidRDefault="009A21CC" w:rsidP="009A21CC">
      <w:pPr>
        <w:jc w:val="center"/>
        <w:rPr>
          <w:rFonts w:ascii="Arial" w:hAnsi="Arial"/>
          <w:b/>
        </w:rPr>
      </w:pPr>
    </w:p>
    <w:p w:rsidR="009A21CC" w:rsidRPr="00BF0C31" w:rsidRDefault="00C56560" w:rsidP="009A21CC">
      <w:pPr>
        <w:jc w:val="center"/>
        <w:rPr>
          <w:rFonts w:ascii="Arial" w:hAnsi="Arial"/>
          <w:b/>
        </w:rPr>
      </w:pPr>
      <w:r>
        <w:rPr>
          <w:rFonts w:ascii="Arial" w:hAnsi="Arial"/>
          <w:b/>
        </w:rPr>
        <w:t>PUBLIC COUNSEL</w:t>
      </w:r>
      <w:r w:rsidR="00AA258D">
        <w:rPr>
          <w:rFonts w:ascii="Arial" w:hAnsi="Arial"/>
          <w:b/>
        </w:rPr>
        <w:t xml:space="preserve"> </w:t>
      </w:r>
      <w:r w:rsidR="009A21CC">
        <w:rPr>
          <w:rFonts w:ascii="Arial" w:hAnsi="Arial"/>
          <w:b/>
        </w:rPr>
        <w:t>DATA REQ</w:t>
      </w:r>
      <w:r w:rsidR="009A21CC" w:rsidRPr="00BF0C31">
        <w:rPr>
          <w:rFonts w:ascii="Arial" w:hAnsi="Arial"/>
          <w:b/>
        </w:rPr>
        <w:t xml:space="preserve">UEST NO. </w:t>
      </w:r>
      <w:r w:rsidR="00A67CDC">
        <w:rPr>
          <w:rFonts w:ascii="Arial" w:hAnsi="Arial"/>
          <w:b/>
        </w:rPr>
        <w:t>0</w:t>
      </w:r>
      <w:r w:rsidR="0032372C">
        <w:rPr>
          <w:rFonts w:ascii="Arial" w:hAnsi="Arial"/>
          <w:b/>
        </w:rPr>
        <w:t>2</w:t>
      </w:r>
      <w:r w:rsidR="00A11421">
        <w:rPr>
          <w:rFonts w:ascii="Arial" w:hAnsi="Arial"/>
          <w:b/>
        </w:rPr>
        <w:t>9</w:t>
      </w:r>
    </w:p>
    <w:p w:rsidR="00A90199" w:rsidRDefault="00A90199">
      <w:pPr>
        <w:rPr>
          <w:rFonts w:ascii="Arial" w:hAnsi="Arial"/>
          <w:b/>
        </w:rPr>
      </w:pPr>
    </w:p>
    <w:p w:rsidR="009A21CC" w:rsidRPr="00BF0C31" w:rsidRDefault="009A21CC">
      <w:pPr>
        <w:rPr>
          <w:rFonts w:ascii="Arial" w:hAnsi="Arial"/>
          <w:b/>
        </w:rPr>
      </w:pPr>
    </w:p>
    <w:p w:rsidR="00A90199" w:rsidRDefault="00C56560">
      <w:pPr>
        <w:rPr>
          <w:rFonts w:ascii="Arial" w:hAnsi="Arial"/>
          <w:b/>
          <w:u w:val="single"/>
        </w:rPr>
      </w:pPr>
      <w:r>
        <w:rPr>
          <w:rFonts w:ascii="Arial" w:hAnsi="Arial"/>
          <w:b/>
          <w:u w:val="single"/>
        </w:rPr>
        <w:t>PUBLIC COUNSEL</w:t>
      </w:r>
      <w:r w:rsidR="00AA258D">
        <w:rPr>
          <w:rFonts w:ascii="Arial" w:hAnsi="Arial"/>
          <w:b/>
          <w:u w:val="single"/>
        </w:rPr>
        <w:t xml:space="preserve"> </w:t>
      </w:r>
      <w:r w:rsidR="00E21DB1" w:rsidRPr="00BF0C31">
        <w:rPr>
          <w:rFonts w:ascii="Arial" w:hAnsi="Arial"/>
          <w:b/>
          <w:u w:val="single"/>
        </w:rPr>
        <w:t xml:space="preserve">DATA REQUEST NO. </w:t>
      </w:r>
      <w:r w:rsidR="00A67CDC">
        <w:rPr>
          <w:rFonts w:ascii="Arial" w:hAnsi="Arial"/>
          <w:b/>
          <w:u w:val="single"/>
        </w:rPr>
        <w:t>0</w:t>
      </w:r>
      <w:r w:rsidR="0032372C">
        <w:rPr>
          <w:rFonts w:ascii="Arial" w:hAnsi="Arial"/>
          <w:b/>
          <w:u w:val="single"/>
        </w:rPr>
        <w:t>2</w:t>
      </w:r>
      <w:r w:rsidR="00A11421">
        <w:rPr>
          <w:rFonts w:ascii="Arial" w:hAnsi="Arial"/>
          <w:b/>
          <w:u w:val="single"/>
        </w:rPr>
        <w:t>9</w:t>
      </w:r>
      <w:r w:rsidR="00A90199" w:rsidRPr="00BF0C31">
        <w:rPr>
          <w:rFonts w:ascii="Arial" w:hAnsi="Arial"/>
          <w:b/>
          <w:u w:val="single"/>
        </w:rPr>
        <w:t>:</w:t>
      </w:r>
    </w:p>
    <w:p w:rsidR="008849B4" w:rsidRDefault="008849B4" w:rsidP="008849B4">
      <w:pPr>
        <w:rPr>
          <w:rFonts w:ascii="Arial" w:hAnsi="Arial"/>
        </w:rPr>
      </w:pPr>
    </w:p>
    <w:p w:rsidR="002B5196" w:rsidRPr="002B5196" w:rsidRDefault="00A11421" w:rsidP="002B5196">
      <w:pPr>
        <w:spacing w:before="120" w:after="120"/>
        <w:rPr>
          <w:rFonts w:ascii="Arial" w:hAnsi="Arial" w:cs="Arial"/>
        </w:rPr>
      </w:pPr>
      <w:r w:rsidRPr="00A11421">
        <w:rPr>
          <w:rFonts w:ascii="Arial" w:hAnsi="Arial" w:cs="Arial"/>
          <w:b/>
        </w:rPr>
        <w:t>Refer to Puget Sound Energy response to Public Counsel DR No. 14</w:t>
      </w:r>
      <w:r w:rsidR="0050686D" w:rsidRPr="0050686D">
        <w:rPr>
          <w:rFonts w:ascii="Arial" w:hAnsi="Arial" w:cs="Arial"/>
          <w:b/>
        </w:rPr>
        <w:t>.</w:t>
      </w:r>
    </w:p>
    <w:p w:rsidR="00A11421" w:rsidRPr="00A11421" w:rsidRDefault="00A11421" w:rsidP="00A11421">
      <w:pPr>
        <w:numPr>
          <w:ilvl w:val="1"/>
          <w:numId w:val="15"/>
        </w:numPr>
        <w:rPr>
          <w:rFonts w:ascii="Arial" w:hAnsi="Arial" w:cs="Arial"/>
        </w:rPr>
      </w:pPr>
      <w:r w:rsidRPr="00A11421">
        <w:rPr>
          <w:rFonts w:ascii="Arial" w:hAnsi="Arial" w:cs="Arial"/>
        </w:rPr>
        <w:t>Please clarify which of the Operating Standards applied to the service line abandonment at 8409, 8411 and 8413/8415 Greenwood Ave N. in September 2004.  If both standards apply, explain the difference between the two standards and when each applies.</w:t>
      </w:r>
      <w:r w:rsidRPr="00A11421">
        <w:rPr>
          <w:rFonts w:ascii="Arial" w:hAnsi="Arial" w:cs="Arial"/>
          <w:b/>
        </w:rPr>
        <w:t xml:space="preserve"> </w:t>
      </w:r>
    </w:p>
    <w:p w:rsidR="00A11421" w:rsidRPr="00A11421" w:rsidRDefault="00A11421" w:rsidP="00A11421">
      <w:pPr>
        <w:numPr>
          <w:ilvl w:val="1"/>
          <w:numId w:val="15"/>
        </w:numPr>
        <w:rPr>
          <w:rFonts w:ascii="Arial" w:hAnsi="Arial" w:cs="Arial"/>
        </w:rPr>
      </w:pPr>
      <w:r w:rsidRPr="00A11421">
        <w:rPr>
          <w:rFonts w:ascii="Arial" w:hAnsi="Arial" w:cs="Arial"/>
        </w:rPr>
        <w:t>Please provide any documentation that shows Pilchuck employees were trained on the cut &amp; cap procedures prior to performing the work at the service line locations at 8409, 8411 and 8413/8415 Greenwood Ave N. in September 2004.</w:t>
      </w:r>
      <w:r w:rsidRPr="00A11421">
        <w:rPr>
          <w:rFonts w:ascii="Arial" w:hAnsi="Arial" w:cs="Arial"/>
          <w:b/>
        </w:rPr>
        <w:t xml:space="preserve"> </w:t>
      </w:r>
    </w:p>
    <w:p w:rsidR="00A11421" w:rsidRPr="00A11421" w:rsidRDefault="00A11421" w:rsidP="00A11421">
      <w:pPr>
        <w:rPr>
          <w:rFonts w:ascii="Arial" w:hAnsi="Arial" w:cs="Arial"/>
        </w:rPr>
      </w:pPr>
    </w:p>
    <w:p w:rsidR="00A90199" w:rsidRDefault="00A90199" w:rsidP="00345D4C">
      <w:pPr>
        <w:rPr>
          <w:rFonts w:ascii="Arial" w:hAnsi="Arial"/>
          <w:b/>
          <w:u w:val="single"/>
        </w:rPr>
      </w:pPr>
      <w:r>
        <w:rPr>
          <w:rFonts w:ascii="Arial" w:hAnsi="Arial"/>
          <w:b/>
          <w:u w:val="single"/>
        </w:rPr>
        <w:t>Response:</w:t>
      </w:r>
    </w:p>
    <w:p w:rsidR="00637DD9" w:rsidRDefault="00637DD9" w:rsidP="00B0711B">
      <w:pPr>
        <w:autoSpaceDE w:val="0"/>
        <w:autoSpaceDN w:val="0"/>
        <w:adjustRightInd w:val="0"/>
        <w:spacing w:line="240" w:lineRule="atLeast"/>
        <w:rPr>
          <w:rFonts w:ascii="Arial" w:hAnsi="Arial" w:cs="Arial"/>
        </w:rPr>
      </w:pPr>
    </w:p>
    <w:p w:rsidR="00866D7A" w:rsidRDefault="00866D7A" w:rsidP="00B0711B">
      <w:pPr>
        <w:autoSpaceDE w:val="0"/>
        <w:autoSpaceDN w:val="0"/>
        <w:adjustRightInd w:val="0"/>
        <w:spacing w:line="240" w:lineRule="atLeast"/>
        <w:rPr>
          <w:rFonts w:ascii="Arial" w:hAnsi="Arial" w:cs="Arial"/>
        </w:rPr>
      </w:pPr>
      <w:r>
        <w:rPr>
          <w:rFonts w:ascii="Arial" w:hAnsi="Arial" w:cs="Arial"/>
        </w:rPr>
        <w:t>Puget Sound Energy (“PSE”) responds as follows:</w:t>
      </w:r>
    </w:p>
    <w:p w:rsidR="00866D7A" w:rsidRDefault="00866D7A" w:rsidP="00B0711B">
      <w:pPr>
        <w:autoSpaceDE w:val="0"/>
        <w:autoSpaceDN w:val="0"/>
        <w:adjustRightInd w:val="0"/>
        <w:spacing w:line="240" w:lineRule="atLeast"/>
        <w:rPr>
          <w:rFonts w:ascii="Arial" w:hAnsi="Arial" w:cs="Arial"/>
        </w:rPr>
      </w:pPr>
    </w:p>
    <w:p w:rsidR="00A11421" w:rsidRPr="00A11421" w:rsidRDefault="00A11421" w:rsidP="00A11421">
      <w:pPr>
        <w:numPr>
          <w:ilvl w:val="0"/>
          <w:numId w:val="20"/>
        </w:numPr>
        <w:autoSpaceDE w:val="0"/>
        <w:autoSpaceDN w:val="0"/>
        <w:adjustRightInd w:val="0"/>
        <w:spacing w:line="240" w:lineRule="atLeast"/>
        <w:rPr>
          <w:rFonts w:ascii="Arial" w:hAnsi="Arial" w:cs="Arial"/>
        </w:rPr>
      </w:pPr>
      <w:r w:rsidRPr="00A11421">
        <w:rPr>
          <w:rFonts w:ascii="Arial" w:hAnsi="Arial" w:cs="Arial"/>
        </w:rPr>
        <w:t>Please clarify which of the Operating Standards applied to the service line abandonment at 8409, 8411 and 8413/8415 Greenwood Ave N. in September 2004.  If both standards apply, explain the difference between the two standards and when each applies.</w:t>
      </w:r>
    </w:p>
    <w:p w:rsidR="00A11421" w:rsidRPr="00A11421" w:rsidRDefault="00A11421" w:rsidP="00A11421">
      <w:pPr>
        <w:autoSpaceDE w:val="0"/>
        <w:autoSpaceDN w:val="0"/>
        <w:adjustRightInd w:val="0"/>
        <w:spacing w:line="240" w:lineRule="atLeast"/>
        <w:ind w:left="1080"/>
        <w:rPr>
          <w:rFonts w:ascii="Arial" w:hAnsi="Arial" w:cs="Arial"/>
        </w:rPr>
      </w:pPr>
    </w:p>
    <w:p w:rsidR="00A11421" w:rsidRPr="00A11421" w:rsidRDefault="00A11421" w:rsidP="00A11421">
      <w:pPr>
        <w:autoSpaceDE w:val="0"/>
        <w:autoSpaceDN w:val="0"/>
        <w:adjustRightInd w:val="0"/>
        <w:spacing w:line="240" w:lineRule="atLeast"/>
        <w:ind w:left="1080"/>
        <w:rPr>
          <w:rFonts w:ascii="Arial" w:hAnsi="Arial" w:cs="Arial"/>
          <w:b/>
        </w:rPr>
      </w:pPr>
      <w:r w:rsidRPr="00A11421">
        <w:rPr>
          <w:rFonts w:ascii="Arial" w:hAnsi="Arial" w:cs="Arial"/>
          <w:b/>
        </w:rPr>
        <w:t xml:space="preserve">Operating Standards 2525.2100 and 2525.3600 both contain requirements that apply to the deactivation of pipelines. </w:t>
      </w:r>
      <w:r w:rsidR="00866D7A">
        <w:rPr>
          <w:rFonts w:ascii="Arial" w:hAnsi="Arial" w:cs="Arial"/>
          <w:b/>
        </w:rPr>
        <w:t xml:space="preserve"> Operating Standard 2525.2100, S</w:t>
      </w:r>
      <w:r w:rsidRPr="00A11421">
        <w:rPr>
          <w:rFonts w:ascii="Arial" w:hAnsi="Arial" w:cs="Arial"/>
          <w:b/>
        </w:rPr>
        <w:t xml:space="preserve">ection 6, contains requirements specific to the deactivation of service lines.  Operating Standard 2525.3600 contains more general requirements that apply to the deactivation of all pipelines (i.e. disconnect from </w:t>
      </w:r>
      <w:r>
        <w:rPr>
          <w:rFonts w:ascii="Arial" w:hAnsi="Arial" w:cs="Arial"/>
          <w:b/>
        </w:rPr>
        <w:t>all sources and supplies of gas</w:t>
      </w:r>
      <w:r w:rsidRPr="00A11421">
        <w:rPr>
          <w:rFonts w:ascii="Arial" w:hAnsi="Arial" w:cs="Arial"/>
          <w:b/>
        </w:rPr>
        <w:t>) and refers the reader back to operating standard 2525.2100 for additional requirements for service lines that apply when performing a cut and cap.</w:t>
      </w:r>
    </w:p>
    <w:p w:rsidR="00A11421" w:rsidRPr="00A11421" w:rsidRDefault="00A11421" w:rsidP="00A11421">
      <w:pPr>
        <w:autoSpaceDE w:val="0"/>
        <w:autoSpaceDN w:val="0"/>
        <w:adjustRightInd w:val="0"/>
        <w:spacing w:line="240" w:lineRule="atLeast"/>
        <w:rPr>
          <w:rFonts w:ascii="Arial" w:hAnsi="Arial" w:cs="Arial"/>
        </w:rPr>
      </w:pPr>
    </w:p>
    <w:p w:rsidR="00A11421" w:rsidRPr="00A11421" w:rsidRDefault="00A11421" w:rsidP="00A11421">
      <w:pPr>
        <w:numPr>
          <w:ilvl w:val="0"/>
          <w:numId w:val="20"/>
        </w:numPr>
        <w:autoSpaceDE w:val="0"/>
        <w:autoSpaceDN w:val="0"/>
        <w:adjustRightInd w:val="0"/>
        <w:spacing w:line="240" w:lineRule="atLeast"/>
        <w:rPr>
          <w:rFonts w:ascii="Arial" w:hAnsi="Arial" w:cs="Arial"/>
        </w:rPr>
      </w:pPr>
      <w:r w:rsidRPr="00A11421">
        <w:rPr>
          <w:rFonts w:ascii="Arial" w:hAnsi="Arial" w:cs="Arial"/>
        </w:rPr>
        <w:t>Please provide any documentation that shows Pilchuck employees were trained on the cut &amp; cap procedures prior to performing the work at the service line locations at 8409, 8411 and 8413/8415 Greenwood Ave N. in September 2004.</w:t>
      </w:r>
      <w:r w:rsidRPr="00A11421">
        <w:rPr>
          <w:rFonts w:ascii="Arial" w:hAnsi="Arial" w:cs="Arial"/>
          <w:b/>
        </w:rPr>
        <w:t xml:space="preserve"> </w:t>
      </w:r>
    </w:p>
    <w:p w:rsidR="00A11421" w:rsidRDefault="00A11421" w:rsidP="00A11421">
      <w:pPr>
        <w:autoSpaceDE w:val="0"/>
        <w:autoSpaceDN w:val="0"/>
        <w:adjustRightInd w:val="0"/>
        <w:spacing w:line="240" w:lineRule="atLeast"/>
        <w:ind w:left="1080"/>
        <w:rPr>
          <w:rFonts w:ascii="Arial" w:hAnsi="Arial" w:cs="Arial"/>
        </w:rPr>
      </w:pPr>
    </w:p>
    <w:p w:rsidR="00D36D8D" w:rsidRDefault="00D36D8D" w:rsidP="00A11421">
      <w:pPr>
        <w:autoSpaceDE w:val="0"/>
        <w:autoSpaceDN w:val="0"/>
        <w:adjustRightInd w:val="0"/>
        <w:spacing w:line="240" w:lineRule="atLeast"/>
        <w:ind w:left="1080"/>
        <w:rPr>
          <w:rFonts w:ascii="Arial" w:hAnsi="Arial" w:cs="Arial"/>
        </w:rPr>
      </w:pPr>
    </w:p>
    <w:p w:rsidR="00D36D8D" w:rsidRPr="00A11421" w:rsidRDefault="00D36D8D" w:rsidP="00A11421">
      <w:pPr>
        <w:autoSpaceDE w:val="0"/>
        <w:autoSpaceDN w:val="0"/>
        <w:adjustRightInd w:val="0"/>
        <w:spacing w:line="240" w:lineRule="atLeast"/>
        <w:ind w:left="1080"/>
        <w:rPr>
          <w:rFonts w:ascii="Arial" w:hAnsi="Arial" w:cs="Arial"/>
        </w:rPr>
      </w:pPr>
    </w:p>
    <w:p w:rsidR="0050686D" w:rsidRDefault="00C051F7" w:rsidP="00A11421">
      <w:pPr>
        <w:autoSpaceDE w:val="0"/>
        <w:autoSpaceDN w:val="0"/>
        <w:adjustRightInd w:val="0"/>
        <w:spacing w:line="240" w:lineRule="atLeast"/>
        <w:ind w:left="1080"/>
        <w:rPr>
          <w:rFonts w:ascii="Arial" w:hAnsi="Arial" w:cs="Arial"/>
          <w:b/>
        </w:rPr>
      </w:pPr>
      <w:r>
        <w:rPr>
          <w:rFonts w:ascii="Arial" w:hAnsi="Arial" w:cs="Arial"/>
          <w:b/>
        </w:rPr>
        <w:t>Please s</w:t>
      </w:r>
      <w:r w:rsidR="00866D7A">
        <w:rPr>
          <w:rFonts w:ascii="Arial" w:hAnsi="Arial" w:cs="Arial"/>
          <w:b/>
        </w:rPr>
        <w:t>ee PSE</w:t>
      </w:r>
      <w:r>
        <w:rPr>
          <w:rFonts w:ascii="Arial" w:hAnsi="Arial" w:cs="Arial"/>
          <w:b/>
        </w:rPr>
        <w:t>’s R</w:t>
      </w:r>
      <w:r w:rsidR="00A11421" w:rsidRPr="00A11421">
        <w:rPr>
          <w:rFonts w:ascii="Arial" w:hAnsi="Arial" w:cs="Arial"/>
          <w:b/>
        </w:rPr>
        <w:t>e</w:t>
      </w:r>
      <w:r w:rsidR="00866D7A">
        <w:rPr>
          <w:rFonts w:ascii="Arial" w:hAnsi="Arial" w:cs="Arial"/>
          <w:b/>
        </w:rPr>
        <w:t>sponse to WUTC Staff Informal Data Request</w:t>
      </w:r>
      <w:r w:rsidR="00A11421" w:rsidRPr="00A11421">
        <w:rPr>
          <w:rFonts w:ascii="Arial" w:hAnsi="Arial" w:cs="Arial"/>
          <w:b/>
        </w:rPr>
        <w:t xml:space="preserve"> No. 040.</w:t>
      </w: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B5454" w:rsidRDefault="00DB5454" w:rsidP="00A11421">
      <w:pPr>
        <w:autoSpaceDE w:val="0"/>
        <w:autoSpaceDN w:val="0"/>
        <w:adjustRightInd w:val="0"/>
        <w:spacing w:line="240" w:lineRule="atLeast"/>
        <w:ind w:left="1080"/>
        <w:rPr>
          <w:rFonts w:ascii="Arial" w:hAnsi="Arial" w:cs="Arial"/>
          <w:b/>
        </w:rPr>
      </w:pPr>
    </w:p>
    <w:p w:rsidR="00D36D8D" w:rsidRDefault="00D36D8D" w:rsidP="00A11421">
      <w:pPr>
        <w:autoSpaceDE w:val="0"/>
        <w:autoSpaceDN w:val="0"/>
        <w:adjustRightInd w:val="0"/>
        <w:spacing w:line="240" w:lineRule="atLeast"/>
        <w:ind w:left="1080"/>
        <w:rPr>
          <w:rFonts w:ascii="Arial" w:hAnsi="Arial" w:cs="Arial"/>
          <w:b/>
        </w:rPr>
      </w:pPr>
    </w:p>
    <w:p w:rsidR="00D36D8D" w:rsidRPr="00D36D8D" w:rsidRDefault="00D36D8D" w:rsidP="00D36D8D">
      <w:pPr>
        <w:autoSpaceDE w:val="0"/>
        <w:autoSpaceDN w:val="0"/>
        <w:adjustRightInd w:val="0"/>
        <w:spacing w:line="240" w:lineRule="atLeast"/>
        <w:rPr>
          <w:rFonts w:ascii="Arial" w:hAnsi="Arial" w:cs="Arial"/>
          <w:b/>
        </w:rPr>
      </w:pPr>
      <w:r w:rsidRPr="00D36D8D">
        <w:rPr>
          <w:rFonts w:ascii="Arial" w:hAnsi="Arial" w:cs="Arial"/>
          <w:b/>
        </w:rPr>
        <w:t>PSE’s Response to Public Counsel Data Request No. 029</w:t>
      </w:r>
      <w:r w:rsidRPr="00D36D8D">
        <w:rPr>
          <w:rFonts w:ascii="Arial" w:hAnsi="Arial" w:cs="Arial"/>
          <w:b/>
        </w:rPr>
        <w:tab/>
        <w:t xml:space="preserve">Page </w:t>
      </w:r>
      <w:r w:rsidR="005C6AEE" w:rsidRPr="00D36D8D">
        <w:rPr>
          <w:rFonts w:ascii="Arial" w:hAnsi="Arial" w:cs="Arial"/>
          <w:b/>
        </w:rPr>
        <w:fldChar w:fldCharType="begin"/>
      </w:r>
      <w:r w:rsidRPr="00D36D8D">
        <w:rPr>
          <w:rFonts w:ascii="Arial" w:hAnsi="Arial" w:cs="Arial"/>
          <w:b/>
        </w:rPr>
        <w:instrText xml:space="preserve"> PAGE </w:instrText>
      </w:r>
      <w:r w:rsidR="005C6AEE" w:rsidRPr="00D36D8D">
        <w:rPr>
          <w:rFonts w:ascii="Arial" w:hAnsi="Arial" w:cs="Arial"/>
          <w:b/>
        </w:rPr>
        <w:fldChar w:fldCharType="separate"/>
      </w:r>
      <w:r w:rsidRPr="00D36D8D">
        <w:rPr>
          <w:rFonts w:ascii="Arial" w:hAnsi="Arial" w:cs="Arial"/>
          <w:b/>
        </w:rPr>
        <w:t>1</w:t>
      </w:r>
      <w:r w:rsidR="005C6AEE" w:rsidRPr="00D36D8D">
        <w:rPr>
          <w:rFonts w:ascii="Arial" w:hAnsi="Arial" w:cs="Arial"/>
          <w:b/>
        </w:rPr>
        <w:fldChar w:fldCharType="end"/>
      </w:r>
      <w:r>
        <w:rPr>
          <w:rFonts w:ascii="Arial" w:hAnsi="Arial" w:cs="Arial"/>
          <w:b/>
        </w:rPr>
        <w:t xml:space="preserve"> and 2</w:t>
      </w:r>
    </w:p>
    <w:p w:rsidR="00D36D8D" w:rsidRPr="00D36D8D" w:rsidRDefault="00D36D8D" w:rsidP="00D36D8D">
      <w:pPr>
        <w:autoSpaceDE w:val="0"/>
        <w:autoSpaceDN w:val="0"/>
        <w:adjustRightInd w:val="0"/>
        <w:spacing w:line="240" w:lineRule="atLeast"/>
        <w:rPr>
          <w:rFonts w:ascii="Arial" w:hAnsi="Arial" w:cs="Arial"/>
          <w:b/>
        </w:rPr>
      </w:pPr>
      <w:r w:rsidRPr="00D36D8D">
        <w:rPr>
          <w:rFonts w:ascii="Arial" w:hAnsi="Arial" w:cs="Arial"/>
          <w:b/>
        </w:rPr>
        <w:t>Date of Response:  February 3, 2017</w:t>
      </w:r>
    </w:p>
    <w:p w:rsidR="00D36D8D" w:rsidRPr="00D36D8D" w:rsidRDefault="00D36D8D" w:rsidP="00D36D8D">
      <w:pPr>
        <w:autoSpaceDE w:val="0"/>
        <w:autoSpaceDN w:val="0"/>
        <w:adjustRightInd w:val="0"/>
        <w:spacing w:line="240" w:lineRule="atLeast"/>
        <w:rPr>
          <w:rFonts w:ascii="Arial" w:hAnsi="Arial" w:cs="Arial"/>
          <w:b/>
        </w:rPr>
      </w:pPr>
      <w:r w:rsidRPr="00D36D8D">
        <w:rPr>
          <w:rFonts w:ascii="Arial" w:hAnsi="Arial" w:cs="Arial"/>
          <w:b/>
        </w:rPr>
        <w:t>Person who Prepared the Response:  Duane Henderson</w:t>
      </w:r>
    </w:p>
    <w:p w:rsidR="00DB5454" w:rsidRDefault="00D36D8D" w:rsidP="00D36D8D">
      <w:pPr>
        <w:autoSpaceDE w:val="0"/>
        <w:autoSpaceDN w:val="0"/>
        <w:adjustRightInd w:val="0"/>
        <w:spacing w:line="240" w:lineRule="atLeast"/>
        <w:rPr>
          <w:rFonts w:ascii="Arial" w:hAnsi="Arial" w:cs="Arial"/>
          <w:b/>
        </w:rPr>
      </w:pPr>
      <w:r w:rsidRPr="00D36D8D">
        <w:rPr>
          <w:rFonts w:ascii="Arial" w:hAnsi="Arial" w:cs="Arial"/>
          <w:b/>
        </w:rPr>
        <w:t>Witness Knowledgeable About the Response:  Duane Henderson</w:t>
      </w:r>
    </w:p>
    <w:p w:rsidR="00D36D8D" w:rsidRDefault="00D36D8D" w:rsidP="00D36D8D">
      <w:pPr>
        <w:autoSpaceDE w:val="0"/>
        <w:autoSpaceDN w:val="0"/>
        <w:adjustRightInd w:val="0"/>
        <w:spacing w:line="240" w:lineRule="atLeast"/>
        <w:rPr>
          <w:rFonts w:ascii="Arial" w:hAnsi="Arial" w:cs="Arial"/>
          <w:b/>
        </w:rPr>
      </w:pPr>
    </w:p>
    <w:p w:rsidR="00D36D8D" w:rsidRDefault="00D36D8D" w:rsidP="00D36D8D">
      <w:pPr>
        <w:autoSpaceDE w:val="0"/>
        <w:autoSpaceDN w:val="0"/>
        <w:adjustRightInd w:val="0"/>
        <w:spacing w:line="240" w:lineRule="atLeast"/>
        <w:rPr>
          <w:rFonts w:ascii="Arial" w:hAnsi="Arial" w:cs="Arial"/>
          <w:b/>
        </w:rPr>
      </w:pPr>
    </w:p>
    <w:p w:rsidR="00DB5454" w:rsidRPr="00DB5454" w:rsidRDefault="00DB5454" w:rsidP="00DB5454">
      <w:pPr>
        <w:autoSpaceDE w:val="0"/>
        <w:autoSpaceDN w:val="0"/>
        <w:adjustRightInd w:val="0"/>
        <w:spacing w:line="240" w:lineRule="atLeast"/>
        <w:rPr>
          <w:rFonts w:ascii="Arial" w:hAnsi="Arial" w:cs="Arial"/>
          <w:b/>
        </w:rPr>
      </w:pPr>
      <w:r w:rsidRPr="00DB5454">
        <w:rPr>
          <w:rFonts w:ascii="Arial" w:hAnsi="Arial" w:cs="Arial"/>
          <w:b/>
        </w:rPr>
        <w:t xml:space="preserve">BEFORE THE </w:t>
      </w:r>
      <w:smartTag w:uri="urn:schemas-microsoft-com:office:smarttags" w:element="State">
        <w:smartTag w:uri="urn:schemas-microsoft-com:office:smarttags" w:element="place">
          <w:r w:rsidRPr="00DB5454">
            <w:rPr>
              <w:rFonts w:ascii="Arial" w:hAnsi="Arial" w:cs="Arial"/>
              <w:b/>
            </w:rPr>
            <w:t>WASHINGTON</w:t>
          </w:r>
        </w:smartTag>
      </w:smartTag>
      <w:r w:rsidRPr="00DB5454">
        <w:rPr>
          <w:rFonts w:ascii="Arial" w:hAnsi="Arial" w:cs="Arial"/>
          <w:b/>
        </w:rPr>
        <w:t xml:space="preserve"> UTILITIES AND TRANSPORTATION COMMISSION</w:t>
      </w:r>
    </w:p>
    <w:p w:rsidR="00DB5454" w:rsidRPr="00DB5454" w:rsidRDefault="00DB5454" w:rsidP="00DB5454">
      <w:pPr>
        <w:autoSpaceDE w:val="0"/>
        <w:autoSpaceDN w:val="0"/>
        <w:adjustRightInd w:val="0"/>
        <w:spacing w:line="240" w:lineRule="atLeast"/>
        <w:rPr>
          <w:rFonts w:ascii="Arial" w:hAnsi="Arial" w:cs="Arial"/>
          <w:b/>
        </w:rPr>
      </w:pPr>
    </w:p>
    <w:p w:rsidR="00DB5454" w:rsidRPr="00DB5454" w:rsidRDefault="00DB5454" w:rsidP="00DB5454">
      <w:pPr>
        <w:autoSpaceDE w:val="0"/>
        <w:autoSpaceDN w:val="0"/>
        <w:adjustRightInd w:val="0"/>
        <w:spacing w:line="240" w:lineRule="atLeast"/>
        <w:rPr>
          <w:rFonts w:ascii="Arial" w:hAnsi="Arial" w:cs="Arial"/>
          <w:b/>
        </w:rPr>
      </w:pPr>
    </w:p>
    <w:p w:rsidR="00DB5454" w:rsidRPr="00DB5454" w:rsidRDefault="00DB5454" w:rsidP="00D36D8D">
      <w:pPr>
        <w:autoSpaceDE w:val="0"/>
        <w:autoSpaceDN w:val="0"/>
        <w:adjustRightInd w:val="0"/>
        <w:spacing w:line="240" w:lineRule="atLeast"/>
        <w:jc w:val="center"/>
        <w:rPr>
          <w:rFonts w:ascii="Arial" w:hAnsi="Arial" w:cs="Arial"/>
          <w:b/>
        </w:rPr>
      </w:pPr>
      <w:r w:rsidRPr="00DB5454">
        <w:rPr>
          <w:rFonts w:ascii="Arial" w:hAnsi="Arial" w:cs="Arial"/>
          <w:b/>
        </w:rPr>
        <w:t>Docket No. PG-160924</w:t>
      </w:r>
    </w:p>
    <w:p w:rsidR="00DB5454" w:rsidRPr="00DB5454" w:rsidRDefault="00DB5454" w:rsidP="00D36D8D">
      <w:pPr>
        <w:autoSpaceDE w:val="0"/>
        <w:autoSpaceDN w:val="0"/>
        <w:adjustRightInd w:val="0"/>
        <w:spacing w:line="240" w:lineRule="atLeast"/>
        <w:jc w:val="center"/>
        <w:rPr>
          <w:rFonts w:ascii="Arial" w:hAnsi="Arial" w:cs="Arial"/>
          <w:b/>
        </w:rPr>
      </w:pPr>
      <w:r w:rsidRPr="00DB5454">
        <w:rPr>
          <w:rFonts w:ascii="Arial" w:hAnsi="Arial" w:cs="Arial"/>
          <w:b/>
        </w:rPr>
        <w:t>Puget Sound Energy</w:t>
      </w:r>
    </w:p>
    <w:p w:rsidR="00DB5454" w:rsidRPr="00DB5454" w:rsidRDefault="00DB5454" w:rsidP="00D36D8D">
      <w:pPr>
        <w:autoSpaceDE w:val="0"/>
        <w:autoSpaceDN w:val="0"/>
        <w:adjustRightInd w:val="0"/>
        <w:spacing w:line="240" w:lineRule="atLeast"/>
        <w:jc w:val="center"/>
        <w:rPr>
          <w:rFonts w:ascii="Arial" w:hAnsi="Arial" w:cs="Arial"/>
          <w:b/>
        </w:rPr>
      </w:pPr>
      <w:r w:rsidRPr="00DB5454">
        <w:rPr>
          <w:rFonts w:ascii="Arial" w:hAnsi="Arial" w:cs="Arial"/>
          <w:b/>
        </w:rPr>
        <w:t>Greenwood Complaint</w:t>
      </w:r>
    </w:p>
    <w:p w:rsidR="00DB5454" w:rsidRPr="00DB5454" w:rsidRDefault="00DB5454" w:rsidP="00D36D8D">
      <w:pPr>
        <w:autoSpaceDE w:val="0"/>
        <w:autoSpaceDN w:val="0"/>
        <w:adjustRightInd w:val="0"/>
        <w:spacing w:line="240" w:lineRule="atLeast"/>
        <w:jc w:val="center"/>
        <w:rPr>
          <w:rFonts w:ascii="Arial" w:hAnsi="Arial" w:cs="Arial"/>
          <w:b/>
        </w:rPr>
      </w:pPr>
    </w:p>
    <w:p w:rsidR="00DB5454" w:rsidRPr="00DB5454" w:rsidRDefault="00DB5454" w:rsidP="00D36D8D">
      <w:pPr>
        <w:autoSpaceDE w:val="0"/>
        <w:autoSpaceDN w:val="0"/>
        <w:adjustRightInd w:val="0"/>
        <w:spacing w:line="240" w:lineRule="atLeast"/>
        <w:jc w:val="center"/>
        <w:rPr>
          <w:rFonts w:ascii="Arial" w:hAnsi="Arial" w:cs="Arial"/>
          <w:b/>
        </w:rPr>
      </w:pPr>
      <w:r w:rsidRPr="00DB5454">
        <w:rPr>
          <w:rFonts w:ascii="Arial" w:hAnsi="Arial" w:cs="Arial"/>
          <w:b/>
        </w:rPr>
        <w:t>PUBLIC COUNSEL DATA REQUEST NO. 014</w:t>
      </w:r>
    </w:p>
    <w:p w:rsidR="00DB5454" w:rsidRPr="00DB5454" w:rsidRDefault="00DB5454" w:rsidP="00DB5454">
      <w:pPr>
        <w:autoSpaceDE w:val="0"/>
        <w:autoSpaceDN w:val="0"/>
        <w:adjustRightInd w:val="0"/>
        <w:spacing w:line="240" w:lineRule="atLeast"/>
        <w:rPr>
          <w:rFonts w:ascii="Arial" w:hAnsi="Arial" w:cs="Arial"/>
          <w:b/>
        </w:rPr>
      </w:pPr>
    </w:p>
    <w:p w:rsidR="00DB5454" w:rsidRPr="00DB5454" w:rsidRDefault="00DB5454" w:rsidP="00DB5454">
      <w:pPr>
        <w:autoSpaceDE w:val="0"/>
        <w:autoSpaceDN w:val="0"/>
        <w:adjustRightInd w:val="0"/>
        <w:spacing w:line="240" w:lineRule="atLeast"/>
        <w:rPr>
          <w:rFonts w:ascii="Arial" w:hAnsi="Arial" w:cs="Arial"/>
          <w:b/>
        </w:rPr>
      </w:pPr>
    </w:p>
    <w:p w:rsidR="00DB5454" w:rsidRPr="00DB5454" w:rsidRDefault="00DB5454" w:rsidP="00DB5454">
      <w:pPr>
        <w:autoSpaceDE w:val="0"/>
        <w:autoSpaceDN w:val="0"/>
        <w:adjustRightInd w:val="0"/>
        <w:spacing w:line="240" w:lineRule="atLeast"/>
        <w:rPr>
          <w:rFonts w:ascii="Arial" w:hAnsi="Arial" w:cs="Arial"/>
          <w:b/>
          <w:u w:val="single"/>
        </w:rPr>
      </w:pPr>
      <w:r w:rsidRPr="00DB5454">
        <w:rPr>
          <w:rFonts w:ascii="Arial" w:hAnsi="Arial" w:cs="Arial"/>
          <w:b/>
          <w:u w:val="single"/>
        </w:rPr>
        <w:t>PUBLIC COUNSEL DATA REQUEST NO. 014:</w:t>
      </w:r>
    </w:p>
    <w:p w:rsidR="00DB5454" w:rsidRPr="00DB5454" w:rsidRDefault="00DB5454" w:rsidP="00DB5454">
      <w:pPr>
        <w:autoSpaceDE w:val="0"/>
        <w:autoSpaceDN w:val="0"/>
        <w:adjustRightInd w:val="0"/>
        <w:spacing w:line="240" w:lineRule="atLeast"/>
        <w:rPr>
          <w:rFonts w:ascii="Arial" w:hAnsi="Arial" w:cs="Arial"/>
          <w:b/>
        </w:rPr>
      </w:pPr>
    </w:p>
    <w:p w:rsidR="00DB5454" w:rsidRPr="00DB5454" w:rsidRDefault="00DB5454" w:rsidP="00DB5454">
      <w:pPr>
        <w:autoSpaceDE w:val="0"/>
        <w:autoSpaceDN w:val="0"/>
        <w:adjustRightInd w:val="0"/>
        <w:spacing w:line="240" w:lineRule="atLeast"/>
        <w:rPr>
          <w:rFonts w:ascii="Arial" w:hAnsi="Arial" w:cs="Arial"/>
          <w:b/>
        </w:rPr>
      </w:pPr>
      <w:r w:rsidRPr="00DB5454">
        <w:rPr>
          <w:rFonts w:ascii="Arial" w:hAnsi="Arial" w:cs="Arial"/>
          <w:b/>
        </w:rPr>
        <w:t>Please describe Puget Sound Energy’s (PSE) procedure for removing or dismantling natural gas equipment and infrastructure when a service line is retired, deactivated, and removed from service.  If PSE’s procedures today differ from the procedures that existed in September 2004, please provide both procedures as they existed in 2004 and as they exist today.</w:t>
      </w:r>
    </w:p>
    <w:p w:rsidR="00DB5454" w:rsidRPr="00DB5454" w:rsidRDefault="00DB5454" w:rsidP="00DB5454">
      <w:pPr>
        <w:autoSpaceDE w:val="0"/>
        <w:autoSpaceDN w:val="0"/>
        <w:adjustRightInd w:val="0"/>
        <w:spacing w:line="240" w:lineRule="atLeast"/>
        <w:rPr>
          <w:rFonts w:ascii="Arial" w:hAnsi="Arial" w:cs="Arial"/>
          <w:b/>
        </w:rPr>
      </w:pPr>
    </w:p>
    <w:p w:rsidR="00DB5454" w:rsidRPr="00DB5454" w:rsidRDefault="00DB5454" w:rsidP="00DB5454">
      <w:pPr>
        <w:autoSpaceDE w:val="0"/>
        <w:autoSpaceDN w:val="0"/>
        <w:adjustRightInd w:val="0"/>
        <w:spacing w:line="240" w:lineRule="atLeast"/>
        <w:rPr>
          <w:rFonts w:ascii="Arial" w:hAnsi="Arial" w:cs="Arial"/>
          <w:b/>
        </w:rPr>
      </w:pPr>
    </w:p>
    <w:p w:rsidR="00DB5454" w:rsidRPr="00DB5454" w:rsidRDefault="00DB5454" w:rsidP="00DB5454">
      <w:pPr>
        <w:autoSpaceDE w:val="0"/>
        <w:autoSpaceDN w:val="0"/>
        <w:adjustRightInd w:val="0"/>
        <w:spacing w:line="240" w:lineRule="atLeast"/>
        <w:rPr>
          <w:rFonts w:ascii="Arial" w:hAnsi="Arial" w:cs="Arial"/>
          <w:b/>
          <w:u w:val="single"/>
        </w:rPr>
      </w:pPr>
      <w:r w:rsidRPr="00DB5454">
        <w:rPr>
          <w:rFonts w:ascii="Arial" w:hAnsi="Arial" w:cs="Arial"/>
          <w:b/>
          <w:u w:val="single"/>
        </w:rPr>
        <w:t>Response:</w:t>
      </w:r>
    </w:p>
    <w:p w:rsidR="00DB5454" w:rsidRPr="00DB5454" w:rsidRDefault="00DB5454" w:rsidP="00DB5454">
      <w:pPr>
        <w:autoSpaceDE w:val="0"/>
        <w:autoSpaceDN w:val="0"/>
        <w:adjustRightInd w:val="0"/>
        <w:spacing w:line="240" w:lineRule="atLeast"/>
        <w:rPr>
          <w:rFonts w:ascii="Arial" w:hAnsi="Arial" w:cs="Arial"/>
          <w:b/>
        </w:rPr>
      </w:pPr>
    </w:p>
    <w:p w:rsidR="00DB5454" w:rsidRDefault="00DB5454" w:rsidP="00DB5454">
      <w:pPr>
        <w:autoSpaceDE w:val="0"/>
        <w:autoSpaceDN w:val="0"/>
        <w:adjustRightInd w:val="0"/>
        <w:spacing w:line="240" w:lineRule="atLeast"/>
        <w:rPr>
          <w:rFonts w:ascii="Arial" w:hAnsi="Arial" w:cs="Arial"/>
          <w:b/>
        </w:rPr>
      </w:pPr>
      <w:r w:rsidRPr="00DB5454">
        <w:rPr>
          <w:rFonts w:ascii="Arial" w:hAnsi="Arial" w:cs="Arial"/>
          <w:b/>
        </w:rPr>
        <w:t>See Attachments A and B for copies of Puget Sound Energy Gas Operating Standards 2525.2100 and 2525.3600, respectively, in effect in both 2004 and 2016, for a description of requirements for removal of exposed gas facilities.</w:t>
      </w: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Default="00D36D8D" w:rsidP="00DB5454">
      <w:pPr>
        <w:autoSpaceDE w:val="0"/>
        <w:autoSpaceDN w:val="0"/>
        <w:adjustRightInd w:val="0"/>
        <w:spacing w:line="240" w:lineRule="atLeast"/>
        <w:rPr>
          <w:rFonts w:ascii="Arial" w:hAnsi="Arial" w:cs="Arial"/>
          <w:b/>
        </w:rPr>
      </w:pPr>
    </w:p>
    <w:p w:rsidR="00D36D8D" w:rsidRPr="00D36D8D" w:rsidRDefault="00D36D8D" w:rsidP="00D36D8D">
      <w:pPr>
        <w:autoSpaceDE w:val="0"/>
        <w:autoSpaceDN w:val="0"/>
        <w:adjustRightInd w:val="0"/>
        <w:spacing w:line="240" w:lineRule="atLeast"/>
        <w:rPr>
          <w:rFonts w:ascii="Arial" w:hAnsi="Arial" w:cs="Arial"/>
          <w:b/>
        </w:rPr>
      </w:pPr>
      <w:r w:rsidRPr="00D36D8D">
        <w:rPr>
          <w:rFonts w:ascii="Arial" w:hAnsi="Arial" w:cs="Arial"/>
          <w:b/>
        </w:rPr>
        <w:t>PSE’s Response to Public Counsel Data Request No. 014</w:t>
      </w:r>
      <w:r w:rsidRPr="00D36D8D">
        <w:rPr>
          <w:rFonts w:ascii="Arial" w:hAnsi="Arial" w:cs="Arial"/>
          <w:b/>
        </w:rPr>
        <w:tab/>
      </w:r>
      <w:r w:rsidR="00352A3F">
        <w:rPr>
          <w:rFonts w:ascii="Arial" w:hAnsi="Arial" w:cs="Arial"/>
          <w:b/>
        </w:rPr>
        <w:tab/>
      </w:r>
      <w:r w:rsidRPr="00D36D8D">
        <w:rPr>
          <w:rFonts w:ascii="Arial" w:hAnsi="Arial" w:cs="Arial"/>
          <w:b/>
        </w:rPr>
        <w:t xml:space="preserve">Page </w:t>
      </w:r>
      <w:r w:rsidR="005C6AEE" w:rsidRPr="00D36D8D">
        <w:rPr>
          <w:rFonts w:ascii="Arial" w:hAnsi="Arial" w:cs="Arial"/>
          <w:b/>
        </w:rPr>
        <w:fldChar w:fldCharType="begin"/>
      </w:r>
      <w:r w:rsidRPr="00D36D8D">
        <w:rPr>
          <w:rFonts w:ascii="Arial" w:hAnsi="Arial" w:cs="Arial"/>
          <w:b/>
        </w:rPr>
        <w:instrText xml:space="preserve"> PAGE </w:instrText>
      </w:r>
      <w:r w:rsidR="005C6AEE" w:rsidRPr="00D36D8D">
        <w:rPr>
          <w:rFonts w:ascii="Arial" w:hAnsi="Arial" w:cs="Arial"/>
          <w:b/>
        </w:rPr>
        <w:fldChar w:fldCharType="separate"/>
      </w:r>
      <w:r w:rsidRPr="00D36D8D">
        <w:rPr>
          <w:rFonts w:ascii="Arial" w:hAnsi="Arial" w:cs="Arial"/>
          <w:b/>
        </w:rPr>
        <w:t>1</w:t>
      </w:r>
      <w:r w:rsidR="005C6AEE" w:rsidRPr="00D36D8D">
        <w:rPr>
          <w:rFonts w:ascii="Arial" w:hAnsi="Arial" w:cs="Arial"/>
          <w:b/>
        </w:rPr>
        <w:fldChar w:fldCharType="end"/>
      </w:r>
    </w:p>
    <w:p w:rsidR="00D36D8D" w:rsidRPr="00D36D8D" w:rsidRDefault="00D36D8D" w:rsidP="00D36D8D">
      <w:pPr>
        <w:autoSpaceDE w:val="0"/>
        <w:autoSpaceDN w:val="0"/>
        <w:adjustRightInd w:val="0"/>
        <w:spacing w:line="240" w:lineRule="atLeast"/>
        <w:rPr>
          <w:rFonts w:ascii="Arial" w:hAnsi="Arial" w:cs="Arial"/>
          <w:b/>
        </w:rPr>
      </w:pPr>
      <w:r w:rsidRPr="00D36D8D">
        <w:rPr>
          <w:rFonts w:ascii="Arial" w:hAnsi="Arial" w:cs="Arial"/>
          <w:b/>
        </w:rPr>
        <w:t>Date of Response:  December 14, 2016</w:t>
      </w:r>
    </w:p>
    <w:p w:rsidR="00D36D8D" w:rsidRPr="00D36D8D" w:rsidRDefault="00D36D8D" w:rsidP="00D36D8D">
      <w:pPr>
        <w:autoSpaceDE w:val="0"/>
        <w:autoSpaceDN w:val="0"/>
        <w:adjustRightInd w:val="0"/>
        <w:spacing w:line="240" w:lineRule="atLeast"/>
        <w:rPr>
          <w:rFonts w:ascii="Arial" w:hAnsi="Arial" w:cs="Arial"/>
          <w:b/>
        </w:rPr>
      </w:pPr>
      <w:r w:rsidRPr="00D36D8D">
        <w:rPr>
          <w:rFonts w:ascii="Arial" w:hAnsi="Arial" w:cs="Arial"/>
          <w:b/>
        </w:rPr>
        <w:t>Person who Prepared the Response:  Duane Henderson</w:t>
      </w:r>
    </w:p>
    <w:p w:rsidR="00D36D8D" w:rsidRPr="00A11421" w:rsidRDefault="00D36D8D" w:rsidP="00D36D8D">
      <w:pPr>
        <w:autoSpaceDE w:val="0"/>
        <w:autoSpaceDN w:val="0"/>
        <w:adjustRightInd w:val="0"/>
        <w:spacing w:line="240" w:lineRule="atLeast"/>
        <w:rPr>
          <w:rFonts w:ascii="Arial" w:hAnsi="Arial" w:cs="Arial"/>
          <w:b/>
        </w:rPr>
      </w:pPr>
      <w:r w:rsidRPr="00D36D8D">
        <w:rPr>
          <w:rFonts w:ascii="Arial" w:hAnsi="Arial" w:cs="Arial"/>
          <w:b/>
        </w:rPr>
        <w:t>Witness Knowledgeable About the Response:  Duane Henderson</w:t>
      </w:r>
    </w:p>
    <w:sectPr w:rsidR="00D36D8D" w:rsidRPr="00A11421" w:rsidSect="00D36D8D">
      <w:headerReference w:type="even" r:id="rId9"/>
      <w:headerReference w:type="default" r:id="rId10"/>
      <w:footerReference w:type="even" r:id="rId11"/>
      <w:footerReference w:type="default" r:id="rId12"/>
      <w:headerReference w:type="first" r:id="rId13"/>
      <w:footerReference w:type="first" r:id="rId14"/>
      <w:pgSz w:w="12240" w:h="15840" w:code="1"/>
      <w:pgMar w:top="630" w:right="1440" w:bottom="117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57" w:rsidRDefault="00354E57">
      <w:r>
        <w:separator/>
      </w:r>
    </w:p>
  </w:endnote>
  <w:endnote w:type="continuationSeparator" w:id="0">
    <w:p w:rsidR="00354E57" w:rsidRDefault="0035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32" w:rsidRDefault="00A73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26628"/>
      <w:docPartObj>
        <w:docPartGallery w:val="Page Numbers (Bottom of Page)"/>
        <w:docPartUnique/>
      </w:docPartObj>
    </w:sdtPr>
    <w:sdtEndPr/>
    <w:sdtContent>
      <w:p w:rsidR="00CB368F" w:rsidRDefault="00A73632">
        <w:pPr>
          <w:pStyle w:val="Footer"/>
          <w:jc w:val="center"/>
        </w:pPr>
        <w:r>
          <w:fldChar w:fldCharType="begin"/>
        </w:r>
        <w:r>
          <w:instrText xml:space="preserve"> PAGE   \* MERGEFORMAT </w:instrText>
        </w:r>
        <w:r>
          <w:fldChar w:fldCharType="separate"/>
        </w:r>
        <w:r w:rsidR="007A5AAD">
          <w:rPr>
            <w:noProof/>
          </w:rPr>
          <w:t>1</w:t>
        </w:r>
        <w:r>
          <w:rPr>
            <w:noProof/>
          </w:rPr>
          <w:fldChar w:fldCharType="end"/>
        </w:r>
      </w:p>
    </w:sdtContent>
  </w:sdt>
  <w:p w:rsidR="00925810" w:rsidRPr="00082FB1" w:rsidRDefault="00925810" w:rsidP="00DB5454">
    <w:pPr>
      <w:widowControl w:val="0"/>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32" w:rsidRDefault="00A73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57" w:rsidRDefault="00354E57">
      <w:r>
        <w:separator/>
      </w:r>
    </w:p>
  </w:footnote>
  <w:footnote w:type="continuationSeparator" w:id="0">
    <w:p w:rsidR="00354E57" w:rsidRDefault="0035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32" w:rsidRDefault="00A73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54" w:rsidRDefault="00DB5454">
    <w:pPr>
      <w:pStyle w:val="Header"/>
      <w:rPr>
        <w:b/>
      </w:rPr>
    </w:pPr>
    <w:r w:rsidRPr="00DB5454">
      <w:rPr>
        <w:b/>
      </w:rPr>
      <w:t>Puget Sound Energy</w:t>
    </w:r>
    <w:r w:rsidRPr="00DB5454">
      <w:rPr>
        <w:b/>
      </w:rPr>
      <w:tab/>
    </w:r>
    <w:r w:rsidRPr="00DB5454">
      <w:rPr>
        <w:b/>
      </w:rPr>
      <w:tab/>
      <w:t xml:space="preserve">    </w:t>
    </w:r>
    <w:r>
      <w:rPr>
        <w:b/>
      </w:rPr>
      <w:t xml:space="preserve">  </w:t>
    </w:r>
    <w:r w:rsidRPr="00DB5454">
      <w:rPr>
        <w:b/>
      </w:rPr>
      <w:t xml:space="preserve"> </w:t>
    </w:r>
    <w:r>
      <w:rPr>
        <w:b/>
      </w:rPr>
      <w:t xml:space="preserve">  </w:t>
    </w:r>
  </w:p>
  <w:p w:rsidR="00352A3F" w:rsidRDefault="00352A3F">
    <w:pPr>
      <w:pStyle w:val="Header"/>
      <w:rPr>
        <w:b/>
      </w:rPr>
    </w:pPr>
    <w:r w:rsidRPr="00352A3F">
      <w:rPr>
        <w:b/>
      </w:rPr>
      <w:t xml:space="preserve">Docket No. U-160924  </w:t>
    </w:r>
  </w:p>
  <w:p w:rsidR="00DB5454" w:rsidRDefault="00352A3F">
    <w:pPr>
      <w:pStyle w:val="Header"/>
    </w:pPr>
    <w:r w:rsidRPr="00352A3F">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32" w:rsidRDefault="00A7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97"/>
    <w:multiLevelType w:val="hybridMultilevel"/>
    <w:tmpl w:val="4B186EE0"/>
    <w:lvl w:ilvl="0" w:tplc="1FDC8FDC">
      <w:start w:val="9"/>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B27B5"/>
    <w:multiLevelType w:val="hybridMultilevel"/>
    <w:tmpl w:val="3E72F658"/>
    <w:lvl w:ilvl="0" w:tplc="F6F84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7F6833"/>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CD3B6E"/>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2313E95"/>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F2CAA"/>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8123694"/>
    <w:multiLevelType w:val="hybridMultilevel"/>
    <w:tmpl w:val="10640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6"/>
  </w:num>
  <w:num w:numId="6">
    <w:abstractNumId w:val="14"/>
  </w:num>
  <w:num w:numId="7">
    <w:abstractNumId w:val="10"/>
  </w:num>
  <w:num w:numId="8">
    <w:abstractNumId w:val="19"/>
  </w:num>
  <w:num w:numId="9">
    <w:abstractNumId w:val="15"/>
  </w:num>
  <w:num w:numId="10">
    <w:abstractNumId w:val="3"/>
  </w:num>
  <w:num w:numId="11">
    <w:abstractNumId w:val="9"/>
  </w:num>
  <w:num w:numId="12">
    <w:abstractNumId w:val="7"/>
  </w:num>
  <w:num w:numId="13">
    <w:abstractNumId w:val="8"/>
  </w:num>
  <w:num w:numId="14">
    <w:abstractNumId w:val="2"/>
  </w:num>
  <w:num w:numId="15">
    <w:abstractNumId w:val="0"/>
  </w:num>
  <w:num w:numId="16">
    <w:abstractNumId w:val="4"/>
  </w:num>
  <w:num w:numId="17">
    <w:abstractNumId w:val="12"/>
  </w:num>
  <w:num w:numId="18">
    <w:abstractNumId w:val="13"/>
  </w:num>
  <w:num w:numId="19">
    <w:abstractNumId w:val="6"/>
  </w:num>
  <w:num w:numId="2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04CE5"/>
    <w:rsid w:val="000142A2"/>
    <w:rsid w:val="00026872"/>
    <w:rsid w:val="00027D5C"/>
    <w:rsid w:val="00035AF9"/>
    <w:rsid w:val="0005469F"/>
    <w:rsid w:val="000600DB"/>
    <w:rsid w:val="000619FC"/>
    <w:rsid w:val="000628C7"/>
    <w:rsid w:val="00062DDC"/>
    <w:rsid w:val="00071DC2"/>
    <w:rsid w:val="00074327"/>
    <w:rsid w:val="00082FB1"/>
    <w:rsid w:val="00084E33"/>
    <w:rsid w:val="00084FAC"/>
    <w:rsid w:val="000853AF"/>
    <w:rsid w:val="000865E9"/>
    <w:rsid w:val="00087A45"/>
    <w:rsid w:val="0009514A"/>
    <w:rsid w:val="00095270"/>
    <w:rsid w:val="0009630E"/>
    <w:rsid w:val="000B16C7"/>
    <w:rsid w:val="000B5C56"/>
    <w:rsid w:val="000B7288"/>
    <w:rsid w:val="000C318F"/>
    <w:rsid w:val="000C3668"/>
    <w:rsid w:val="000D61F5"/>
    <w:rsid w:val="000E29B8"/>
    <w:rsid w:val="000E3644"/>
    <w:rsid w:val="000E624D"/>
    <w:rsid w:val="000E6FB0"/>
    <w:rsid w:val="000F0034"/>
    <w:rsid w:val="000F43E9"/>
    <w:rsid w:val="000F565A"/>
    <w:rsid w:val="0010333E"/>
    <w:rsid w:val="00103B96"/>
    <w:rsid w:val="0010431A"/>
    <w:rsid w:val="00112EC8"/>
    <w:rsid w:val="00113806"/>
    <w:rsid w:val="00114D24"/>
    <w:rsid w:val="001161F6"/>
    <w:rsid w:val="00117A63"/>
    <w:rsid w:val="001214FD"/>
    <w:rsid w:val="00123B0D"/>
    <w:rsid w:val="00127873"/>
    <w:rsid w:val="00130C6E"/>
    <w:rsid w:val="00133AE3"/>
    <w:rsid w:val="00142B32"/>
    <w:rsid w:val="001510FC"/>
    <w:rsid w:val="00152110"/>
    <w:rsid w:val="00154D92"/>
    <w:rsid w:val="0015508B"/>
    <w:rsid w:val="00155A2F"/>
    <w:rsid w:val="00163B5D"/>
    <w:rsid w:val="00165072"/>
    <w:rsid w:val="00171380"/>
    <w:rsid w:val="00171A3F"/>
    <w:rsid w:val="00172DD7"/>
    <w:rsid w:val="00173A95"/>
    <w:rsid w:val="00173C95"/>
    <w:rsid w:val="001764DE"/>
    <w:rsid w:val="0018068B"/>
    <w:rsid w:val="00181B99"/>
    <w:rsid w:val="001A0177"/>
    <w:rsid w:val="001A389B"/>
    <w:rsid w:val="001B06EF"/>
    <w:rsid w:val="001B0980"/>
    <w:rsid w:val="001B1D17"/>
    <w:rsid w:val="001C59DA"/>
    <w:rsid w:val="001C7503"/>
    <w:rsid w:val="001D0316"/>
    <w:rsid w:val="001D0C85"/>
    <w:rsid w:val="001D49F6"/>
    <w:rsid w:val="001E1214"/>
    <w:rsid w:val="001E56BC"/>
    <w:rsid w:val="001F6CA8"/>
    <w:rsid w:val="001F7F95"/>
    <w:rsid w:val="002045C1"/>
    <w:rsid w:val="00221799"/>
    <w:rsid w:val="00224157"/>
    <w:rsid w:val="002251B9"/>
    <w:rsid w:val="002259C1"/>
    <w:rsid w:val="0023151B"/>
    <w:rsid w:val="00234CFA"/>
    <w:rsid w:val="00240CEB"/>
    <w:rsid w:val="00246A43"/>
    <w:rsid w:val="00247480"/>
    <w:rsid w:val="00254974"/>
    <w:rsid w:val="00255BC5"/>
    <w:rsid w:val="00260CF7"/>
    <w:rsid w:val="00264231"/>
    <w:rsid w:val="00274907"/>
    <w:rsid w:val="00280524"/>
    <w:rsid w:val="00284B29"/>
    <w:rsid w:val="00284BB5"/>
    <w:rsid w:val="00284FD2"/>
    <w:rsid w:val="002A2BCD"/>
    <w:rsid w:val="002A431E"/>
    <w:rsid w:val="002A4709"/>
    <w:rsid w:val="002A52E3"/>
    <w:rsid w:val="002A5E42"/>
    <w:rsid w:val="002A6096"/>
    <w:rsid w:val="002B003A"/>
    <w:rsid w:val="002B5196"/>
    <w:rsid w:val="002C0C83"/>
    <w:rsid w:val="002C42EB"/>
    <w:rsid w:val="002C7E01"/>
    <w:rsid w:val="002D0CB2"/>
    <w:rsid w:val="002D2B74"/>
    <w:rsid w:val="002D327D"/>
    <w:rsid w:val="002F5BDA"/>
    <w:rsid w:val="00300CE9"/>
    <w:rsid w:val="00302D65"/>
    <w:rsid w:val="0032372C"/>
    <w:rsid w:val="00331674"/>
    <w:rsid w:val="003317DF"/>
    <w:rsid w:val="00331C9A"/>
    <w:rsid w:val="00334159"/>
    <w:rsid w:val="00334211"/>
    <w:rsid w:val="003348AF"/>
    <w:rsid w:val="00336352"/>
    <w:rsid w:val="00343307"/>
    <w:rsid w:val="00343807"/>
    <w:rsid w:val="00345D4C"/>
    <w:rsid w:val="00352A3F"/>
    <w:rsid w:val="00353378"/>
    <w:rsid w:val="00354501"/>
    <w:rsid w:val="00354E57"/>
    <w:rsid w:val="00360399"/>
    <w:rsid w:val="00364681"/>
    <w:rsid w:val="003806B7"/>
    <w:rsid w:val="00393F78"/>
    <w:rsid w:val="00396662"/>
    <w:rsid w:val="00396E5F"/>
    <w:rsid w:val="003B06BE"/>
    <w:rsid w:val="003B08B7"/>
    <w:rsid w:val="003C4959"/>
    <w:rsid w:val="003D59B7"/>
    <w:rsid w:val="003D79C2"/>
    <w:rsid w:val="003E0D3C"/>
    <w:rsid w:val="003E6430"/>
    <w:rsid w:val="003F1A9B"/>
    <w:rsid w:val="003F55D3"/>
    <w:rsid w:val="003F6336"/>
    <w:rsid w:val="00400ED9"/>
    <w:rsid w:val="00401A15"/>
    <w:rsid w:val="0040207E"/>
    <w:rsid w:val="0040563F"/>
    <w:rsid w:val="004074AC"/>
    <w:rsid w:val="00417378"/>
    <w:rsid w:val="0042072F"/>
    <w:rsid w:val="004216C3"/>
    <w:rsid w:val="004226EB"/>
    <w:rsid w:val="00426E56"/>
    <w:rsid w:val="004324D2"/>
    <w:rsid w:val="004449E1"/>
    <w:rsid w:val="00451A3B"/>
    <w:rsid w:val="004529FF"/>
    <w:rsid w:val="00452FC4"/>
    <w:rsid w:val="00455D46"/>
    <w:rsid w:val="004575C8"/>
    <w:rsid w:val="004606C2"/>
    <w:rsid w:val="00460EF4"/>
    <w:rsid w:val="00462A4C"/>
    <w:rsid w:val="00462F09"/>
    <w:rsid w:val="00464855"/>
    <w:rsid w:val="004758BA"/>
    <w:rsid w:val="004902AD"/>
    <w:rsid w:val="004A0D37"/>
    <w:rsid w:val="004A1B07"/>
    <w:rsid w:val="004B4D99"/>
    <w:rsid w:val="004C46CE"/>
    <w:rsid w:val="004C7F2A"/>
    <w:rsid w:val="004D66EC"/>
    <w:rsid w:val="004E119B"/>
    <w:rsid w:val="004F38F4"/>
    <w:rsid w:val="004F420A"/>
    <w:rsid w:val="004F4653"/>
    <w:rsid w:val="004F4DD6"/>
    <w:rsid w:val="004F65DB"/>
    <w:rsid w:val="004F7747"/>
    <w:rsid w:val="00501A9F"/>
    <w:rsid w:val="00501EEC"/>
    <w:rsid w:val="00502AC8"/>
    <w:rsid w:val="00502C44"/>
    <w:rsid w:val="0050686D"/>
    <w:rsid w:val="0050775C"/>
    <w:rsid w:val="00516509"/>
    <w:rsid w:val="00516B7E"/>
    <w:rsid w:val="005273BA"/>
    <w:rsid w:val="00532DB7"/>
    <w:rsid w:val="005424E7"/>
    <w:rsid w:val="0056403E"/>
    <w:rsid w:val="00571A11"/>
    <w:rsid w:val="00574DC8"/>
    <w:rsid w:val="00574FAF"/>
    <w:rsid w:val="00576794"/>
    <w:rsid w:val="005A066D"/>
    <w:rsid w:val="005A549D"/>
    <w:rsid w:val="005B3AA2"/>
    <w:rsid w:val="005B6576"/>
    <w:rsid w:val="005B670E"/>
    <w:rsid w:val="005C6AEE"/>
    <w:rsid w:val="005D5E7A"/>
    <w:rsid w:val="005D6FAA"/>
    <w:rsid w:val="005F1AA1"/>
    <w:rsid w:val="005F51A7"/>
    <w:rsid w:val="005F5C8C"/>
    <w:rsid w:val="005F7766"/>
    <w:rsid w:val="006040B8"/>
    <w:rsid w:val="006066C0"/>
    <w:rsid w:val="00612DBC"/>
    <w:rsid w:val="00617369"/>
    <w:rsid w:val="0062348E"/>
    <w:rsid w:val="00625FBD"/>
    <w:rsid w:val="00637428"/>
    <w:rsid w:val="00637DD9"/>
    <w:rsid w:val="0064524D"/>
    <w:rsid w:val="006453CA"/>
    <w:rsid w:val="006500F4"/>
    <w:rsid w:val="00651F46"/>
    <w:rsid w:val="00654072"/>
    <w:rsid w:val="006613FB"/>
    <w:rsid w:val="00661B81"/>
    <w:rsid w:val="00666819"/>
    <w:rsid w:val="00670C60"/>
    <w:rsid w:val="006718D4"/>
    <w:rsid w:val="00692E09"/>
    <w:rsid w:val="006968D6"/>
    <w:rsid w:val="00697009"/>
    <w:rsid w:val="006A2C4F"/>
    <w:rsid w:val="006A6C2D"/>
    <w:rsid w:val="006B0CF0"/>
    <w:rsid w:val="006B2FB7"/>
    <w:rsid w:val="006C197A"/>
    <w:rsid w:val="006D3362"/>
    <w:rsid w:val="006D38FD"/>
    <w:rsid w:val="006D5D1C"/>
    <w:rsid w:val="006E6047"/>
    <w:rsid w:val="006F19FF"/>
    <w:rsid w:val="006F39B2"/>
    <w:rsid w:val="006F7F8E"/>
    <w:rsid w:val="00713065"/>
    <w:rsid w:val="007212AA"/>
    <w:rsid w:val="007235C2"/>
    <w:rsid w:val="00723E72"/>
    <w:rsid w:val="0072502B"/>
    <w:rsid w:val="00727BFE"/>
    <w:rsid w:val="00730248"/>
    <w:rsid w:val="007403E3"/>
    <w:rsid w:val="00742C4C"/>
    <w:rsid w:val="00751DC5"/>
    <w:rsid w:val="007557D7"/>
    <w:rsid w:val="00756C7E"/>
    <w:rsid w:val="00761CBE"/>
    <w:rsid w:val="00767986"/>
    <w:rsid w:val="00770B23"/>
    <w:rsid w:val="00771088"/>
    <w:rsid w:val="00771F45"/>
    <w:rsid w:val="00777BA9"/>
    <w:rsid w:val="007920F7"/>
    <w:rsid w:val="007A2A0D"/>
    <w:rsid w:val="007A5AAD"/>
    <w:rsid w:val="007B4692"/>
    <w:rsid w:val="007B4FBF"/>
    <w:rsid w:val="007C0FE5"/>
    <w:rsid w:val="007C45D9"/>
    <w:rsid w:val="007C7009"/>
    <w:rsid w:val="007C721C"/>
    <w:rsid w:val="007D091D"/>
    <w:rsid w:val="007D24D1"/>
    <w:rsid w:val="007E7B65"/>
    <w:rsid w:val="007F08FB"/>
    <w:rsid w:val="007F1A24"/>
    <w:rsid w:val="007F45B1"/>
    <w:rsid w:val="00806937"/>
    <w:rsid w:val="00816436"/>
    <w:rsid w:val="0083276F"/>
    <w:rsid w:val="00836356"/>
    <w:rsid w:val="008404B0"/>
    <w:rsid w:val="008512EA"/>
    <w:rsid w:val="008518B0"/>
    <w:rsid w:val="00861BBD"/>
    <w:rsid w:val="0086492F"/>
    <w:rsid w:val="008669AD"/>
    <w:rsid w:val="00866D7A"/>
    <w:rsid w:val="008745F5"/>
    <w:rsid w:val="00874E75"/>
    <w:rsid w:val="00876F7D"/>
    <w:rsid w:val="00881E0E"/>
    <w:rsid w:val="00881E45"/>
    <w:rsid w:val="008849B4"/>
    <w:rsid w:val="008873A9"/>
    <w:rsid w:val="0089040C"/>
    <w:rsid w:val="00890B60"/>
    <w:rsid w:val="00892F67"/>
    <w:rsid w:val="0089305A"/>
    <w:rsid w:val="00896A29"/>
    <w:rsid w:val="008A3F33"/>
    <w:rsid w:val="008A4DC5"/>
    <w:rsid w:val="008C3B19"/>
    <w:rsid w:val="008C54AE"/>
    <w:rsid w:val="008C7CC2"/>
    <w:rsid w:val="008D1501"/>
    <w:rsid w:val="008D2347"/>
    <w:rsid w:val="008D4CDF"/>
    <w:rsid w:val="008D787B"/>
    <w:rsid w:val="008E5E0A"/>
    <w:rsid w:val="008E6C96"/>
    <w:rsid w:val="008E7D6A"/>
    <w:rsid w:val="008F11D9"/>
    <w:rsid w:val="009070FA"/>
    <w:rsid w:val="0091279C"/>
    <w:rsid w:val="00913E7C"/>
    <w:rsid w:val="00922EC9"/>
    <w:rsid w:val="009253BC"/>
    <w:rsid w:val="00925810"/>
    <w:rsid w:val="00936120"/>
    <w:rsid w:val="00936768"/>
    <w:rsid w:val="00937385"/>
    <w:rsid w:val="00940B44"/>
    <w:rsid w:val="00944FA7"/>
    <w:rsid w:val="00951464"/>
    <w:rsid w:val="009529C8"/>
    <w:rsid w:val="009544E8"/>
    <w:rsid w:val="0096033E"/>
    <w:rsid w:val="00960BD3"/>
    <w:rsid w:val="00960ED2"/>
    <w:rsid w:val="00973C7F"/>
    <w:rsid w:val="00980B4D"/>
    <w:rsid w:val="00990EA3"/>
    <w:rsid w:val="009A21CC"/>
    <w:rsid w:val="009B0931"/>
    <w:rsid w:val="009B0FDB"/>
    <w:rsid w:val="009C373C"/>
    <w:rsid w:val="009C6CFB"/>
    <w:rsid w:val="009C767D"/>
    <w:rsid w:val="009D3E83"/>
    <w:rsid w:val="009E5BC8"/>
    <w:rsid w:val="009E679E"/>
    <w:rsid w:val="009F6388"/>
    <w:rsid w:val="00A01237"/>
    <w:rsid w:val="00A11366"/>
    <w:rsid w:val="00A11421"/>
    <w:rsid w:val="00A15522"/>
    <w:rsid w:val="00A2530A"/>
    <w:rsid w:val="00A2740A"/>
    <w:rsid w:val="00A36588"/>
    <w:rsid w:val="00A402D2"/>
    <w:rsid w:val="00A4249A"/>
    <w:rsid w:val="00A42B8C"/>
    <w:rsid w:val="00A4347C"/>
    <w:rsid w:val="00A4507B"/>
    <w:rsid w:val="00A56E50"/>
    <w:rsid w:val="00A64823"/>
    <w:rsid w:val="00A66588"/>
    <w:rsid w:val="00A67CDC"/>
    <w:rsid w:val="00A71D73"/>
    <w:rsid w:val="00A73632"/>
    <w:rsid w:val="00A7742C"/>
    <w:rsid w:val="00A90199"/>
    <w:rsid w:val="00A9383C"/>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B0711B"/>
    <w:rsid w:val="00B13EBF"/>
    <w:rsid w:val="00B20D17"/>
    <w:rsid w:val="00B21BE7"/>
    <w:rsid w:val="00B230AB"/>
    <w:rsid w:val="00B3394C"/>
    <w:rsid w:val="00B36757"/>
    <w:rsid w:val="00B40D4E"/>
    <w:rsid w:val="00B41613"/>
    <w:rsid w:val="00B56DBE"/>
    <w:rsid w:val="00B64C9B"/>
    <w:rsid w:val="00B67F50"/>
    <w:rsid w:val="00B70418"/>
    <w:rsid w:val="00B847B5"/>
    <w:rsid w:val="00B92FBF"/>
    <w:rsid w:val="00B973B6"/>
    <w:rsid w:val="00BA272C"/>
    <w:rsid w:val="00BA540A"/>
    <w:rsid w:val="00BA61AA"/>
    <w:rsid w:val="00BC1464"/>
    <w:rsid w:val="00BC175B"/>
    <w:rsid w:val="00BC5EC2"/>
    <w:rsid w:val="00BC7C1C"/>
    <w:rsid w:val="00BE2561"/>
    <w:rsid w:val="00BE341E"/>
    <w:rsid w:val="00BE5104"/>
    <w:rsid w:val="00BE7784"/>
    <w:rsid w:val="00BF0C31"/>
    <w:rsid w:val="00C00C25"/>
    <w:rsid w:val="00C051F7"/>
    <w:rsid w:val="00C053FE"/>
    <w:rsid w:val="00C12FBE"/>
    <w:rsid w:val="00C14116"/>
    <w:rsid w:val="00C153CC"/>
    <w:rsid w:val="00C16281"/>
    <w:rsid w:val="00C21CF5"/>
    <w:rsid w:val="00C24B93"/>
    <w:rsid w:val="00C30DB7"/>
    <w:rsid w:val="00C32C73"/>
    <w:rsid w:val="00C37A52"/>
    <w:rsid w:val="00C471DE"/>
    <w:rsid w:val="00C505AA"/>
    <w:rsid w:val="00C50B98"/>
    <w:rsid w:val="00C54041"/>
    <w:rsid w:val="00C56560"/>
    <w:rsid w:val="00C6236A"/>
    <w:rsid w:val="00C640D5"/>
    <w:rsid w:val="00C666CB"/>
    <w:rsid w:val="00C67DA1"/>
    <w:rsid w:val="00C70808"/>
    <w:rsid w:val="00C76B06"/>
    <w:rsid w:val="00C76D32"/>
    <w:rsid w:val="00C77D58"/>
    <w:rsid w:val="00C90D14"/>
    <w:rsid w:val="00CB08C8"/>
    <w:rsid w:val="00CB24B2"/>
    <w:rsid w:val="00CB368F"/>
    <w:rsid w:val="00CC22A0"/>
    <w:rsid w:val="00CD0752"/>
    <w:rsid w:val="00CD189D"/>
    <w:rsid w:val="00CE0434"/>
    <w:rsid w:val="00CE3524"/>
    <w:rsid w:val="00CF34FF"/>
    <w:rsid w:val="00CF7722"/>
    <w:rsid w:val="00D054F2"/>
    <w:rsid w:val="00D07021"/>
    <w:rsid w:val="00D10414"/>
    <w:rsid w:val="00D11A7F"/>
    <w:rsid w:val="00D21358"/>
    <w:rsid w:val="00D2385A"/>
    <w:rsid w:val="00D25A40"/>
    <w:rsid w:val="00D25C29"/>
    <w:rsid w:val="00D3385B"/>
    <w:rsid w:val="00D36D8D"/>
    <w:rsid w:val="00D412B5"/>
    <w:rsid w:val="00D42F99"/>
    <w:rsid w:val="00D46561"/>
    <w:rsid w:val="00D571DE"/>
    <w:rsid w:val="00D7171F"/>
    <w:rsid w:val="00D73A3A"/>
    <w:rsid w:val="00D86583"/>
    <w:rsid w:val="00D9260A"/>
    <w:rsid w:val="00D9404D"/>
    <w:rsid w:val="00D94F59"/>
    <w:rsid w:val="00D95547"/>
    <w:rsid w:val="00D97EF4"/>
    <w:rsid w:val="00DA291E"/>
    <w:rsid w:val="00DA5958"/>
    <w:rsid w:val="00DB2803"/>
    <w:rsid w:val="00DB5454"/>
    <w:rsid w:val="00DB65BB"/>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5E47"/>
    <w:rsid w:val="00E474F8"/>
    <w:rsid w:val="00E55C4D"/>
    <w:rsid w:val="00E569AD"/>
    <w:rsid w:val="00E64A17"/>
    <w:rsid w:val="00E92177"/>
    <w:rsid w:val="00E93BC2"/>
    <w:rsid w:val="00E96FD9"/>
    <w:rsid w:val="00E97839"/>
    <w:rsid w:val="00EA1CB0"/>
    <w:rsid w:val="00EA4627"/>
    <w:rsid w:val="00EA63C3"/>
    <w:rsid w:val="00EA6441"/>
    <w:rsid w:val="00EB0BDF"/>
    <w:rsid w:val="00EB161E"/>
    <w:rsid w:val="00EB70AE"/>
    <w:rsid w:val="00EC2570"/>
    <w:rsid w:val="00EC7B0F"/>
    <w:rsid w:val="00ED28C3"/>
    <w:rsid w:val="00ED6906"/>
    <w:rsid w:val="00EE1817"/>
    <w:rsid w:val="00EE32B4"/>
    <w:rsid w:val="00EE66C6"/>
    <w:rsid w:val="00EE7C6E"/>
    <w:rsid w:val="00EF10C3"/>
    <w:rsid w:val="00EF372A"/>
    <w:rsid w:val="00EF5255"/>
    <w:rsid w:val="00F00742"/>
    <w:rsid w:val="00F01DA1"/>
    <w:rsid w:val="00F071B5"/>
    <w:rsid w:val="00F07D87"/>
    <w:rsid w:val="00F13649"/>
    <w:rsid w:val="00F31818"/>
    <w:rsid w:val="00F409FC"/>
    <w:rsid w:val="00F40C6B"/>
    <w:rsid w:val="00F418E5"/>
    <w:rsid w:val="00F43224"/>
    <w:rsid w:val="00F43C5B"/>
    <w:rsid w:val="00F4404A"/>
    <w:rsid w:val="00F51FF4"/>
    <w:rsid w:val="00F52511"/>
    <w:rsid w:val="00F6710A"/>
    <w:rsid w:val="00F67831"/>
    <w:rsid w:val="00F81867"/>
    <w:rsid w:val="00F81A98"/>
    <w:rsid w:val="00F90519"/>
    <w:rsid w:val="00F941A1"/>
    <w:rsid w:val="00F9775E"/>
    <w:rsid w:val="00FA2015"/>
    <w:rsid w:val="00FA7BC8"/>
    <w:rsid w:val="00FB7360"/>
    <w:rsid w:val="00FB7AFA"/>
    <w:rsid w:val="00FD17D3"/>
    <w:rsid w:val="00FD693C"/>
    <w:rsid w:val="00FE15C8"/>
    <w:rsid w:val="00FE2B73"/>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F7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A3658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DB5454"/>
    <w:rPr>
      <w:sz w:val="24"/>
      <w:szCs w:val="24"/>
    </w:rPr>
  </w:style>
  <w:style w:type="character" w:customStyle="1" w:styleId="FooterChar">
    <w:name w:val="Footer Char"/>
    <w:basedOn w:val="DefaultParagraphFont"/>
    <w:link w:val="Footer"/>
    <w:uiPriority w:val="99"/>
    <w:rsid w:val="00CB36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F7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A3658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DB5454"/>
    <w:rPr>
      <w:sz w:val="24"/>
      <w:szCs w:val="24"/>
    </w:rPr>
  </w:style>
  <w:style w:type="character" w:customStyle="1" w:styleId="FooterChar">
    <w:name w:val="Footer Char"/>
    <w:basedOn w:val="DefaultParagraphFont"/>
    <w:link w:val="Footer"/>
    <w:uiPriority w:val="99"/>
    <w:rsid w:val="00CB3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4878">
      <w:bodyDiv w:val="1"/>
      <w:marLeft w:val="0"/>
      <w:marRight w:val="0"/>
      <w:marTop w:val="0"/>
      <w:marBottom w:val="0"/>
      <w:divBdr>
        <w:top w:val="none" w:sz="0" w:space="0" w:color="auto"/>
        <w:left w:val="none" w:sz="0" w:space="0" w:color="auto"/>
        <w:bottom w:val="none" w:sz="0" w:space="0" w:color="auto"/>
        <w:right w:val="none" w:sz="0" w:space="0" w:color="auto"/>
      </w:divBdr>
    </w:div>
    <w:div w:id="98050541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20699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A2F25EB-9106-4167-AA61-552F158E2521}">
  <ds:schemaRefs>
    <ds:schemaRef ds:uri="http://schemas.openxmlformats.org/officeDocument/2006/bibliography"/>
  </ds:schemaRefs>
</ds:datastoreItem>
</file>

<file path=customXml/itemProps2.xml><?xml version="1.0" encoding="utf-8"?>
<ds:datastoreItem xmlns:ds="http://schemas.openxmlformats.org/officeDocument/2006/customXml" ds:itemID="{D189BC9E-8407-4595-8ECE-DDAB54942BD7}"/>
</file>

<file path=customXml/itemProps3.xml><?xml version="1.0" encoding="utf-8"?>
<ds:datastoreItem xmlns:ds="http://schemas.openxmlformats.org/officeDocument/2006/customXml" ds:itemID="{682B0A92-5426-4A51-BD57-EEE8C0500DCB}"/>
</file>

<file path=customXml/itemProps4.xml><?xml version="1.0" encoding="utf-8"?>
<ds:datastoreItem xmlns:ds="http://schemas.openxmlformats.org/officeDocument/2006/customXml" ds:itemID="{578023DE-07B5-4EEA-8AFF-F76E059C9DC1}"/>
</file>

<file path=customXml/itemProps5.xml><?xml version="1.0" encoding="utf-8"?>
<ds:datastoreItem xmlns:ds="http://schemas.openxmlformats.org/officeDocument/2006/customXml" ds:itemID="{D1D8B2B8-91FE-4B3B-BF78-133367CC57F1}"/>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2725</Characters>
  <Application>Microsoft Office Word</Application>
  <DocSecurity>0</DocSecurity>
  <PresentationFormat/>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3196</CharactersWithSpaces>
  <SharedDoc>false</SharedDoc>
  <HyperlinkBase/>
  <HLinks>
    <vt:vector size="48" baseType="variant">
      <vt:variant>
        <vt:i4>5832753</vt:i4>
      </vt:variant>
      <vt:variant>
        <vt:i4>21</vt:i4>
      </vt:variant>
      <vt:variant>
        <vt:i4>0</vt:i4>
      </vt:variant>
      <vt:variant>
        <vt:i4>5</vt:i4>
      </vt:variant>
      <vt:variant>
        <vt:lpwstr>mailto:chandam@atg.wa.gov</vt:lpwstr>
      </vt:variant>
      <vt:variant>
        <vt:lpwstr/>
      </vt:variant>
      <vt:variant>
        <vt:i4>7667715</vt:i4>
      </vt:variant>
      <vt:variant>
        <vt:i4>18</vt:i4>
      </vt:variant>
      <vt:variant>
        <vt:i4>0</vt:i4>
      </vt:variant>
      <vt:variant>
        <vt:i4>5</vt:i4>
      </vt:variant>
      <vt:variant>
        <vt:lpwstr>mailto:carolw@atg.wa.gov</vt:lpwstr>
      </vt:variant>
      <vt:variant>
        <vt:lpwstr/>
      </vt:variant>
      <vt:variant>
        <vt:i4>2490447</vt:i4>
      </vt:variant>
      <vt:variant>
        <vt:i4>15</vt:i4>
      </vt:variant>
      <vt:variant>
        <vt:i4>0</vt:i4>
      </vt:variant>
      <vt:variant>
        <vt:i4>5</vt:i4>
      </vt:variant>
      <vt:variant>
        <vt:lpwstr>mailto:stefaniej@atg.wa.gov</vt:lpwstr>
      </vt:variant>
      <vt:variant>
        <vt:lpwstr/>
      </vt:variant>
      <vt:variant>
        <vt:i4>7864346</vt:i4>
      </vt:variant>
      <vt:variant>
        <vt:i4>12</vt:i4>
      </vt:variant>
      <vt:variant>
        <vt:i4>0</vt:i4>
      </vt:variant>
      <vt:variant>
        <vt:i4>5</vt:i4>
      </vt:variant>
      <vt:variant>
        <vt:lpwstr>mailto:Simonf@atg.wa.gov</vt:lpwstr>
      </vt:variant>
      <vt:variant>
        <vt:lpwstr/>
      </vt:variant>
      <vt:variant>
        <vt:i4>5832753</vt:i4>
      </vt:variant>
      <vt:variant>
        <vt:i4>9</vt:i4>
      </vt:variant>
      <vt:variant>
        <vt:i4>0</vt:i4>
      </vt:variant>
      <vt:variant>
        <vt:i4>5</vt:i4>
      </vt:variant>
      <vt:variant>
        <vt:lpwstr>mailto:chandam@atg.wa.gov</vt:lpwstr>
      </vt:variant>
      <vt:variant>
        <vt:lpwstr/>
      </vt:variant>
      <vt:variant>
        <vt:i4>7667715</vt:i4>
      </vt:variant>
      <vt:variant>
        <vt:i4>6</vt:i4>
      </vt:variant>
      <vt:variant>
        <vt:i4>0</vt:i4>
      </vt:variant>
      <vt:variant>
        <vt:i4>5</vt:i4>
      </vt:variant>
      <vt:variant>
        <vt:lpwstr>mailto:carolw@atg.wa.gov</vt:lpwstr>
      </vt:variant>
      <vt:variant>
        <vt:lpwstr/>
      </vt:variant>
      <vt:variant>
        <vt:i4>2490447</vt:i4>
      </vt:variant>
      <vt:variant>
        <vt:i4>3</vt:i4>
      </vt:variant>
      <vt:variant>
        <vt:i4>0</vt:i4>
      </vt:variant>
      <vt:variant>
        <vt:i4>5</vt:i4>
      </vt:variant>
      <vt:variant>
        <vt:lpwstr>mailto:stefaniej@atg.wa.gov</vt:lpwstr>
      </vt:variant>
      <vt:variant>
        <vt:lpwstr/>
      </vt:variant>
      <vt:variant>
        <vt:i4>7864346</vt:i4>
      </vt:variant>
      <vt:variant>
        <vt:i4>0</vt:i4>
      </vt:variant>
      <vt:variant>
        <vt:i4>0</vt:i4>
      </vt:variant>
      <vt:variant>
        <vt:i4>5</vt:i4>
      </vt:variant>
      <vt:variant>
        <vt:lpwstr>mailto:Simonf@atg.wa.gov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Mak, Chanda (ATG)</cp:lastModifiedBy>
  <cp:revision>2</cp:revision>
  <dcterms:created xsi:type="dcterms:W3CDTF">2017-04-21T20:57:00Z</dcterms:created>
  <dcterms:modified xsi:type="dcterms:W3CDTF">2017-04-21T20:57:00Z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