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1B" w:rsidRDefault="0058031B" w:rsidP="008C3167">
      <w:pPr>
        <w:ind w:left="-630"/>
        <w:rPr>
          <w:rFonts w:ascii="Trade Gothic LT Com" w:hAnsi="Trade Gothic LT Com"/>
          <w:sz w:val="20"/>
        </w:rPr>
      </w:pPr>
    </w:p>
    <w:p w:rsidR="0058031B" w:rsidRDefault="0058031B" w:rsidP="008C3167">
      <w:pPr>
        <w:ind w:left="-630"/>
        <w:rPr>
          <w:rFonts w:ascii="Trade Gothic LT Com" w:hAnsi="Trade Gothic LT Com"/>
          <w:sz w:val="20"/>
        </w:rPr>
      </w:pPr>
    </w:p>
    <w:p w:rsidR="0058031B" w:rsidRDefault="0058031B" w:rsidP="008C3167">
      <w:pPr>
        <w:ind w:left="-630"/>
        <w:rPr>
          <w:rFonts w:ascii="Trade Gothic LT Com" w:hAnsi="Trade Gothic LT Com"/>
          <w:sz w:val="20"/>
        </w:rPr>
      </w:pPr>
    </w:p>
    <w:p w:rsidR="008C3167" w:rsidRPr="009825D2" w:rsidRDefault="00E51215" w:rsidP="008C3167">
      <w:pPr>
        <w:ind w:left="-630"/>
        <w:rPr>
          <w:rFonts w:ascii="Trade Gothic LT Com" w:hAnsi="Trade Gothic LT Com"/>
          <w:sz w:val="20"/>
        </w:rPr>
      </w:pPr>
      <w:r>
        <w:rPr>
          <w:rFonts w:ascii="Trade Gothic LT Com" w:hAnsi="Trade Gothic LT Com"/>
          <w:sz w:val="20"/>
        </w:rPr>
        <w:t>November 12</w:t>
      </w:r>
      <w:r w:rsidR="008C3167" w:rsidRPr="009825D2">
        <w:rPr>
          <w:rFonts w:ascii="Trade Gothic LT Com" w:hAnsi="Trade Gothic LT Com"/>
          <w:sz w:val="20"/>
        </w:rPr>
        <w:t>, 2012</w:t>
      </w:r>
    </w:p>
    <w:p w:rsidR="008C3167" w:rsidRPr="009825D2" w:rsidRDefault="008C3167" w:rsidP="008C3167">
      <w:pPr>
        <w:ind w:left="-630"/>
        <w:rPr>
          <w:rFonts w:ascii="Trade Gothic LT Com" w:hAnsi="Trade Gothic LT Com"/>
          <w:sz w:val="20"/>
        </w:rPr>
      </w:pPr>
    </w:p>
    <w:p w:rsidR="008C3167" w:rsidRPr="009825D2" w:rsidRDefault="008C3167" w:rsidP="008C3167">
      <w:pPr>
        <w:ind w:left="-630"/>
        <w:rPr>
          <w:rFonts w:ascii="Trade Gothic LT Com" w:hAnsi="Trade Gothic LT Com"/>
          <w:sz w:val="20"/>
        </w:rPr>
      </w:pPr>
      <w:r w:rsidRPr="009825D2">
        <w:rPr>
          <w:rFonts w:ascii="Trade Gothic LT Com" w:hAnsi="Trade Gothic LT Com"/>
          <w:sz w:val="20"/>
        </w:rPr>
        <w:t>Washington Utilities and Transportation Commission</w:t>
      </w:r>
    </w:p>
    <w:p w:rsidR="008C3167" w:rsidRPr="009825D2" w:rsidRDefault="008C3167" w:rsidP="008C3167">
      <w:pPr>
        <w:ind w:left="-630"/>
        <w:rPr>
          <w:rFonts w:ascii="Trade Gothic LT Com" w:hAnsi="Trade Gothic LT Com"/>
          <w:sz w:val="20"/>
        </w:rPr>
      </w:pPr>
      <w:r w:rsidRPr="009825D2">
        <w:rPr>
          <w:rFonts w:ascii="Trade Gothic LT Com" w:hAnsi="Trade Gothic LT Com"/>
          <w:sz w:val="20"/>
        </w:rPr>
        <w:t xml:space="preserve">1300 South Evergreen Park </w:t>
      </w:r>
      <w:proofErr w:type="spellStart"/>
      <w:r w:rsidRPr="009825D2">
        <w:rPr>
          <w:rFonts w:ascii="Trade Gothic LT Com" w:hAnsi="Trade Gothic LT Com"/>
          <w:sz w:val="20"/>
        </w:rPr>
        <w:t>Dr</w:t>
      </w:r>
      <w:proofErr w:type="spellEnd"/>
      <w:r w:rsidRPr="009825D2">
        <w:rPr>
          <w:rFonts w:ascii="Trade Gothic LT Com" w:hAnsi="Trade Gothic LT Com"/>
          <w:sz w:val="20"/>
        </w:rPr>
        <w:t xml:space="preserve"> SW</w:t>
      </w:r>
    </w:p>
    <w:p w:rsidR="008C3167" w:rsidRPr="009825D2" w:rsidRDefault="008C3167" w:rsidP="008C3167">
      <w:pPr>
        <w:ind w:left="-630"/>
        <w:rPr>
          <w:rFonts w:ascii="Trade Gothic LT Com" w:hAnsi="Trade Gothic LT Com"/>
          <w:sz w:val="20"/>
        </w:rPr>
      </w:pPr>
      <w:r>
        <w:rPr>
          <w:rFonts w:ascii="Trade Gothic LT Com" w:hAnsi="Trade Gothic LT Com"/>
          <w:sz w:val="20"/>
        </w:rPr>
        <w:t>PO B</w:t>
      </w:r>
      <w:r w:rsidRPr="009825D2">
        <w:rPr>
          <w:rFonts w:ascii="Trade Gothic LT Com" w:hAnsi="Trade Gothic LT Com"/>
          <w:sz w:val="20"/>
        </w:rPr>
        <w:t>ox 47250</w:t>
      </w:r>
    </w:p>
    <w:p w:rsidR="008C3167" w:rsidRPr="009825D2" w:rsidRDefault="008C3167" w:rsidP="008C3167">
      <w:pPr>
        <w:ind w:left="-630"/>
        <w:rPr>
          <w:rFonts w:ascii="Trade Gothic LT Com" w:hAnsi="Trade Gothic LT Com"/>
          <w:sz w:val="20"/>
        </w:rPr>
      </w:pPr>
      <w:r w:rsidRPr="009825D2">
        <w:rPr>
          <w:rFonts w:ascii="Trade Gothic LT Com" w:hAnsi="Trade Gothic LT Com"/>
          <w:sz w:val="20"/>
        </w:rPr>
        <w:t>Olympia, WA 98504-7250</w:t>
      </w:r>
    </w:p>
    <w:p w:rsidR="008C3167" w:rsidRPr="009825D2" w:rsidRDefault="001B35D5" w:rsidP="008C3167">
      <w:pPr>
        <w:ind w:left="-630"/>
        <w:rPr>
          <w:rFonts w:ascii="Trade Gothic LT Com" w:hAnsi="Trade Gothic LT Com"/>
          <w:sz w:val="20"/>
        </w:rPr>
      </w:pPr>
      <w:hyperlink r:id="rId9" w:history="1">
        <w:r w:rsidR="008C3167" w:rsidRPr="009825D2">
          <w:rPr>
            <w:rStyle w:val="Hyperlink"/>
            <w:rFonts w:ascii="Trade Gothic LT Com" w:hAnsi="Trade Gothic LT Com"/>
            <w:sz w:val="20"/>
          </w:rPr>
          <w:t>records@utc.wa.gov</w:t>
        </w:r>
      </w:hyperlink>
    </w:p>
    <w:p w:rsidR="008C3167" w:rsidRPr="009825D2" w:rsidRDefault="008C3167" w:rsidP="008C3167">
      <w:pPr>
        <w:ind w:left="-630"/>
        <w:rPr>
          <w:rFonts w:ascii="Trade Gothic LT Com" w:hAnsi="Trade Gothic LT Com"/>
          <w:sz w:val="20"/>
        </w:rPr>
      </w:pPr>
    </w:p>
    <w:p w:rsidR="008C3167" w:rsidRPr="009825D2" w:rsidRDefault="008C3167" w:rsidP="008C3167">
      <w:pPr>
        <w:ind w:left="-630"/>
        <w:rPr>
          <w:rFonts w:ascii="Trade Gothic LT Com" w:hAnsi="Trade Gothic LT Com"/>
          <w:sz w:val="20"/>
        </w:rPr>
      </w:pPr>
      <w:r w:rsidRPr="009825D2">
        <w:rPr>
          <w:rFonts w:ascii="Trade Gothic LT Com" w:hAnsi="Trade Gothic LT Com"/>
          <w:sz w:val="20"/>
        </w:rPr>
        <w:t>Re: UT-120451, White Pages Directory Rulemaking</w:t>
      </w:r>
    </w:p>
    <w:p w:rsidR="008C3167" w:rsidRDefault="008C3167" w:rsidP="008C3167">
      <w:pPr>
        <w:ind w:left="-630"/>
        <w:rPr>
          <w:rFonts w:ascii="Trade Gothic LT Com" w:hAnsi="Trade Gothic LT Com"/>
          <w:sz w:val="20"/>
        </w:rPr>
      </w:pPr>
    </w:p>
    <w:p w:rsidR="00DA7310" w:rsidRPr="00E51215" w:rsidRDefault="00DA7310" w:rsidP="00197515">
      <w:pPr>
        <w:spacing w:after="120"/>
        <w:ind w:left="-630"/>
        <w:rPr>
          <w:rFonts w:ascii="Trade Gothic LT Com" w:hAnsi="Trade Gothic LT Com"/>
          <w:sz w:val="20"/>
        </w:rPr>
      </w:pPr>
      <w:r w:rsidRPr="00E51215">
        <w:rPr>
          <w:rFonts w:ascii="Trade Gothic LT Com" w:hAnsi="Trade Gothic LT Com"/>
          <w:sz w:val="20"/>
        </w:rPr>
        <w:t xml:space="preserve">Sightline Institute </w:t>
      </w:r>
      <w:r w:rsidR="00197515">
        <w:rPr>
          <w:rFonts w:ascii="Trade Gothic LT Com" w:hAnsi="Trade Gothic LT Com"/>
          <w:sz w:val="20"/>
        </w:rPr>
        <w:t>supports</w:t>
      </w:r>
      <w:r w:rsidRPr="00E51215">
        <w:rPr>
          <w:rFonts w:ascii="Trade Gothic LT Com" w:hAnsi="Trade Gothic LT Com"/>
          <w:sz w:val="20"/>
        </w:rPr>
        <w:t xml:space="preserve"> the UTC’s</w:t>
      </w:r>
      <w:r w:rsidR="00197515">
        <w:rPr>
          <w:rFonts w:ascii="Trade Gothic LT Com" w:hAnsi="Trade Gothic LT Com"/>
          <w:sz w:val="20"/>
        </w:rPr>
        <w:t xml:space="preserve"> proposed</w:t>
      </w:r>
      <w:r w:rsidRPr="00E51215">
        <w:rPr>
          <w:rFonts w:ascii="Trade Gothic LT Com" w:hAnsi="Trade Gothic LT Com"/>
          <w:sz w:val="20"/>
        </w:rPr>
        <w:t xml:space="preserve"> removal of the requirement to publish white pages. The </w:t>
      </w:r>
      <w:r w:rsidR="00652B14">
        <w:rPr>
          <w:rFonts w:ascii="Trade Gothic LT Com" w:hAnsi="Trade Gothic LT Com"/>
          <w:sz w:val="20"/>
        </w:rPr>
        <w:t>draft</w:t>
      </w:r>
      <w:r w:rsidRPr="00E51215">
        <w:rPr>
          <w:rFonts w:ascii="Trade Gothic LT Com" w:hAnsi="Trade Gothic LT Com"/>
          <w:sz w:val="20"/>
        </w:rPr>
        <w:t xml:space="preserve"> rule</w:t>
      </w:r>
      <w:r w:rsidR="00652B14">
        <w:rPr>
          <w:rFonts w:ascii="Trade Gothic LT Com" w:hAnsi="Trade Gothic LT Com"/>
          <w:sz w:val="20"/>
        </w:rPr>
        <w:t>, proposed on October 31</w:t>
      </w:r>
      <w:r w:rsidR="001B35D5">
        <w:rPr>
          <w:rFonts w:ascii="Trade Gothic LT Com" w:hAnsi="Trade Gothic LT Com"/>
          <w:sz w:val="20"/>
        </w:rPr>
        <w:t>,</w:t>
      </w:r>
      <w:r w:rsidR="00AD59B1">
        <w:rPr>
          <w:rFonts w:ascii="Trade Gothic LT Com" w:hAnsi="Trade Gothic LT Com"/>
          <w:sz w:val="20"/>
        </w:rPr>
        <w:t xml:space="preserve"> </w:t>
      </w:r>
      <w:r w:rsidRPr="00E51215">
        <w:rPr>
          <w:rFonts w:ascii="Trade Gothic LT Com" w:hAnsi="Trade Gothic LT Com"/>
          <w:sz w:val="20"/>
        </w:rPr>
        <w:t xml:space="preserve">provides opportunities to decrease </w:t>
      </w:r>
      <w:r w:rsidR="00197515">
        <w:rPr>
          <w:rFonts w:ascii="Trade Gothic LT Com" w:hAnsi="Trade Gothic LT Com"/>
          <w:sz w:val="20"/>
        </w:rPr>
        <w:t xml:space="preserve">the </w:t>
      </w:r>
      <w:r w:rsidRPr="00E51215">
        <w:rPr>
          <w:rFonts w:ascii="Trade Gothic LT Com" w:hAnsi="Trade Gothic LT Com"/>
          <w:sz w:val="20"/>
        </w:rPr>
        <w:t>waste of natural resources</w:t>
      </w:r>
      <w:r w:rsidR="00197515">
        <w:rPr>
          <w:rFonts w:ascii="Trade Gothic LT Com" w:hAnsi="Trade Gothic LT Com"/>
          <w:sz w:val="20"/>
        </w:rPr>
        <w:t xml:space="preserve"> by directory publishers</w:t>
      </w:r>
      <w:r w:rsidRPr="00E51215">
        <w:rPr>
          <w:rFonts w:ascii="Trade Gothic LT Com" w:hAnsi="Trade Gothic LT Com"/>
          <w:sz w:val="20"/>
        </w:rPr>
        <w:t xml:space="preserve"> and </w:t>
      </w:r>
      <w:r w:rsidR="00197515">
        <w:rPr>
          <w:rFonts w:ascii="Trade Gothic LT Com" w:hAnsi="Trade Gothic LT Com"/>
          <w:sz w:val="20"/>
        </w:rPr>
        <w:t xml:space="preserve">reduce the </w:t>
      </w:r>
      <w:r w:rsidRPr="00E51215">
        <w:rPr>
          <w:rFonts w:ascii="Trade Gothic LT Com" w:hAnsi="Trade Gothic LT Com"/>
          <w:sz w:val="20"/>
        </w:rPr>
        <w:t xml:space="preserve">disposal costs incurred by the public for unwanted directories. The rule also takes a step toward increasing satisfaction among consumers – potentially giving Washington residents </w:t>
      </w:r>
      <w:r w:rsidR="00197515">
        <w:rPr>
          <w:rFonts w:ascii="Trade Gothic LT Com" w:hAnsi="Trade Gothic LT Com"/>
          <w:sz w:val="20"/>
        </w:rPr>
        <w:t>a say</w:t>
      </w:r>
      <w:r w:rsidR="00197515" w:rsidRPr="00E51215">
        <w:rPr>
          <w:rFonts w:ascii="Trade Gothic LT Com" w:hAnsi="Trade Gothic LT Com"/>
          <w:sz w:val="20"/>
        </w:rPr>
        <w:t xml:space="preserve"> </w:t>
      </w:r>
      <w:r w:rsidRPr="00E51215">
        <w:rPr>
          <w:rFonts w:ascii="Trade Gothic LT Com" w:hAnsi="Trade Gothic LT Com"/>
          <w:sz w:val="20"/>
        </w:rPr>
        <w:t xml:space="preserve">over </w:t>
      </w:r>
      <w:r w:rsidR="00652B14">
        <w:rPr>
          <w:rFonts w:ascii="Trade Gothic LT Com" w:hAnsi="Trade Gothic LT Com"/>
          <w:sz w:val="20"/>
        </w:rPr>
        <w:t>w</w:t>
      </w:r>
      <w:r w:rsidR="00197515">
        <w:rPr>
          <w:rFonts w:ascii="Trade Gothic LT Com" w:hAnsi="Trade Gothic LT Com"/>
          <w:sz w:val="20"/>
        </w:rPr>
        <w:t>hether unwanted materials are left on their doorsteps.</w:t>
      </w:r>
    </w:p>
    <w:p w:rsidR="00DA7310" w:rsidRPr="00E51215" w:rsidRDefault="00DA7310" w:rsidP="00E51215">
      <w:pPr>
        <w:spacing w:after="120"/>
        <w:ind w:left="-630"/>
        <w:rPr>
          <w:rFonts w:ascii="Trade Gothic LT Com" w:hAnsi="Trade Gothic LT Com"/>
          <w:sz w:val="20"/>
        </w:rPr>
      </w:pPr>
      <w:r w:rsidRPr="00E51215">
        <w:rPr>
          <w:rFonts w:ascii="Trade Gothic LT Com" w:hAnsi="Trade Gothic LT Com"/>
          <w:sz w:val="20"/>
        </w:rPr>
        <w:t>Sightline is disappointed</w:t>
      </w:r>
      <w:r w:rsidR="00197515">
        <w:rPr>
          <w:rFonts w:ascii="Trade Gothic LT Com" w:hAnsi="Trade Gothic LT Com"/>
          <w:sz w:val="20"/>
        </w:rPr>
        <w:t>, however,</w:t>
      </w:r>
      <w:r w:rsidRPr="00E51215">
        <w:rPr>
          <w:rFonts w:ascii="Trade Gothic LT Com" w:hAnsi="Trade Gothic LT Com"/>
          <w:sz w:val="20"/>
        </w:rPr>
        <w:t xml:space="preserve"> that the latest proposal does not do more to serve the public. Studies have shown that only </w:t>
      </w:r>
      <w:hyperlink r:id="rId10" w:history="1">
        <w:r w:rsidRPr="00E51215">
          <w:rPr>
            <w:rStyle w:val="Hyperlink"/>
            <w:rFonts w:ascii="Trade Gothic LT Com" w:hAnsi="Trade Gothic LT Com"/>
            <w:sz w:val="20"/>
          </w:rPr>
          <w:t>11</w:t>
        </w:r>
      </w:hyperlink>
      <w:r w:rsidRPr="00E51215">
        <w:rPr>
          <w:rFonts w:ascii="Trade Gothic LT Com" w:hAnsi="Trade Gothic LT Com"/>
          <w:sz w:val="20"/>
        </w:rPr>
        <w:t>-</w:t>
      </w:r>
      <w:hyperlink r:id="rId11" w:history="1">
        <w:r w:rsidRPr="00E51215">
          <w:rPr>
            <w:rStyle w:val="Hyperlink"/>
            <w:rFonts w:ascii="Trade Gothic LT Com" w:hAnsi="Trade Gothic LT Com"/>
            <w:sz w:val="20"/>
          </w:rPr>
          <w:t>30</w:t>
        </w:r>
      </w:hyperlink>
      <w:r w:rsidRPr="00E51215">
        <w:rPr>
          <w:rFonts w:ascii="Trade Gothic LT Com" w:hAnsi="Trade Gothic LT Com"/>
          <w:sz w:val="20"/>
        </w:rPr>
        <w:t xml:space="preserve"> percent of people use the white pages – numbers that will likely </w:t>
      </w:r>
      <w:r w:rsidR="00197515">
        <w:rPr>
          <w:rFonts w:ascii="Trade Gothic LT Com" w:hAnsi="Trade Gothic LT Com"/>
          <w:sz w:val="20"/>
        </w:rPr>
        <w:t>decline</w:t>
      </w:r>
      <w:r w:rsidR="00197515" w:rsidRPr="00E51215">
        <w:rPr>
          <w:rFonts w:ascii="Trade Gothic LT Com" w:hAnsi="Trade Gothic LT Com"/>
          <w:sz w:val="20"/>
        </w:rPr>
        <w:t xml:space="preserve"> </w:t>
      </w:r>
      <w:r w:rsidRPr="00E51215">
        <w:rPr>
          <w:rFonts w:ascii="Trade Gothic LT Com" w:hAnsi="Trade Gothic LT Com"/>
          <w:sz w:val="20"/>
        </w:rPr>
        <w:t xml:space="preserve">as </w:t>
      </w:r>
      <w:r w:rsidR="00197515">
        <w:rPr>
          <w:rFonts w:ascii="Trade Gothic LT Com" w:hAnsi="Trade Gothic LT Com"/>
          <w:sz w:val="20"/>
        </w:rPr>
        <w:t xml:space="preserve">information </w:t>
      </w:r>
      <w:r w:rsidRPr="00E51215">
        <w:rPr>
          <w:rFonts w:ascii="Trade Gothic LT Com" w:hAnsi="Trade Gothic LT Com"/>
          <w:sz w:val="20"/>
        </w:rPr>
        <w:t xml:space="preserve">technology becomes more widespread. Given </w:t>
      </w:r>
      <w:r w:rsidR="00197515">
        <w:rPr>
          <w:rFonts w:ascii="Trade Gothic LT Com" w:hAnsi="Trade Gothic LT Com"/>
          <w:sz w:val="20"/>
        </w:rPr>
        <w:t>the</w:t>
      </w:r>
      <w:r w:rsidR="00197515" w:rsidRPr="00E51215">
        <w:rPr>
          <w:rFonts w:ascii="Trade Gothic LT Com" w:hAnsi="Trade Gothic LT Com"/>
          <w:sz w:val="20"/>
        </w:rPr>
        <w:t xml:space="preserve"> </w:t>
      </w:r>
      <w:r w:rsidRPr="00E51215">
        <w:rPr>
          <w:rFonts w:ascii="Trade Gothic LT Com" w:hAnsi="Trade Gothic LT Com"/>
          <w:sz w:val="20"/>
        </w:rPr>
        <w:t xml:space="preserve">low </w:t>
      </w:r>
      <w:r w:rsidR="00197515">
        <w:rPr>
          <w:rFonts w:ascii="Trade Gothic LT Com" w:hAnsi="Trade Gothic LT Com"/>
          <w:sz w:val="20"/>
        </w:rPr>
        <w:t>rates of use</w:t>
      </w:r>
      <w:r w:rsidR="001B35D5">
        <w:rPr>
          <w:rFonts w:ascii="Trade Gothic LT Com" w:hAnsi="Trade Gothic LT Com"/>
          <w:sz w:val="20"/>
        </w:rPr>
        <w:t xml:space="preserve"> of the white pages</w:t>
      </w:r>
      <w:bookmarkStart w:id="0" w:name="_GoBack"/>
      <w:bookmarkEnd w:id="0"/>
      <w:r w:rsidRPr="00E51215">
        <w:rPr>
          <w:rFonts w:ascii="Trade Gothic LT Com" w:hAnsi="Trade Gothic LT Com"/>
          <w:sz w:val="20"/>
        </w:rPr>
        <w:t>, Sightline believes that the UTC would better serve the public</w:t>
      </w:r>
      <w:r w:rsidR="00197515">
        <w:rPr>
          <w:rFonts w:ascii="Trade Gothic LT Com" w:hAnsi="Trade Gothic LT Com"/>
          <w:sz w:val="20"/>
        </w:rPr>
        <w:t xml:space="preserve"> interest</w:t>
      </w:r>
      <w:r w:rsidRPr="00E51215">
        <w:rPr>
          <w:rFonts w:ascii="Trade Gothic LT Com" w:hAnsi="Trade Gothic LT Com"/>
          <w:sz w:val="20"/>
        </w:rPr>
        <w:t xml:space="preserve"> if it required LECs to operate an opt-in system for distribution of residential and business white pages. </w:t>
      </w:r>
    </w:p>
    <w:p w:rsidR="00DA7310" w:rsidRPr="00E51215" w:rsidRDefault="00DA7310" w:rsidP="00E51215">
      <w:pPr>
        <w:spacing w:after="120"/>
        <w:ind w:left="-630"/>
        <w:rPr>
          <w:rFonts w:ascii="Trade Gothic LT Com" w:hAnsi="Trade Gothic LT Com"/>
          <w:sz w:val="20"/>
        </w:rPr>
      </w:pPr>
      <w:r w:rsidRPr="00E51215">
        <w:rPr>
          <w:rFonts w:ascii="Trade Gothic LT Com" w:hAnsi="Trade Gothic LT Com"/>
          <w:sz w:val="20"/>
        </w:rPr>
        <w:t>Regardless, we ask that the UTC change</w:t>
      </w:r>
      <w:r w:rsidR="00197515">
        <w:rPr>
          <w:rFonts w:ascii="Trade Gothic LT Com" w:hAnsi="Trade Gothic LT Com"/>
          <w:sz w:val="20"/>
        </w:rPr>
        <w:t xml:space="preserve"> the phrase</w:t>
      </w:r>
      <w:r w:rsidRPr="00E51215">
        <w:rPr>
          <w:rFonts w:ascii="Trade Gothic LT Com" w:hAnsi="Trade Gothic LT Com"/>
          <w:sz w:val="20"/>
        </w:rPr>
        <w:t xml:space="preserve"> “access to directory listings” in section (2) of the proposal to “</w:t>
      </w:r>
      <w:r w:rsidRPr="00E51215">
        <w:rPr>
          <w:rFonts w:ascii="Trade Gothic LT Com" w:hAnsi="Trade Gothic LT Com"/>
          <w:sz w:val="20"/>
          <w:u w:val="single"/>
        </w:rPr>
        <w:t>free</w:t>
      </w:r>
      <w:r w:rsidRPr="00E51215">
        <w:rPr>
          <w:rFonts w:ascii="Trade Gothic LT Com" w:hAnsi="Trade Gothic LT Com"/>
          <w:sz w:val="20"/>
        </w:rPr>
        <w:t xml:space="preserve"> access to directory listings.” </w:t>
      </w:r>
    </w:p>
    <w:p w:rsidR="00DA7310" w:rsidRDefault="00DA7310" w:rsidP="00E51215">
      <w:pPr>
        <w:spacing w:after="120"/>
        <w:ind w:left="-630"/>
        <w:rPr>
          <w:rFonts w:ascii="Trade Gothic LT Com" w:hAnsi="Trade Gothic LT Com"/>
          <w:sz w:val="20"/>
        </w:rPr>
      </w:pPr>
      <w:r w:rsidRPr="00E51215">
        <w:rPr>
          <w:rFonts w:ascii="Trade Gothic LT Com" w:hAnsi="Trade Gothic LT Com"/>
          <w:sz w:val="20"/>
        </w:rPr>
        <w:t>Additionally, unless the items listed in section (6) of the current code – the consumer information guide -- are required to be published elsewhere, Sightline believes the Commission should retain that section of the code.</w:t>
      </w:r>
    </w:p>
    <w:p w:rsidR="002B56D2" w:rsidRPr="00E51215" w:rsidRDefault="002B56D2" w:rsidP="00E51215">
      <w:pPr>
        <w:spacing w:after="120"/>
        <w:ind w:left="-630"/>
        <w:rPr>
          <w:rFonts w:ascii="Trade Gothic LT Com" w:hAnsi="Trade Gothic LT Com"/>
          <w:sz w:val="20"/>
        </w:rPr>
      </w:pPr>
      <w:r>
        <w:rPr>
          <w:rFonts w:ascii="Trade Gothic LT Com" w:hAnsi="Trade Gothic LT Com"/>
          <w:sz w:val="20"/>
        </w:rPr>
        <w:t>Thank you for the opportunity to comment.</w:t>
      </w:r>
    </w:p>
    <w:p w:rsidR="008C3167" w:rsidRPr="00ED2BB7" w:rsidRDefault="008C3167" w:rsidP="008C3167">
      <w:pPr>
        <w:ind w:left="-634"/>
        <w:rPr>
          <w:rFonts w:ascii="Trade Gothic LT Com" w:hAnsi="Trade Gothic LT Com"/>
          <w:sz w:val="20"/>
        </w:rPr>
      </w:pPr>
    </w:p>
    <w:p w:rsidR="008C3167" w:rsidRDefault="008C3167" w:rsidP="008C3167">
      <w:pPr>
        <w:ind w:left="-630"/>
        <w:rPr>
          <w:rFonts w:ascii="Trade Gothic LT Com" w:hAnsi="Trade Gothic LT Com"/>
          <w:sz w:val="20"/>
        </w:rPr>
      </w:pPr>
      <w:r>
        <w:rPr>
          <w:rFonts w:ascii="Trade Gothic LT Com" w:hAnsi="Trade Gothic LT Com"/>
          <w:sz w:val="20"/>
        </w:rPr>
        <w:t>Sincerely,</w:t>
      </w:r>
    </w:p>
    <w:p w:rsidR="008C3167" w:rsidRDefault="008C3167" w:rsidP="008C3167">
      <w:pPr>
        <w:ind w:left="-630"/>
        <w:rPr>
          <w:rFonts w:ascii="Trade Gothic LT Com" w:hAnsi="Trade Gothic LT Com"/>
          <w:sz w:val="20"/>
        </w:rPr>
      </w:pPr>
    </w:p>
    <w:p w:rsidR="008C3167" w:rsidRDefault="008C3167" w:rsidP="008C3167">
      <w:pPr>
        <w:ind w:left="-630"/>
        <w:rPr>
          <w:rFonts w:ascii="Trade Gothic LT Com" w:hAnsi="Trade Gothic LT Com"/>
          <w:sz w:val="20"/>
        </w:rPr>
      </w:pPr>
      <w:r>
        <w:rPr>
          <w:rFonts w:ascii="Trade Gothic LT Com" w:hAnsi="Trade Gothic LT Com"/>
          <w:sz w:val="20"/>
        </w:rPr>
        <w:t>Eric de Place</w:t>
      </w:r>
    </w:p>
    <w:p w:rsidR="008C3167" w:rsidRDefault="008C3167" w:rsidP="008C3167">
      <w:pPr>
        <w:ind w:left="-630"/>
        <w:rPr>
          <w:rFonts w:ascii="Trade Gothic LT Com" w:hAnsi="Trade Gothic LT Com"/>
          <w:sz w:val="20"/>
        </w:rPr>
      </w:pPr>
      <w:r>
        <w:rPr>
          <w:rFonts w:ascii="Trade Gothic LT Com" w:hAnsi="Trade Gothic LT Com"/>
          <w:sz w:val="20"/>
        </w:rPr>
        <w:t>Senior Researcher</w:t>
      </w:r>
    </w:p>
    <w:p w:rsidR="008C3167" w:rsidRDefault="001B35D5" w:rsidP="008C3167">
      <w:pPr>
        <w:ind w:left="-630"/>
        <w:rPr>
          <w:rFonts w:ascii="Trade Gothic LT Com" w:hAnsi="Trade Gothic LT Com"/>
          <w:sz w:val="20"/>
        </w:rPr>
      </w:pPr>
      <w:hyperlink r:id="rId12" w:history="1">
        <w:r w:rsidR="008C3167" w:rsidRPr="003947B8">
          <w:rPr>
            <w:rStyle w:val="Hyperlink"/>
            <w:rFonts w:ascii="Trade Gothic LT Com" w:hAnsi="Trade Gothic LT Com"/>
            <w:sz w:val="20"/>
          </w:rPr>
          <w:t>eric@sightline.org</w:t>
        </w:r>
      </w:hyperlink>
    </w:p>
    <w:p w:rsidR="00C77584" w:rsidRPr="00DF6AC4" w:rsidRDefault="008C3167" w:rsidP="00192D22">
      <w:pPr>
        <w:ind w:left="-630"/>
      </w:pPr>
      <w:r>
        <w:rPr>
          <w:rFonts w:ascii="Trade Gothic LT Com" w:hAnsi="Trade Gothic LT Com"/>
          <w:sz w:val="20"/>
        </w:rPr>
        <w:t>206.447.1880 ext. 105</w:t>
      </w:r>
    </w:p>
    <w:sectPr w:rsidR="00C77584" w:rsidRPr="00DF6AC4" w:rsidSect="00B10735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60" w:right="1620" w:bottom="1320" w:left="25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C4" w:rsidRDefault="00E53BC4">
      <w:r>
        <w:separator/>
      </w:r>
    </w:p>
  </w:endnote>
  <w:endnote w:type="continuationSeparator" w:id="0">
    <w:p w:rsidR="00E53BC4" w:rsidRDefault="00E5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e Gothic LT Com">
    <w:panose1 w:val="02000500000000000000"/>
    <w:charset w:val="00"/>
    <w:family w:val="auto"/>
    <w:pitch w:val="variable"/>
    <w:sig w:usb0="80000083" w:usb1="4000204A" w:usb2="00000000" w:usb3="00000000" w:csb0="00000009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0C" w:rsidRDefault="006B4F0C" w:rsidP="00B107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4F0C" w:rsidRDefault="006B4F0C" w:rsidP="00B107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0C" w:rsidRDefault="006B4F0C" w:rsidP="00B107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D22">
      <w:rPr>
        <w:rStyle w:val="PageNumber"/>
        <w:noProof/>
      </w:rPr>
      <w:t>2</w:t>
    </w:r>
    <w:r>
      <w:rPr>
        <w:rStyle w:val="PageNumber"/>
      </w:rPr>
      <w:fldChar w:fldCharType="end"/>
    </w:r>
  </w:p>
  <w:p w:rsidR="006B4F0C" w:rsidRDefault="006B4F0C" w:rsidP="00B1073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0C" w:rsidRDefault="006B4F0C" w:rsidP="00C27F42">
    <w:pPr>
      <w:pStyle w:val="Footer"/>
      <w:jc w:val="right"/>
    </w:pPr>
    <w:r>
      <w:rPr>
        <w:noProof/>
      </w:rPr>
      <w:drawing>
        <wp:inline distT="0" distB="0" distL="0" distR="0">
          <wp:extent cx="3143250" cy="304800"/>
          <wp:effectExtent l="0" t="0" r="0" b="0"/>
          <wp:docPr id="2" name="Picture 2" descr="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C4" w:rsidRDefault="00E53BC4">
      <w:r>
        <w:separator/>
      </w:r>
    </w:p>
  </w:footnote>
  <w:footnote w:type="continuationSeparator" w:id="0">
    <w:p w:rsidR="00E53BC4" w:rsidRDefault="00E5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0C" w:rsidRDefault="006B4F0C" w:rsidP="00126EB5">
    <w:pPr>
      <w:pStyle w:val="Header"/>
      <w:ind w:left="-1440"/>
      <w:jc w:val="center"/>
    </w:pPr>
    <w:r>
      <w:rPr>
        <w:noProof/>
      </w:rPr>
      <w:drawing>
        <wp:inline distT="0" distB="0" distL="0" distR="0">
          <wp:extent cx="6000750" cy="742950"/>
          <wp:effectExtent l="0" t="0" r="0" b="0"/>
          <wp:docPr id="1" name="Picture 1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48F"/>
    <w:multiLevelType w:val="hybridMultilevel"/>
    <w:tmpl w:val="7CC88998"/>
    <w:lvl w:ilvl="0" w:tplc="8C84222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D66D6A"/>
    <w:multiLevelType w:val="hybridMultilevel"/>
    <w:tmpl w:val="C26AE2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D81BA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9C2871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7B0AC5A6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3F5483"/>
    <w:multiLevelType w:val="hybridMultilevel"/>
    <w:tmpl w:val="C46E2C4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D5550B"/>
    <w:multiLevelType w:val="hybridMultilevel"/>
    <w:tmpl w:val="78D29A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Sightlineletterbody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84"/>
    <w:rsid w:val="00010F28"/>
    <w:rsid w:val="00032CD3"/>
    <w:rsid w:val="000717D6"/>
    <w:rsid w:val="000E301D"/>
    <w:rsid w:val="001105C5"/>
    <w:rsid w:val="00126EB5"/>
    <w:rsid w:val="00145AA9"/>
    <w:rsid w:val="00165338"/>
    <w:rsid w:val="00192D22"/>
    <w:rsid w:val="00197515"/>
    <w:rsid w:val="001B35D5"/>
    <w:rsid w:val="0022289D"/>
    <w:rsid w:val="00263D41"/>
    <w:rsid w:val="002B56D2"/>
    <w:rsid w:val="00302F49"/>
    <w:rsid w:val="003057D5"/>
    <w:rsid w:val="00313292"/>
    <w:rsid w:val="00333C3C"/>
    <w:rsid w:val="003C681B"/>
    <w:rsid w:val="003E19C4"/>
    <w:rsid w:val="003F01CD"/>
    <w:rsid w:val="00426759"/>
    <w:rsid w:val="0045168E"/>
    <w:rsid w:val="00455AB8"/>
    <w:rsid w:val="00531E48"/>
    <w:rsid w:val="00547077"/>
    <w:rsid w:val="0058031B"/>
    <w:rsid w:val="005F65E2"/>
    <w:rsid w:val="00652B14"/>
    <w:rsid w:val="0065599F"/>
    <w:rsid w:val="006866F5"/>
    <w:rsid w:val="006A6108"/>
    <w:rsid w:val="006B4F0C"/>
    <w:rsid w:val="00700038"/>
    <w:rsid w:val="00755392"/>
    <w:rsid w:val="0082690E"/>
    <w:rsid w:val="00847D01"/>
    <w:rsid w:val="00872750"/>
    <w:rsid w:val="008C1EAF"/>
    <w:rsid w:val="008C3167"/>
    <w:rsid w:val="00992B89"/>
    <w:rsid w:val="009B431F"/>
    <w:rsid w:val="00A3665E"/>
    <w:rsid w:val="00A41CBE"/>
    <w:rsid w:val="00A42FEF"/>
    <w:rsid w:val="00AB78DD"/>
    <w:rsid w:val="00AD59B1"/>
    <w:rsid w:val="00B10735"/>
    <w:rsid w:val="00BB11C6"/>
    <w:rsid w:val="00BF3D98"/>
    <w:rsid w:val="00C15E33"/>
    <w:rsid w:val="00C240D4"/>
    <w:rsid w:val="00C27F42"/>
    <w:rsid w:val="00C77584"/>
    <w:rsid w:val="00CA6DC8"/>
    <w:rsid w:val="00CB263E"/>
    <w:rsid w:val="00CB5969"/>
    <w:rsid w:val="00CD2AB5"/>
    <w:rsid w:val="00CD3CB9"/>
    <w:rsid w:val="00CD7712"/>
    <w:rsid w:val="00DA4187"/>
    <w:rsid w:val="00DA7310"/>
    <w:rsid w:val="00DF6AC4"/>
    <w:rsid w:val="00E35B18"/>
    <w:rsid w:val="00E51215"/>
    <w:rsid w:val="00E53BC4"/>
    <w:rsid w:val="00E77280"/>
    <w:rsid w:val="00ED541E"/>
    <w:rsid w:val="00EE6D75"/>
    <w:rsid w:val="00F13CBE"/>
    <w:rsid w:val="00F34226"/>
    <w:rsid w:val="00F431F6"/>
    <w:rsid w:val="00F548E9"/>
    <w:rsid w:val="00F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75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7584"/>
    <w:pPr>
      <w:tabs>
        <w:tab w:val="center" w:pos="4320"/>
        <w:tab w:val="right" w:pos="8640"/>
      </w:tabs>
    </w:pPr>
  </w:style>
  <w:style w:type="paragraph" w:customStyle="1" w:styleId="Sightlineletterbody">
    <w:name w:val="Sightline letter body"/>
    <w:basedOn w:val="Normal"/>
    <w:link w:val="SightlineletterbodyChar"/>
    <w:rsid w:val="00F34226"/>
    <w:pPr>
      <w:spacing w:line="280" w:lineRule="exact"/>
    </w:pPr>
    <w:rPr>
      <w:rFonts w:ascii="Trade Gothic LT Com" w:hAnsi="Trade Gothic LT Com"/>
      <w:sz w:val="20"/>
    </w:rPr>
  </w:style>
  <w:style w:type="paragraph" w:styleId="BodyText">
    <w:name w:val="Body Text"/>
    <w:basedOn w:val="Normal"/>
    <w:rsid w:val="00A42FEF"/>
    <w:pPr>
      <w:spacing w:after="120" w:line="280" w:lineRule="atLeast"/>
      <w:ind w:firstLine="720"/>
    </w:pPr>
    <w:rPr>
      <w:rFonts w:ascii="AGaramond" w:eastAsia="Times New Roman" w:hAnsi="AGaramond"/>
      <w:sz w:val="22"/>
      <w:szCs w:val="24"/>
    </w:rPr>
  </w:style>
  <w:style w:type="character" w:customStyle="1" w:styleId="link-mailto">
    <w:name w:val="link-mailto"/>
    <w:basedOn w:val="DefaultParagraphFont"/>
    <w:rsid w:val="00A42FEF"/>
  </w:style>
  <w:style w:type="character" w:styleId="Hyperlink">
    <w:name w:val="Hyperlink"/>
    <w:rsid w:val="00A42FEF"/>
    <w:rPr>
      <w:color w:val="0000FF"/>
      <w:u w:val="single"/>
    </w:rPr>
  </w:style>
  <w:style w:type="character" w:customStyle="1" w:styleId="SightlineletterbodyChar">
    <w:name w:val="Sightline letter body Char"/>
    <w:link w:val="Sightlineletterbody"/>
    <w:rsid w:val="00B10735"/>
    <w:rPr>
      <w:rFonts w:ascii="Trade Gothic LT Com" w:eastAsia="Times" w:hAnsi="Trade Gothic LT Com"/>
      <w:lang w:val="en-US" w:eastAsia="en-US" w:bidi="ar-SA"/>
    </w:rPr>
  </w:style>
  <w:style w:type="character" w:styleId="Strong">
    <w:name w:val="Strong"/>
    <w:qFormat/>
    <w:rsid w:val="00B10735"/>
    <w:rPr>
      <w:b/>
      <w:bCs/>
    </w:rPr>
  </w:style>
  <w:style w:type="character" w:customStyle="1" w:styleId="fieldrequired">
    <w:name w:val="fieldrequired"/>
    <w:basedOn w:val="DefaultParagraphFont"/>
    <w:rsid w:val="00B10735"/>
  </w:style>
  <w:style w:type="paragraph" w:customStyle="1" w:styleId="Default">
    <w:name w:val="Default"/>
    <w:rsid w:val="00B107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B10735"/>
    <w:pPr>
      <w:spacing w:before="100" w:beforeAutospacing="1" w:after="100" w:afterAutospacing="1"/>
    </w:pPr>
    <w:rPr>
      <w:rFonts w:ascii="Times New Roman" w:eastAsia="Batang" w:hAnsi="Times New Roman"/>
      <w:szCs w:val="24"/>
      <w:lang w:eastAsia="ko-KR"/>
    </w:rPr>
  </w:style>
  <w:style w:type="character" w:customStyle="1" w:styleId="NormalWebChar">
    <w:name w:val="Normal (Web) Char"/>
    <w:link w:val="NormalWeb"/>
    <w:rsid w:val="00B10735"/>
    <w:rPr>
      <w:rFonts w:eastAsia="Batang"/>
      <w:sz w:val="24"/>
      <w:szCs w:val="24"/>
      <w:lang w:val="en-US" w:eastAsia="ko-KR" w:bidi="ar-SA"/>
    </w:rPr>
  </w:style>
  <w:style w:type="character" w:styleId="FollowedHyperlink">
    <w:name w:val="FollowedHyperlink"/>
    <w:rsid w:val="00B10735"/>
    <w:rPr>
      <w:color w:val="800080"/>
      <w:u w:val="single"/>
    </w:rPr>
  </w:style>
  <w:style w:type="paragraph" w:styleId="Date">
    <w:name w:val="Date"/>
    <w:basedOn w:val="Normal"/>
    <w:next w:val="Normal"/>
    <w:rsid w:val="00B10735"/>
  </w:style>
  <w:style w:type="character" w:styleId="PageNumber">
    <w:name w:val="page number"/>
    <w:basedOn w:val="DefaultParagraphFont"/>
    <w:rsid w:val="00B10735"/>
  </w:style>
  <w:style w:type="paragraph" w:styleId="BalloonText">
    <w:name w:val="Balloon Text"/>
    <w:basedOn w:val="Normal"/>
    <w:link w:val="BalloonTextChar"/>
    <w:rsid w:val="0058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3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975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5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7515"/>
  </w:style>
  <w:style w:type="paragraph" w:styleId="CommentSubject">
    <w:name w:val="annotation subject"/>
    <w:basedOn w:val="CommentText"/>
    <w:next w:val="CommentText"/>
    <w:link w:val="CommentSubjectChar"/>
    <w:rsid w:val="00197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5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75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7584"/>
    <w:pPr>
      <w:tabs>
        <w:tab w:val="center" w:pos="4320"/>
        <w:tab w:val="right" w:pos="8640"/>
      </w:tabs>
    </w:pPr>
  </w:style>
  <w:style w:type="paragraph" w:customStyle="1" w:styleId="Sightlineletterbody">
    <w:name w:val="Sightline letter body"/>
    <w:basedOn w:val="Normal"/>
    <w:link w:val="SightlineletterbodyChar"/>
    <w:rsid w:val="00F34226"/>
    <w:pPr>
      <w:spacing w:line="280" w:lineRule="exact"/>
    </w:pPr>
    <w:rPr>
      <w:rFonts w:ascii="Trade Gothic LT Com" w:hAnsi="Trade Gothic LT Com"/>
      <w:sz w:val="20"/>
    </w:rPr>
  </w:style>
  <w:style w:type="paragraph" w:styleId="BodyText">
    <w:name w:val="Body Text"/>
    <w:basedOn w:val="Normal"/>
    <w:rsid w:val="00A42FEF"/>
    <w:pPr>
      <w:spacing w:after="120" w:line="280" w:lineRule="atLeast"/>
      <w:ind w:firstLine="720"/>
    </w:pPr>
    <w:rPr>
      <w:rFonts w:ascii="AGaramond" w:eastAsia="Times New Roman" w:hAnsi="AGaramond"/>
      <w:sz w:val="22"/>
      <w:szCs w:val="24"/>
    </w:rPr>
  </w:style>
  <w:style w:type="character" w:customStyle="1" w:styleId="link-mailto">
    <w:name w:val="link-mailto"/>
    <w:basedOn w:val="DefaultParagraphFont"/>
    <w:rsid w:val="00A42FEF"/>
  </w:style>
  <w:style w:type="character" w:styleId="Hyperlink">
    <w:name w:val="Hyperlink"/>
    <w:rsid w:val="00A42FEF"/>
    <w:rPr>
      <w:color w:val="0000FF"/>
      <w:u w:val="single"/>
    </w:rPr>
  </w:style>
  <w:style w:type="character" w:customStyle="1" w:styleId="SightlineletterbodyChar">
    <w:name w:val="Sightline letter body Char"/>
    <w:link w:val="Sightlineletterbody"/>
    <w:rsid w:val="00B10735"/>
    <w:rPr>
      <w:rFonts w:ascii="Trade Gothic LT Com" w:eastAsia="Times" w:hAnsi="Trade Gothic LT Com"/>
      <w:lang w:val="en-US" w:eastAsia="en-US" w:bidi="ar-SA"/>
    </w:rPr>
  </w:style>
  <w:style w:type="character" w:styleId="Strong">
    <w:name w:val="Strong"/>
    <w:qFormat/>
    <w:rsid w:val="00B10735"/>
    <w:rPr>
      <w:b/>
      <w:bCs/>
    </w:rPr>
  </w:style>
  <w:style w:type="character" w:customStyle="1" w:styleId="fieldrequired">
    <w:name w:val="fieldrequired"/>
    <w:basedOn w:val="DefaultParagraphFont"/>
    <w:rsid w:val="00B10735"/>
  </w:style>
  <w:style w:type="paragraph" w:customStyle="1" w:styleId="Default">
    <w:name w:val="Default"/>
    <w:rsid w:val="00B107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B10735"/>
    <w:pPr>
      <w:spacing w:before="100" w:beforeAutospacing="1" w:after="100" w:afterAutospacing="1"/>
    </w:pPr>
    <w:rPr>
      <w:rFonts w:ascii="Times New Roman" w:eastAsia="Batang" w:hAnsi="Times New Roman"/>
      <w:szCs w:val="24"/>
      <w:lang w:eastAsia="ko-KR"/>
    </w:rPr>
  </w:style>
  <w:style w:type="character" w:customStyle="1" w:styleId="NormalWebChar">
    <w:name w:val="Normal (Web) Char"/>
    <w:link w:val="NormalWeb"/>
    <w:rsid w:val="00B10735"/>
    <w:rPr>
      <w:rFonts w:eastAsia="Batang"/>
      <w:sz w:val="24"/>
      <w:szCs w:val="24"/>
      <w:lang w:val="en-US" w:eastAsia="ko-KR" w:bidi="ar-SA"/>
    </w:rPr>
  </w:style>
  <w:style w:type="character" w:styleId="FollowedHyperlink">
    <w:name w:val="FollowedHyperlink"/>
    <w:rsid w:val="00B10735"/>
    <w:rPr>
      <w:color w:val="800080"/>
      <w:u w:val="single"/>
    </w:rPr>
  </w:style>
  <w:style w:type="paragraph" w:styleId="Date">
    <w:name w:val="Date"/>
    <w:basedOn w:val="Normal"/>
    <w:next w:val="Normal"/>
    <w:rsid w:val="00B10735"/>
  </w:style>
  <w:style w:type="character" w:styleId="PageNumber">
    <w:name w:val="page number"/>
    <w:basedOn w:val="DefaultParagraphFont"/>
    <w:rsid w:val="00B10735"/>
  </w:style>
  <w:style w:type="paragraph" w:styleId="BalloonText">
    <w:name w:val="Balloon Text"/>
    <w:basedOn w:val="Normal"/>
    <w:link w:val="BalloonTextChar"/>
    <w:rsid w:val="0058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3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975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5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7515"/>
  </w:style>
  <w:style w:type="paragraph" w:styleId="CommentSubject">
    <w:name w:val="annotation subject"/>
    <w:basedOn w:val="CommentText"/>
    <w:next w:val="CommentText"/>
    <w:link w:val="CommentSubjectChar"/>
    <w:rsid w:val="00197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eric@sightlin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imesblogs.latimes.com/greenspace/2011/01/phone-books-arent-wanted-arent-recycled-study-finds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documents.dps.ny.gov/public/Common/ViewDoc.aspx?DocRefId=%7b92CCFF43-305D-4A71-9CA3-3277A4FEC467%7d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2012-11-13T08:00:00+00:00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1E780EC-63B4-4ED3-AD10-29564B1906A3}"/>
</file>

<file path=customXml/itemProps2.xml><?xml version="1.0" encoding="utf-8"?>
<ds:datastoreItem xmlns:ds="http://schemas.openxmlformats.org/officeDocument/2006/customXml" ds:itemID="{A17363C4-9AF2-4CB6-BE63-6C775189E255}"/>
</file>

<file path=customXml/itemProps3.xml><?xml version="1.0" encoding="utf-8"?>
<ds:datastoreItem xmlns:ds="http://schemas.openxmlformats.org/officeDocument/2006/customXml" ds:itemID="{067B3561-9286-4FAD-A6A8-8B647575D2C2}"/>
</file>

<file path=customXml/itemProps4.xml><?xml version="1.0" encoding="utf-8"?>
<ds:datastoreItem xmlns:ds="http://schemas.openxmlformats.org/officeDocument/2006/customXml" ds:itemID="{DAAD058A-F6F0-4380-816B-9C4619871BF9}"/>
</file>

<file path=customXml/itemProps5.xml><?xml version="1.0" encoding="utf-8"?>
<ds:datastoreItem xmlns:ds="http://schemas.openxmlformats.org/officeDocument/2006/customXml" ds:itemID="{2A910404-974D-42B9-8415-C7FCDD631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</dc:creator>
  <cp:lastModifiedBy>Pam MacRae</cp:lastModifiedBy>
  <cp:revision>4</cp:revision>
  <cp:lastPrinted>2006-01-25T17:02:00Z</cp:lastPrinted>
  <dcterms:created xsi:type="dcterms:W3CDTF">2012-11-12T19:39:00Z</dcterms:created>
  <dcterms:modified xsi:type="dcterms:W3CDTF">2012-11-12T20:22:00Z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