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6731E" w14:textId="77777777" w:rsidR="00667047" w:rsidRDefault="001E2454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BEFORE THE WASHINGTON</w:t>
      </w:r>
    </w:p>
    <w:p w14:paraId="3A86731F" w14:textId="77777777" w:rsidR="00243E21" w:rsidRDefault="001E2454">
      <w:pPr>
        <w:jc w:val="center"/>
        <w:rPr>
          <w:szCs w:val="28"/>
        </w:rPr>
      </w:pPr>
      <w:r>
        <w:rPr>
          <w:szCs w:val="28"/>
        </w:rPr>
        <w:t>UTILITIES AND TRANSPORTATION COMMISSION</w:t>
      </w:r>
    </w:p>
    <w:p w14:paraId="3A867320" w14:textId="77777777" w:rsidR="007F3264" w:rsidRDefault="007F3264">
      <w:pPr>
        <w:jc w:val="center"/>
        <w:rPr>
          <w:szCs w:val="28"/>
        </w:rPr>
      </w:pPr>
    </w:p>
    <w:tbl>
      <w:tblPr>
        <w:tblW w:w="936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511"/>
      </w:tblGrid>
      <w:tr w:rsidR="005156A9" w:rsidRPr="007D3298" w14:paraId="3A86732F" w14:textId="77777777" w:rsidTr="00CC6BE1">
        <w:tc>
          <w:tcPr>
            <w:tcW w:w="4852" w:type="dxa"/>
            <w:tcBorders>
              <w:bottom w:val="single" w:sz="4" w:space="0" w:color="auto"/>
              <w:right w:val="single" w:sz="4" w:space="0" w:color="auto"/>
            </w:tcBorders>
          </w:tcPr>
          <w:p w14:paraId="3A867321" w14:textId="77777777" w:rsidR="003D3B10" w:rsidRPr="007D3298" w:rsidRDefault="001E2454" w:rsidP="003D3B10">
            <w:pPr>
              <w:ind w:left="82"/>
              <w:rPr>
                <w:szCs w:val="28"/>
              </w:rPr>
            </w:pPr>
            <w:r w:rsidRPr="007D3298">
              <w:rPr>
                <w:szCs w:val="28"/>
              </w:rPr>
              <w:t>WASHINGTON UTILITIES AND TRANSPORTATION COMMISSION,</w:t>
            </w:r>
          </w:p>
          <w:p w14:paraId="3A867322" w14:textId="77777777" w:rsidR="001E2454" w:rsidRPr="007D3298" w:rsidRDefault="001E2454" w:rsidP="003D3B10">
            <w:pPr>
              <w:ind w:left="82"/>
              <w:rPr>
                <w:szCs w:val="28"/>
              </w:rPr>
            </w:pPr>
          </w:p>
          <w:p w14:paraId="3A867323" w14:textId="77777777" w:rsidR="001E2454" w:rsidRPr="007D3298" w:rsidRDefault="001E2454" w:rsidP="001E2454">
            <w:pPr>
              <w:ind w:left="2152"/>
              <w:rPr>
                <w:szCs w:val="28"/>
              </w:rPr>
            </w:pPr>
            <w:r w:rsidRPr="007D3298">
              <w:rPr>
                <w:szCs w:val="28"/>
              </w:rPr>
              <w:t>Complainant,</w:t>
            </w:r>
          </w:p>
          <w:p w14:paraId="3A867324" w14:textId="77777777" w:rsidR="001E2454" w:rsidRPr="007D3298" w:rsidRDefault="001E2454" w:rsidP="003D3B10">
            <w:pPr>
              <w:ind w:left="82"/>
              <w:rPr>
                <w:szCs w:val="28"/>
              </w:rPr>
            </w:pPr>
          </w:p>
          <w:p w14:paraId="3A867325" w14:textId="77777777" w:rsidR="001E2454" w:rsidRPr="007D3298" w:rsidRDefault="001E2454" w:rsidP="003D3B10">
            <w:pPr>
              <w:ind w:left="82"/>
              <w:rPr>
                <w:szCs w:val="28"/>
              </w:rPr>
            </w:pPr>
            <w:r w:rsidRPr="007D3298">
              <w:rPr>
                <w:szCs w:val="28"/>
              </w:rPr>
              <w:t>v.</w:t>
            </w:r>
          </w:p>
          <w:p w14:paraId="3A867326" w14:textId="77777777" w:rsidR="001E2454" w:rsidRPr="007D3298" w:rsidRDefault="001E2454" w:rsidP="003D3B10">
            <w:pPr>
              <w:ind w:left="82"/>
              <w:rPr>
                <w:szCs w:val="28"/>
              </w:rPr>
            </w:pPr>
          </w:p>
          <w:p w14:paraId="3A867327" w14:textId="77777777" w:rsidR="001E2454" w:rsidRPr="007D3298" w:rsidRDefault="001E2454" w:rsidP="003D3B10">
            <w:pPr>
              <w:ind w:left="82"/>
              <w:rPr>
                <w:szCs w:val="28"/>
              </w:rPr>
            </w:pPr>
            <w:r w:rsidRPr="007D3298">
              <w:rPr>
                <w:szCs w:val="28"/>
              </w:rPr>
              <w:t>PUGET SOUND ENERGY,</w:t>
            </w:r>
          </w:p>
          <w:p w14:paraId="3A867328" w14:textId="77777777" w:rsidR="001E2454" w:rsidRPr="007D3298" w:rsidRDefault="001E2454" w:rsidP="003D3B10">
            <w:pPr>
              <w:ind w:left="82"/>
              <w:rPr>
                <w:szCs w:val="28"/>
              </w:rPr>
            </w:pPr>
          </w:p>
          <w:p w14:paraId="3A867329" w14:textId="77777777" w:rsidR="001E2454" w:rsidRPr="007D3298" w:rsidRDefault="001E2454" w:rsidP="001E2454">
            <w:pPr>
              <w:ind w:left="2152"/>
              <w:rPr>
                <w:szCs w:val="28"/>
              </w:rPr>
            </w:pPr>
            <w:r w:rsidRPr="007D3298">
              <w:rPr>
                <w:szCs w:val="28"/>
              </w:rPr>
              <w:t>Respondent.</w:t>
            </w:r>
          </w:p>
          <w:p w14:paraId="3A86732A" w14:textId="77777777" w:rsidR="005156A9" w:rsidRPr="007D3298" w:rsidRDefault="005156A9" w:rsidP="00CC6BE1">
            <w:pPr>
              <w:pStyle w:val="SingleSpacing"/>
              <w:rPr>
                <w:szCs w:val="28"/>
              </w:rPr>
            </w:pPr>
          </w:p>
        </w:tc>
        <w:tc>
          <w:tcPr>
            <w:tcW w:w="4511" w:type="dxa"/>
            <w:tcBorders>
              <w:left w:val="single" w:sz="4" w:space="0" w:color="auto"/>
            </w:tcBorders>
          </w:tcPr>
          <w:p w14:paraId="3A86732B" w14:textId="77777777" w:rsidR="000842D6" w:rsidRPr="007D3298" w:rsidRDefault="001E2454" w:rsidP="000842D6">
            <w:pPr>
              <w:ind w:left="90"/>
              <w:rPr>
                <w:szCs w:val="28"/>
              </w:rPr>
            </w:pPr>
            <w:r w:rsidRPr="007D3298">
              <w:rPr>
                <w:szCs w:val="28"/>
              </w:rPr>
              <w:t>DOCKETS UE-170033 and UG-170034 (Consolidated)</w:t>
            </w:r>
          </w:p>
          <w:p w14:paraId="3A86732C" w14:textId="77777777" w:rsidR="005156A9" w:rsidRPr="007D3298" w:rsidRDefault="005156A9" w:rsidP="00CC6BE1">
            <w:pPr>
              <w:ind w:left="90"/>
              <w:rPr>
                <w:szCs w:val="28"/>
              </w:rPr>
            </w:pPr>
          </w:p>
          <w:p w14:paraId="3A86732D" w14:textId="77777777" w:rsidR="00144CFC" w:rsidRPr="007D3298" w:rsidRDefault="00667047" w:rsidP="00CC6BE1">
            <w:pPr>
              <w:ind w:left="90"/>
              <w:rPr>
                <w:szCs w:val="28"/>
              </w:rPr>
            </w:pPr>
            <w:r w:rsidRPr="007D3298">
              <w:rPr>
                <w:szCs w:val="28"/>
              </w:rPr>
              <w:t>NOTICE OF APPEARANCE</w:t>
            </w:r>
            <w:r w:rsidR="00157694" w:rsidRPr="007D3298">
              <w:rPr>
                <w:szCs w:val="28"/>
              </w:rPr>
              <w:t xml:space="preserve"> ON BEHALF OF</w:t>
            </w:r>
            <w:r w:rsidR="00144CFC" w:rsidRPr="007D3298">
              <w:rPr>
                <w:szCs w:val="28"/>
              </w:rPr>
              <w:t xml:space="preserve"> NW ENERGY COALITION,</w:t>
            </w:r>
            <w:r w:rsidR="007315AF" w:rsidRPr="007D3298">
              <w:rPr>
                <w:szCs w:val="28"/>
              </w:rPr>
              <w:t xml:space="preserve"> REN</w:t>
            </w:r>
            <w:r w:rsidR="009D5B10">
              <w:rPr>
                <w:szCs w:val="28"/>
              </w:rPr>
              <w:t>E</w:t>
            </w:r>
            <w:r w:rsidR="007315AF" w:rsidRPr="007D3298">
              <w:rPr>
                <w:szCs w:val="28"/>
              </w:rPr>
              <w:t>WABLE NORTHWEST</w:t>
            </w:r>
            <w:r w:rsidR="00144CFC" w:rsidRPr="007D3298">
              <w:rPr>
                <w:szCs w:val="28"/>
              </w:rPr>
              <w:t>, AND</w:t>
            </w:r>
            <w:r w:rsidR="009D5B10">
              <w:rPr>
                <w:szCs w:val="28"/>
              </w:rPr>
              <w:t xml:space="preserve"> </w:t>
            </w:r>
            <w:r w:rsidR="00144CFC" w:rsidRPr="007D3298">
              <w:rPr>
                <w:szCs w:val="28"/>
              </w:rPr>
              <w:t>NATURAL RESOURCES DEFENSE COUNCIL</w:t>
            </w:r>
          </w:p>
          <w:p w14:paraId="3A86732E" w14:textId="77777777" w:rsidR="005156A9" w:rsidRPr="007D3298" w:rsidRDefault="005156A9" w:rsidP="00CC6BE1">
            <w:pPr>
              <w:rPr>
                <w:szCs w:val="28"/>
              </w:rPr>
            </w:pPr>
          </w:p>
        </w:tc>
      </w:tr>
    </w:tbl>
    <w:p w14:paraId="3A867330" w14:textId="77777777" w:rsidR="00B968DC" w:rsidRDefault="00B968DC">
      <w:pPr>
        <w:rPr>
          <w:szCs w:val="28"/>
        </w:rPr>
      </w:pPr>
    </w:p>
    <w:p w14:paraId="3A867331" w14:textId="77777777" w:rsidR="00D11345" w:rsidRDefault="00D11345">
      <w:pPr>
        <w:rPr>
          <w:szCs w:val="28"/>
        </w:rPr>
      </w:pPr>
      <w:r>
        <w:rPr>
          <w:szCs w:val="28"/>
        </w:rPr>
        <w:t>TO:</w:t>
      </w:r>
      <w:r>
        <w:rPr>
          <w:szCs w:val="28"/>
        </w:rPr>
        <w:tab/>
        <w:t>STEVEN KING and ALL PARTIES OF RECORD</w:t>
      </w:r>
    </w:p>
    <w:p w14:paraId="3A867332" w14:textId="77777777" w:rsidR="00D11345" w:rsidRDefault="00D11345">
      <w:pPr>
        <w:rPr>
          <w:szCs w:val="28"/>
        </w:rPr>
      </w:pPr>
    </w:p>
    <w:p w14:paraId="3A867333" w14:textId="77777777" w:rsidR="00D11345" w:rsidRDefault="00044FC7" w:rsidP="00D11345">
      <w:pPr>
        <w:pStyle w:val="BodyText"/>
      </w:pPr>
      <w:r w:rsidRPr="007D3298">
        <w:t>PLEASE TAKE NOTICE</w:t>
      </w:r>
      <w:r w:rsidR="00567A72" w:rsidRPr="007D3298">
        <w:t>, pursuant to WAC 480-07-345(2)</w:t>
      </w:r>
      <w:r w:rsidR="00B071E8">
        <w:t>,</w:t>
      </w:r>
      <w:r w:rsidRPr="007D3298">
        <w:t xml:space="preserve"> that </w:t>
      </w:r>
      <w:r w:rsidR="001419AB">
        <w:t xml:space="preserve">Matthew Gerhart </w:t>
      </w:r>
      <w:r w:rsidR="00512186" w:rsidRPr="007D3298">
        <w:t xml:space="preserve">hereby </w:t>
      </w:r>
      <w:r w:rsidR="00216400">
        <w:t xml:space="preserve">joins Amanda Goodin and Kristen Boyles and appears </w:t>
      </w:r>
      <w:r w:rsidR="00512186" w:rsidRPr="007D3298">
        <w:t xml:space="preserve">in this action on behalf of </w:t>
      </w:r>
      <w:r w:rsidR="00710DEE" w:rsidRPr="007D3298">
        <w:t>NW</w:t>
      </w:r>
      <w:r w:rsidR="001E2454" w:rsidRPr="007D3298">
        <w:t xml:space="preserve"> ENERGY COALITION</w:t>
      </w:r>
      <w:r w:rsidR="00144CFC" w:rsidRPr="007D3298">
        <w:t>,</w:t>
      </w:r>
      <w:r w:rsidR="0082595D" w:rsidRPr="007D3298">
        <w:t xml:space="preserve"> RENEWABLE NORTHWEST</w:t>
      </w:r>
      <w:r w:rsidR="00144CFC" w:rsidRPr="007D3298">
        <w:t>, and NATURAL RESOURCES DEFENSE COUNCIL</w:t>
      </w:r>
      <w:r w:rsidR="00FC1012" w:rsidRPr="007D3298">
        <w:t xml:space="preserve">.  Please serve all further </w:t>
      </w:r>
      <w:r w:rsidR="003866BA" w:rsidRPr="007D3298">
        <w:t>papers and</w:t>
      </w:r>
      <w:r w:rsidR="009F12F5" w:rsidRPr="007D3298">
        <w:t xml:space="preserve"> </w:t>
      </w:r>
      <w:r w:rsidR="008048C6" w:rsidRPr="007D3298">
        <w:t>pleadings, exclusive of process</w:t>
      </w:r>
      <w:r w:rsidR="008048C6">
        <w:t>, on the undersigned</w:t>
      </w:r>
      <w:r w:rsidR="00D11345">
        <w:t xml:space="preserve"> counsel, with the addition of Mr. Gerhart.</w:t>
      </w:r>
    </w:p>
    <w:p w14:paraId="3A867334" w14:textId="77777777" w:rsidR="004A3CEE" w:rsidRDefault="004A3CEE" w:rsidP="008048C6">
      <w:pPr>
        <w:pStyle w:val="BodyText"/>
        <w:spacing w:line="240" w:lineRule="auto"/>
      </w:pPr>
    </w:p>
    <w:p w14:paraId="3A867335" w14:textId="77777777" w:rsidR="008E2D65" w:rsidRDefault="00740DED" w:rsidP="008E2D65">
      <w:pPr>
        <w:pStyle w:val="BodyText"/>
        <w:ind w:firstLine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A867343" wp14:editId="3A867344">
            <wp:simplePos x="0" y="0"/>
            <wp:positionH relativeFrom="column">
              <wp:posOffset>2773680</wp:posOffset>
            </wp:positionH>
            <wp:positionV relativeFrom="paragraph">
              <wp:posOffset>85725</wp:posOffset>
            </wp:positionV>
            <wp:extent cx="1636776" cy="585216"/>
            <wp:effectExtent l="0" t="0" r="190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76" cy="58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D65">
        <w:t>Dated</w:t>
      </w:r>
      <w:r w:rsidR="008048C6">
        <w:t xml:space="preserve"> this </w:t>
      </w:r>
      <w:r w:rsidR="00216400">
        <w:t>1</w:t>
      </w:r>
      <w:r w:rsidR="00216400" w:rsidRPr="00216400">
        <w:rPr>
          <w:vertAlign w:val="superscript"/>
        </w:rPr>
        <w:t>st</w:t>
      </w:r>
      <w:r w:rsidR="00216400">
        <w:t xml:space="preserve"> </w:t>
      </w:r>
      <w:r w:rsidR="008048C6">
        <w:t>day of</w:t>
      </w:r>
      <w:r w:rsidR="008E2D65">
        <w:t xml:space="preserve"> </w:t>
      </w:r>
      <w:r>
        <w:t>June</w:t>
      </w:r>
      <w:r w:rsidR="009F12F5">
        <w:t>, 2017</w:t>
      </w:r>
      <w:r w:rsidR="008048C6">
        <w:t>.</w:t>
      </w:r>
    </w:p>
    <w:p w14:paraId="3A867336" w14:textId="77777777" w:rsidR="008E2D65" w:rsidRPr="000F07A9" w:rsidRDefault="008E2D65" w:rsidP="008E2D65">
      <w:pPr>
        <w:pStyle w:val="BodyText"/>
        <w:tabs>
          <w:tab w:val="left" w:pos="9270"/>
        </w:tabs>
        <w:spacing w:line="240" w:lineRule="auto"/>
        <w:ind w:left="4320" w:firstLine="0"/>
        <w:rPr>
          <w:i/>
        </w:rPr>
      </w:pPr>
      <w:r w:rsidRPr="000F07A9">
        <w:rPr>
          <w:i/>
          <w:u w:val="single"/>
        </w:rPr>
        <w:tab/>
      </w:r>
    </w:p>
    <w:p w14:paraId="3A867337" w14:textId="77777777" w:rsidR="00D11345" w:rsidRDefault="00D11345" w:rsidP="00D11345">
      <w:pPr>
        <w:pStyle w:val="BodyText"/>
        <w:tabs>
          <w:tab w:val="left" w:pos="9270"/>
        </w:tabs>
        <w:spacing w:line="240" w:lineRule="auto"/>
        <w:ind w:left="4320" w:firstLine="0"/>
      </w:pPr>
      <w:r>
        <w:t>Amanda W. Goodin, WSBA # 41312</w:t>
      </w:r>
    </w:p>
    <w:p w14:paraId="3A867338" w14:textId="77777777" w:rsidR="00D11345" w:rsidRDefault="00D11345" w:rsidP="00D11345">
      <w:pPr>
        <w:pStyle w:val="BodyText"/>
        <w:tabs>
          <w:tab w:val="left" w:pos="9270"/>
        </w:tabs>
        <w:spacing w:line="240" w:lineRule="auto"/>
        <w:ind w:left="4320" w:firstLine="0"/>
      </w:pPr>
      <w:r>
        <w:t>Kristen L. Boyles, WSBA # 23806</w:t>
      </w:r>
    </w:p>
    <w:p w14:paraId="3A867339" w14:textId="77777777" w:rsidR="00D11345" w:rsidRDefault="00D11345" w:rsidP="00D11345">
      <w:pPr>
        <w:pStyle w:val="BodyText"/>
        <w:tabs>
          <w:tab w:val="left" w:pos="9270"/>
        </w:tabs>
        <w:spacing w:line="240" w:lineRule="auto"/>
        <w:ind w:left="4320" w:firstLine="0"/>
      </w:pPr>
      <w:r>
        <w:t>Matthew Gerhart, WSBA # 42787</w:t>
      </w:r>
    </w:p>
    <w:p w14:paraId="3A86733A" w14:textId="77777777" w:rsidR="00D11345" w:rsidRDefault="00D11345" w:rsidP="00D11345">
      <w:pPr>
        <w:pStyle w:val="BodyText"/>
        <w:tabs>
          <w:tab w:val="left" w:pos="9270"/>
        </w:tabs>
        <w:spacing w:line="240" w:lineRule="auto"/>
        <w:ind w:left="4320" w:firstLine="0"/>
      </w:pPr>
      <w:r w:rsidRPr="00763DF3">
        <w:t>Earthjustice</w:t>
      </w:r>
    </w:p>
    <w:p w14:paraId="3A86733B" w14:textId="77777777" w:rsidR="00D11345" w:rsidRDefault="00D11345" w:rsidP="00D11345">
      <w:pPr>
        <w:pStyle w:val="BodyText"/>
        <w:tabs>
          <w:tab w:val="left" w:pos="9270"/>
        </w:tabs>
        <w:spacing w:line="240" w:lineRule="auto"/>
        <w:ind w:left="4320" w:firstLine="0"/>
      </w:pPr>
      <w:r>
        <w:t>705 Second Avenue, Suite 203</w:t>
      </w:r>
    </w:p>
    <w:p w14:paraId="3A86733C" w14:textId="77777777" w:rsidR="00D11345" w:rsidRDefault="00D11345" w:rsidP="00D11345">
      <w:pPr>
        <w:pStyle w:val="BodyText"/>
        <w:tabs>
          <w:tab w:val="left" w:pos="9270"/>
        </w:tabs>
        <w:spacing w:line="240" w:lineRule="auto"/>
        <w:ind w:left="4320" w:firstLine="0"/>
      </w:pPr>
      <w:r>
        <w:t>Seattle, WA  98104</w:t>
      </w:r>
    </w:p>
    <w:p w14:paraId="3A86733D" w14:textId="77777777" w:rsidR="00D11345" w:rsidRDefault="00D11345" w:rsidP="00D11345">
      <w:pPr>
        <w:pStyle w:val="BodyText"/>
        <w:tabs>
          <w:tab w:val="left" w:pos="9270"/>
        </w:tabs>
        <w:spacing w:line="240" w:lineRule="auto"/>
        <w:ind w:left="4320" w:firstLine="0"/>
      </w:pPr>
      <w:r>
        <w:t>(206) 343-7340</w:t>
      </w:r>
    </w:p>
    <w:p w14:paraId="3A86733E" w14:textId="77777777" w:rsidR="00D11345" w:rsidRDefault="00D11345" w:rsidP="00D11345">
      <w:pPr>
        <w:pStyle w:val="BodyText"/>
        <w:tabs>
          <w:tab w:val="left" w:pos="9270"/>
        </w:tabs>
        <w:spacing w:line="240" w:lineRule="auto"/>
        <w:ind w:left="4320" w:firstLine="0"/>
      </w:pPr>
      <w:r>
        <w:t>agoodin@earthjustice.org</w:t>
      </w:r>
    </w:p>
    <w:p w14:paraId="3A86733F" w14:textId="77777777" w:rsidR="00D11345" w:rsidRDefault="00D11345" w:rsidP="00D11345">
      <w:pPr>
        <w:pStyle w:val="BodyText"/>
        <w:tabs>
          <w:tab w:val="left" w:pos="9270"/>
        </w:tabs>
        <w:spacing w:line="240" w:lineRule="auto"/>
        <w:ind w:left="4320" w:firstLine="0"/>
      </w:pPr>
      <w:r>
        <w:t xml:space="preserve">kboyles@earthjustice.org </w:t>
      </w:r>
    </w:p>
    <w:p w14:paraId="3A867340" w14:textId="77777777" w:rsidR="00216400" w:rsidRDefault="00216400" w:rsidP="00D11345">
      <w:pPr>
        <w:pStyle w:val="BodyText"/>
        <w:tabs>
          <w:tab w:val="left" w:pos="9270"/>
        </w:tabs>
        <w:spacing w:line="240" w:lineRule="auto"/>
        <w:ind w:left="4320" w:firstLine="0"/>
      </w:pPr>
      <w:r>
        <w:t>megerhart@gmail.com</w:t>
      </w:r>
    </w:p>
    <w:p w14:paraId="3A867341" w14:textId="77777777" w:rsidR="009F12F5" w:rsidRDefault="009F12F5" w:rsidP="008E2D65">
      <w:pPr>
        <w:pStyle w:val="BodyText"/>
        <w:tabs>
          <w:tab w:val="left" w:pos="9270"/>
        </w:tabs>
        <w:spacing w:line="240" w:lineRule="auto"/>
        <w:ind w:left="4320" w:firstLine="0"/>
      </w:pPr>
    </w:p>
    <w:p w14:paraId="3A867342" w14:textId="77777777" w:rsidR="00973705" w:rsidRPr="00B52B3A" w:rsidRDefault="00FA424F" w:rsidP="00B52B3A">
      <w:pPr>
        <w:pStyle w:val="BodyText"/>
        <w:tabs>
          <w:tab w:val="left" w:pos="9270"/>
        </w:tabs>
        <w:spacing w:line="240" w:lineRule="auto"/>
        <w:ind w:left="4320" w:firstLine="0"/>
        <w:rPr>
          <w:i/>
        </w:rPr>
      </w:pPr>
      <w:r>
        <w:rPr>
          <w:i/>
        </w:rPr>
        <w:t xml:space="preserve">Attorneys </w:t>
      </w:r>
      <w:r w:rsidRPr="00B43450">
        <w:rPr>
          <w:i/>
        </w:rPr>
        <w:t xml:space="preserve">for </w:t>
      </w:r>
      <w:r w:rsidR="00710DEE" w:rsidRPr="00B43450">
        <w:rPr>
          <w:i/>
        </w:rPr>
        <w:t>NW</w:t>
      </w:r>
      <w:r w:rsidR="00EA1217" w:rsidRPr="00B43450">
        <w:rPr>
          <w:i/>
        </w:rPr>
        <w:t xml:space="preserve"> Energy Coalition</w:t>
      </w:r>
      <w:r w:rsidR="00144CFC" w:rsidRPr="00B43450">
        <w:rPr>
          <w:i/>
        </w:rPr>
        <w:t>,</w:t>
      </w:r>
      <w:r w:rsidR="00B52B3A">
        <w:rPr>
          <w:i/>
        </w:rPr>
        <w:t xml:space="preserve"> </w:t>
      </w:r>
      <w:r w:rsidR="00710DEE" w:rsidRPr="00B43450">
        <w:rPr>
          <w:i/>
        </w:rPr>
        <w:t>Renewable Northwest</w:t>
      </w:r>
      <w:r w:rsidR="00144CFC" w:rsidRPr="00B43450">
        <w:rPr>
          <w:i/>
        </w:rPr>
        <w:t>, and</w:t>
      </w:r>
      <w:r w:rsidR="00B52B3A">
        <w:rPr>
          <w:i/>
        </w:rPr>
        <w:t xml:space="preserve"> </w:t>
      </w:r>
      <w:r w:rsidR="00144CFC" w:rsidRPr="00B43450">
        <w:rPr>
          <w:i/>
        </w:rPr>
        <w:t>Natural Resources Defense Council</w:t>
      </w:r>
    </w:p>
    <w:sectPr w:rsidR="00973705" w:rsidRPr="00B52B3A" w:rsidSect="00B071E8">
      <w:footerReference w:type="default" r:id="rId12"/>
      <w:pgSz w:w="12240" w:h="15840" w:code="1"/>
      <w:pgMar w:top="1440" w:right="1440" w:bottom="1440" w:left="1440" w:header="720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67347" w14:textId="77777777" w:rsidR="00D11345" w:rsidRDefault="00D11345">
      <w:r>
        <w:separator/>
      </w:r>
    </w:p>
  </w:endnote>
  <w:endnote w:type="continuationSeparator" w:id="0">
    <w:p w14:paraId="3A867348" w14:textId="77777777" w:rsidR="00D11345" w:rsidRDefault="00D1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67349" w14:textId="77777777" w:rsidR="00D11345" w:rsidRDefault="00D11345">
    <w:pPr>
      <w:pStyle w:val="Footer"/>
      <w:tabs>
        <w:tab w:val="clear" w:pos="4320"/>
        <w:tab w:val="clear" w:pos="8640"/>
        <w:tab w:val="left" w:pos="180"/>
        <w:tab w:val="right" w:pos="9090"/>
      </w:tabs>
    </w:pPr>
    <w:r w:rsidRPr="00890373">
      <w:rPr>
        <w:noProof/>
        <w:sz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A86734A" wp14:editId="3A86734B">
              <wp:simplePos x="0" y="0"/>
              <wp:positionH relativeFrom="column">
                <wp:posOffset>4487545</wp:posOffset>
              </wp:positionH>
              <wp:positionV relativeFrom="paragraph">
                <wp:posOffset>-301625</wp:posOffset>
              </wp:positionV>
              <wp:extent cx="1459865" cy="64008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9865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6734C" w14:textId="77777777" w:rsidR="00D11345" w:rsidRDefault="00D11345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</w:p>
                        <w:p w14:paraId="3A86734D" w14:textId="77777777" w:rsidR="00D11345" w:rsidRDefault="00D11345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705 Second Ave., Suite 203</w:t>
                          </w:r>
                        </w:p>
                        <w:p w14:paraId="3A86734E" w14:textId="77777777" w:rsidR="00D11345" w:rsidRDefault="00D11345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Seattle, WA  98104</w:t>
                          </w:r>
                        </w:p>
                        <w:p w14:paraId="3A86734F" w14:textId="77777777" w:rsidR="00D11345" w:rsidRDefault="00D11345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86734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53.35pt;margin-top:-23.75pt;width:114.95pt;height:5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" stroked="f" strokeweight="0">
              <v:textbox>
                <w:txbxContent>
                  <w:p w14:paraId="3A86734C" w14:textId="77777777" w:rsidR="00D11345" w:rsidRDefault="00D11345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Earthjustice</w:t>
                    </w:r>
                  </w:p>
                  <w:p w14:paraId="3A86734D" w14:textId="77777777" w:rsidR="00D11345" w:rsidRDefault="00D11345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705 Second Ave., Suite 203</w:t>
                    </w:r>
                  </w:p>
                  <w:p w14:paraId="3A86734E" w14:textId="77777777" w:rsidR="00D11345" w:rsidRDefault="00D11345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Seattle, WA  98104</w:t>
                    </w:r>
                  </w:p>
                  <w:p w14:paraId="3A86734F" w14:textId="77777777" w:rsidR="00D11345" w:rsidRDefault="00D11345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w:t xml:space="preserve">NOTICE OF APPEARANCE </w:t>
    </w: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5735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67345" w14:textId="77777777" w:rsidR="00D11345" w:rsidRDefault="00D11345">
      <w:r>
        <w:separator/>
      </w:r>
    </w:p>
  </w:footnote>
  <w:footnote w:type="continuationSeparator" w:id="0">
    <w:p w14:paraId="3A867346" w14:textId="77777777" w:rsidR="00D11345" w:rsidRDefault="00D11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E7C6A"/>
    <w:multiLevelType w:val="multilevel"/>
    <w:tmpl w:val="D8387BD4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1" w15:restartNumberingAfterBreak="0">
    <w:nsid w:val="20C26176"/>
    <w:multiLevelType w:val="singleLevel"/>
    <w:tmpl w:val="02725212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32C973E9"/>
    <w:multiLevelType w:val="singleLevel"/>
    <w:tmpl w:val="C8608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C4"/>
    <w:rsid w:val="00026936"/>
    <w:rsid w:val="00044FC7"/>
    <w:rsid w:val="0004500A"/>
    <w:rsid w:val="00046397"/>
    <w:rsid w:val="00071AFE"/>
    <w:rsid w:val="000842D6"/>
    <w:rsid w:val="0008672A"/>
    <w:rsid w:val="000903D0"/>
    <w:rsid w:val="00096549"/>
    <w:rsid w:val="000A3B7F"/>
    <w:rsid w:val="000B0200"/>
    <w:rsid w:val="000D00A8"/>
    <w:rsid w:val="000D69CB"/>
    <w:rsid w:val="000E359D"/>
    <w:rsid w:val="000E626F"/>
    <w:rsid w:val="000F07A9"/>
    <w:rsid w:val="000F7E9D"/>
    <w:rsid w:val="00103E0D"/>
    <w:rsid w:val="001052DD"/>
    <w:rsid w:val="00112831"/>
    <w:rsid w:val="001419AB"/>
    <w:rsid w:val="00144CFC"/>
    <w:rsid w:val="00157694"/>
    <w:rsid w:val="00183D4E"/>
    <w:rsid w:val="00193C15"/>
    <w:rsid w:val="00195714"/>
    <w:rsid w:val="001971E6"/>
    <w:rsid w:val="001A44C2"/>
    <w:rsid w:val="001A689D"/>
    <w:rsid w:val="001A7B99"/>
    <w:rsid w:val="001E2454"/>
    <w:rsid w:val="002147D0"/>
    <w:rsid w:val="00216400"/>
    <w:rsid w:val="00216AF6"/>
    <w:rsid w:val="00221191"/>
    <w:rsid w:val="00243E21"/>
    <w:rsid w:val="0028238A"/>
    <w:rsid w:val="00283274"/>
    <w:rsid w:val="00292A5C"/>
    <w:rsid w:val="002B2229"/>
    <w:rsid w:val="002B5872"/>
    <w:rsid w:val="002C07A4"/>
    <w:rsid w:val="002C2708"/>
    <w:rsid w:val="002E3BD1"/>
    <w:rsid w:val="002F6457"/>
    <w:rsid w:val="00313AEB"/>
    <w:rsid w:val="00320561"/>
    <w:rsid w:val="003450D8"/>
    <w:rsid w:val="003866BA"/>
    <w:rsid w:val="003A6BAE"/>
    <w:rsid w:val="003B0321"/>
    <w:rsid w:val="003B12AC"/>
    <w:rsid w:val="003D2038"/>
    <w:rsid w:val="003D3B10"/>
    <w:rsid w:val="003E7BCA"/>
    <w:rsid w:val="003F5B28"/>
    <w:rsid w:val="003F5D1E"/>
    <w:rsid w:val="003F79F9"/>
    <w:rsid w:val="004002B6"/>
    <w:rsid w:val="004038E6"/>
    <w:rsid w:val="004129E8"/>
    <w:rsid w:val="004244C1"/>
    <w:rsid w:val="004267A2"/>
    <w:rsid w:val="00450051"/>
    <w:rsid w:val="0045735F"/>
    <w:rsid w:val="004A29A3"/>
    <w:rsid w:val="004A3CEE"/>
    <w:rsid w:val="004C0470"/>
    <w:rsid w:val="004D3C01"/>
    <w:rsid w:val="004D583A"/>
    <w:rsid w:val="004D5BE7"/>
    <w:rsid w:val="004E691D"/>
    <w:rsid w:val="004F2C90"/>
    <w:rsid w:val="00510757"/>
    <w:rsid w:val="00512186"/>
    <w:rsid w:val="005156A9"/>
    <w:rsid w:val="005356D0"/>
    <w:rsid w:val="00541A17"/>
    <w:rsid w:val="00542D42"/>
    <w:rsid w:val="0056418A"/>
    <w:rsid w:val="00567A72"/>
    <w:rsid w:val="00583512"/>
    <w:rsid w:val="00591ED3"/>
    <w:rsid w:val="005B00B3"/>
    <w:rsid w:val="005B0421"/>
    <w:rsid w:val="005C0FB8"/>
    <w:rsid w:val="005F38F9"/>
    <w:rsid w:val="00603777"/>
    <w:rsid w:val="00615591"/>
    <w:rsid w:val="006338AA"/>
    <w:rsid w:val="00635B77"/>
    <w:rsid w:val="00664D51"/>
    <w:rsid w:val="00667047"/>
    <w:rsid w:val="00675731"/>
    <w:rsid w:val="00687296"/>
    <w:rsid w:val="006976A5"/>
    <w:rsid w:val="006B43AE"/>
    <w:rsid w:val="006D71FA"/>
    <w:rsid w:val="00703656"/>
    <w:rsid w:val="007047DC"/>
    <w:rsid w:val="00710DEE"/>
    <w:rsid w:val="007146B3"/>
    <w:rsid w:val="0072129F"/>
    <w:rsid w:val="00725775"/>
    <w:rsid w:val="007315AF"/>
    <w:rsid w:val="00740CFB"/>
    <w:rsid w:val="00740DED"/>
    <w:rsid w:val="00760CF7"/>
    <w:rsid w:val="00763DF3"/>
    <w:rsid w:val="00764226"/>
    <w:rsid w:val="0078122C"/>
    <w:rsid w:val="00794446"/>
    <w:rsid w:val="007B7B53"/>
    <w:rsid w:val="007C5949"/>
    <w:rsid w:val="007D3298"/>
    <w:rsid w:val="007E4668"/>
    <w:rsid w:val="007E68F2"/>
    <w:rsid w:val="007F07E7"/>
    <w:rsid w:val="007F3264"/>
    <w:rsid w:val="008048C6"/>
    <w:rsid w:val="008109FA"/>
    <w:rsid w:val="0082595D"/>
    <w:rsid w:val="008349B6"/>
    <w:rsid w:val="008433EE"/>
    <w:rsid w:val="00843D94"/>
    <w:rsid w:val="00846B21"/>
    <w:rsid w:val="00850725"/>
    <w:rsid w:val="00852034"/>
    <w:rsid w:val="008849DB"/>
    <w:rsid w:val="00890373"/>
    <w:rsid w:val="008A7CDB"/>
    <w:rsid w:val="008B0616"/>
    <w:rsid w:val="008C0AF2"/>
    <w:rsid w:val="008C2326"/>
    <w:rsid w:val="008D39B3"/>
    <w:rsid w:val="008D4F04"/>
    <w:rsid w:val="008E2D65"/>
    <w:rsid w:val="008E6E42"/>
    <w:rsid w:val="00917185"/>
    <w:rsid w:val="00930908"/>
    <w:rsid w:val="0093342A"/>
    <w:rsid w:val="00954B83"/>
    <w:rsid w:val="00973705"/>
    <w:rsid w:val="009850A8"/>
    <w:rsid w:val="0098753B"/>
    <w:rsid w:val="009C2185"/>
    <w:rsid w:val="009C7F44"/>
    <w:rsid w:val="009D5B10"/>
    <w:rsid w:val="009F12F5"/>
    <w:rsid w:val="00A13963"/>
    <w:rsid w:val="00A14FA9"/>
    <w:rsid w:val="00A3444F"/>
    <w:rsid w:val="00A62DBF"/>
    <w:rsid w:val="00A910F4"/>
    <w:rsid w:val="00AA59B4"/>
    <w:rsid w:val="00B071E8"/>
    <w:rsid w:val="00B2253A"/>
    <w:rsid w:val="00B3183D"/>
    <w:rsid w:val="00B375A1"/>
    <w:rsid w:val="00B43450"/>
    <w:rsid w:val="00B52B3A"/>
    <w:rsid w:val="00B63964"/>
    <w:rsid w:val="00B84F78"/>
    <w:rsid w:val="00B914DB"/>
    <w:rsid w:val="00B968DC"/>
    <w:rsid w:val="00BA53C7"/>
    <w:rsid w:val="00BA6E70"/>
    <w:rsid w:val="00BD169A"/>
    <w:rsid w:val="00BD340D"/>
    <w:rsid w:val="00BD6EE9"/>
    <w:rsid w:val="00BF0078"/>
    <w:rsid w:val="00C31612"/>
    <w:rsid w:val="00C45B74"/>
    <w:rsid w:val="00C53097"/>
    <w:rsid w:val="00C549A3"/>
    <w:rsid w:val="00C72611"/>
    <w:rsid w:val="00C74182"/>
    <w:rsid w:val="00C75DA2"/>
    <w:rsid w:val="00C83654"/>
    <w:rsid w:val="00C95608"/>
    <w:rsid w:val="00CC6BE1"/>
    <w:rsid w:val="00CD1EE8"/>
    <w:rsid w:val="00CF29B0"/>
    <w:rsid w:val="00CF6530"/>
    <w:rsid w:val="00D060CF"/>
    <w:rsid w:val="00D07B1A"/>
    <w:rsid w:val="00D11345"/>
    <w:rsid w:val="00D22E69"/>
    <w:rsid w:val="00D36932"/>
    <w:rsid w:val="00D43ACE"/>
    <w:rsid w:val="00D4698C"/>
    <w:rsid w:val="00D8548D"/>
    <w:rsid w:val="00D979DC"/>
    <w:rsid w:val="00D97D2A"/>
    <w:rsid w:val="00DA10C8"/>
    <w:rsid w:val="00DA2D7E"/>
    <w:rsid w:val="00DB3256"/>
    <w:rsid w:val="00DC3535"/>
    <w:rsid w:val="00DC5ECA"/>
    <w:rsid w:val="00DC65EF"/>
    <w:rsid w:val="00DD3DC7"/>
    <w:rsid w:val="00DD58BB"/>
    <w:rsid w:val="00DF5405"/>
    <w:rsid w:val="00E0046E"/>
    <w:rsid w:val="00E11314"/>
    <w:rsid w:val="00E170E3"/>
    <w:rsid w:val="00E5420B"/>
    <w:rsid w:val="00E61D23"/>
    <w:rsid w:val="00E82CC4"/>
    <w:rsid w:val="00E9055C"/>
    <w:rsid w:val="00E96526"/>
    <w:rsid w:val="00EA1217"/>
    <w:rsid w:val="00EA1C82"/>
    <w:rsid w:val="00EB6177"/>
    <w:rsid w:val="00EC06FD"/>
    <w:rsid w:val="00ED516C"/>
    <w:rsid w:val="00EE0C1D"/>
    <w:rsid w:val="00F0685E"/>
    <w:rsid w:val="00F21C7D"/>
    <w:rsid w:val="00F8704C"/>
    <w:rsid w:val="00F90176"/>
    <w:rsid w:val="00F90F06"/>
    <w:rsid w:val="00F9587A"/>
    <w:rsid w:val="00FA424F"/>
    <w:rsid w:val="00FB4D71"/>
    <w:rsid w:val="00FC1012"/>
    <w:rsid w:val="00FE1BE0"/>
    <w:rsid w:val="00FE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3A86731E"/>
  <w15:docId w15:val="{F266E397-7B6C-4096-A078-9F751866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B74"/>
    <w:pPr>
      <w:widowControl w:val="0"/>
    </w:pPr>
    <w:rPr>
      <w:sz w:val="24"/>
    </w:rPr>
  </w:style>
  <w:style w:type="paragraph" w:styleId="Heading1">
    <w:name w:val="heading 1"/>
    <w:basedOn w:val="Normal"/>
    <w:next w:val="BodyText"/>
    <w:qFormat/>
    <w:rsid w:val="00C45B74"/>
    <w:pPr>
      <w:keepNext/>
      <w:keepLines/>
      <w:numPr>
        <w:numId w:val="6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rsid w:val="00C45B74"/>
    <w:pPr>
      <w:keepNext/>
      <w:keepLines/>
      <w:numPr>
        <w:ilvl w:val="1"/>
        <w:numId w:val="6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rsid w:val="00C45B74"/>
    <w:pPr>
      <w:keepNext/>
      <w:keepLines/>
      <w:numPr>
        <w:ilvl w:val="2"/>
        <w:numId w:val="6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rsid w:val="00C45B74"/>
    <w:pPr>
      <w:keepNext/>
      <w:keepLines/>
      <w:numPr>
        <w:ilvl w:val="3"/>
        <w:numId w:val="6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rsid w:val="00C45B74"/>
    <w:pPr>
      <w:keepNext/>
      <w:keepLines/>
      <w:numPr>
        <w:ilvl w:val="4"/>
        <w:numId w:val="6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rsid w:val="00C45B74"/>
    <w:pPr>
      <w:keepNext/>
      <w:spacing w:after="24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1314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1314"/>
    <w:pPr>
      <w:widowControl/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rsid w:val="00E11314"/>
    <w:pPr>
      <w:widowControl/>
      <w:spacing w:line="480" w:lineRule="auto"/>
      <w:jc w:val="right"/>
    </w:pPr>
  </w:style>
  <w:style w:type="paragraph" w:styleId="NormalIndent">
    <w:name w:val="Normal Indent"/>
    <w:basedOn w:val="Normal"/>
    <w:rsid w:val="00E11314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  <w:rsid w:val="00E11314"/>
  </w:style>
  <w:style w:type="paragraph" w:customStyle="1" w:styleId="SingleSpacing">
    <w:name w:val="Single Spacing"/>
    <w:basedOn w:val="Normal"/>
    <w:rsid w:val="00E11314"/>
  </w:style>
  <w:style w:type="paragraph" w:customStyle="1" w:styleId="15Spacing">
    <w:name w:val="1.5 Spacing"/>
    <w:basedOn w:val="Normal"/>
    <w:rsid w:val="00E11314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rsid w:val="00E11314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  <w:rsid w:val="00E11314"/>
  </w:style>
  <w:style w:type="paragraph" w:customStyle="1" w:styleId="CourtName">
    <w:name w:val="CourtName"/>
    <w:basedOn w:val="Normal"/>
    <w:rsid w:val="00E11314"/>
    <w:pPr>
      <w:jc w:val="center"/>
    </w:pPr>
  </w:style>
  <w:style w:type="paragraph" w:styleId="FootnoteText">
    <w:name w:val="footnote text"/>
    <w:basedOn w:val="Normal"/>
    <w:rsid w:val="00E11314"/>
    <w:pPr>
      <w:spacing w:after="120"/>
    </w:pPr>
  </w:style>
  <w:style w:type="character" w:styleId="LineNumber">
    <w:name w:val="line number"/>
    <w:basedOn w:val="DefaultParagraphFont"/>
    <w:rsid w:val="00E11314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A689D"/>
    <w:pPr>
      <w:spacing w:line="480" w:lineRule="auto"/>
      <w:ind w:firstLine="720"/>
    </w:pPr>
  </w:style>
  <w:style w:type="paragraph" w:customStyle="1" w:styleId="SpaceAfter">
    <w:name w:val="Space After"/>
    <w:basedOn w:val="BodyText"/>
    <w:rsid w:val="00E11314"/>
    <w:pPr>
      <w:spacing w:after="160"/>
    </w:pPr>
  </w:style>
  <w:style w:type="paragraph" w:styleId="BodyText2">
    <w:name w:val="Body Text 2"/>
    <w:basedOn w:val="Normal"/>
    <w:rsid w:val="00E11314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rsid w:val="00E11314"/>
    <w:pPr>
      <w:keepLines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rsid w:val="00E11314"/>
    <w:pPr>
      <w:keepLines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rsid w:val="00E11314"/>
    <w:pPr>
      <w:keepLines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rsid w:val="00E11314"/>
    <w:pPr>
      <w:keepLines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rsid w:val="00E11314"/>
    <w:pPr>
      <w:keepLines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customStyle="1" w:styleId="ParaNum">
    <w:name w:val="ParaNum"/>
    <w:basedOn w:val="Normal"/>
    <w:next w:val="BodyText"/>
    <w:rsid w:val="00026936"/>
    <w:pPr>
      <w:numPr>
        <w:numId w:val="7"/>
      </w:numPr>
      <w:tabs>
        <w:tab w:val="left" w:pos="1440"/>
      </w:tabs>
      <w:spacing w:line="480" w:lineRule="auto"/>
    </w:pPr>
  </w:style>
  <w:style w:type="character" w:styleId="Hyperlink">
    <w:name w:val="Hyperlink"/>
    <w:basedOn w:val="DefaultParagraphFont"/>
    <w:rsid w:val="00E11314"/>
    <w:rPr>
      <w:color w:val="0000FF"/>
      <w:u w:val="single"/>
    </w:rPr>
  </w:style>
  <w:style w:type="paragraph" w:styleId="BlockText">
    <w:name w:val="Block Text"/>
    <w:basedOn w:val="Normal"/>
    <w:rsid w:val="00E11314"/>
    <w:pPr>
      <w:ind w:left="720" w:right="720"/>
    </w:pPr>
    <w:rPr>
      <w:i/>
    </w:rPr>
  </w:style>
  <w:style w:type="character" w:styleId="FootnoteReference">
    <w:name w:val="footnote reference"/>
    <w:basedOn w:val="DefaultParagraphFont"/>
    <w:rsid w:val="00E11314"/>
    <w:rPr>
      <w:vertAlign w:val="superscript"/>
    </w:rPr>
  </w:style>
  <w:style w:type="paragraph" w:styleId="BodyTextIndent">
    <w:name w:val="Body Text Indent"/>
    <w:basedOn w:val="Normal"/>
    <w:next w:val="BodyText"/>
    <w:rsid w:val="00E11314"/>
    <w:pPr>
      <w:widowControl/>
      <w:spacing w:before="200" w:after="40"/>
      <w:ind w:left="720" w:right="720"/>
    </w:pPr>
  </w:style>
  <w:style w:type="paragraph" w:styleId="TOAHeading">
    <w:name w:val="toa heading"/>
    <w:basedOn w:val="Normal"/>
    <w:next w:val="Normal"/>
    <w:semiHidden/>
    <w:rsid w:val="00E11314"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rsid w:val="00E11314"/>
    <w:pPr>
      <w:ind w:left="1200"/>
    </w:pPr>
  </w:style>
  <w:style w:type="paragraph" w:styleId="TOC7">
    <w:name w:val="toc 7"/>
    <w:basedOn w:val="Normal"/>
    <w:next w:val="Normal"/>
    <w:autoRedefine/>
    <w:semiHidden/>
    <w:rsid w:val="00E11314"/>
    <w:pPr>
      <w:ind w:left="1440"/>
    </w:pPr>
  </w:style>
  <w:style w:type="paragraph" w:styleId="TOC8">
    <w:name w:val="toc 8"/>
    <w:basedOn w:val="Normal"/>
    <w:next w:val="Normal"/>
    <w:autoRedefine/>
    <w:semiHidden/>
    <w:rsid w:val="00E11314"/>
    <w:pPr>
      <w:ind w:left="1680"/>
    </w:pPr>
  </w:style>
  <w:style w:type="paragraph" w:styleId="TOC9">
    <w:name w:val="toc 9"/>
    <w:basedOn w:val="Normal"/>
    <w:next w:val="Normal"/>
    <w:autoRedefine/>
    <w:semiHidden/>
    <w:rsid w:val="00E11314"/>
    <w:pPr>
      <w:ind w:left="1920"/>
    </w:pPr>
  </w:style>
  <w:style w:type="character" w:customStyle="1" w:styleId="BodyTextChar">
    <w:name w:val="Body Text Char"/>
    <w:basedOn w:val="DefaultParagraphFont"/>
    <w:link w:val="BodyText"/>
    <w:rsid w:val="00044FC7"/>
    <w:rPr>
      <w:sz w:val="24"/>
    </w:rPr>
  </w:style>
  <w:style w:type="table" w:styleId="TableGrid">
    <w:name w:val="Table Grid"/>
    <w:basedOn w:val="TableNormal"/>
    <w:rsid w:val="00DC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2017-06-01T07:00:00+00:00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16B9845D-9BEB-4085-B553-28897B1C2F45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a7bd91e-004b-490a-8704-e368d63d59a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756570-7223-4446-ADC1-F7146DA5F4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12C6C7-1960-4165-BBE0-C030928AE25D}"/>
</file>

<file path=customXml/itemProps4.xml><?xml version="1.0" encoding="utf-8"?>
<ds:datastoreItem xmlns:ds="http://schemas.openxmlformats.org/officeDocument/2006/customXml" ds:itemID="{DBA0C8ED-9F5B-4B1B-A7EA-74DDAD356DB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50BE002-C5C2-4EAA-AB31-AF32D3A52C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Pleadings Caption</vt:lpstr>
    </vt:vector>
  </TitlesOfParts>
  <Company>Dell Computer Corporation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Pleadings Caption</dc:title>
  <dc:subject>pleadings</dc:subject>
  <dc:creator>Cathy Hendrickson</dc:creator>
  <dc:description>District Court Caption with line numbering and vertical lines</dc:description>
  <cp:lastModifiedBy>Huey, Lorilyn (UTC)</cp:lastModifiedBy>
  <cp:revision>2</cp:revision>
  <cp:lastPrinted>2017-06-01T19:54:00Z</cp:lastPrinted>
  <dcterms:created xsi:type="dcterms:W3CDTF">2017-06-05T15:53:00Z</dcterms:created>
  <dcterms:modified xsi:type="dcterms:W3CDTF">2017-06-05T15:53:00Z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