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6.xml" ContentType="application/vnd.openxmlformats-officedocument.customXml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7.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60E4" w:rsidRPr="00BB43C7" w:rsidRDefault="00F660E4">
      <w:pPr>
        <w:tabs>
          <w:tab w:val="center" w:pos="4680"/>
        </w:tabs>
        <w:jc w:val="center"/>
        <w:rPr>
          <w:b/>
          <w:bCs/>
        </w:rPr>
      </w:pPr>
      <w:bookmarkStart w:id="0" w:name="_BA_ScanRange_Skip_PreScanRange_999998"/>
    </w:p>
    <w:p w:rsidR="00F660E4" w:rsidRPr="00BB43C7" w:rsidRDefault="00F660E4">
      <w:pPr>
        <w:tabs>
          <w:tab w:val="center" w:pos="4680"/>
        </w:tabs>
        <w:jc w:val="center"/>
        <w:rPr>
          <w:b/>
          <w:bCs/>
        </w:rPr>
      </w:pPr>
    </w:p>
    <w:p w:rsidR="00F660E4" w:rsidRPr="00BB43C7" w:rsidRDefault="00F660E4">
      <w:pPr>
        <w:tabs>
          <w:tab w:val="center" w:pos="4680"/>
        </w:tabs>
        <w:jc w:val="center"/>
        <w:rPr>
          <w:b/>
          <w:bCs/>
        </w:rPr>
      </w:pPr>
    </w:p>
    <w:p w:rsidR="00F660E4" w:rsidRPr="00BB43C7" w:rsidRDefault="00F660E4">
      <w:pPr>
        <w:tabs>
          <w:tab w:val="center" w:pos="4680"/>
        </w:tabs>
        <w:jc w:val="center"/>
        <w:rPr>
          <w:b/>
          <w:bCs/>
        </w:rPr>
      </w:pPr>
    </w:p>
    <w:p w:rsidR="003D2170" w:rsidRPr="00BB43C7" w:rsidRDefault="003D2170">
      <w:pPr>
        <w:tabs>
          <w:tab w:val="center" w:pos="4680"/>
        </w:tabs>
        <w:jc w:val="center"/>
        <w:rPr>
          <w:b/>
          <w:bCs/>
        </w:rPr>
      </w:pPr>
      <w:r w:rsidRPr="00BB43C7">
        <w:rPr>
          <w:b/>
          <w:bCs/>
        </w:rPr>
        <w:t>BEFORE THE</w:t>
      </w:r>
    </w:p>
    <w:p w:rsidR="003D2170" w:rsidRPr="00BB43C7" w:rsidRDefault="003D2170">
      <w:pPr>
        <w:tabs>
          <w:tab w:val="center" w:pos="4680"/>
        </w:tabs>
        <w:jc w:val="center"/>
        <w:rPr>
          <w:b/>
          <w:bCs/>
        </w:rPr>
      </w:pPr>
      <w:r w:rsidRPr="00BB43C7">
        <w:rPr>
          <w:b/>
          <w:bCs/>
        </w:rPr>
        <w:t>WASHINGTON UTILITIES AND TRANSPORTATION COMMISSION</w:t>
      </w:r>
    </w:p>
    <w:p w:rsidR="00FA2F78" w:rsidRPr="00BB43C7" w:rsidRDefault="00FA2F78">
      <w:pPr>
        <w:jc w:val="both"/>
      </w:pPr>
    </w:p>
    <w:tbl>
      <w:tblPr>
        <w:tblW w:w="0" w:type="auto"/>
        <w:tblBorders>
          <w:insideH w:val="single" w:sz="4" w:space="0" w:color="auto"/>
          <w:insideV w:val="single" w:sz="4" w:space="0" w:color="auto"/>
        </w:tblBorders>
        <w:tblLayout w:type="fixed"/>
        <w:tblLook w:val="0000" w:firstRow="0" w:lastRow="0" w:firstColumn="0" w:lastColumn="0" w:noHBand="0" w:noVBand="0"/>
      </w:tblPr>
      <w:tblGrid>
        <w:gridCol w:w="4698"/>
        <w:gridCol w:w="4770"/>
      </w:tblGrid>
      <w:tr w:rsidR="006117AB" w:rsidRPr="00BB43C7" w:rsidTr="0084488A">
        <w:tc>
          <w:tcPr>
            <w:tcW w:w="4698" w:type="dxa"/>
            <w:tcBorders>
              <w:top w:val="nil"/>
              <w:bottom w:val="single" w:sz="4" w:space="0" w:color="auto"/>
            </w:tcBorders>
          </w:tcPr>
          <w:p w:rsidR="006117AB" w:rsidRPr="00BB43C7" w:rsidRDefault="006117AB" w:rsidP="0084488A">
            <w:pPr>
              <w:spacing w:line="276" w:lineRule="auto"/>
            </w:pPr>
            <w:bookmarkStart w:id="1" w:name="_zzmpFIXED_CaptionTable"/>
            <w:r w:rsidRPr="00BB43C7">
              <w:t>WASHINGTON UTILITIES AND TRANSPORTATION COMMISSION,</w:t>
            </w:r>
          </w:p>
          <w:p w:rsidR="006117AB" w:rsidRPr="00BB43C7" w:rsidRDefault="006117AB" w:rsidP="0084488A">
            <w:pPr>
              <w:spacing w:line="276" w:lineRule="auto"/>
            </w:pPr>
          </w:p>
          <w:p w:rsidR="006117AB" w:rsidRPr="00BB43C7" w:rsidRDefault="006117AB" w:rsidP="0084488A">
            <w:pPr>
              <w:spacing w:line="276" w:lineRule="auto"/>
              <w:jc w:val="center"/>
            </w:pPr>
            <w:r w:rsidRPr="00BB43C7">
              <w:t>Complainant,</w:t>
            </w:r>
          </w:p>
          <w:p w:rsidR="006117AB" w:rsidRPr="00BB43C7" w:rsidRDefault="006117AB" w:rsidP="0084488A">
            <w:pPr>
              <w:spacing w:line="276" w:lineRule="auto"/>
            </w:pPr>
          </w:p>
          <w:p w:rsidR="006117AB" w:rsidRPr="00BB43C7" w:rsidRDefault="006117AB" w:rsidP="0084488A">
            <w:pPr>
              <w:spacing w:line="276" w:lineRule="auto"/>
              <w:jc w:val="center"/>
            </w:pPr>
            <w:r w:rsidRPr="00BB43C7">
              <w:t>v.</w:t>
            </w:r>
          </w:p>
          <w:p w:rsidR="006117AB" w:rsidRPr="00BB43C7" w:rsidRDefault="006117AB" w:rsidP="0084488A">
            <w:pPr>
              <w:spacing w:line="276" w:lineRule="auto"/>
              <w:jc w:val="center"/>
            </w:pPr>
          </w:p>
          <w:p w:rsidR="006117AB" w:rsidRPr="00BB43C7" w:rsidRDefault="006117AB" w:rsidP="0084488A">
            <w:pPr>
              <w:spacing w:line="276" w:lineRule="auto"/>
            </w:pPr>
            <w:r w:rsidRPr="00BB43C7">
              <w:fldChar w:fldCharType="begin"/>
            </w:r>
            <w:r w:rsidRPr="00BB43C7">
              <w:instrText xml:space="preserve"> ASK company1_name "Enter Full Company 1 Name</w:instrText>
            </w:r>
            <w:r w:rsidRPr="00BB43C7">
              <w:fldChar w:fldCharType="separate"/>
            </w:r>
            <w:bookmarkStart w:id="2" w:name="company1_name"/>
            <w:r w:rsidRPr="00BB43C7">
              <w:t>Puget Sound Energy</w:t>
            </w:r>
            <w:bookmarkEnd w:id="2"/>
            <w:r w:rsidRPr="00BB43C7">
              <w:fldChar w:fldCharType="end"/>
            </w:r>
            <w:r w:rsidR="00756B59" w:rsidRPr="00BB43C7">
              <w:t xml:space="preserve">PUGET SOUND ENERGY, </w:t>
            </w:r>
          </w:p>
          <w:p w:rsidR="006117AB" w:rsidRPr="00BB43C7" w:rsidRDefault="006117AB" w:rsidP="0084488A">
            <w:pPr>
              <w:spacing w:line="276" w:lineRule="auto"/>
              <w:jc w:val="center"/>
            </w:pPr>
            <w:r w:rsidRPr="00BB43C7">
              <w:fldChar w:fldCharType="begin"/>
            </w:r>
            <w:r w:rsidRPr="00BB43C7">
              <w:instrText xml:space="preserve"> ASK acronym1 "Enter company 1's Short Name" \* MERGEFORMAT </w:instrText>
            </w:r>
            <w:r w:rsidRPr="00BB43C7">
              <w:fldChar w:fldCharType="separate"/>
            </w:r>
            <w:bookmarkStart w:id="3" w:name="acronym1"/>
            <w:r w:rsidRPr="00BB43C7">
              <w:t>PSE</w:t>
            </w:r>
            <w:bookmarkEnd w:id="3"/>
            <w:r w:rsidRPr="00BB43C7">
              <w:fldChar w:fldCharType="end"/>
            </w:r>
          </w:p>
          <w:p w:rsidR="006117AB" w:rsidRPr="00BB43C7" w:rsidRDefault="006117AB" w:rsidP="0084488A">
            <w:pPr>
              <w:spacing w:line="276" w:lineRule="auto"/>
              <w:jc w:val="center"/>
            </w:pPr>
            <w:r w:rsidRPr="00BB43C7">
              <w:t>Respondent.</w:t>
            </w:r>
          </w:p>
          <w:p w:rsidR="006117AB" w:rsidRPr="00BB43C7" w:rsidRDefault="006117AB" w:rsidP="0084488A">
            <w:pPr>
              <w:pStyle w:val="Caption"/>
            </w:pPr>
          </w:p>
        </w:tc>
        <w:tc>
          <w:tcPr>
            <w:tcW w:w="4770" w:type="dxa"/>
          </w:tcPr>
          <w:p w:rsidR="00F660E4" w:rsidRPr="00BB43C7" w:rsidRDefault="00F660E4" w:rsidP="0084488A">
            <w:pPr>
              <w:pStyle w:val="Caption"/>
              <w:tabs>
                <w:tab w:val="left" w:pos="1238"/>
              </w:tabs>
              <w:spacing w:before="240" w:after="240"/>
              <w:ind w:left="259" w:right="115"/>
            </w:pPr>
            <w:r w:rsidRPr="00BB43C7">
              <w:t xml:space="preserve">Docket </w:t>
            </w:r>
            <w:r w:rsidR="006117AB" w:rsidRPr="00BB43C7">
              <w:t xml:space="preserve">No. UE-151871 </w:t>
            </w:r>
          </w:p>
          <w:p w:rsidR="00F660E4" w:rsidRPr="00BB43C7" w:rsidRDefault="00F660E4" w:rsidP="0084488A">
            <w:pPr>
              <w:pStyle w:val="Caption"/>
              <w:tabs>
                <w:tab w:val="left" w:pos="1238"/>
              </w:tabs>
              <w:spacing w:before="240" w:after="240"/>
              <w:ind w:left="259" w:right="115"/>
            </w:pPr>
            <w:r w:rsidRPr="00BB43C7">
              <w:t xml:space="preserve">Docket No. </w:t>
            </w:r>
            <w:r w:rsidR="006117AB" w:rsidRPr="00BB43C7">
              <w:t xml:space="preserve">UG-151872 </w:t>
            </w:r>
          </w:p>
          <w:p w:rsidR="006117AB" w:rsidRPr="00BB43C7" w:rsidRDefault="006117AB" w:rsidP="0084488A">
            <w:pPr>
              <w:pStyle w:val="Caption"/>
              <w:tabs>
                <w:tab w:val="left" w:pos="1238"/>
              </w:tabs>
              <w:spacing w:before="240" w:after="240"/>
              <w:ind w:left="259" w:right="115"/>
            </w:pPr>
            <w:r w:rsidRPr="00BB43C7">
              <w:t>(Consolidated)</w:t>
            </w:r>
          </w:p>
          <w:p w:rsidR="006117AB" w:rsidRPr="00BB43C7" w:rsidRDefault="006117AB" w:rsidP="00B20B27">
            <w:pPr>
              <w:pStyle w:val="DocumentTitle"/>
              <w:rPr>
                <w:b/>
              </w:rPr>
            </w:pPr>
          </w:p>
        </w:tc>
      </w:tr>
      <w:bookmarkEnd w:id="1"/>
    </w:tbl>
    <w:p w:rsidR="00A368E9" w:rsidRPr="00BB43C7" w:rsidRDefault="00A368E9" w:rsidP="00A368E9"/>
    <w:p w:rsidR="003E4403" w:rsidRPr="00BB43C7" w:rsidRDefault="003E4403" w:rsidP="003E4403"/>
    <w:p w:rsidR="00F660E4" w:rsidRPr="00BB43C7" w:rsidRDefault="00F660E4" w:rsidP="003E4403"/>
    <w:p w:rsidR="00F660E4" w:rsidRPr="00BB43C7" w:rsidRDefault="00F660E4" w:rsidP="003E4403"/>
    <w:p w:rsidR="00F660E4" w:rsidRPr="00BB43C7" w:rsidRDefault="00F660E4" w:rsidP="003E4403"/>
    <w:p w:rsidR="00F660E4" w:rsidRPr="00BB43C7" w:rsidRDefault="00F660E4" w:rsidP="003E4403"/>
    <w:p w:rsidR="00F660E4" w:rsidRPr="00BB43C7" w:rsidRDefault="00F660E4" w:rsidP="003E4403"/>
    <w:p w:rsidR="00F660E4" w:rsidRPr="00BB43C7" w:rsidRDefault="00F660E4" w:rsidP="003E4403"/>
    <w:p w:rsidR="00F660E4" w:rsidRPr="00BB43C7" w:rsidRDefault="00F660E4" w:rsidP="003E4403"/>
    <w:p w:rsidR="00F660E4" w:rsidRPr="00BB43C7" w:rsidRDefault="00F660E4" w:rsidP="00F660E4">
      <w:pPr>
        <w:jc w:val="center"/>
      </w:pPr>
      <w:r w:rsidRPr="00BB43C7">
        <w:rPr>
          <w:b/>
        </w:rPr>
        <w:t>REPLY BRIEF OF PUGET SOUND ENERGY</w:t>
      </w:r>
    </w:p>
    <w:p w:rsidR="00F660E4" w:rsidRPr="00BB43C7" w:rsidRDefault="00F660E4" w:rsidP="003E4403"/>
    <w:p w:rsidR="00F660E4" w:rsidRPr="00BB43C7" w:rsidRDefault="00F660E4" w:rsidP="003E4403"/>
    <w:p w:rsidR="00F660E4" w:rsidRPr="00BB43C7" w:rsidRDefault="00F660E4" w:rsidP="003E4403"/>
    <w:p w:rsidR="00F660E4" w:rsidRPr="00BB43C7" w:rsidRDefault="00F660E4" w:rsidP="003E4403"/>
    <w:p w:rsidR="00F660E4" w:rsidRPr="00BB43C7" w:rsidRDefault="00F660E4" w:rsidP="003E4403"/>
    <w:p w:rsidR="00F660E4" w:rsidRPr="00BB43C7" w:rsidRDefault="00F660E4" w:rsidP="003E4403"/>
    <w:p w:rsidR="00F660E4" w:rsidRPr="00BB43C7" w:rsidRDefault="00F660E4" w:rsidP="003E4403"/>
    <w:p w:rsidR="00F660E4" w:rsidRPr="00BB43C7" w:rsidRDefault="00F660E4" w:rsidP="003E4403"/>
    <w:p w:rsidR="00F660E4" w:rsidRPr="00BB43C7" w:rsidRDefault="00F660E4" w:rsidP="003E4403"/>
    <w:p w:rsidR="00F660E4" w:rsidRPr="00BB43C7" w:rsidRDefault="00F660E4" w:rsidP="003E4403"/>
    <w:p w:rsidR="00F660E4" w:rsidRPr="00BB43C7" w:rsidRDefault="001D1401" w:rsidP="001D1401">
      <w:pPr>
        <w:jc w:val="center"/>
        <w:rPr>
          <w:b/>
        </w:rPr>
      </w:pPr>
      <w:r w:rsidRPr="00BB43C7">
        <w:rPr>
          <w:b/>
        </w:rPr>
        <w:t>SEPTEMBER 19, 2016</w:t>
      </w:r>
    </w:p>
    <w:p w:rsidR="00F660E4" w:rsidRPr="00BB43C7" w:rsidRDefault="00F660E4" w:rsidP="003E4403"/>
    <w:p w:rsidR="00DF3FF2" w:rsidRPr="00BB43C7" w:rsidRDefault="00DF3FF2" w:rsidP="00DF3FF2">
      <w:pPr>
        <w:sectPr w:rsidR="00DF3FF2" w:rsidRPr="00BB43C7" w:rsidSect="003E4403">
          <w:headerReference w:type="default" r:id="rId11"/>
          <w:footerReference w:type="default" r:id="rId12"/>
          <w:pgSz w:w="12240" w:h="15840" w:code="1"/>
          <w:pgMar w:top="1440" w:right="1440" w:bottom="1440" w:left="1440" w:header="720" w:footer="432" w:gutter="0"/>
          <w:pgNumType w:start="1"/>
          <w:cols w:space="720"/>
          <w:docGrid w:linePitch="326"/>
        </w:sectPr>
      </w:pPr>
    </w:p>
    <w:bookmarkStart w:id="4" w:name="mpTableOfContents"/>
    <w:p w:rsidR="00FB4B36" w:rsidRDefault="009E4F53">
      <w:pPr>
        <w:pStyle w:val="TOC1"/>
        <w:rPr>
          <w:rFonts w:asciiTheme="minorHAnsi" w:eastAsiaTheme="minorEastAsia" w:hAnsiTheme="minorHAnsi" w:cstheme="minorBidi"/>
          <w:caps w:val="0"/>
          <w:noProof/>
          <w:sz w:val="22"/>
          <w:szCs w:val="22"/>
        </w:rPr>
      </w:pPr>
      <w:r w:rsidRPr="00BB43C7">
        <w:fldChar w:fldCharType="begin"/>
      </w:r>
      <w:r w:rsidRPr="00BB43C7">
        <w:instrText xml:space="preserve"> TOC \t "Pleadings_L1,1,Pleadings_L2,2,Pleadings_L3,3,"\w \h \* MERGEFORMAT </w:instrText>
      </w:r>
      <w:r w:rsidRPr="00BB43C7">
        <w:fldChar w:fldCharType="separate"/>
      </w:r>
      <w:hyperlink w:anchor="_Toc462066715" w:history="1">
        <w:r w:rsidR="00FB4B36" w:rsidRPr="00FB7291">
          <w:rPr>
            <w:rStyle w:val="Hyperlink"/>
            <w:noProof/>
          </w:rPr>
          <w:t>I.</w:t>
        </w:r>
        <w:r w:rsidR="00FB4B36" w:rsidRPr="00FB7291">
          <w:rPr>
            <w:rStyle w:val="Hyperlink"/>
            <w:noProof/>
          </w:rPr>
          <w:tab/>
          <w:t>INTRODUCTION</w:t>
        </w:r>
        <w:r w:rsidR="00FB4B36">
          <w:rPr>
            <w:noProof/>
          </w:rPr>
          <w:tab/>
        </w:r>
        <w:r w:rsidR="00FB4B36">
          <w:rPr>
            <w:noProof/>
          </w:rPr>
          <w:fldChar w:fldCharType="begin"/>
        </w:r>
        <w:r w:rsidR="00FB4B36">
          <w:rPr>
            <w:noProof/>
          </w:rPr>
          <w:instrText xml:space="preserve"> PAGEREF _Toc462066715 \h </w:instrText>
        </w:r>
        <w:r w:rsidR="00FB4B36">
          <w:rPr>
            <w:noProof/>
          </w:rPr>
        </w:r>
        <w:r w:rsidR="00FB4B36">
          <w:rPr>
            <w:noProof/>
          </w:rPr>
          <w:fldChar w:fldCharType="separate"/>
        </w:r>
        <w:r w:rsidR="003047E6">
          <w:rPr>
            <w:noProof/>
          </w:rPr>
          <w:t>1</w:t>
        </w:r>
        <w:r w:rsidR="00FB4B36">
          <w:rPr>
            <w:noProof/>
          </w:rPr>
          <w:fldChar w:fldCharType="end"/>
        </w:r>
      </w:hyperlink>
    </w:p>
    <w:p w:rsidR="00FB4B36" w:rsidRDefault="00F14E70">
      <w:pPr>
        <w:pStyle w:val="TOC1"/>
        <w:rPr>
          <w:rFonts w:asciiTheme="minorHAnsi" w:eastAsiaTheme="minorEastAsia" w:hAnsiTheme="minorHAnsi" w:cstheme="minorBidi"/>
          <w:caps w:val="0"/>
          <w:noProof/>
          <w:sz w:val="22"/>
          <w:szCs w:val="22"/>
        </w:rPr>
      </w:pPr>
      <w:hyperlink w:anchor="_Toc462066716" w:history="1">
        <w:r w:rsidR="00FB4B36" w:rsidRPr="00FB7291">
          <w:rPr>
            <w:rStyle w:val="Hyperlink"/>
            <w:noProof/>
          </w:rPr>
          <w:t>II.</w:t>
        </w:r>
        <w:r w:rsidR="00FB4B36" w:rsidRPr="00FB7291">
          <w:rPr>
            <w:rStyle w:val="Hyperlink"/>
            <w:noProof/>
          </w:rPr>
          <w:tab/>
          <w:t>PSE’S LEASING PROPOSAL IS A PROPER REGULATED UTILITY SERVICE</w:t>
        </w:r>
        <w:r w:rsidR="00FB4B36">
          <w:rPr>
            <w:noProof/>
          </w:rPr>
          <w:tab/>
        </w:r>
        <w:r w:rsidR="00FB4B36">
          <w:rPr>
            <w:noProof/>
          </w:rPr>
          <w:fldChar w:fldCharType="begin"/>
        </w:r>
        <w:r w:rsidR="00FB4B36">
          <w:rPr>
            <w:noProof/>
          </w:rPr>
          <w:instrText xml:space="preserve"> PAGEREF _Toc462066716 \h </w:instrText>
        </w:r>
        <w:r w:rsidR="00FB4B36">
          <w:rPr>
            <w:noProof/>
          </w:rPr>
        </w:r>
        <w:r w:rsidR="00FB4B36">
          <w:rPr>
            <w:noProof/>
          </w:rPr>
          <w:fldChar w:fldCharType="separate"/>
        </w:r>
        <w:r w:rsidR="003047E6">
          <w:rPr>
            <w:noProof/>
          </w:rPr>
          <w:t>4</w:t>
        </w:r>
        <w:r w:rsidR="00FB4B36">
          <w:rPr>
            <w:noProof/>
          </w:rPr>
          <w:fldChar w:fldCharType="end"/>
        </w:r>
      </w:hyperlink>
    </w:p>
    <w:p w:rsidR="00FB4B36" w:rsidRDefault="00F14E70">
      <w:pPr>
        <w:pStyle w:val="TOC2"/>
        <w:rPr>
          <w:rFonts w:asciiTheme="minorHAnsi" w:eastAsiaTheme="minorEastAsia" w:hAnsiTheme="minorHAnsi" w:cstheme="minorBidi"/>
          <w:noProof/>
          <w:sz w:val="22"/>
          <w:szCs w:val="22"/>
        </w:rPr>
      </w:pPr>
      <w:hyperlink w:anchor="_Toc462066717" w:history="1">
        <w:r w:rsidR="00FB4B36" w:rsidRPr="00FB7291">
          <w:rPr>
            <w:rStyle w:val="Hyperlink"/>
            <w:noProof/>
          </w:rPr>
          <w:t>A.</w:t>
        </w:r>
        <w:r w:rsidR="00FB4B36" w:rsidRPr="00FB7291">
          <w:rPr>
            <w:rStyle w:val="Hyperlink"/>
            <w:noProof/>
          </w:rPr>
          <w:tab/>
          <w:t>PSE’s Leasing Service Is A Regulated Utility Service As A Matter of Law</w:t>
        </w:r>
        <w:r w:rsidR="00FB4B36">
          <w:rPr>
            <w:noProof/>
          </w:rPr>
          <w:tab/>
        </w:r>
        <w:r w:rsidR="00FB4B36">
          <w:rPr>
            <w:noProof/>
          </w:rPr>
          <w:fldChar w:fldCharType="begin"/>
        </w:r>
        <w:r w:rsidR="00FB4B36">
          <w:rPr>
            <w:noProof/>
          </w:rPr>
          <w:instrText xml:space="preserve"> PAGEREF _Toc462066717 \h </w:instrText>
        </w:r>
        <w:r w:rsidR="00FB4B36">
          <w:rPr>
            <w:noProof/>
          </w:rPr>
        </w:r>
        <w:r w:rsidR="00FB4B36">
          <w:rPr>
            <w:noProof/>
          </w:rPr>
          <w:fldChar w:fldCharType="separate"/>
        </w:r>
        <w:r w:rsidR="003047E6">
          <w:rPr>
            <w:noProof/>
          </w:rPr>
          <w:t>4</w:t>
        </w:r>
        <w:r w:rsidR="00FB4B36">
          <w:rPr>
            <w:noProof/>
          </w:rPr>
          <w:fldChar w:fldCharType="end"/>
        </w:r>
      </w:hyperlink>
    </w:p>
    <w:p w:rsidR="00FB4B36" w:rsidRDefault="00F14E70">
      <w:pPr>
        <w:pStyle w:val="TOC3"/>
        <w:rPr>
          <w:rFonts w:asciiTheme="minorHAnsi" w:eastAsiaTheme="minorEastAsia" w:hAnsiTheme="minorHAnsi" w:cstheme="minorBidi"/>
          <w:noProof/>
          <w:sz w:val="22"/>
          <w:szCs w:val="22"/>
        </w:rPr>
      </w:pPr>
      <w:hyperlink w:anchor="_Toc462066718" w:history="1">
        <w:r w:rsidR="00FB4B36" w:rsidRPr="00FB7291">
          <w:rPr>
            <w:rStyle w:val="Hyperlink"/>
            <w:noProof/>
          </w:rPr>
          <w:t>1.</w:t>
        </w:r>
        <w:r w:rsidR="00FB4B36" w:rsidRPr="00FB7291">
          <w:rPr>
            <w:rStyle w:val="Hyperlink"/>
            <w:noProof/>
          </w:rPr>
          <w:tab/>
          <w:t>PSE’s leased equipment under RCW 80.04.010 qualifies as “plant.</w:t>
        </w:r>
        <w:r w:rsidR="00FB4B36">
          <w:rPr>
            <w:noProof/>
          </w:rPr>
          <w:tab/>
        </w:r>
        <w:r w:rsidR="00FB4B36">
          <w:rPr>
            <w:noProof/>
          </w:rPr>
          <w:fldChar w:fldCharType="begin"/>
        </w:r>
        <w:r w:rsidR="00FB4B36">
          <w:rPr>
            <w:noProof/>
          </w:rPr>
          <w:instrText xml:space="preserve"> PAGEREF _Toc462066718 \h </w:instrText>
        </w:r>
        <w:r w:rsidR="00FB4B36">
          <w:rPr>
            <w:noProof/>
          </w:rPr>
        </w:r>
        <w:r w:rsidR="00FB4B36">
          <w:rPr>
            <w:noProof/>
          </w:rPr>
          <w:fldChar w:fldCharType="separate"/>
        </w:r>
        <w:r w:rsidR="003047E6">
          <w:rPr>
            <w:noProof/>
          </w:rPr>
          <w:t>4</w:t>
        </w:r>
        <w:r w:rsidR="00FB4B36">
          <w:rPr>
            <w:noProof/>
          </w:rPr>
          <w:fldChar w:fldCharType="end"/>
        </w:r>
      </w:hyperlink>
    </w:p>
    <w:p w:rsidR="00FB4B36" w:rsidRDefault="00F14E70">
      <w:pPr>
        <w:pStyle w:val="TOC3"/>
        <w:rPr>
          <w:rFonts w:asciiTheme="minorHAnsi" w:eastAsiaTheme="minorEastAsia" w:hAnsiTheme="minorHAnsi" w:cstheme="minorBidi"/>
          <w:noProof/>
          <w:sz w:val="22"/>
          <w:szCs w:val="22"/>
        </w:rPr>
      </w:pPr>
      <w:hyperlink w:anchor="_Toc462066719" w:history="1">
        <w:r w:rsidR="00FB4B36" w:rsidRPr="00FB7291">
          <w:rPr>
            <w:rStyle w:val="Hyperlink"/>
            <w:noProof/>
          </w:rPr>
          <w:t>2.</w:t>
        </w:r>
        <w:r w:rsidR="00FB4B36" w:rsidRPr="00FB7291">
          <w:rPr>
            <w:rStyle w:val="Hyperlink"/>
            <w:noProof/>
          </w:rPr>
          <w:tab/>
          <w:t>The argument that load building is the only permissible justification for leasing is unsupported in the law.</w:t>
        </w:r>
        <w:r w:rsidR="00FB4B36">
          <w:rPr>
            <w:noProof/>
          </w:rPr>
          <w:tab/>
        </w:r>
        <w:r w:rsidR="00FB4B36">
          <w:rPr>
            <w:noProof/>
          </w:rPr>
          <w:fldChar w:fldCharType="begin"/>
        </w:r>
        <w:r w:rsidR="00FB4B36">
          <w:rPr>
            <w:noProof/>
          </w:rPr>
          <w:instrText xml:space="preserve"> PAGEREF _Toc462066719 \h </w:instrText>
        </w:r>
        <w:r w:rsidR="00FB4B36">
          <w:rPr>
            <w:noProof/>
          </w:rPr>
        </w:r>
        <w:r w:rsidR="00FB4B36">
          <w:rPr>
            <w:noProof/>
          </w:rPr>
          <w:fldChar w:fldCharType="separate"/>
        </w:r>
        <w:r w:rsidR="003047E6">
          <w:rPr>
            <w:noProof/>
          </w:rPr>
          <w:t>6</w:t>
        </w:r>
        <w:r w:rsidR="00FB4B36">
          <w:rPr>
            <w:noProof/>
          </w:rPr>
          <w:fldChar w:fldCharType="end"/>
        </w:r>
      </w:hyperlink>
    </w:p>
    <w:p w:rsidR="00FB4B36" w:rsidRDefault="00F14E70">
      <w:pPr>
        <w:pStyle w:val="TOC3"/>
        <w:rPr>
          <w:rFonts w:asciiTheme="minorHAnsi" w:eastAsiaTheme="minorEastAsia" w:hAnsiTheme="minorHAnsi" w:cstheme="minorBidi"/>
          <w:noProof/>
          <w:sz w:val="22"/>
          <w:szCs w:val="22"/>
        </w:rPr>
      </w:pPr>
      <w:hyperlink w:anchor="_Toc462066720" w:history="1">
        <w:r w:rsidR="00FB4B36" w:rsidRPr="00FB7291">
          <w:rPr>
            <w:rStyle w:val="Hyperlink"/>
            <w:noProof/>
          </w:rPr>
          <w:t>3.</w:t>
        </w:r>
        <w:r w:rsidR="00FB4B36" w:rsidRPr="00FB7291">
          <w:rPr>
            <w:rStyle w:val="Hyperlink"/>
            <w:noProof/>
          </w:rPr>
          <w:tab/>
          <w:t>SMACNA’s diversion into legislative history is inaccurate and irrelevant.</w:t>
        </w:r>
        <w:r w:rsidR="00FB4B36">
          <w:rPr>
            <w:noProof/>
          </w:rPr>
          <w:tab/>
        </w:r>
        <w:r w:rsidR="00FB4B36">
          <w:rPr>
            <w:noProof/>
          </w:rPr>
          <w:fldChar w:fldCharType="begin"/>
        </w:r>
        <w:r w:rsidR="00FB4B36">
          <w:rPr>
            <w:noProof/>
          </w:rPr>
          <w:instrText xml:space="preserve"> PAGEREF _Toc462066720 \h </w:instrText>
        </w:r>
        <w:r w:rsidR="00FB4B36">
          <w:rPr>
            <w:noProof/>
          </w:rPr>
        </w:r>
        <w:r w:rsidR="00FB4B36">
          <w:rPr>
            <w:noProof/>
          </w:rPr>
          <w:fldChar w:fldCharType="separate"/>
        </w:r>
        <w:r w:rsidR="003047E6">
          <w:rPr>
            <w:noProof/>
          </w:rPr>
          <w:t>9</w:t>
        </w:r>
        <w:r w:rsidR="00FB4B36">
          <w:rPr>
            <w:noProof/>
          </w:rPr>
          <w:fldChar w:fldCharType="end"/>
        </w:r>
      </w:hyperlink>
    </w:p>
    <w:p w:rsidR="00FB4B36" w:rsidRDefault="00F14E70">
      <w:pPr>
        <w:pStyle w:val="TOC3"/>
        <w:rPr>
          <w:rFonts w:asciiTheme="minorHAnsi" w:eastAsiaTheme="minorEastAsia" w:hAnsiTheme="minorHAnsi" w:cstheme="minorBidi"/>
          <w:noProof/>
          <w:sz w:val="22"/>
          <w:szCs w:val="22"/>
        </w:rPr>
      </w:pPr>
      <w:hyperlink w:anchor="_Toc462066721" w:history="1">
        <w:r w:rsidR="00FB4B36" w:rsidRPr="00FB7291">
          <w:rPr>
            <w:rStyle w:val="Hyperlink"/>
            <w:noProof/>
          </w:rPr>
          <w:t>4.</w:t>
        </w:r>
        <w:r w:rsidR="00FB4B36" w:rsidRPr="00FB7291">
          <w:rPr>
            <w:rStyle w:val="Hyperlink"/>
            <w:noProof/>
          </w:rPr>
          <w:tab/>
          <w:t>PSE’s proposed service is “connected” to gas and electric sales.</w:t>
        </w:r>
        <w:r w:rsidR="00FB4B36">
          <w:rPr>
            <w:noProof/>
          </w:rPr>
          <w:tab/>
        </w:r>
        <w:r w:rsidR="00FB4B36">
          <w:rPr>
            <w:noProof/>
          </w:rPr>
          <w:fldChar w:fldCharType="begin"/>
        </w:r>
        <w:r w:rsidR="00FB4B36">
          <w:rPr>
            <w:noProof/>
          </w:rPr>
          <w:instrText xml:space="preserve"> PAGEREF _Toc462066721 \h </w:instrText>
        </w:r>
        <w:r w:rsidR="00FB4B36">
          <w:rPr>
            <w:noProof/>
          </w:rPr>
        </w:r>
        <w:r w:rsidR="00FB4B36">
          <w:rPr>
            <w:noProof/>
          </w:rPr>
          <w:fldChar w:fldCharType="separate"/>
        </w:r>
        <w:r w:rsidR="003047E6">
          <w:rPr>
            <w:noProof/>
          </w:rPr>
          <w:t>11</w:t>
        </w:r>
        <w:r w:rsidR="00FB4B36">
          <w:rPr>
            <w:noProof/>
          </w:rPr>
          <w:fldChar w:fldCharType="end"/>
        </w:r>
      </w:hyperlink>
    </w:p>
    <w:p w:rsidR="00FB4B36" w:rsidRDefault="00F14E70">
      <w:pPr>
        <w:pStyle w:val="TOC3"/>
        <w:rPr>
          <w:rFonts w:asciiTheme="minorHAnsi" w:eastAsiaTheme="minorEastAsia" w:hAnsiTheme="minorHAnsi" w:cstheme="minorBidi"/>
          <w:noProof/>
          <w:sz w:val="22"/>
          <w:szCs w:val="22"/>
        </w:rPr>
      </w:pPr>
      <w:hyperlink w:anchor="_Toc462066722" w:history="1">
        <w:r w:rsidR="00FB4B36" w:rsidRPr="00FB7291">
          <w:rPr>
            <w:rStyle w:val="Hyperlink"/>
            <w:noProof/>
          </w:rPr>
          <w:t>5.</w:t>
        </w:r>
        <w:r w:rsidR="00FB4B36" w:rsidRPr="00FB7291">
          <w:rPr>
            <w:rStyle w:val="Hyperlink"/>
            <w:noProof/>
          </w:rPr>
          <w:tab/>
          <w:t>PSE’s leasing service is not a retail installment contract.</w:t>
        </w:r>
        <w:r w:rsidR="00FB4B36">
          <w:rPr>
            <w:noProof/>
          </w:rPr>
          <w:tab/>
        </w:r>
        <w:r w:rsidR="00FB4B36">
          <w:rPr>
            <w:noProof/>
          </w:rPr>
          <w:fldChar w:fldCharType="begin"/>
        </w:r>
        <w:r w:rsidR="00FB4B36">
          <w:rPr>
            <w:noProof/>
          </w:rPr>
          <w:instrText xml:space="preserve"> PAGEREF _Toc462066722 \h </w:instrText>
        </w:r>
        <w:r w:rsidR="00FB4B36">
          <w:rPr>
            <w:noProof/>
          </w:rPr>
        </w:r>
        <w:r w:rsidR="00FB4B36">
          <w:rPr>
            <w:noProof/>
          </w:rPr>
          <w:fldChar w:fldCharType="separate"/>
        </w:r>
        <w:r w:rsidR="003047E6">
          <w:rPr>
            <w:noProof/>
          </w:rPr>
          <w:t>16</w:t>
        </w:r>
        <w:r w:rsidR="00FB4B36">
          <w:rPr>
            <w:noProof/>
          </w:rPr>
          <w:fldChar w:fldCharType="end"/>
        </w:r>
      </w:hyperlink>
    </w:p>
    <w:p w:rsidR="00FB4B36" w:rsidRDefault="00F14E70">
      <w:pPr>
        <w:pStyle w:val="TOC3"/>
        <w:rPr>
          <w:rFonts w:asciiTheme="minorHAnsi" w:eastAsiaTheme="minorEastAsia" w:hAnsiTheme="minorHAnsi" w:cstheme="minorBidi"/>
          <w:noProof/>
          <w:sz w:val="22"/>
          <w:szCs w:val="22"/>
        </w:rPr>
      </w:pPr>
      <w:hyperlink w:anchor="_Toc462066723" w:history="1">
        <w:r w:rsidR="00FB4B36" w:rsidRPr="00FB7291">
          <w:rPr>
            <w:rStyle w:val="Hyperlink"/>
            <w:noProof/>
          </w:rPr>
          <w:t>6.</w:t>
        </w:r>
        <w:r w:rsidR="00FB4B36" w:rsidRPr="00FB7291">
          <w:rPr>
            <w:rStyle w:val="Hyperlink"/>
            <w:noProof/>
          </w:rPr>
          <w:tab/>
          <w:t>PSE’s leasing service is a public service.</w:t>
        </w:r>
        <w:r w:rsidR="00FB4B36">
          <w:rPr>
            <w:noProof/>
          </w:rPr>
          <w:tab/>
        </w:r>
        <w:r w:rsidR="00FB4B36">
          <w:rPr>
            <w:noProof/>
          </w:rPr>
          <w:fldChar w:fldCharType="begin"/>
        </w:r>
        <w:r w:rsidR="00FB4B36">
          <w:rPr>
            <w:noProof/>
          </w:rPr>
          <w:instrText xml:space="preserve"> PAGEREF _Toc462066723 \h </w:instrText>
        </w:r>
        <w:r w:rsidR="00FB4B36">
          <w:rPr>
            <w:noProof/>
          </w:rPr>
        </w:r>
        <w:r w:rsidR="00FB4B36">
          <w:rPr>
            <w:noProof/>
          </w:rPr>
          <w:fldChar w:fldCharType="separate"/>
        </w:r>
        <w:r w:rsidR="003047E6">
          <w:rPr>
            <w:noProof/>
          </w:rPr>
          <w:t>19</w:t>
        </w:r>
        <w:r w:rsidR="00FB4B36">
          <w:rPr>
            <w:noProof/>
          </w:rPr>
          <w:fldChar w:fldCharType="end"/>
        </w:r>
      </w:hyperlink>
    </w:p>
    <w:p w:rsidR="00FB4B36" w:rsidRDefault="00F14E70">
      <w:pPr>
        <w:pStyle w:val="TOC3"/>
        <w:rPr>
          <w:rFonts w:asciiTheme="minorHAnsi" w:eastAsiaTheme="minorEastAsia" w:hAnsiTheme="minorHAnsi" w:cstheme="minorBidi"/>
          <w:noProof/>
          <w:sz w:val="22"/>
          <w:szCs w:val="22"/>
        </w:rPr>
      </w:pPr>
      <w:hyperlink w:anchor="_Toc462066724" w:history="1">
        <w:r w:rsidR="00FB4B36" w:rsidRPr="00FB7291">
          <w:rPr>
            <w:rStyle w:val="Hyperlink"/>
            <w:noProof/>
          </w:rPr>
          <w:t>7.</w:t>
        </w:r>
        <w:r w:rsidR="00FB4B36" w:rsidRPr="00FB7291">
          <w:rPr>
            <w:rStyle w:val="Hyperlink"/>
            <w:noProof/>
          </w:rPr>
          <w:tab/>
          <w:t>The Commission has already rejected Staff’s behind the meter argument.</w:t>
        </w:r>
        <w:r w:rsidR="00FB4B36">
          <w:rPr>
            <w:noProof/>
          </w:rPr>
          <w:tab/>
        </w:r>
        <w:r w:rsidR="00FB4B36">
          <w:rPr>
            <w:noProof/>
          </w:rPr>
          <w:fldChar w:fldCharType="begin"/>
        </w:r>
        <w:r w:rsidR="00FB4B36">
          <w:rPr>
            <w:noProof/>
          </w:rPr>
          <w:instrText xml:space="preserve"> PAGEREF _Toc462066724 \h </w:instrText>
        </w:r>
        <w:r w:rsidR="00FB4B36">
          <w:rPr>
            <w:noProof/>
          </w:rPr>
        </w:r>
        <w:r w:rsidR="00FB4B36">
          <w:rPr>
            <w:noProof/>
          </w:rPr>
          <w:fldChar w:fldCharType="separate"/>
        </w:r>
        <w:r w:rsidR="003047E6">
          <w:rPr>
            <w:noProof/>
          </w:rPr>
          <w:t>25</w:t>
        </w:r>
        <w:r w:rsidR="00FB4B36">
          <w:rPr>
            <w:noProof/>
          </w:rPr>
          <w:fldChar w:fldCharType="end"/>
        </w:r>
      </w:hyperlink>
    </w:p>
    <w:p w:rsidR="00FB4B36" w:rsidRDefault="00F14E70">
      <w:pPr>
        <w:pStyle w:val="TOC1"/>
        <w:rPr>
          <w:rFonts w:asciiTheme="minorHAnsi" w:eastAsiaTheme="minorEastAsia" w:hAnsiTheme="minorHAnsi" w:cstheme="minorBidi"/>
          <w:caps w:val="0"/>
          <w:noProof/>
          <w:sz w:val="22"/>
          <w:szCs w:val="22"/>
        </w:rPr>
      </w:pPr>
      <w:hyperlink w:anchor="_Toc462066725" w:history="1">
        <w:r w:rsidR="00FB4B36" w:rsidRPr="00FB7291">
          <w:rPr>
            <w:rStyle w:val="Hyperlink"/>
            <w:noProof/>
          </w:rPr>
          <w:t>III.</w:t>
        </w:r>
        <w:r w:rsidR="00FB4B36" w:rsidRPr="00FB7291">
          <w:rPr>
            <w:rStyle w:val="Hyperlink"/>
            <w:noProof/>
          </w:rPr>
          <w:tab/>
          <w:t>PSE HAS MET THE REQUIREMENTS FOR ESTABLISHING A NEW REGULATED UTILITY SERVICE</w:t>
        </w:r>
        <w:r w:rsidR="00FB4B36">
          <w:rPr>
            <w:noProof/>
          </w:rPr>
          <w:tab/>
        </w:r>
        <w:r w:rsidR="00FB4B36">
          <w:rPr>
            <w:noProof/>
          </w:rPr>
          <w:fldChar w:fldCharType="begin"/>
        </w:r>
        <w:r w:rsidR="00FB4B36">
          <w:rPr>
            <w:noProof/>
          </w:rPr>
          <w:instrText xml:space="preserve"> PAGEREF _Toc462066725 \h </w:instrText>
        </w:r>
        <w:r w:rsidR="00FB4B36">
          <w:rPr>
            <w:noProof/>
          </w:rPr>
        </w:r>
        <w:r w:rsidR="00FB4B36">
          <w:rPr>
            <w:noProof/>
          </w:rPr>
          <w:fldChar w:fldCharType="separate"/>
        </w:r>
        <w:r w:rsidR="003047E6">
          <w:rPr>
            <w:noProof/>
          </w:rPr>
          <w:t>27</w:t>
        </w:r>
        <w:r w:rsidR="00FB4B36">
          <w:rPr>
            <w:noProof/>
          </w:rPr>
          <w:fldChar w:fldCharType="end"/>
        </w:r>
      </w:hyperlink>
    </w:p>
    <w:p w:rsidR="00FB4B36" w:rsidRDefault="00F14E70">
      <w:pPr>
        <w:pStyle w:val="TOC2"/>
        <w:rPr>
          <w:rFonts w:asciiTheme="minorHAnsi" w:eastAsiaTheme="minorEastAsia" w:hAnsiTheme="minorHAnsi" w:cstheme="minorBidi"/>
          <w:noProof/>
          <w:sz w:val="22"/>
          <w:szCs w:val="22"/>
        </w:rPr>
      </w:pPr>
      <w:hyperlink w:anchor="_Toc462066726" w:history="1">
        <w:r w:rsidR="00FB4B36" w:rsidRPr="00FB7291">
          <w:rPr>
            <w:rStyle w:val="Hyperlink"/>
            <w:noProof/>
          </w:rPr>
          <w:t>A.</w:t>
        </w:r>
        <w:r w:rsidR="00FB4B36" w:rsidRPr="00FB7291">
          <w:rPr>
            <w:rStyle w:val="Hyperlink"/>
            <w:noProof/>
          </w:rPr>
          <w:tab/>
          <w:t>PSE’s Leasing Service Is In The Public Interest</w:t>
        </w:r>
        <w:r w:rsidR="00FB4B36">
          <w:rPr>
            <w:noProof/>
          </w:rPr>
          <w:tab/>
        </w:r>
        <w:r w:rsidR="00FB4B36">
          <w:rPr>
            <w:noProof/>
          </w:rPr>
          <w:fldChar w:fldCharType="begin"/>
        </w:r>
        <w:r w:rsidR="00FB4B36">
          <w:rPr>
            <w:noProof/>
          </w:rPr>
          <w:instrText xml:space="preserve"> PAGEREF _Toc462066726 \h </w:instrText>
        </w:r>
        <w:r w:rsidR="00FB4B36">
          <w:rPr>
            <w:noProof/>
          </w:rPr>
        </w:r>
        <w:r w:rsidR="00FB4B36">
          <w:rPr>
            <w:noProof/>
          </w:rPr>
          <w:fldChar w:fldCharType="separate"/>
        </w:r>
        <w:r w:rsidR="003047E6">
          <w:rPr>
            <w:noProof/>
          </w:rPr>
          <w:t>27</w:t>
        </w:r>
        <w:r w:rsidR="00FB4B36">
          <w:rPr>
            <w:noProof/>
          </w:rPr>
          <w:fldChar w:fldCharType="end"/>
        </w:r>
      </w:hyperlink>
    </w:p>
    <w:p w:rsidR="00FB4B36" w:rsidRDefault="00F14E70">
      <w:pPr>
        <w:pStyle w:val="TOC3"/>
        <w:rPr>
          <w:rFonts w:asciiTheme="minorHAnsi" w:eastAsiaTheme="minorEastAsia" w:hAnsiTheme="minorHAnsi" w:cstheme="minorBidi"/>
          <w:noProof/>
          <w:sz w:val="22"/>
          <w:szCs w:val="22"/>
        </w:rPr>
      </w:pPr>
      <w:hyperlink w:anchor="_Toc462066727" w:history="1">
        <w:r w:rsidR="00FB4B36" w:rsidRPr="00FB7291">
          <w:rPr>
            <w:rStyle w:val="Hyperlink"/>
            <w:noProof/>
          </w:rPr>
          <w:t>1.</w:t>
        </w:r>
        <w:r w:rsidR="00FB4B36" w:rsidRPr="00FB7291">
          <w:rPr>
            <w:rStyle w:val="Hyperlink"/>
            <w:noProof/>
          </w:rPr>
          <w:tab/>
          <w:t>The scope of PSE’s proposed lease service is reasonable.</w:t>
        </w:r>
        <w:r w:rsidR="00FB4B36">
          <w:rPr>
            <w:noProof/>
          </w:rPr>
          <w:tab/>
        </w:r>
        <w:r w:rsidR="00FB4B36">
          <w:rPr>
            <w:noProof/>
          </w:rPr>
          <w:fldChar w:fldCharType="begin"/>
        </w:r>
        <w:r w:rsidR="00FB4B36">
          <w:rPr>
            <w:noProof/>
          </w:rPr>
          <w:instrText xml:space="preserve"> PAGEREF _Toc462066727 \h </w:instrText>
        </w:r>
        <w:r w:rsidR="00FB4B36">
          <w:rPr>
            <w:noProof/>
          </w:rPr>
        </w:r>
        <w:r w:rsidR="00FB4B36">
          <w:rPr>
            <w:noProof/>
          </w:rPr>
          <w:fldChar w:fldCharType="separate"/>
        </w:r>
        <w:r w:rsidR="003047E6">
          <w:rPr>
            <w:noProof/>
          </w:rPr>
          <w:t>27</w:t>
        </w:r>
        <w:r w:rsidR="00FB4B36">
          <w:rPr>
            <w:noProof/>
          </w:rPr>
          <w:fldChar w:fldCharType="end"/>
        </w:r>
      </w:hyperlink>
    </w:p>
    <w:p w:rsidR="00FB4B36" w:rsidRDefault="00F14E70">
      <w:pPr>
        <w:pStyle w:val="TOC3"/>
        <w:rPr>
          <w:rFonts w:asciiTheme="minorHAnsi" w:eastAsiaTheme="minorEastAsia" w:hAnsiTheme="minorHAnsi" w:cstheme="minorBidi"/>
          <w:noProof/>
          <w:sz w:val="22"/>
          <w:szCs w:val="22"/>
        </w:rPr>
      </w:pPr>
      <w:hyperlink w:anchor="_Toc462066728" w:history="1">
        <w:r w:rsidR="00FB4B36" w:rsidRPr="00FB7291">
          <w:rPr>
            <w:rStyle w:val="Hyperlink"/>
            <w:noProof/>
          </w:rPr>
          <w:t>2.</w:t>
        </w:r>
        <w:r w:rsidR="00FB4B36" w:rsidRPr="00FB7291">
          <w:rPr>
            <w:rStyle w:val="Hyperlink"/>
            <w:noProof/>
          </w:rPr>
          <w:tab/>
          <w:t>PSE has demonstrated that there is a market need/market gap.</w:t>
        </w:r>
        <w:r w:rsidR="00FB4B36">
          <w:rPr>
            <w:noProof/>
          </w:rPr>
          <w:tab/>
        </w:r>
        <w:r w:rsidR="00FB4B36">
          <w:rPr>
            <w:noProof/>
          </w:rPr>
          <w:fldChar w:fldCharType="begin"/>
        </w:r>
        <w:r w:rsidR="00FB4B36">
          <w:rPr>
            <w:noProof/>
          </w:rPr>
          <w:instrText xml:space="preserve"> PAGEREF _Toc462066728 \h </w:instrText>
        </w:r>
        <w:r w:rsidR="00FB4B36">
          <w:rPr>
            <w:noProof/>
          </w:rPr>
        </w:r>
        <w:r w:rsidR="00FB4B36">
          <w:rPr>
            <w:noProof/>
          </w:rPr>
          <w:fldChar w:fldCharType="separate"/>
        </w:r>
        <w:r w:rsidR="003047E6">
          <w:rPr>
            <w:noProof/>
          </w:rPr>
          <w:t>28</w:t>
        </w:r>
        <w:r w:rsidR="00FB4B36">
          <w:rPr>
            <w:noProof/>
          </w:rPr>
          <w:fldChar w:fldCharType="end"/>
        </w:r>
      </w:hyperlink>
    </w:p>
    <w:p w:rsidR="00FB4B36" w:rsidRDefault="00F14E70">
      <w:pPr>
        <w:pStyle w:val="TOC3"/>
        <w:rPr>
          <w:rFonts w:asciiTheme="minorHAnsi" w:eastAsiaTheme="minorEastAsia" w:hAnsiTheme="minorHAnsi" w:cstheme="minorBidi"/>
          <w:noProof/>
          <w:sz w:val="22"/>
          <w:szCs w:val="22"/>
        </w:rPr>
      </w:pPr>
      <w:hyperlink w:anchor="_Toc462066729" w:history="1">
        <w:r w:rsidR="00FB4B36" w:rsidRPr="00FB7291">
          <w:rPr>
            <w:rStyle w:val="Hyperlink"/>
            <w:noProof/>
          </w:rPr>
          <w:t>3.</w:t>
        </w:r>
        <w:r w:rsidR="00FB4B36" w:rsidRPr="00FB7291">
          <w:rPr>
            <w:rStyle w:val="Hyperlink"/>
            <w:noProof/>
          </w:rPr>
          <w:tab/>
          <w:t>PSE has demonstrated customer interest.</w:t>
        </w:r>
        <w:r w:rsidR="00FB4B36">
          <w:rPr>
            <w:noProof/>
          </w:rPr>
          <w:tab/>
        </w:r>
        <w:r w:rsidR="00FB4B36">
          <w:rPr>
            <w:noProof/>
          </w:rPr>
          <w:fldChar w:fldCharType="begin"/>
        </w:r>
        <w:r w:rsidR="00FB4B36">
          <w:rPr>
            <w:noProof/>
          </w:rPr>
          <w:instrText xml:space="preserve"> PAGEREF _Toc462066729 \h </w:instrText>
        </w:r>
        <w:r w:rsidR="00FB4B36">
          <w:rPr>
            <w:noProof/>
          </w:rPr>
        </w:r>
        <w:r w:rsidR="00FB4B36">
          <w:rPr>
            <w:noProof/>
          </w:rPr>
          <w:fldChar w:fldCharType="separate"/>
        </w:r>
        <w:r w:rsidR="003047E6">
          <w:rPr>
            <w:noProof/>
          </w:rPr>
          <w:t>30</w:t>
        </w:r>
        <w:r w:rsidR="00FB4B36">
          <w:rPr>
            <w:noProof/>
          </w:rPr>
          <w:fldChar w:fldCharType="end"/>
        </w:r>
      </w:hyperlink>
    </w:p>
    <w:p w:rsidR="00FB4B36" w:rsidRDefault="00F14E70">
      <w:pPr>
        <w:pStyle w:val="TOC3"/>
        <w:rPr>
          <w:rFonts w:asciiTheme="minorHAnsi" w:eastAsiaTheme="minorEastAsia" w:hAnsiTheme="minorHAnsi" w:cstheme="minorBidi"/>
          <w:noProof/>
          <w:sz w:val="22"/>
          <w:szCs w:val="22"/>
        </w:rPr>
      </w:pPr>
      <w:hyperlink w:anchor="_Toc462066730" w:history="1">
        <w:r w:rsidR="00FB4B36" w:rsidRPr="00FB7291">
          <w:rPr>
            <w:rStyle w:val="Hyperlink"/>
            <w:noProof/>
          </w:rPr>
          <w:t>4.</w:t>
        </w:r>
        <w:r w:rsidR="00FB4B36" w:rsidRPr="00FB7291">
          <w:rPr>
            <w:rStyle w:val="Hyperlink"/>
            <w:noProof/>
          </w:rPr>
          <w:tab/>
          <w:t>Staff and Public Counsel’s cost-effectiveness arguments are misplaced.</w:t>
        </w:r>
        <w:r w:rsidR="00FB4B36">
          <w:rPr>
            <w:noProof/>
          </w:rPr>
          <w:tab/>
        </w:r>
        <w:r w:rsidR="00FB4B36">
          <w:rPr>
            <w:noProof/>
          </w:rPr>
          <w:fldChar w:fldCharType="begin"/>
        </w:r>
        <w:r w:rsidR="00FB4B36">
          <w:rPr>
            <w:noProof/>
          </w:rPr>
          <w:instrText xml:space="preserve"> PAGEREF _Toc462066730 \h </w:instrText>
        </w:r>
        <w:r w:rsidR="00FB4B36">
          <w:rPr>
            <w:noProof/>
          </w:rPr>
        </w:r>
        <w:r w:rsidR="00FB4B36">
          <w:rPr>
            <w:noProof/>
          </w:rPr>
          <w:fldChar w:fldCharType="separate"/>
        </w:r>
        <w:r w:rsidR="003047E6">
          <w:rPr>
            <w:noProof/>
          </w:rPr>
          <w:t>33</w:t>
        </w:r>
        <w:r w:rsidR="00FB4B36">
          <w:rPr>
            <w:noProof/>
          </w:rPr>
          <w:fldChar w:fldCharType="end"/>
        </w:r>
      </w:hyperlink>
    </w:p>
    <w:p w:rsidR="00FB4B36" w:rsidRDefault="00F14E70">
      <w:pPr>
        <w:pStyle w:val="TOC2"/>
        <w:rPr>
          <w:rFonts w:asciiTheme="minorHAnsi" w:eastAsiaTheme="minorEastAsia" w:hAnsiTheme="minorHAnsi" w:cstheme="minorBidi"/>
          <w:noProof/>
          <w:sz w:val="22"/>
          <w:szCs w:val="22"/>
        </w:rPr>
      </w:pPr>
      <w:hyperlink w:anchor="_Toc462066731" w:history="1">
        <w:r w:rsidR="00FB4B36" w:rsidRPr="00FB7291">
          <w:rPr>
            <w:rStyle w:val="Hyperlink"/>
            <w:noProof/>
          </w:rPr>
          <w:t>B.</w:t>
        </w:r>
        <w:r w:rsidR="00FB4B36" w:rsidRPr="00FB7291">
          <w:rPr>
            <w:rStyle w:val="Hyperlink"/>
            <w:noProof/>
          </w:rPr>
          <w:tab/>
          <w:t>PSE Has Demonstrated That Its Rates Are Fair, Just, Reasonable, and Sufficient</w:t>
        </w:r>
        <w:r w:rsidR="00FB4B36">
          <w:rPr>
            <w:noProof/>
          </w:rPr>
          <w:tab/>
        </w:r>
        <w:r w:rsidR="00FB4B36">
          <w:rPr>
            <w:noProof/>
          </w:rPr>
          <w:fldChar w:fldCharType="begin"/>
        </w:r>
        <w:r w:rsidR="00FB4B36">
          <w:rPr>
            <w:noProof/>
          </w:rPr>
          <w:instrText xml:space="preserve"> PAGEREF _Toc462066731 \h </w:instrText>
        </w:r>
        <w:r w:rsidR="00FB4B36">
          <w:rPr>
            <w:noProof/>
          </w:rPr>
        </w:r>
        <w:r w:rsidR="00FB4B36">
          <w:rPr>
            <w:noProof/>
          </w:rPr>
          <w:fldChar w:fldCharType="separate"/>
        </w:r>
        <w:r w:rsidR="003047E6">
          <w:rPr>
            <w:noProof/>
          </w:rPr>
          <w:t>36</w:t>
        </w:r>
        <w:r w:rsidR="00FB4B36">
          <w:rPr>
            <w:noProof/>
          </w:rPr>
          <w:fldChar w:fldCharType="end"/>
        </w:r>
      </w:hyperlink>
    </w:p>
    <w:p w:rsidR="00FB4B36" w:rsidRDefault="00F14E70">
      <w:pPr>
        <w:pStyle w:val="TOC3"/>
        <w:rPr>
          <w:rFonts w:asciiTheme="minorHAnsi" w:eastAsiaTheme="minorEastAsia" w:hAnsiTheme="minorHAnsi" w:cstheme="minorBidi"/>
          <w:noProof/>
          <w:sz w:val="22"/>
          <w:szCs w:val="22"/>
        </w:rPr>
      </w:pPr>
      <w:hyperlink w:anchor="_Toc462066732" w:history="1">
        <w:r w:rsidR="00FB4B36" w:rsidRPr="00FB7291">
          <w:rPr>
            <w:rStyle w:val="Hyperlink"/>
            <w:noProof/>
          </w:rPr>
          <w:t>1.</w:t>
        </w:r>
        <w:r w:rsidR="00FB4B36" w:rsidRPr="00FB7291">
          <w:rPr>
            <w:rStyle w:val="Hyperlink"/>
            <w:noProof/>
          </w:rPr>
          <w:tab/>
          <w:t>PSE’s use of the Cocker Fennessy data was appropriate.</w:t>
        </w:r>
        <w:r w:rsidR="00FB4B36">
          <w:rPr>
            <w:noProof/>
          </w:rPr>
          <w:tab/>
        </w:r>
        <w:r w:rsidR="00FB4B36">
          <w:rPr>
            <w:noProof/>
          </w:rPr>
          <w:fldChar w:fldCharType="begin"/>
        </w:r>
        <w:r w:rsidR="00FB4B36">
          <w:rPr>
            <w:noProof/>
          </w:rPr>
          <w:instrText xml:space="preserve"> PAGEREF _Toc462066732 \h </w:instrText>
        </w:r>
        <w:r w:rsidR="00FB4B36">
          <w:rPr>
            <w:noProof/>
          </w:rPr>
        </w:r>
        <w:r w:rsidR="00FB4B36">
          <w:rPr>
            <w:noProof/>
          </w:rPr>
          <w:fldChar w:fldCharType="separate"/>
        </w:r>
        <w:r w:rsidR="003047E6">
          <w:rPr>
            <w:noProof/>
          </w:rPr>
          <w:t>40</w:t>
        </w:r>
        <w:r w:rsidR="00FB4B36">
          <w:rPr>
            <w:noProof/>
          </w:rPr>
          <w:fldChar w:fldCharType="end"/>
        </w:r>
      </w:hyperlink>
    </w:p>
    <w:p w:rsidR="00FB4B36" w:rsidRDefault="00F14E70">
      <w:pPr>
        <w:pStyle w:val="TOC3"/>
        <w:rPr>
          <w:rFonts w:asciiTheme="minorHAnsi" w:eastAsiaTheme="minorEastAsia" w:hAnsiTheme="minorHAnsi" w:cstheme="minorBidi"/>
          <w:noProof/>
          <w:sz w:val="22"/>
          <w:szCs w:val="22"/>
        </w:rPr>
      </w:pPr>
      <w:hyperlink w:anchor="_Toc462066733" w:history="1">
        <w:r w:rsidR="00FB4B36" w:rsidRPr="00FB7291">
          <w:rPr>
            <w:rStyle w:val="Hyperlink"/>
            <w:noProof/>
          </w:rPr>
          <w:t>2.</w:t>
        </w:r>
        <w:r w:rsidR="00FB4B36" w:rsidRPr="00FB7291">
          <w:rPr>
            <w:rStyle w:val="Hyperlink"/>
            <w:noProof/>
          </w:rPr>
          <w:tab/>
          <w:t>PSE did not overstate market potential.</w:t>
        </w:r>
        <w:r w:rsidR="00FB4B36">
          <w:rPr>
            <w:noProof/>
          </w:rPr>
          <w:tab/>
        </w:r>
        <w:r w:rsidR="00FB4B36">
          <w:rPr>
            <w:noProof/>
          </w:rPr>
          <w:fldChar w:fldCharType="begin"/>
        </w:r>
        <w:r w:rsidR="00FB4B36">
          <w:rPr>
            <w:noProof/>
          </w:rPr>
          <w:instrText xml:space="preserve"> PAGEREF _Toc462066733 \h </w:instrText>
        </w:r>
        <w:r w:rsidR="00FB4B36">
          <w:rPr>
            <w:noProof/>
          </w:rPr>
        </w:r>
        <w:r w:rsidR="00FB4B36">
          <w:rPr>
            <w:noProof/>
          </w:rPr>
          <w:fldChar w:fldCharType="separate"/>
        </w:r>
        <w:r w:rsidR="003047E6">
          <w:rPr>
            <w:noProof/>
          </w:rPr>
          <w:t>41</w:t>
        </w:r>
        <w:r w:rsidR="00FB4B36">
          <w:rPr>
            <w:noProof/>
          </w:rPr>
          <w:fldChar w:fldCharType="end"/>
        </w:r>
      </w:hyperlink>
    </w:p>
    <w:p w:rsidR="00FB4B36" w:rsidRDefault="00F14E70">
      <w:pPr>
        <w:pStyle w:val="TOC3"/>
        <w:rPr>
          <w:rFonts w:asciiTheme="minorHAnsi" w:eastAsiaTheme="minorEastAsia" w:hAnsiTheme="minorHAnsi" w:cstheme="minorBidi"/>
          <w:noProof/>
          <w:sz w:val="22"/>
          <w:szCs w:val="22"/>
        </w:rPr>
      </w:pPr>
      <w:hyperlink w:anchor="_Toc462066734" w:history="1">
        <w:r w:rsidR="00FB4B36" w:rsidRPr="00FB7291">
          <w:rPr>
            <w:rStyle w:val="Hyperlink"/>
            <w:noProof/>
          </w:rPr>
          <w:t>3.</w:t>
        </w:r>
        <w:r w:rsidR="00FB4B36" w:rsidRPr="00FB7291">
          <w:rPr>
            <w:rStyle w:val="Hyperlink"/>
            <w:noProof/>
          </w:rPr>
          <w:tab/>
          <w:t>PSE’s equipment costs are not speculative.</w:t>
        </w:r>
        <w:r w:rsidR="00FB4B36">
          <w:rPr>
            <w:noProof/>
          </w:rPr>
          <w:tab/>
        </w:r>
        <w:r w:rsidR="00FB4B36">
          <w:rPr>
            <w:noProof/>
          </w:rPr>
          <w:fldChar w:fldCharType="begin"/>
        </w:r>
        <w:r w:rsidR="00FB4B36">
          <w:rPr>
            <w:noProof/>
          </w:rPr>
          <w:instrText xml:space="preserve"> PAGEREF _Toc462066734 \h </w:instrText>
        </w:r>
        <w:r w:rsidR="00FB4B36">
          <w:rPr>
            <w:noProof/>
          </w:rPr>
        </w:r>
        <w:r w:rsidR="00FB4B36">
          <w:rPr>
            <w:noProof/>
          </w:rPr>
          <w:fldChar w:fldCharType="separate"/>
        </w:r>
        <w:r w:rsidR="003047E6">
          <w:rPr>
            <w:noProof/>
          </w:rPr>
          <w:t>42</w:t>
        </w:r>
        <w:r w:rsidR="00FB4B36">
          <w:rPr>
            <w:noProof/>
          </w:rPr>
          <w:fldChar w:fldCharType="end"/>
        </w:r>
      </w:hyperlink>
    </w:p>
    <w:p w:rsidR="00FB4B36" w:rsidRDefault="00F14E70">
      <w:pPr>
        <w:pStyle w:val="TOC3"/>
        <w:rPr>
          <w:rFonts w:asciiTheme="minorHAnsi" w:eastAsiaTheme="minorEastAsia" w:hAnsiTheme="minorHAnsi" w:cstheme="minorBidi"/>
          <w:noProof/>
          <w:sz w:val="22"/>
          <w:szCs w:val="22"/>
        </w:rPr>
      </w:pPr>
      <w:hyperlink w:anchor="_Toc462066735" w:history="1">
        <w:r w:rsidR="00FB4B36" w:rsidRPr="00FB7291">
          <w:rPr>
            <w:rStyle w:val="Hyperlink"/>
            <w:noProof/>
          </w:rPr>
          <w:t>4.</w:t>
        </w:r>
        <w:r w:rsidR="00FB4B36" w:rsidRPr="00FB7291">
          <w:rPr>
            <w:rStyle w:val="Hyperlink"/>
            <w:noProof/>
          </w:rPr>
          <w:tab/>
          <w:t>PSE’s failure rate is reasonable.</w:t>
        </w:r>
        <w:r w:rsidR="00FB4B36">
          <w:rPr>
            <w:noProof/>
          </w:rPr>
          <w:tab/>
        </w:r>
        <w:r w:rsidR="00FB4B36">
          <w:rPr>
            <w:noProof/>
          </w:rPr>
          <w:fldChar w:fldCharType="begin"/>
        </w:r>
        <w:r w:rsidR="00FB4B36">
          <w:rPr>
            <w:noProof/>
          </w:rPr>
          <w:instrText xml:space="preserve"> PAGEREF _Toc462066735 \h </w:instrText>
        </w:r>
        <w:r w:rsidR="00FB4B36">
          <w:rPr>
            <w:noProof/>
          </w:rPr>
        </w:r>
        <w:r w:rsidR="00FB4B36">
          <w:rPr>
            <w:noProof/>
          </w:rPr>
          <w:fldChar w:fldCharType="separate"/>
        </w:r>
        <w:r w:rsidR="003047E6">
          <w:rPr>
            <w:noProof/>
          </w:rPr>
          <w:t>43</w:t>
        </w:r>
        <w:r w:rsidR="00FB4B36">
          <w:rPr>
            <w:noProof/>
          </w:rPr>
          <w:fldChar w:fldCharType="end"/>
        </w:r>
      </w:hyperlink>
    </w:p>
    <w:p w:rsidR="00FB4B36" w:rsidRDefault="00F14E70">
      <w:pPr>
        <w:pStyle w:val="TOC3"/>
        <w:rPr>
          <w:rFonts w:asciiTheme="minorHAnsi" w:eastAsiaTheme="minorEastAsia" w:hAnsiTheme="minorHAnsi" w:cstheme="minorBidi"/>
          <w:noProof/>
          <w:sz w:val="22"/>
          <w:szCs w:val="22"/>
        </w:rPr>
      </w:pPr>
      <w:hyperlink w:anchor="_Toc462066736" w:history="1">
        <w:r w:rsidR="00FB4B36" w:rsidRPr="00FB7291">
          <w:rPr>
            <w:rStyle w:val="Hyperlink"/>
            <w:noProof/>
          </w:rPr>
          <w:t>5.</w:t>
        </w:r>
        <w:r w:rsidR="00FB4B36" w:rsidRPr="00FB7291">
          <w:rPr>
            <w:rStyle w:val="Hyperlink"/>
            <w:noProof/>
          </w:rPr>
          <w:tab/>
          <w:t>The proposed rates are not excessive as compared to market alternatives.</w:t>
        </w:r>
        <w:r w:rsidR="00FB4B36">
          <w:rPr>
            <w:noProof/>
          </w:rPr>
          <w:tab/>
        </w:r>
        <w:r w:rsidR="00FB4B36">
          <w:rPr>
            <w:noProof/>
          </w:rPr>
          <w:fldChar w:fldCharType="begin"/>
        </w:r>
        <w:r w:rsidR="00FB4B36">
          <w:rPr>
            <w:noProof/>
          </w:rPr>
          <w:instrText xml:space="preserve"> PAGEREF _Toc462066736 \h </w:instrText>
        </w:r>
        <w:r w:rsidR="00FB4B36">
          <w:rPr>
            <w:noProof/>
          </w:rPr>
        </w:r>
        <w:r w:rsidR="00FB4B36">
          <w:rPr>
            <w:noProof/>
          </w:rPr>
          <w:fldChar w:fldCharType="separate"/>
        </w:r>
        <w:r w:rsidR="003047E6">
          <w:rPr>
            <w:noProof/>
          </w:rPr>
          <w:t>44</w:t>
        </w:r>
        <w:r w:rsidR="00FB4B36">
          <w:rPr>
            <w:noProof/>
          </w:rPr>
          <w:fldChar w:fldCharType="end"/>
        </w:r>
      </w:hyperlink>
    </w:p>
    <w:p w:rsidR="00FB4B36" w:rsidRDefault="00F14E70">
      <w:pPr>
        <w:pStyle w:val="TOC3"/>
        <w:rPr>
          <w:rFonts w:asciiTheme="minorHAnsi" w:eastAsiaTheme="minorEastAsia" w:hAnsiTheme="minorHAnsi" w:cstheme="minorBidi"/>
          <w:noProof/>
          <w:sz w:val="22"/>
          <w:szCs w:val="22"/>
        </w:rPr>
      </w:pPr>
      <w:hyperlink w:anchor="_Toc462066737" w:history="1">
        <w:r w:rsidR="00FB4B36" w:rsidRPr="00FB7291">
          <w:rPr>
            <w:rStyle w:val="Hyperlink"/>
            <w:noProof/>
          </w:rPr>
          <w:t>6.</w:t>
        </w:r>
        <w:r w:rsidR="00FB4B36" w:rsidRPr="00FB7291">
          <w:rPr>
            <w:rStyle w:val="Hyperlink"/>
            <w:noProof/>
          </w:rPr>
          <w:tab/>
          <w:t>PSE’s proposed rates are not discriminatory.</w:t>
        </w:r>
        <w:r w:rsidR="00FB4B36">
          <w:rPr>
            <w:noProof/>
          </w:rPr>
          <w:tab/>
        </w:r>
        <w:r w:rsidR="00FB4B36">
          <w:rPr>
            <w:noProof/>
          </w:rPr>
          <w:fldChar w:fldCharType="begin"/>
        </w:r>
        <w:r w:rsidR="00FB4B36">
          <w:rPr>
            <w:noProof/>
          </w:rPr>
          <w:instrText xml:space="preserve"> PAGEREF _Toc462066737 \h </w:instrText>
        </w:r>
        <w:r w:rsidR="00FB4B36">
          <w:rPr>
            <w:noProof/>
          </w:rPr>
        </w:r>
        <w:r w:rsidR="00FB4B36">
          <w:rPr>
            <w:noProof/>
          </w:rPr>
          <w:fldChar w:fldCharType="separate"/>
        </w:r>
        <w:r w:rsidR="003047E6">
          <w:rPr>
            <w:noProof/>
          </w:rPr>
          <w:t>45</w:t>
        </w:r>
        <w:r w:rsidR="00FB4B36">
          <w:rPr>
            <w:noProof/>
          </w:rPr>
          <w:fldChar w:fldCharType="end"/>
        </w:r>
      </w:hyperlink>
    </w:p>
    <w:p w:rsidR="00FB4B36" w:rsidRDefault="00F14E70">
      <w:pPr>
        <w:pStyle w:val="TOC2"/>
        <w:rPr>
          <w:rFonts w:asciiTheme="minorHAnsi" w:eastAsiaTheme="minorEastAsia" w:hAnsiTheme="minorHAnsi" w:cstheme="minorBidi"/>
          <w:noProof/>
          <w:sz w:val="22"/>
          <w:szCs w:val="22"/>
        </w:rPr>
      </w:pPr>
      <w:hyperlink w:anchor="_Toc462066738" w:history="1">
        <w:r w:rsidR="00FB4B36" w:rsidRPr="00FB7291">
          <w:rPr>
            <w:rStyle w:val="Hyperlink"/>
            <w:noProof/>
          </w:rPr>
          <w:t>C.</w:t>
        </w:r>
        <w:r w:rsidR="00FB4B36" w:rsidRPr="00FB7291">
          <w:rPr>
            <w:rStyle w:val="Hyperlink"/>
            <w:noProof/>
          </w:rPr>
          <w:tab/>
          <w:t>PSE Properly Used Conservation Savings</w:t>
        </w:r>
        <w:r w:rsidR="00FB4B36">
          <w:rPr>
            <w:noProof/>
          </w:rPr>
          <w:tab/>
        </w:r>
        <w:r w:rsidR="00FB4B36">
          <w:rPr>
            <w:noProof/>
          </w:rPr>
          <w:fldChar w:fldCharType="begin"/>
        </w:r>
        <w:r w:rsidR="00FB4B36">
          <w:rPr>
            <w:noProof/>
          </w:rPr>
          <w:instrText xml:space="preserve"> PAGEREF _Toc462066738 \h </w:instrText>
        </w:r>
        <w:r w:rsidR="00FB4B36">
          <w:rPr>
            <w:noProof/>
          </w:rPr>
        </w:r>
        <w:r w:rsidR="00FB4B36">
          <w:rPr>
            <w:noProof/>
          </w:rPr>
          <w:fldChar w:fldCharType="separate"/>
        </w:r>
        <w:r w:rsidR="003047E6">
          <w:rPr>
            <w:noProof/>
          </w:rPr>
          <w:t>49</w:t>
        </w:r>
        <w:r w:rsidR="00FB4B36">
          <w:rPr>
            <w:noProof/>
          </w:rPr>
          <w:fldChar w:fldCharType="end"/>
        </w:r>
      </w:hyperlink>
    </w:p>
    <w:p w:rsidR="00FB4B36" w:rsidRDefault="00F14E70">
      <w:pPr>
        <w:pStyle w:val="TOC2"/>
        <w:rPr>
          <w:rFonts w:asciiTheme="minorHAnsi" w:eastAsiaTheme="minorEastAsia" w:hAnsiTheme="minorHAnsi" w:cstheme="minorBidi"/>
          <w:noProof/>
          <w:sz w:val="22"/>
          <w:szCs w:val="22"/>
        </w:rPr>
      </w:pPr>
      <w:hyperlink w:anchor="_Toc462066739" w:history="1">
        <w:r w:rsidR="00FB4B36" w:rsidRPr="00FB7291">
          <w:rPr>
            <w:rStyle w:val="Hyperlink"/>
            <w:noProof/>
          </w:rPr>
          <w:t>D.</w:t>
        </w:r>
        <w:r w:rsidR="00FB4B36" w:rsidRPr="00FB7291">
          <w:rPr>
            <w:rStyle w:val="Hyperlink"/>
            <w:noProof/>
          </w:rPr>
          <w:tab/>
          <w:t>The Parties’ Consumer Protection Concerns Are Disingenuous</w:t>
        </w:r>
        <w:r w:rsidR="00FB4B36">
          <w:rPr>
            <w:noProof/>
          </w:rPr>
          <w:tab/>
        </w:r>
        <w:r w:rsidR="00FB4B36">
          <w:rPr>
            <w:noProof/>
          </w:rPr>
          <w:fldChar w:fldCharType="begin"/>
        </w:r>
        <w:r w:rsidR="00FB4B36">
          <w:rPr>
            <w:noProof/>
          </w:rPr>
          <w:instrText xml:space="preserve"> PAGEREF _Toc462066739 \h </w:instrText>
        </w:r>
        <w:r w:rsidR="00FB4B36">
          <w:rPr>
            <w:noProof/>
          </w:rPr>
        </w:r>
        <w:r w:rsidR="00FB4B36">
          <w:rPr>
            <w:noProof/>
          </w:rPr>
          <w:fldChar w:fldCharType="separate"/>
        </w:r>
        <w:r w:rsidR="003047E6">
          <w:rPr>
            <w:noProof/>
          </w:rPr>
          <w:t>51</w:t>
        </w:r>
        <w:r w:rsidR="00FB4B36">
          <w:rPr>
            <w:noProof/>
          </w:rPr>
          <w:fldChar w:fldCharType="end"/>
        </w:r>
      </w:hyperlink>
    </w:p>
    <w:p w:rsidR="00FB4B36" w:rsidRDefault="00F14E70">
      <w:pPr>
        <w:pStyle w:val="TOC3"/>
        <w:rPr>
          <w:rFonts w:asciiTheme="minorHAnsi" w:eastAsiaTheme="minorEastAsia" w:hAnsiTheme="minorHAnsi" w:cstheme="minorBidi"/>
          <w:noProof/>
          <w:sz w:val="22"/>
          <w:szCs w:val="22"/>
        </w:rPr>
      </w:pPr>
      <w:hyperlink w:anchor="_Toc462066740" w:history="1">
        <w:r w:rsidR="00FB4B36" w:rsidRPr="00FB7291">
          <w:rPr>
            <w:rStyle w:val="Hyperlink"/>
            <w:noProof/>
          </w:rPr>
          <w:t>6.</w:t>
        </w:r>
        <w:r w:rsidR="00FB4B36" w:rsidRPr="00FB7291">
          <w:rPr>
            <w:rStyle w:val="Hyperlink"/>
            <w:noProof/>
          </w:rPr>
          <w:tab/>
          <w:t>SMACNA’s argument that PSE would be immune from consumer protection complaints is based upon a misrepresentation of the law.</w:t>
        </w:r>
        <w:r w:rsidR="00FB4B36">
          <w:rPr>
            <w:noProof/>
          </w:rPr>
          <w:tab/>
        </w:r>
        <w:r w:rsidR="00FB4B36">
          <w:rPr>
            <w:noProof/>
          </w:rPr>
          <w:fldChar w:fldCharType="begin"/>
        </w:r>
        <w:r w:rsidR="00FB4B36">
          <w:rPr>
            <w:noProof/>
          </w:rPr>
          <w:instrText xml:space="preserve"> PAGEREF _Toc462066740 \h </w:instrText>
        </w:r>
        <w:r w:rsidR="00FB4B36">
          <w:rPr>
            <w:noProof/>
          </w:rPr>
        </w:r>
        <w:r w:rsidR="00FB4B36">
          <w:rPr>
            <w:noProof/>
          </w:rPr>
          <w:fldChar w:fldCharType="separate"/>
        </w:r>
        <w:r w:rsidR="003047E6">
          <w:rPr>
            <w:noProof/>
          </w:rPr>
          <w:t>55</w:t>
        </w:r>
        <w:r w:rsidR="00FB4B36">
          <w:rPr>
            <w:noProof/>
          </w:rPr>
          <w:fldChar w:fldCharType="end"/>
        </w:r>
      </w:hyperlink>
    </w:p>
    <w:p w:rsidR="00FB4B36" w:rsidRDefault="00F14E70">
      <w:pPr>
        <w:pStyle w:val="TOC3"/>
        <w:rPr>
          <w:rFonts w:asciiTheme="minorHAnsi" w:eastAsiaTheme="minorEastAsia" w:hAnsiTheme="minorHAnsi" w:cstheme="minorBidi"/>
          <w:noProof/>
          <w:sz w:val="22"/>
          <w:szCs w:val="22"/>
        </w:rPr>
      </w:pPr>
      <w:hyperlink w:anchor="_Toc462066741" w:history="1">
        <w:r w:rsidR="00FB4B36" w:rsidRPr="00FB7291">
          <w:rPr>
            <w:rStyle w:val="Hyperlink"/>
            <w:noProof/>
          </w:rPr>
          <w:t>7.</w:t>
        </w:r>
        <w:r w:rsidR="00FB4B36" w:rsidRPr="00FB7291">
          <w:rPr>
            <w:rStyle w:val="Hyperlink"/>
            <w:noProof/>
          </w:rPr>
          <w:tab/>
          <w:t>Leasing will not create a burdensome regulatory process.</w:t>
        </w:r>
        <w:r w:rsidR="00FB4B36">
          <w:rPr>
            <w:noProof/>
          </w:rPr>
          <w:tab/>
        </w:r>
        <w:r w:rsidR="00FB4B36">
          <w:rPr>
            <w:noProof/>
          </w:rPr>
          <w:fldChar w:fldCharType="begin"/>
        </w:r>
        <w:r w:rsidR="00FB4B36">
          <w:rPr>
            <w:noProof/>
          </w:rPr>
          <w:instrText xml:space="preserve"> PAGEREF _Toc462066741 \h </w:instrText>
        </w:r>
        <w:r w:rsidR="00FB4B36">
          <w:rPr>
            <w:noProof/>
          </w:rPr>
        </w:r>
        <w:r w:rsidR="00FB4B36">
          <w:rPr>
            <w:noProof/>
          </w:rPr>
          <w:fldChar w:fldCharType="separate"/>
        </w:r>
        <w:r w:rsidR="003047E6">
          <w:rPr>
            <w:noProof/>
          </w:rPr>
          <w:t>57</w:t>
        </w:r>
        <w:r w:rsidR="00FB4B36">
          <w:rPr>
            <w:noProof/>
          </w:rPr>
          <w:fldChar w:fldCharType="end"/>
        </w:r>
      </w:hyperlink>
    </w:p>
    <w:p w:rsidR="00FB4B36" w:rsidRDefault="00F14E70">
      <w:pPr>
        <w:pStyle w:val="TOC2"/>
        <w:rPr>
          <w:rFonts w:asciiTheme="minorHAnsi" w:eastAsiaTheme="minorEastAsia" w:hAnsiTheme="minorHAnsi" w:cstheme="minorBidi"/>
          <w:noProof/>
          <w:sz w:val="22"/>
          <w:szCs w:val="22"/>
        </w:rPr>
      </w:pPr>
      <w:hyperlink w:anchor="_Toc462066742" w:history="1">
        <w:r w:rsidR="00FB4B36" w:rsidRPr="00FB7291">
          <w:rPr>
            <w:rStyle w:val="Hyperlink"/>
            <w:noProof/>
          </w:rPr>
          <w:t>E.</w:t>
        </w:r>
        <w:r w:rsidR="00FB4B36" w:rsidRPr="00FB7291">
          <w:rPr>
            <w:rStyle w:val="Hyperlink"/>
            <w:noProof/>
          </w:rPr>
          <w:tab/>
          <w:t>PSE’s Proposal Has Been Consistent Throughout.</w:t>
        </w:r>
        <w:r w:rsidR="00FB4B36">
          <w:rPr>
            <w:noProof/>
          </w:rPr>
          <w:tab/>
        </w:r>
        <w:r w:rsidR="00FB4B36">
          <w:rPr>
            <w:noProof/>
          </w:rPr>
          <w:fldChar w:fldCharType="begin"/>
        </w:r>
        <w:r w:rsidR="00FB4B36">
          <w:rPr>
            <w:noProof/>
          </w:rPr>
          <w:instrText xml:space="preserve"> PAGEREF _Toc462066742 \h </w:instrText>
        </w:r>
        <w:r w:rsidR="00FB4B36">
          <w:rPr>
            <w:noProof/>
          </w:rPr>
        </w:r>
        <w:r w:rsidR="00FB4B36">
          <w:rPr>
            <w:noProof/>
          </w:rPr>
          <w:fldChar w:fldCharType="separate"/>
        </w:r>
        <w:r w:rsidR="003047E6">
          <w:rPr>
            <w:noProof/>
          </w:rPr>
          <w:t>58</w:t>
        </w:r>
        <w:r w:rsidR="00FB4B36">
          <w:rPr>
            <w:noProof/>
          </w:rPr>
          <w:fldChar w:fldCharType="end"/>
        </w:r>
      </w:hyperlink>
    </w:p>
    <w:p w:rsidR="00FB4B36" w:rsidRDefault="00F14E70">
      <w:pPr>
        <w:pStyle w:val="TOC1"/>
        <w:rPr>
          <w:rFonts w:asciiTheme="minorHAnsi" w:eastAsiaTheme="minorEastAsia" w:hAnsiTheme="minorHAnsi" w:cstheme="minorBidi"/>
          <w:caps w:val="0"/>
          <w:noProof/>
          <w:sz w:val="22"/>
          <w:szCs w:val="22"/>
        </w:rPr>
      </w:pPr>
      <w:hyperlink w:anchor="_Toc462066743" w:history="1">
        <w:r w:rsidR="00FB4B36" w:rsidRPr="00FB7291">
          <w:rPr>
            <w:rStyle w:val="Hyperlink"/>
            <w:noProof/>
          </w:rPr>
          <w:t>IV.</w:t>
        </w:r>
        <w:r w:rsidR="00FB4B36" w:rsidRPr="00FB7291">
          <w:rPr>
            <w:rStyle w:val="Hyperlink"/>
            <w:noProof/>
          </w:rPr>
          <w:tab/>
          <w:t>CONCLUSION</w:t>
        </w:r>
        <w:r w:rsidR="00FB4B36">
          <w:rPr>
            <w:noProof/>
          </w:rPr>
          <w:tab/>
        </w:r>
        <w:r w:rsidR="00FB4B36">
          <w:rPr>
            <w:noProof/>
          </w:rPr>
          <w:fldChar w:fldCharType="begin"/>
        </w:r>
        <w:r w:rsidR="00FB4B36">
          <w:rPr>
            <w:noProof/>
          </w:rPr>
          <w:instrText xml:space="preserve"> PAGEREF _Toc462066743 \h </w:instrText>
        </w:r>
        <w:r w:rsidR="00FB4B36">
          <w:rPr>
            <w:noProof/>
          </w:rPr>
        </w:r>
        <w:r w:rsidR="00FB4B36">
          <w:rPr>
            <w:noProof/>
          </w:rPr>
          <w:fldChar w:fldCharType="separate"/>
        </w:r>
        <w:r w:rsidR="003047E6">
          <w:rPr>
            <w:noProof/>
          </w:rPr>
          <w:t>60</w:t>
        </w:r>
        <w:r w:rsidR="00FB4B36">
          <w:rPr>
            <w:noProof/>
          </w:rPr>
          <w:fldChar w:fldCharType="end"/>
        </w:r>
      </w:hyperlink>
    </w:p>
    <w:p w:rsidR="009E4F53" w:rsidRPr="00BB43C7" w:rsidRDefault="009E4F53" w:rsidP="00DF3FF2">
      <w:pPr>
        <w:sectPr w:rsidR="009E4F53" w:rsidRPr="00BB43C7" w:rsidSect="00FB0DAC">
          <w:headerReference w:type="default" r:id="rId13"/>
          <w:footerReference w:type="default" r:id="rId14"/>
          <w:headerReference w:type="first" r:id="rId15"/>
          <w:footerReference w:type="first" r:id="rId16"/>
          <w:pgSz w:w="12240" w:h="15840" w:code="1"/>
          <w:pgMar w:top="1440" w:right="1440" w:bottom="1440" w:left="1440" w:header="1080" w:footer="432" w:gutter="0"/>
          <w:pgNumType w:fmt="lowerRoman" w:start="1"/>
          <w:cols w:space="720"/>
          <w:titlePg/>
          <w:docGrid w:linePitch="326"/>
        </w:sectPr>
      </w:pPr>
      <w:r w:rsidRPr="00BB43C7">
        <w:fldChar w:fldCharType="end"/>
      </w:r>
      <w:bookmarkEnd w:id="4"/>
    </w:p>
    <w:p w:rsidR="00BB43C7" w:rsidRDefault="00BB43C7" w:rsidP="00831FCF">
      <w:pPr>
        <w:pStyle w:val="BATOAHeading"/>
        <w:rPr>
          <w:bCs/>
          <w:noProof/>
        </w:rPr>
      </w:pPr>
      <w:bookmarkStart w:id="5" w:name="_BA_Bookmark_Marker_D0C4BE_0001"/>
      <w:bookmarkStart w:id="6" w:name="_BA_Bookmark_BuildOutput"/>
      <w:r>
        <w:rPr>
          <w:noProof/>
        </w:rPr>
        <w:t>Cases</w:t>
      </w:r>
    </w:p>
    <w:p w:rsidR="00BB43C7" w:rsidRDefault="00BB43C7" w:rsidP="00831FCF">
      <w:pPr>
        <w:pStyle w:val="BATOAEntry"/>
        <w:rPr>
          <w:noProof/>
        </w:rPr>
      </w:pPr>
      <w:r>
        <w:rPr>
          <w:i/>
          <w:iCs/>
          <w:noProof/>
        </w:rPr>
        <w:t>Alpiser v. Eagle Pontiac-GMC-Isuzu, Inc</w:t>
      </w:r>
      <w:r>
        <w:rPr>
          <w:noProof/>
        </w:rPr>
        <w:t>.,</w:t>
      </w:r>
      <w:r>
        <w:rPr>
          <w:noProof/>
        </w:rPr>
        <w:br/>
        <w:t>97 N.C. App. 610, 389 S.E.2d 293 (1990)</w:t>
      </w:r>
      <w:r>
        <w:rPr>
          <w:noProof/>
        </w:rPr>
        <w:tab/>
      </w:r>
      <w:hyperlink w:anchor="_BA_Cite_D0C4BE_000862" w:tooltip="Long: Alpiser v. Eagle Pontiac-GMC-Isuzu, Inc., 97 N.C. App. 610…" w:history="1">
        <w:r>
          <w:rPr>
            <w:noProof/>
          </w:rPr>
          <w:t>18</w:t>
        </w:r>
      </w:hyperlink>
    </w:p>
    <w:p w:rsidR="00BB43C7" w:rsidRDefault="00BB43C7" w:rsidP="00831FCF">
      <w:pPr>
        <w:pStyle w:val="BATOAEntry"/>
        <w:rPr>
          <w:noProof/>
        </w:rPr>
      </w:pPr>
      <w:r>
        <w:rPr>
          <w:i/>
          <w:iCs/>
          <w:noProof/>
        </w:rPr>
        <w:t>Bluefield Water Works &amp; Improvement Co. v. Pub. Serv. Comm’n of W. Va.</w:t>
      </w:r>
      <w:r>
        <w:rPr>
          <w:noProof/>
        </w:rPr>
        <w:t>,</w:t>
      </w:r>
      <w:r>
        <w:rPr>
          <w:noProof/>
        </w:rPr>
        <w:br/>
        <w:t>262 U.S. 679 (1923)</w:t>
      </w:r>
      <w:r>
        <w:rPr>
          <w:noProof/>
        </w:rPr>
        <w:tab/>
      </w:r>
      <w:hyperlink w:anchor="_BA_Cite_D0C4BE_000873" w:tooltip="Long: Bluefield Water Works &amp; Improvement Co. v. Pub. Serv. Comm…" w:history="1">
        <w:r>
          <w:rPr>
            <w:noProof/>
          </w:rPr>
          <w:t>38</w:t>
        </w:r>
      </w:hyperlink>
    </w:p>
    <w:p w:rsidR="00BB43C7" w:rsidRDefault="00BB43C7" w:rsidP="00831FCF">
      <w:pPr>
        <w:pStyle w:val="BATOAEntry"/>
        <w:rPr>
          <w:noProof/>
        </w:rPr>
      </w:pPr>
      <w:r>
        <w:rPr>
          <w:i/>
          <w:iCs/>
          <w:noProof/>
        </w:rPr>
        <w:t>Cedar River Water &amp; Sewer Dist. v. King County</w:t>
      </w:r>
      <w:r>
        <w:rPr>
          <w:noProof/>
        </w:rPr>
        <w:t>,</w:t>
      </w:r>
      <w:r>
        <w:rPr>
          <w:noProof/>
        </w:rPr>
        <w:br/>
        <w:t>178 Wn.2d 763, 315 P.3d 1065 (2013)</w:t>
      </w:r>
      <w:r>
        <w:rPr>
          <w:noProof/>
        </w:rPr>
        <w:tab/>
      </w:r>
      <w:hyperlink w:anchor="_BA_Cite_D0C4BE_000860" w:tooltip="Long: Cedar River Water &amp; Sewer Dist. v. King County, 178 Wn.2d …" w:history="1">
        <w:r>
          <w:rPr>
            <w:noProof/>
          </w:rPr>
          <w:t>11</w:t>
        </w:r>
      </w:hyperlink>
    </w:p>
    <w:p w:rsidR="00BB43C7" w:rsidRDefault="00BB43C7" w:rsidP="00831FCF">
      <w:pPr>
        <w:pStyle w:val="BATOAEntry"/>
        <w:rPr>
          <w:noProof/>
        </w:rPr>
      </w:pPr>
      <w:r>
        <w:rPr>
          <w:i/>
          <w:iCs/>
          <w:noProof/>
        </w:rPr>
        <w:t>Cole v. WUTC</w:t>
      </w:r>
      <w:r>
        <w:rPr>
          <w:noProof/>
        </w:rPr>
        <w:t>,</w:t>
      </w:r>
      <w:r>
        <w:rPr>
          <w:noProof/>
        </w:rPr>
        <w:br/>
        <w:t>79 Wn.2d 302, 485 P.2d 71 (1971)</w:t>
      </w:r>
      <w:r>
        <w:rPr>
          <w:noProof/>
        </w:rPr>
        <w:tab/>
      </w:r>
      <w:hyperlink w:anchor="_BA_Cite_D0C4BE_001470" w:tooltip="Long: Cole v. WUTC, 79 Wn.2d 302, 307-10, 485 P.2d 71 (1971)" w:history="1">
        <w:r>
          <w:rPr>
            <w:noProof/>
          </w:rPr>
          <w:t>passim</w:t>
        </w:r>
      </w:hyperlink>
    </w:p>
    <w:p w:rsidR="00BB43C7" w:rsidRDefault="00BB43C7" w:rsidP="00831FCF">
      <w:pPr>
        <w:pStyle w:val="BATOAEntry"/>
        <w:rPr>
          <w:noProof/>
        </w:rPr>
      </w:pPr>
      <w:r>
        <w:rPr>
          <w:i/>
          <w:iCs/>
          <w:noProof/>
        </w:rPr>
        <w:t>Federal Power Comm'n v. Hope Natural Gas Co.</w:t>
      </w:r>
      <w:r>
        <w:rPr>
          <w:noProof/>
        </w:rPr>
        <w:t>,</w:t>
      </w:r>
      <w:r>
        <w:rPr>
          <w:noProof/>
        </w:rPr>
        <w:br/>
        <w:t>320 U.S. 591 (1944)</w:t>
      </w:r>
      <w:r>
        <w:rPr>
          <w:noProof/>
        </w:rPr>
        <w:tab/>
      </w:r>
      <w:hyperlink w:anchor="_BA_Cite_D0C4BE_000871" w:tooltip="Long: Federal Power Comm'n v. Hope Natural Gas Co., 320 U.S. 591…" w:history="1">
        <w:r>
          <w:rPr>
            <w:noProof/>
          </w:rPr>
          <w:t>38</w:t>
        </w:r>
      </w:hyperlink>
    </w:p>
    <w:p w:rsidR="00BB43C7" w:rsidRDefault="00BB43C7" w:rsidP="00831FCF">
      <w:pPr>
        <w:pStyle w:val="BATOAEntry"/>
        <w:rPr>
          <w:noProof/>
        </w:rPr>
      </w:pPr>
      <w:r>
        <w:rPr>
          <w:i/>
          <w:iCs/>
          <w:noProof/>
        </w:rPr>
        <w:t>General Tel. Co. of N.W., Inc. v. City of Bothell</w:t>
      </w:r>
      <w:r>
        <w:rPr>
          <w:noProof/>
        </w:rPr>
        <w:t>,</w:t>
      </w:r>
      <w:r>
        <w:rPr>
          <w:noProof/>
        </w:rPr>
        <w:br/>
        <w:t>105 Wn.2d 579 (1986)</w:t>
      </w:r>
      <w:r>
        <w:rPr>
          <w:noProof/>
        </w:rPr>
        <w:tab/>
      </w:r>
      <w:hyperlink w:anchor="_BA_Cite_D0C4BE_000029" w:tooltip="Long: General Tel. Co. of N.W., Inc. v. City of Bothell, 105 Wn.…" w:history="1">
        <w:r>
          <w:rPr>
            <w:noProof/>
          </w:rPr>
          <w:t>7</w:t>
        </w:r>
      </w:hyperlink>
    </w:p>
    <w:p w:rsidR="00BB43C7" w:rsidRDefault="00BB43C7" w:rsidP="00831FCF">
      <w:pPr>
        <w:pStyle w:val="BATOAEntry"/>
        <w:rPr>
          <w:noProof/>
        </w:rPr>
      </w:pPr>
      <w:r>
        <w:rPr>
          <w:i/>
          <w:iCs/>
          <w:noProof/>
        </w:rPr>
        <w:t>Groves v. Meyers</w:t>
      </w:r>
      <w:r>
        <w:rPr>
          <w:noProof/>
        </w:rPr>
        <w:t>,</w:t>
      </w:r>
      <w:r>
        <w:rPr>
          <w:noProof/>
        </w:rPr>
        <w:br/>
        <w:t>35 Wn.2d 403, 213 P.2d 483 (1950)</w:t>
      </w:r>
      <w:r>
        <w:rPr>
          <w:noProof/>
        </w:rPr>
        <w:tab/>
      </w:r>
      <w:hyperlink w:anchor="_BA_Cite_D0C4BE_000856" w:tooltip="Long: Groves v. Meyers, 35 Wn.2d 403, 407, 213 P.2d 483 (1950)" w:history="1">
        <w:r>
          <w:rPr>
            <w:noProof/>
          </w:rPr>
          <w:t>8</w:t>
        </w:r>
      </w:hyperlink>
      <w:r>
        <w:rPr>
          <w:noProof/>
        </w:rPr>
        <w:t xml:space="preserve">, </w:t>
      </w:r>
      <w:hyperlink w:anchor="_BA_Cite_D0C4BE_001624" w:tooltip="Groves, 35 Wn.2d at 407, 213 P.2d 483" w:history="1">
        <w:r>
          <w:rPr>
            <w:noProof/>
          </w:rPr>
          <w:t>10</w:t>
        </w:r>
      </w:hyperlink>
    </w:p>
    <w:p w:rsidR="00BB43C7" w:rsidRDefault="00BB43C7" w:rsidP="00831FCF">
      <w:pPr>
        <w:pStyle w:val="BATOAEntry"/>
        <w:rPr>
          <w:noProof/>
        </w:rPr>
      </w:pPr>
      <w:r>
        <w:rPr>
          <w:i/>
          <w:iCs/>
          <w:noProof/>
        </w:rPr>
        <w:t>Keenan v. Allen</w:t>
      </w:r>
      <w:r>
        <w:rPr>
          <w:noProof/>
        </w:rPr>
        <w:t>,</w:t>
      </w:r>
      <w:r>
        <w:rPr>
          <w:noProof/>
        </w:rPr>
        <w:br/>
        <w:t>889 F. Supp. 1320 (E.D. Wash. 1995)</w:t>
      </w:r>
      <w:r>
        <w:rPr>
          <w:noProof/>
        </w:rPr>
        <w:tab/>
      </w:r>
      <w:hyperlink w:anchor="_BA_Cite_D0C4BE_000879" w:tooltip="Long: Keenan v. Allen, 889 F. Supp. 1320, 1383 (E.D. Wash. 1995)" w:history="1">
        <w:r>
          <w:rPr>
            <w:noProof/>
          </w:rPr>
          <w:t>56</w:t>
        </w:r>
      </w:hyperlink>
    </w:p>
    <w:p w:rsidR="00BB43C7" w:rsidRDefault="00BB43C7" w:rsidP="00831FCF">
      <w:pPr>
        <w:pStyle w:val="BATOAEntry"/>
        <w:rPr>
          <w:noProof/>
        </w:rPr>
      </w:pPr>
      <w:r>
        <w:rPr>
          <w:i/>
          <w:iCs/>
          <w:noProof/>
        </w:rPr>
        <w:t>Nat’l Can Servs. Corp. v. Gateway Aluminum Co.</w:t>
      </w:r>
      <w:r>
        <w:rPr>
          <w:noProof/>
        </w:rPr>
        <w:t>,</w:t>
      </w:r>
      <w:r>
        <w:rPr>
          <w:noProof/>
        </w:rPr>
        <w:br/>
        <w:t>683 F. Supp. 719 (E.D. Mo. 1988)</w:t>
      </w:r>
      <w:r>
        <w:rPr>
          <w:noProof/>
        </w:rPr>
        <w:tab/>
      </w:r>
      <w:hyperlink w:anchor="_BA_Cite_D0C4BE_000866" w:tooltip="Long: Nat’l Can Servs. Corp. v. Gateway Aluminum Co., 683 F. Sup…" w:history="1">
        <w:r>
          <w:rPr>
            <w:noProof/>
          </w:rPr>
          <w:t>18</w:t>
        </w:r>
      </w:hyperlink>
    </w:p>
    <w:p w:rsidR="00BB43C7" w:rsidRDefault="00BB43C7" w:rsidP="00831FCF">
      <w:pPr>
        <w:pStyle w:val="BATOAEntry"/>
        <w:rPr>
          <w:noProof/>
        </w:rPr>
      </w:pPr>
      <w:r>
        <w:rPr>
          <w:i/>
          <w:iCs/>
          <w:noProof/>
        </w:rPr>
        <w:t>Tolaram Fibers, Inc. v. Tandy Corp.</w:t>
      </w:r>
      <w:r>
        <w:rPr>
          <w:noProof/>
        </w:rPr>
        <w:t>,</w:t>
      </w:r>
      <w:r>
        <w:rPr>
          <w:noProof/>
        </w:rPr>
        <w:br/>
        <w:t>92 N.C. App. 713, 375 S.E.2d 673 (1989)</w:t>
      </w:r>
      <w:r>
        <w:rPr>
          <w:noProof/>
        </w:rPr>
        <w:tab/>
      </w:r>
      <w:hyperlink w:anchor="_BA_Cite_D0C4BE_000864" w:tooltip="Long: Tolaram Fibers, Inc. v. Tandy Corp., 92 N.C. App. 713, 717…" w:history="1">
        <w:r>
          <w:rPr>
            <w:noProof/>
          </w:rPr>
          <w:t>18</w:t>
        </w:r>
      </w:hyperlink>
    </w:p>
    <w:p w:rsidR="00BB43C7" w:rsidRDefault="00BB43C7" w:rsidP="00831FCF">
      <w:pPr>
        <w:pStyle w:val="BATOAEntry"/>
        <w:rPr>
          <w:noProof/>
        </w:rPr>
      </w:pPr>
      <w:r>
        <w:rPr>
          <w:i/>
          <w:iCs/>
          <w:noProof/>
        </w:rPr>
        <w:t>U.S. v. Southern Indiana Gas &amp; Elec. Co.</w:t>
      </w:r>
      <w:r>
        <w:rPr>
          <w:noProof/>
        </w:rPr>
        <w:t>,</w:t>
      </w:r>
      <w:r>
        <w:rPr>
          <w:noProof/>
        </w:rPr>
        <w:br/>
        <w:t>258 F.Supp.2d 884 (S.D. Ind. 2003)</w:t>
      </w:r>
      <w:r>
        <w:rPr>
          <w:noProof/>
        </w:rPr>
        <w:tab/>
      </w:r>
      <w:hyperlink w:anchor="_BA_Cite_D0C4BE_000868" w:tooltip="Long: U.S. v. Southern Indiana Gas &amp; Elec. Co.," w:history="1">
        <w:r>
          <w:rPr>
            <w:noProof/>
          </w:rPr>
          <w:t>31</w:t>
        </w:r>
      </w:hyperlink>
      <w:r>
        <w:rPr>
          <w:noProof/>
        </w:rPr>
        <w:t xml:space="preserve">, </w:t>
      </w:r>
      <w:hyperlink w:anchor="_BA_Cite_D0C4BE_001013" w:tooltip="Southern Indiana Gas &amp; Elec." w:history="1">
        <w:r>
          <w:rPr>
            <w:noProof/>
          </w:rPr>
          <w:t>32</w:t>
        </w:r>
      </w:hyperlink>
      <w:r>
        <w:rPr>
          <w:noProof/>
        </w:rPr>
        <w:t xml:space="preserve">, </w:t>
      </w:r>
      <w:hyperlink w:anchor="_BA_Cite_D0C4BE_001054" w:tooltip="Id. at 893" w:history="1">
        <w:r>
          <w:rPr>
            <w:noProof/>
          </w:rPr>
          <w:t>33</w:t>
        </w:r>
      </w:hyperlink>
    </w:p>
    <w:p w:rsidR="00BB43C7" w:rsidRDefault="00BB43C7" w:rsidP="00831FCF">
      <w:pPr>
        <w:pStyle w:val="BATOAEntry"/>
        <w:rPr>
          <w:noProof/>
        </w:rPr>
      </w:pPr>
      <w:r>
        <w:rPr>
          <w:i/>
          <w:iCs/>
          <w:noProof/>
        </w:rPr>
        <w:t>Waste Mgmt. of Seattle, Inc. v. WUTC</w:t>
      </w:r>
      <w:r>
        <w:rPr>
          <w:noProof/>
        </w:rPr>
        <w:t>,</w:t>
      </w:r>
      <w:r>
        <w:rPr>
          <w:noProof/>
        </w:rPr>
        <w:br/>
        <w:t>123 Wn.2d 621, 869 P.2d 1034 (1994)</w:t>
      </w:r>
      <w:r>
        <w:rPr>
          <w:noProof/>
        </w:rPr>
        <w:tab/>
      </w:r>
      <w:hyperlink w:anchor="_BA_Cite_D0C4BE_000858" w:tooltip="Long: Waste Mgmt. of Seattle, Inc. v. WUTC, 123 Wn.2d 621, 627, …" w:history="1">
        <w:r>
          <w:rPr>
            <w:noProof/>
          </w:rPr>
          <w:t>8</w:t>
        </w:r>
      </w:hyperlink>
    </w:p>
    <w:p w:rsidR="00BB43C7" w:rsidRDefault="00BB43C7" w:rsidP="00831FCF">
      <w:pPr>
        <w:pStyle w:val="BATOAEntry"/>
        <w:rPr>
          <w:noProof/>
        </w:rPr>
      </w:pPr>
      <w:r>
        <w:rPr>
          <w:i/>
          <w:iCs/>
          <w:noProof/>
        </w:rPr>
        <w:t>WNG v. Public Util. Dist. No. 1 of Snohomish County</w:t>
      </w:r>
      <w:r>
        <w:rPr>
          <w:noProof/>
        </w:rPr>
        <w:t>,</w:t>
      </w:r>
      <w:r>
        <w:rPr>
          <w:noProof/>
        </w:rPr>
        <w:br/>
        <w:t>77 Wn.2d 94, 459 P.2d 633 (1969)</w:t>
      </w:r>
      <w:r>
        <w:rPr>
          <w:noProof/>
        </w:rPr>
        <w:tab/>
      </w:r>
      <w:hyperlink w:anchor="_BA_Cite_D0C4BE_000877" w:tooltip="Long: WNG v. Public Util. Dist. No. 1 of Snohomish County, 77 Wn…" w:history="1">
        <w:r>
          <w:rPr>
            <w:noProof/>
          </w:rPr>
          <w:t>56</w:t>
        </w:r>
      </w:hyperlink>
    </w:p>
    <w:p w:rsidR="00BB43C7" w:rsidRDefault="00BB43C7" w:rsidP="00831FCF">
      <w:pPr>
        <w:pStyle w:val="BATOAHeading"/>
        <w:rPr>
          <w:noProof/>
        </w:rPr>
      </w:pPr>
      <w:r>
        <w:rPr>
          <w:noProof/>
        </w:rPr>
        <w:t>Statutes</w:t>
      </w:r>
    </w:p>
    <w:p w:rsidR="00BB43C7" w:rsidRDefault="00BB43C7" w:rsidP="00831FCF">
      <w:pPr>
        <w:pStyle w:val="BATOAEntry"/>
        <w:rPr>
          <w:noProof/>
        </w:rPr>
      </w:pPr>
      <w:r>
        <w:rPr>
          <w:noProof/>
        </w:rPr>
        <w:t xml:space="preserve">5 U.S.C. §§ 601, </w:t>
      </w:r>
      <w:r>
        <w:rPr>
          <w:i/>
          <w:iCs/>
          <w:noProof/>
        </w:rPr>
        <w:t>et seq.</w:t>
      </w:r>
      <w:r>
        <w:rPr>
          <w:noProof/>
        </w:rPr>
        <w:t xml:space="preserve"> (Regulatory Flexibility Act)</w:t>
      </w:r>
      <w:r>
        <w:rPr>
          <w:noProof/>
        </w:rPr>
        <w:tab/>
      </w:r>
      <w:hyperlink w:anchor="_BA_Cite_D0C4BE_000987" w:tooltip="Long: Regulatory Flexibility Act" w:history="1">
        <w:r>
          <w:rPr>
            <w:noProof/>
          </w:rPr>
          <w:t>57</w:t>
        </w:r>
      </w:hyperlink>
    </w:p>
    <w:p w:rsidR="00BB43C7" w:rsidRDefault="00BB43C7" w:rsidP="00831FCF">
      <w:pPr>
        <w:pStyle w:val="BATOAEntry"/>
        <w:rPr>
          <w:noProof/>
        </w:rPr>
      </w:pPr>
      <w:r>
        <w:rPr>
          <w:noProof/>
        </w:rPr>
        <w:t xml:space="preserve">42 U.S.C. §§ 7401, </w:t>
      </w:r>
      <w:r>
        <w:rPr>
          <w:i/>
          <w:iCs/>
          <w:noProof/>
        </w:rPr>
        <w:t>et seq.</w:t>
      </w:r>
      <w:r>
        <w:rPr>
          <w:noProof/>
        </w:rPr>
        <w:t xml:space="preserve"> (Clean Air Act)</w:t>
      </w:r>
      <w:r>
        <w:rPr>
          <w:noProof/>
        </w:rPr>
        <w:tab/>
      </w:r>
      <w:hyperlink w:anchor="_BA_Cite_D0C4BE_000971" w:tooltip="Long: Clean Air Act (&quot;CAA&quot;)" w:history="1">
        <w:r>
          <w:rPr>
            <w:noProof/>
          </w:rPr>
          <w:t>32</w:t>
        </w:r>
      </w:hyperlink>
    </w:p>
    <w:p w:rsidR="00BB43C7" w:rsidRDefault="00BB43C7" w:rsidP="00831FCF">
      <w:pPr>
        <w:pStyle w:val="BATOAEntry"/>
        <w:rPr>
          <w:noProof/>
        </w:rPr>
      </w:pPr>
      <w:r>
        <w:rPr>
          <w:noProof/>
        </w:rPr>
        <w:t>RCW 19.86 (Consumer Protection Act)</w:t>
      </w:r>
      <w:r>
        <w:rPr>
          <w:noProof/>
        </w:rPr>
        <w:tab/>
      </w:r>
      <w:hyperlink w:anchor="_BA_Cite_D0C4BE_000983" w:tooltip="Long: Consumer Protection Act (&quot;CPA&quot;)" w:history="1">
        <w:r>
          <w:rPr>
            <w:noProof/>
          </w:rPr>
          <w:t>56</w:t>
        </w:r>
      </w:hyperlink>
      <w:r>
        <w:rPr>
          <w:noProof/>
        </w:rPr>
        <w:t xml:space="preserve">, </w:t>
      </w:r>
      <w:hyperlink w:anchor="_BA_Cite_D0C4BE_001137" w:tooltip="CPA" w:history="1">
        <w:r>
          <w:rPr>
            <w:noProof/>
          </w:rPr>
          <w:t>57</w:t>
        </w:r>
      </w:hyperlink>
    </w:p>
    <w:p w:rsidR="00BB43C7" w:rsidRDefault="00BB43C7" w:rsidP="00831FCF">
      <w:pPr>
        <w:pStyle w:val="BATOAEntry"/>
        <w:rPr>
          <w:noProof/>
        </w:rPr>
      </w:pPr>
      <w:r>
        <w:rPr>
          <w:noProof/>
        </w:rPr>
        <w:t>RCW 34.05.230(1)</w:t>
      </w:r>
      <w:r>
        <w:rPr>
          <w:noProof/>
        </w:rPr>
        <w:tab/>
      </w:r>
      <w:hyperlink w:anchor="_BA_Cite_D0C4BE_000201" w:tooltip="Long: RCW 34.05.230(1)" w:history="1">
        <w:r>
          <w:rPr>
            <w:noProof/>
          </w:rPr>
          <w:t>19</w:t>
        </w:r>
      </w:hyperlink>
    </w:p>
    <w:p w:rsidR="00BB43C7" w:rsidRDefault="00BB43C7" w:rsidP="00831FCF">
      <w:pPr>
        <w:pStyle w:val="BATOAEntry"/>
        <w:rPr>
          <w:noProof/>
        </w:rPr>
      </w:pPr>
      <w:r>
        <w:rPr>
          <w:noProof/>
        </w:rPr>
        <w:t>RCW 34.05.461(4)</w:t>
      </w:r>
      <w:r>
        <w:rPr>
          <w:noProof/>
        </w:rPr>
        <w:tab/>
      </w:r>
      <w:hyperlink w:anchor="_BA_Cite_D0C4BE_000969" w:tooltip="Long: RCW 34.05.461(4)" w:history="1">
        <w:r>
          <w:rPr>
            <w:noProof/>
          </w:rPr>
          <w:t>31</w:t>
        </w:r>
      </w:hyperlink>
    </w:p>
    <w:p w:rsidR="00BB43C7" w:rsidRDefault="00BB43C7" w:rsidP="00831FCF">
      <w:pPr>
        <w:pStyle w:val="BATOAEntry"/>
        <w:rPr>
          <w:noProof/>
        </w:rPr>
      </w:pPr>
      <w:r>
        <w:rPr>
          <w:noProof/>
        </w:rPr>
        <w:t>RCW 63.14.010</w:t>
      </w:r>
      <w:r>
        <w:rPr>
          <w:noProof/>
        </w:rPr>
        <w:tab/>
      </w:r>
      <w:hyperlink w:anchor="_BA_Cite_D0C4BE_000961" w:tooltip="Long: RCW 63.14.010" w:history="1">
        <w:r>
          <w:rPr>
            <w:noProof/>
          </w:rPr>
          <w:t>17</w:t>
        </w:r>
      </w:hyperlink>
    </w:p>
    <w:p w:rsidR="00BB43C7" w:rsidRDefault="00BB43C7" w:rsidP="00831FCF">
      <w:pPr>
        <w:pStyle w:val="BATOAEntry"/>
        <w:rPr>
          <w:noProof/>
        </w:rPr>
      </w:pPr>
      <w:r>
        <w:rPr>
          <w:noProof/>
        </w:rPr>
        <w:t>RCW 80.04.010</w:t>
      </w:r>
      <w:r>
        <w:rPr>
          <w:noProof/>
        </w:rPr>
        <w:tab/>
      </w:r>
      <w:hyperlink w:anchor="_BA_Cite_D0C4BE_000903" w:tooltip="Long: RCW 80.04.010" w:history="1">
        <w:r>
          <w:rPr>
            <w:noProof/>
          </w:rPr>
          <w:t>4</w:t>
        </w:r>
      </w:hyperlink>
    </w:p>
    <w:p w:rsidR="00BB43C7" w:rsidRDefault="00BB43C7" w:rsidP="00831FCF">
      <w:pPr>
        <w:pStyle w:val="BATOAEntry"/>
        <w:rPr>
          <w:noProof/>
        </w:rPr>
      </w:pPr>
      <w:r>
        <w:rPr>
          <w:noProof/>
        </w:rPr>
        <w:t>RCW 80.04.010(11)</w:t>
      </w:r>
      <w:r>
        <w:rPr>
          <w:noProof/>
        </w:rPr>
        <w:tab/>
      </w:r>
      <w:hyperlink w:anchor="_BA_Cite_D0C4BE_000905" w:tooltip="Long: RCW 80.04.010(11)" w:history="1">
        <w:r>
          <w:rPr>
            <w:noProof/>
          </w:rPr>
          <w:t>4</w:t>
        </w:r>
      </w:hyperlink>
      <w:r>
        <w:rPr>
          <w:noProof/>
        </w:rPr>
        <w:t xml:space="preserve">, </w:t>
      </w:r>
      <w:hyperlink w:anchor="_BA_Cite_D0C4BE_000957" w:tooltip="RCW 80.04.010(11)" w:history="1">
        <w:r>
          <w:rPr>
            <w:noProof/>
          </w:rPr>
          <w:t>13</w:t>
        </w:r>
      </w:hyperlink>
    </w:p>
    <w:p w:rsidR="00BB43C7" w:rsidRDefault="00BB43C7" w:rsidP="00831FCF">
      <w:pPr>
        <w:pStyle w:val="BATOAEntry"/>
        <w:rPr>
          <w:noProof/>
        </w:rPr>
      </w:pPr>
      <w:r>
        <w:rPr>
          <w:noProof/>
        </w:rPr>
        <w:t>RCW 80.04.010(15)</w:t>
      </w:r>
      <w:r>
        <w:rPr>
          <w:noProof/>
        </w:rPr>
        <w:tab/>
      </w:r>
      <w:hyperlink w:anchor="_BA_Cite_D0C4BE_000907" w:tooltip="Long: RCW 80.04.010(15)" w:history="1">
        <w:r>
          <w:rPr>
            <w:noProof/>
          </w:rPr>
          <w:t>4</w:t>
        </w:r>
      </w:hyperlink>
      <w:r>
        <w:rPr>
          <w:noProof/>
        </w:rPr>
        <w:t xml:space="preserve">, </w:t>
      </w:r>
      <w:hyperlink w:anchor="_BA_Cite_D0C4BE_000913" w:tooltip="RCW 80.04.010(15)" w:history="1">
        <w:r>
          <w:rPr>
            <w:noProof/>
          </w:rPr>
          <w:t>5</w:t>
        </w:r>
      </w:hyperlink>
      <w:r>
        <w:rPr>
          <w:noProof/>
        </w:rPr>
        <w:t xml:space="preserve">, </w:t>
      </w:r>
      <w:hyperlink w:anchor="_BA_Cite_D0C4BE_000959" w:tooltip="RCW 80.04.010(15)" w:history="1">
        <w:r>
          <w:rPr>
            <w:noProof/>
          </w:rPr>
          <w:t>13</w:t>
        </w:r>
      </w:hyperlink>
    </w:p>
    <w:p w:rsidR="00BB43C7" w:rsidRDefault="00BB43C7" w:rsidP="00831FCF">
      <w:pPr>
        <w:pStyle w:val="BATOAEntry"/>
        <w:rPr>
          <w:noProof/>
        </w:rPr>
      </w:pPr>
      <w:r>
        <w:rPr>
          <w:noProof/>
        </w:rPr>
        <w:t>RCW 80.04.010(23)</w:t>
      </w:r>
      <w:r>
        <w:rPr>
          <w:noProof/>
        </w:rPr>
        <w:tab/>
      </w:r>
      <w:hyperlink w:anchor="_BA_Cite_D0C4BE_000935" w:tooltip="Long: RCW 80.04.010(23)" w:history="1">
        <w:r>
          <w:rPr>
            <w:noProof/>
          </w:rPr>
          <w:t>9</w:t>
        </w:r>
      </w:hyperlink>
    </w:p>
    <w:p w:rsidR="00BB43C7" w:rsidRDefault="00BB43C7" w:rsidP="00831FCF">
      <w:pPr>
        <w:pStyle w:val="BATOAEntry"/>
        <w:rPr>
          <w:noProof/>
        </w:rPr>
      </w:pPr>
      <w:r>
        <w:rPr>
          <w:noProof/>
        </w:rPr>
        <w:t>RCW 80.04.110(1)(a)</w:t>
      </w:r>
      <w:r>
        <w:rPr>
          <w:noProof/>
        </w:rPr>
        <w:tab/>
      </w:r>
      <w:hyperlink w:anchor="_BA_Cite_D0C4BE_001483" w:tooltip="RCW 80.04.110" w:history="1">
        <w:r>
          <w:rPr>
            <w:noProof/>
          </w:rPr>
          <w:t>55</w:t>
        </w:r>
      </w:hyperlink>
    </w:p>
    <w:p w:rsidR="00BB43C7" w:rsidRDefault="00BB43C7" w:rsidP="00831FCF">
      <w:pPr>
        <w:pStyle w:val="BATOAEntry"/>
        <w:rPr>
          <w:noProof/>
        </w:rPr>
      </w:pPr>
      <w:r>
        <w:rPr>
          <w:noProof/>
        </w:rPr>
        <w:t>RCW 80.04.110(1)(c)</w:t>
      </w:r>
      <w:r>
        <w:rPr>
          <w:noProof/>
        </w:rPr>
        <w:tab/>
      </w:r>
      <w:hyperlink w:anchor="_BA_Cite_D0C4BE_000975" w:tooltip="Long: RCW 80.04.110(1)(c)" w:history="1">
        <w:r>
          <w:rPr>
            <w:noProof/>
          </w:rPr>
          <w:t>55</w:t>
        </w:r>
      </w:hyperlink>
    </w:p>
    <w:p w:rsidR="00BB43C7" w:rsidRDefault="00BB43C7" w:rsidP="00831FCF">
      <w:pPr>
        <w:pStyle w:val="BATOAEntry"/>
        <w:rPr>
          <w:noProof/>
        </w:rPr>
      </w:pPr>
      <w:r>
        <w:rPr>
          <w:noProof/>
        </w:rPr>
        <w:t>RCW 80.04.130</w:t>
      </w:r>
      <w:r>
        <w:rPr>
          <w:noProof/>
        </w:rPr>
        <w:tab/>
      </w:r>
      <w:hyperlink w:anchor="_BA_Cite_D0C4BE_000915" w:tooltip="Long: RCW 80.04.130" w:history="1">
        <w:r>
          <w:rPr>
            <w:noProof/>
          </w:rPr>
          <w:t>7</w:t>
        </w:r>
      </w:hyperlink>
      <w:r>
        <w:rPr>
          <w:noProof/>
        </w:rPr>
        <w:t xml:space="preserve">, </w:t>
      </w:r>
      <w:hyperlink w:anchor="_BA_Cite_D0C4BE_000943" w:tooltip="RCW 80.04.130" w:history="1">
        <w:r>
          <w:rPr>
            <w:noProof/>
          </w:rPr>
          <w:t>11</w:t>
        </w:r>
      </w:hyperlink>
    </w:p>
    <w:p w:rsidR="00BB43C7" w:rsidRDefault="00BB43C7" w:rsidP="00831FCF">
      <w:pPr>
        <w:pStyle w:val="BATOAEntry"/>
        <w:rPr>
          <w:noProof/>
        </w:rPr>
      </w:pPr>
      <w:r>
        <w:rPr>
          <w:noProof/>
        </w:rPr>
        <w:t>RCW 80.04.130(1)</w:t>
      </w:r>
      <w:r>
        <w:rPr>
          <w:noProof/>
        </w:rPr>
        <w:tab/>
      </w:r>
      <w:hyperlink w:anchor="_BA_Cite_D0C4BE_000931" w:tooltip="Long: RCW 80.04.130(1)" w:history="1">
        <w:r>
          <w:rPr>
            <w:noProof/>
          </w:rPr>
          <w:t>9</w:t>
        </w:r>
      </w:hyperlink>
      <w:r>
        <w:rPr>
          <w:noProof/>
        </w:rPr>
        <w:t xml:space="preserve">, </w:t>
      </w:r>
      <w:hyperlink w:anchor="_BA_Cite_D0C4BE_002041" w:tooltip="RCW 80.04.130(1)" w:history="1">
        <w:r>
          <w:rPr>
            <w:noProof/>
          </w:rPr>
          <w:t>10</w:t>
        </w:r>
      </w:hyperlink>
    </w:p>
    <w:p w:rsidR="00BB43C7" w:rsidRDefault="00BB43C7" w:rsidP="00831FCF">
      <w:pPr>
        <w:pStyle w:val="BATOAEntry"/>
        <w:rPr>
          <w:noProof/>
        </w:rPr>
      </w:pPr>
      <w:r>
        <w:rPr>
          <w:noProof/>
        </w:rPr>
        <w:t>RCW 80.04.130(2)(a)</w:t>
      </w:r>
      <w:r>
        <w:rPr>
          <w:noProof/>
        </w:rPr>
        <w:tab/>
      </w:r>
      <w:hyperlink w:anchor="_BA_Cite_D0C4BE_000937" w:tooltip="Long: RCW 80.04.130(2)(a)" w:history="1">
        <w:r>
          <w:rPr>
            <w:noProof/>
          </w:rPr>
          <w:t>9</w:t>
        </w:r>
      </w:hyperlink>
    </w:p>
    <w:p w:rsidR="00BB43C7" w:rsidRDefault="00BB43C7" w:rsidP="00831FCF">
      <w:pPr>
        <w:pStyle w:val="BATOAEntry"/>
        <w:rPr>
          <w:noProof/>
        </w:rPr>
      </w:pPr>
      <w:r>
        <w:rPr>
          <w:noProof/>
        </w:rPr>
        <w:t>RCW 80.04.150</w:t>
      </w:r>
      <w:r>
        <w:rPr>
          <w:noProof/>
        </w:rPr>
        <w:tab/>
      </w:r>
      <w:hyperlink w:anchor="_BA_Cite_D0C4BE_000917" w:tooltip="Long: RCW 80.04.150" w:history="1">
        <w:r>
          <w:rPr>
            <w:noProof/>
          </w:rPr>
          <w:t>7</w:t>
        </w:r>
      </w:hyperlink>
      <w:r>
        <w:rPr>
          <w:noProof/>
        </w:rPr>
        <w:t xml:space="preserve">, </w:t>
      </w:r>
      <w:hyperlink w:anchor="_BA_Cite_D0C4BE_000941" w:tooltip="RCW 80.04.150" w:history="1">
        <w:r>
          <w:rPr>
            <w:noProof/>
          </w:rPr>
          <w:t>10</w:t>
        </w:r>
      </w:hyperlink>
    </w:p>
    <w:p w:rsidR="00BB43C7" w:rsidRDefault="00BB43C7" w:rsidP="00831FCF">
      <w:pPr>
        <w:pStyle w:val="BATOAEntry"/>
        <w:rPr>
          <w:noProof/>
        </w:rPr>
      </w:pPr>
      <w:r>
        <w:rPr>
          <w:noProof/>
        </w:rPr>
        <w:t>RCW 80.20.020</w:t>
      </w:r>
      <w:r>
        <w:rPr>
          <w:noProof/>
        </w:rPr>
        <w:tab/>
      </w:r>
      <w:hyperlink w:anchor="_BA_Cite_D0C4BE_000973" w:tooltip="Long: RCW 80.20.020" w:history="1">
        <w:r>
          <w:rPr>
            <w:noProof/>
          </w:rPr>
          <w:t>54</w:t>
        </w:r>
      </w:hyperlink>
    </w:p>
    <w:p w:rsidR="00BB43C7" w:rsidRDefault="00BB43C7" w:rsidP="00831FCF">
      <w:pPr>
        <w:pStyle w:val="BATOAEntry"/>
        <w:rPr>
          <w:noProof/>
        </w:rPr>
      </w:pPr>
      <w:r>
        <w:rPr>
          <w:noProof/>
        </w:rPr>
        <w:t>RCW 80.28.010(1)</w:t>
      </w:r>
      <w:r>
        <w:rPr>
          <w:noProof/>
        </w:rPr>
        <w:tab/>
      </w:r>
      <w:hyperlink w:anchor="_BA_Cite_D0C4BE_000965" w:tooltip="Long: RCW 80.28.010(1)" w:history="1">
        <w:r>
          <w:rPr>
            <w:noProof/>
          </w:rPr>
          <w:t>26</w:t>
        </w:r>
      </w:hyperlink>
    </w:p>
    <w:p w:rsidR="00BB43C7" w:rsidRDefault="00BB43C7" w:rsidP="00831FCF">
      <w:pPr>
        <w:pStyle w:val="BATOAEntry"/>
        <w:rPr>
          <w:noProof/>
        </w:rPr>
      </w:pPr>
      <w:r>
        <w:rPr>
          <w:noProof/>
        </w:rPr>
        <w:t>RCW 80.28.020</w:t>
      </w:r>
      <w:r>
        <w:rPr>
          <w:noProof/>
        </w:rPr>
        <w:tab/>
      </w:r>
      <w:hyperlink w:anchor="_BA_Cite_D0C4BE_000542" w:tooltip="RCW 80.28.020" w:history="1">
        <w:r>
          <w:rPr>
            <w:noProof/>
          </w:rPr>
          <w:t>7</w:t>
        </w:r>
      </w:hyperlink>
      <w:r>
        <w:rPr>
          <w:noProof/>
        </w:rPr>
        <w:t xml:space="preserve">, </w:t>
      </w:r>
      <w:hyperlink w:anchor="_BA_Cite_D0C4BE_000949" w:tooltip="RCW 80.28.020" w:history="1">
        <w:r>
          <w:rPr>
            <w:noProof/>
          </w:rPr>
          <w:t>11</w:t>
        </w:r>
      </w:hyperlink>
    </w:p>
    <w:p w:rsidR="00BB43C7" w:rsidRDefault="00BB43C7" w:rsidP="00831FCF">
      <w:pPr>
        <w:pStyle w:val="BATOAEntry"/>
        <w:rPr>
          <w:noProof/>
        </w:rPr>
      </w:pPr>
      <w:r>
        <w:rPr>
          <w:noProof/>
        </w:rPr>
        <w:t>RCW 80.28.100</w:t>
      </w:r>
      <w:r>
        <w:rPr>
          <w:noProof/>
        </w:rPr>
        <w:tab/>
      </w:r>
      <w:hyperlink w:anchor="_BA_Cite_D0C4BE_000543" w:tooltip="80.28.100" w:history="1">
        <w:r>
          <w:rPr>
            <w:noProof/>
          </w:rPr>
          <w:t>7</w:t>
        </w:r>
      </w:hyperlink>
      <w:r>
        <w:rPr>
          <w:noProof/>
        </w:rPr>
        <w:t xml:space="preserve">, </w:t>
      </w:r>
      <w:hyperlink w:anchor="_BA_Cite_D0C4BE_000951" w:tooltip="RCW 80.28.100" w:history="1">
        <w:r>
          <w:rPr>
            <w:noProof/>
          </w:rPr>
          <w:t>11</w:t>
        </w:r>
      </w:hyperlink>
    </w:p>
    <w:p w:rsidR="00BB43C7" w:rsidRDefault="00BB43C7" w:rsidP="00831FCF">
      <w:pPr>
        <w:pStyle w:val="BATOAHeading"/>
        <w:rPr>
          <w:noProof/>
        </w:rPr>
      </w:pPr>
      <w:r>
        <w:rPr>
          <w:noProof/>
        </w:rPr>
        <w:t>Regulations</w:t>
      </w:r>
    </w:p>
    <w:p w:rsidR="00BB43C7" w:rsidRDefault="00BB43C7" w:rsidP="00831FCF">
      <w:pPr>
        <w:pStyle w:val="BATOAEntry"/>
        <w:rPr>
          <w:noProof/>
        </w:rPr>
      </w:pPr>
      <w:r>
        <w:rPr>
          <w:noProof/>
        </w:rPr>
        <w:t>WAC 480-07-495(1)</w:t>
      </w:r>
      <w:r>
        <w:rPr>
          <w:noProof/>
        </w:rPr>
        <w:tab/>
      </w:r>
      <w:hyperlink w:anchor="_BA_Cite_D0C4BE_000881" w:tooltip="Long: WAC 480-07-495(1)" w:history="1">
        <w:r>
          <w:rPr>
            <w:noProof/>
          </w:rPr>
          <w:t>31</w:t>
        </w:r>
      </w:hyperlink>
    </w:p>
    <w:p w:rsidR="00BB43C7" w:rsidRDefault="00BB43C7" w:rsidP="00831FCF">
      <w:pPr>
        <w:pStyle w:val="BATOAEntry"/>
        <w:rPr>
          <w:noProof/>
        </w:rPr>
      </w:pPr>
      <w:r>
        <w:rPr>
          <w:noProof/>
        </w:rPr>
        <w:t>WAC 480-07-880</w:t>
      </w:r>
      <w:r>
        <w:rPr>
          <w:noProof/>
        </w:rPr>
        <w:tab/>
      </w:r>
      <w:hyperlink w:anchor="_BA_Cite_D0C4BE_000889" w:tooltip="Long: WAC 480-07-880" w:history="1">
        <w:r>
          <w:rPr>
            <w:noProof/>
          </w:rPr>
          <w:t>47</w:t>
        </w:r>
      </w:hyperlink>
    </w:p>
    <w:p w:rsidR="00BB43C7" w:rsidRDefault="00BB43C7" w:rsidP="00831FCF">
      <w:pPr>
        <w:pStyle w:val="BATOAEntry"/>
        <w:rPr>
          <w:noProof/>
        </w:rPr>
      </w:pPr>
      <w:r>
        <w:rPr>
          <w:noProof/>
        </w:rPr>
        <w:t>WAC 480-07-880(1)</w:t>
      </w:r>
      <w:r>
        <w:rPr>
          <w:noProof/>
        </w:rPr>
        <w:tab/>
      </w:r>
      <w:hyperlink w:anchor="_BA_Cite_D0C4BE_000887" w:tooltip="Long: WAC 480-07-880(1)" w:history="1">
        <w:r>
          <w:rPr>
            <w:noProof/>
          </w:rPr>
          <w:t>47</w:t>
        </w:r>
      </w:hyperlink>
    </w:p>
    <w:p w:rsidR="00BB43C7" w:rsidRDefault="00BB43C7" w:rsidP="00831FCF">
      <w:pPr>
        <w:pStyle w:val="BATOAEntry"/>
        <w:rPr>
          <w:noProof/>
        </w:rPr>
      </w:pPr>
      <w:r>
        <w:rPr>
          <w:noProof/>
        </w:rPr>
        <w:t>WAC 480-07-880(3)</w:t>
      </w:r>
      <w:r>
        <w:rPr>
          <w:noProof/>
        </w:rPr>
        <w:tab/>
      </w:r>
      <w:hyperlink w:anchor="_BA_Cite_D0C4BE_000893" w:tooltip="Long: WAC 480-07-880(3)" w:history="1">
        <w:r>
          <w:rPr>
            <w:noProof/>
          </w:rPr>
          <w:t>48</w:t>
        </w:r>
      </w:hyperlink>
      <w:r>
        <w:rPr>
          <w:noProof/>
        </w:rPr>
        <w:t xml:space="preserve">, </w:t>
      </w:r>
      <w:hyperlink w:anchor="_BA_Cite_D0C4BE_000899" w:tooltip="WAC 480-07-880(3)" w:history="1">
        <w:r>
          <w:rPr>
            <w:noProof/>
          </w:rPr>
          <w:t>59</w:t>
        </w:r>
      </w:hyperlink>
    </w:p>
    <w:p w:rsidR="00BB43C7" w:rsidRDefault="00BB43C7" w:rsidP="00831FCF">
      <w:pPr>
        <w:pStyle w:val="BATOAEntry"/>
        <w:rPr>
          <w:noProof/>
        </w:rPr>
      </w:pPr>
      <w:r>
        <w:rPr>
          <w:noProof/>
        </w:rPr>
        <w:t>WAC 480-109</w:t>
      </w:r>
      <w:r>
        <w:rPr>
          <w:noProof/>
        </w:rPr>
        <w:tab/>
      </w:r>
      <w:hyperlink w:anchor="_BA_Cite_D0C4BE_000897" w:tooltip="Long: WAC 480-109" w:history="1">
        <w:r>
          <w:rPr>
            <w:noProof/>
          </w:rPr>
          <w:t>50</w:t>
        </w:r>
      </w:hyperlink>
    </w:p>
    <w:p w:rsidR="00BB43C7" w:rsidRDefault="00BB43C7" w:rsidP="00831FCF">
      <w:pPr>
        <w:pStyle w:val="BATOAEntry"/>
        <w:rPr>
          <w:noProof/>
        </w:rPr>
      </w:pPr>
      <w:r>
        <w:rPr>
          <w:noProof/>
        </w:rPr>
        <w:t>WAC 480-109-100(8)</w:t>
      </w:r>
      <w:r>
        <w:rPr>
          <w:noProof/>
        </w:rPr>
        <w:tab/>
      </w:r>
      <w:hyperlink w:anchor="_BA_Cite_D0C4BE_000895" w:tooltip="Long: WAC 480-109-100(8)" w:history="1">
        <w:r>
          <w:rPr>
            <w:noProof/>
          </w:rPr>
          <w:t>50</w:t>
        </w:r>
      </w:hyperlink>
    </w:p>
    <w:p w:rsidR="00BB43C7" w:rsidRDefault="00BB43C7" w:rsidP="00831FCF">
      <w:pPr>
        <w:pStyle w:val="BATOAHeading"/>
        <w:rPr>
          <w:noProof/>
        </w:rPr>
      </w:pPr>
      <w:r>
        <w:rPr>
          <w:noProof/>
        </w:rPr>
        <w:t>Administrative Decisions</w:t>
      </w:r>
    </w:p>
    <w:p w:rsidR="00BB43C7" w:rsidRDefault="00BB43C7" w:rsidP="00831FCF">
      <w:pPr>
        <w:pStyle w:val="BATOAEntry"/>
        <w:rPr>
          <w:noProof/>
        </w:rPr>
      </w:pPr>
      <w:r>
        <w:rPr>
          <w:i/>
          <w:iCs/>
          <w:noProof/>
        </w:rPr>
        <w:t>Cole v. Wash. Natural Gas Co.</w:t>
      </w:r>
      <w:r>
        <w:rPr>
          <w:noProof/>
        </w:rPr>
        <w:t>,</w:t>
      </w:r>
      <w:r>
        <w:rPr>
          <w:noProof/>
        </w:rPr>
        <w:br/>
        <w:t>No. U-9621 (1968)</w:t>
      </w:r>
      <w:r>
        <w:rPr>
          <w:noProof/>
        </w:rPr>
        <w:tab/>
      </w:r>
      <w:hyperlink w:anchor="_BA_Cite_D0C4BE_000997" w:tooltip="Cole" w:history="1">
        <w:r>
          <w:rPr>
            <w:noProof/>
          </w:rPr>
          <w:t>passim</w:t>
        </w:r>
      </w:hyperlink>
    </w:p>
    <w:p w:rsidR="00BB43C7" w:rsidRDefault="00BB43C7" w:rsidP="00831FCF">
      <w:pPr>
        <w:pStyle w:val="BATOAEntry"/>
        <w:rPr>
          <w:noProof/>
        </w:rPr>
      </w:pPr>
      <w:r>
        <w:rPr>
          <w:i/>
          <w:iCs/>
          <w:noProof/>
        </w:rPr>
        <w:t>In the Matter of Puget Sound Energy’s Proposed Request for Proposals</w:t>
      </w:r>
      <w:r>
        <w:rPr>
          <w:noProof/>
        </w:rPr>
        <w:t>,</w:t>
      </w:r>
      <w:r>
        <w:rPr>
          <w:noProof/>
        </w:rPr>
        <w:br/>
        <w:t>Docket No. UE-160808, Order 01, Order Approving Request for Proposals (Sept. 8, 2016)</w:t>
      </w:r>
      <w:r>
        <w:rPr>
          <w:noProof/>
        </w:rPr>
        <w:tab/>
      </w:r>
      <w:hyperlink w:anchor="_BA_Cite_D0C4BE_001532" w:tooltip="Long: In the Matter of Puget Sound Energy’s Proposed Request for…" w:history="1">
        <w:r>
          <w:rPr>
            <w:noProof/>
          </w:rPr>
          <w:t>24</w:t>
        </w:r>
      </w:hyperlink>
    </w:p>
    <w:p w:rsidR="00BB43C7" w:rsidRDefault="00BB43C7" w:rsidP="00831FCF">
      <w:pPr>
        <w:pStyle w:val="BATOAEntry"/>
        <w:rPr>
          <w:noProof/>
        </w:rPr>
      </w:pPr>
      <w:r>
        <w:rPr>
          <w:i/>
          <w:iCs/>
          <w:noProof/>
        </w:rPr>
        <w:t xml:space="preserve">In re Petition of PSE and NWEC For an Order Authorizing PSE To Implement Electric and Natural Gas Decoupling Mechanisms and To Record Accounting Entries Associated With the Mechanisms, </w:t>
      </w:r>
      <w:r>
        <w:rPr>
          <w:noProof/>
        </w:rPr>
        <w:br/>
        <w:t xml:space="preserve">Dockets Nos. UE-121697 &amp; UG-121705 (Consolidated), Order 07 </w:t>
      </w:r>
      <w:r>
        <w:rPr>
          <w:noProof/>
        </w:rPr>
        <w:br/>
        <w:t>(June 25, 2013)</w:t>
      </w:r>
      <w:r>
        <w:rPr>
          <w:noProof/>
        </w:rPr>
        <w:tab/>
      </w:r>
      <w:hyperlink w:anchor="_BA_Cite_D0C4BE_000577" w:tooltip="Long: In re Petition of PSE and NWEC For an Order Authorizing PS…" w:history="1">
        <w:r>
          <w:rPr>
            <w:noProof/>
          </w:rPr>
          <w:t>19</w:t>
        </w:r>
      </w:hyperlink>
      <w:r>
        <w:rPr>
          <w:noProof/>
        </w:rPr>
        <w:t xml:space="preserve">, </w:t>
      </w:r>
      <w:hyperlink w:anchor="_BA_Cite_D0C4BE_001033" w:tooltip="Id., ¶ 30" w:history="1">
        <w:r>
          <w:rPr>
            <w:noProof/>
          </w:rPr>
          <w:t>20</w:t>
        </w:r>
      </w:hyperlink>
      <w:r>
        <w:rPr>
          <w:noProof/>
        </w:rPr>
        <w:t xml:space="preserve">, </w:t>
      </w:r>
      <w:hyperlink w:anchor="_BA_Cite_D0C4BE_001446" w:tooltip="In re Petition of PSE and NWEC For an Order Authorizing PSE To I…" w:history="1">
        <w:r>
          <w:rPr>
            <w:noProof/>
          </w:rPr>
          <w:t>48</w:t>
        </w:r>
      </w:hyperlink>
    </w:p>
    <w:p w:rsidR="00BB43C7" w:rsidRDefault="00BB43C7" w:rsidP="00831FCF">
      <w:pPr>
        <w:pStyle w:val="BATOAEntry"/>
        <w:rPr>
          <w:noProof/>
        </w:rPr>
      </w:pPr>
      <w:r>
        <w:rPr>
          <w:i/>
          <w:iCs/>
          <w:noProof/>
        </w:rPr>
        <w:t>In re Petition of Puget Sound Energy For an Accounting Order Approving the Allocation of Proceeds of the Sale of Certain Assets to Public Utility District #1 of Jefferson County</w:t>
      </w:r>
      <w:r>
        <w:rPr>
          <w:noProof/>
        </w:rPr>
        <w:t>,</w:t>
      </w:r>
      <w:r>
        <w:rPr>
          <w:noProof/>
        </w:rPr>
        <w:br/>
        <w:t>Docket No. UE-132027, Order 05 (Oct. 1, 2014)</w:t>
      </w:r>
      <w:r>
        <w:rPr>
          <w:noProof/>
        </w:rPr>
        <w:tab/>
      </w:r>
      <w:hyperlink w:anchor="_BA_Cite_D0C4BE_000842" w:tooltip="Long: In re Petition of Puget Sound Energy For an Accounting Ord…" w:history="1">
        <w:r>
          <w:rPr>
            <w:noProof/>
          </w:rPr>
          <w:t>38</w:t>
        </w:r>
      </w:hyperlink>
      <w:r>
        <w:rPr>
          <w:noProof/>
        </w:rPr>
        <w:t xml:space="preserve">, </w:t>
      </w:r>
      <w:hyperlink w:anchor="_BA_Cite_D0C4BE_002149" w:tooltip="Id., ¶ 61, n. 102" w:history="1">
        <w:r>
          <w:rPr>
            <w:noProof/>
          </w:rPr>
          <w:t>39</w:t>
        </w:r>
      </w:hyperlink>
      <w:r>
        <w:rPr>
          <w:noProof/>
        </w:rPr>
        <w:t xml:space="preserve">, </w:t>
      </w:r>
      <w:hyperlink w:anchor="_BA_Cite_D0C4BE_002150" w:tooltip="Id., ¶ 64" w:history="1">
        <w:r>
          <w:rPr>
            <w:noProof/>
          </w:rPr>
          <w:t>40</w:t>
        </w:r>
      </w:hyperlink>
    </w:p>
    <w:p w:rsidR="00BB43C7" w:rsidRDefault="00BB43C7" w:rsidP="00831FCF">
      <w:pPr>
        <w:pStyle w:val="BATOAEntry"/>
        <w:rPr>
          <w:noProof/>
        </w:rPr>
      </w:pPr>
      <w:r>
        <w:rPr>
          <w:i/>
          <w:iCs/>
          <w:noProof/>
        </w:rPr>
        <w:t>In re Tariff Revisions of PSE</w:t>
      </w:r>
      <w:r>
        <w:rPr>
          <w:noProof/>
        </w:rPr>
        <w:t xml:space="preserve"> </w:t>
      </w:r>
      <w:r>
        <w:rPr>
          <w:i/>
          <w:iCs/>
          <w:noProof/>
        </w:rPr>
        <w:t xml:space="preserve">Designating a New Schedule No. 54, </w:t>
      </w:r>
      <w:r w:rsidR="00FD2DAB">
        <w:rPr>
          <w:i/>
          <w:iCs/>
          <w:noProof/>
        </w:rPr>
        <w:br/>
      </w:r>
      <w:r>
        <w:rPr>
          <w:i/>
          <w:iCs/>
          <w:noProof/>
        </w:rPr>
        <w:t>Optional Gas Compression Service</w:t>
      </w:r>
      <w:r>
        <w:rPr>
          <w:noProof/>
        </w:rPr>
        <w:t>,</w:t>
      </w:r>
      <w:r>
        <w:rPr>
          <w:noProof/>
        </w:rPr>
        <w:br/>
        <w:t>Docket No. UG-140721, Order 01 (July 24, 2014)</w:t>
      </w:r>
      <w:r>
        <w:rPr>
          <w:noProof/>
        </w:rPr>
        <w:tab/>
      </w:r>
      <w:hyperlink w:anchor="_BA_Cite_D0C4BE_000832" w:tooltip="Long: In re Tariff Revisions of PSE Designating a New Schedule N…" w:history="1">
        <w:r>
          <w:rPr>
            <w:noProof/>
          </w:rPr>
          <w:t>37</w:t>
        </w:r>
      </w:hyperlink>
      <w:r>
        <w:rPr>
          <w:noProof/>
        </w:rPr>
        <w:t xml:space="preserve">, </w:t>
      </w:r>
      <w:hyperlink w:anchor="_BA_Cite_D0C4BE_000840" w:tooltip="In re Tariff Revisions of Puget Sound Energy Designating a New S…" w:history="1">
        <w:r>
          <w:rPr>
            <w:noProof/>
          </w:rPr>
          <w:t>38</w:t>
        </w:r>
      </w:hyperlink>
      <w:r>
        <w:rPr>
          <w:noProof/>
        </w:rPr>
        <w:t xml:space="preserve">, </w:t>
      </w:r>
      <w:hyperlink w:anchor="_BA_Cite_D0C4BE_001498" w:tooltip="In re Tariff Revisions of PSE Designating a New Schedule No. 54,…" w:history="1">
        <w:r>
          <w:rPr>
            <w:noProof/>
          </w:rPr>
          <w:t>43</w:t>
        </w:r>
      </w:hyperlink>
      <w:r>
        <w:rPr>
          <w:noProof/>
        </w:rPr>
        <w:t xml:space="preserve">, </w:t>
      </w:r>
      <w:hyperlink w:anchor="_BA_Cite_D0C4BE_001502" w:tooltip="In re Tariff Revisions of PSE Designating a New Schedule No. 54,…" w:history="1">
        <w:r>
          <w:rPr>
            <w:noProof/>
          </w:rPr>
          <w:t>48</w:t>
        </w:r>
      </w:hyperlink>
    </w:p>
    <w:p w:rsidR="00BB43C7" w:rsidRDefault="00BB43C7" w:rsidP="00831FCF">
      <w:pPr>
        <w:pStyle w:val="BATOAEntry"/>
        <w:rPr>
          <w:noProof/>
        </w:rPr>
      </w:pPr>
      <w:r>
        <w:rPr>
          <w:i/>
          <w:iCs/>
          <w:noProof/>
        </w:rPr>
        <w:t>WUTC v. PSE</w:t>
      </w:r>
      <w:r>
        <w:rPr>
          <w:noProof/>
        </w:rPr>
        <w:t>,</w:t>
      </w:r>
      <w:r>
        <w:rPr>
          <w:noProof/>
        </w:rPr>
        <w:br/>
        <w:t>Docket Nos. UE-090704 &amp; UG-090705, Order 11 (April 2, 2010)</w:t>
      </w:r>
      <w:r>
        <w:rPr>
          <w:noProof/>
        </w:rPr>
        <w:tab/>
      </w:r>
      <w:hyperlink w:anchor="_BA_Cite_D0C4BE_000844" w:tooltip="Long: WUTC v. PSE, Dkt. Nos. UE-090704 &amp; UG-090705, Order 11, ¶ …" w:history="1">
        <w:r>
          <w:rPr>
            <w:noProof/>
          </w:rPr>
          <w:t>46</w:t>
        </w:r>
      </w:hyperlink>
    </w:p>
    <w:p w:rsidR="00BB43C7" w:rsidRDefault="00BB43C7" w:rsidP="00831FCF">
      <w:pPr>
        <w:pStyle w:val="BATOAEntry"/>
        <w:rPr>
          <w:noProof/>
        </w:rPr>
      </w:pPr>
      <w:r>
        <w:rPr>
          <w:i/>
          <w:iCs/>
          <w:noProof/>
        </w:rPr>
        <w:t>WUTC v. PSE</w:t>
      </w:r>
      <w:r>
        <w:rPr>
          <w:noProof/>
        </w:rPr>
        <w:t>,</w:t>
      </w:r>
      <w:r>
        <w:rPr>
          <w:noProof/>
        </w:rPr>
        <w:br/>
        <w:t>Docket Nos. UE-111048 &amp; UG-111049, Order 08 (May 7, 2012)</w:t>
      </w:r>
      <w:r>
        <w:rPr>
          <w:noProof/>
        </w:rPr>
        <w:tab/>
      </w:r>
      <w:hyperlink w:anchor="_BA_Cite_D0C4BE_001956" w:tooltip="WUTC v. PSE, Dkt. Nos. UE-111048 &amp; UG-111049, Order 08, Rejectin…" w:history="1">
        <w:r>
          <w:rPr>
            <w:noProof/>
          </w:rPr>
          <w:t>13</w:t>
        </w:r>
      </w:hyperlink>
      <w:r>
        <w:rPr>
          <w:noProof/>
        </w:rPr>
        <w:t xml:space="preserve">, </w:t>
      </w:r>
      <w:hyperlink w:anchor="_BA_Cite_D0C4BE_001473" w:tooltip="WUTC v. PSE, Dockets UE-111048 &amp; UG-111049, Order 08, ¶ 22 (May …" w:history="1">
        <w:r>
          <w:rPr>
            <w:noProof/>
          </w:rPr>
          <w:t>38</w:t>
        </w:r>
      </w:hyperlink>
    </w:p>
    <w:p w:rsidR="00BB43C7" w:rsidRDefault="00BB43C7" w:rsidP="00831FCF">
      <w:pPr>
        <w:pStyle w:val="BATOAEntry"/>
        <w:rPr>
          <w:noProof/>
        </w:rPr>
      </w:pPr>
      <w:r>
        <w:rPr>
          <w:i/>
          <w:iCs/>
          <w:noProof/>
        </w:rPr>
        <w:t>WUTC v. WNG</w:t>
      </w:r>
      <w:r>
        <w:rPr>
          <w:noProof/>
        </w:rPr>
        <w:t>,</w:t>
      </w:r>
      <w:r>
        <w:rPr>
          <w:noProof/>
        </w:rPr>
        <w:br/>
        <w:t xml:space="preserve">Docket No. UG-920840, Fourth Supp. Order Rejecting Tariff Filing </w:t>
      </w:r>
      <w:r>
        <w:rPr>
          <w:noProof/>
        </w:rPr>
        <w:br/>
        <w:t>(Sept. 27, 1993)</w:t>
      </w:r>
      <w:r>
        <w:rPr>
          <w:noProof/>
        </w:rPr>
        <w:tab/>
      </w:r>
      <w:hyperlink w:anchor="_BA_Cite_D0C4BE_001477" w:tooltip="WUTC v. WNG, Dkt. UG-920840, Fourth Supp. Order Rejecting Tariff…" w:history="1">
        <w:r>
          <w:rPr>
            <w:noProof/>
          </w:rPr>
          <w:t>1</w:t>
        </w:r>
      </w:hyperlink>
      <w:r>
        <w:rPr>
          <w:noProof/>
        </w:rPr>
        <w:t xml:space="preserve">, </w:t>
      </w:r>
      <w:hyperlink w:anchor="_BA_Cite_D0C4BE_001475" w:tooltip="Long: WUTC v. WNG, Dkt. UG-920840, Fourth Supp. Order Rejecting …" w:history="1">
        <w:r>
          <w:rPr>
            <w:noProof/>
          </w:rPr>
          <w:t>37</w:t>
        </w:r>
      </w:hyperlink>
      <w:r>
        <w:rPr>
          <w:noProof/>
        </w:rPr>
        <w:t xml:space="preserve">, </w:t>
      </w:r>
      <w:hyperlink w:anchor="_BA_Cite_D0C4BE_001476" w:tooltip="WUTC v. WNG, Dkt. UG-920840, Fourth Supp. Order Rejecting Tariff…" w:history="1">
        <w:r>
          <w:rPr>
            <w:noProof/>
          </w:rPr>
          <w:t>48</w:t>
        </w:r>
      </w:hyperlink>
    </w:p>
    <w:bookmarkEnd w:id="5"/>
    <w:bookmarkEnd w:id="6"/>
    <w:p w:rsidR="00BB43C7" w:rsidRPr="00BB43C7" w:rsidRDefault="00BB43C7" w:rsidP="00DF3FF2"/>
    <w:p w:rsidR="00FE2DC5" w:rsidRPr="00BB43C7" w:rsidRDefault="00FE2DC5" w:rsidP="00DF3FF2">
      <w:pPr>
        <w:sectPr w:rsidR="00FE2DC5" w:rsidRPr="00BB43C7" w:rsidSect="003F3AA3">
          <w:headerReference w:type="default" r:id="rId17"/>
          <w:footerReference w:type="default" r:id="rId18"/>
          <w:headerReference w:type="first" r:id="rId19"/>
          <w:footerReference w:type="first" r:id="rId20"/>
          <w:pgSz w:w="12240" w:h="15840" w:code="1"/>
          <w:pgMar w:top="1440" w:right="1440" w:bottom="1440" w:left="1440" w:header="1080" w:footer="432" w:gutter="0"/>
          <w:pgNumType w:fmt="lowerRoman" w:start="1"/>
          <w:cols w:space="720"/>
          <w:titlePg/>
          <w:docGrid w:linePitch="326"/>
        </w:sectPr>
      </w:pPr>
    </w:p>
    <w:p w:rsidR="003D2170" w:rsidRPr="00BB43C7" w:rsidRDefault="00D31533" w:rsidP="000546ED">
      <w:pPr>
        <w:pStyle w:val="PleadingsL1"/>
      </w:pPr>
      <w:bookmarkStart w:id="7" w:name="_Toc462066715"/>
      <w:bookmarkStart w:id="8" w:name="_BA_Bookmark_ScanRange_All"/>
      <w:bookmarkStart w:id="9" w:name="_BA_ScanRange_Temp_All"/>
      <w:bookmarkEnd w:id="0"/>
      <w:r w:rsidRPr="00BB43C7">
        <w:t>INTRODUCTION</w:t>
      </w:r>
      <w:bookmarkEnd w:id="7"/>
    </w:p>
    <w:p w:rsidR="001D1401" w:rsidRPr="00BB43C7" w:rsidRDefault="003D6177" w:rsidP="005D1656">
      <w:pPr>
        <w:pStyle w:val="Header"/>
        <w:numPr>
          <w:ilvl w:val="0"/>
          <w:numId w:val="3"/>
        </w:numPr>
        <w:tabs>
          <w:tab w:val="left" w:pos="720"/>
        </w:tabs>
        <w:autoSpaceDE w:val="0"/>
        <w:autoSpaceDN w:val="0"/>
        <w:adjustRightInd w:val="0"/>
        <w:spacing w:line="480" w:lineRule="auto"/>
        <w:rPr>
          <w:bCs/>
        </w:rPr>
      </w:pPr>
      <w:r w:rsidRPr="00BB43C7">
        <w:tab/>
      </w:r>
      <w:r w:rsidR="007A1AD5" w:rsidRPr="00BB43C7">
        <w:rPr>
          <w:bCs/>
        </w:rPr>
        <w:t>PSE has already established, and the Commission and the Washington Supreme Court have already determined, that leasing is an appropriate function by a regulated utility.  To avoid this precedent, Staff and the other parties</w:t>
      </w:r>
      <w:r w:rsidR="000D4299" w:rsidRPr="00BB43C7">
        <w:rPr>
          <w:bCs/>
        </w:rPr>
        <w:t>’ initial briefs</w:t>
      </w:r>
      <w:r w:rsidR="007A1AD5" w:rsidRPr="00BB43C7">
        <w:rPr>
          <w:bCs/>
        </w:rPr>
        <w:t xml:space="preserve"> </w:t>
      </w:r>
      <w:r w:rsidR="00B72337" w:rsidRPr="00BB43C7">
        <w:rPr>
          <w:bCs/>
        </w:rPr>
        <w:t>contain</w:t>
      </w:r>
      <w:r w:rsidR="007A1AD5" w:rsidRPr="00BB43C7">
        <w:rPr>
          <w:bCs/>
        </w:rPr>
        <w:t xml:space="preserve"> legal arguments that</w:t>
      </w:r>
      <w:r w:rsidR="001D1401" w:rsidRPr="00BB43C7">
        <w:rPr>
          <w:bCs/>
        </w:rPr>
        <w:t>:</w:t>
      </w:r>
    </w:p>
    <w:p w:rsidR="001D1401" w:rsidRPr="00BB43C7" w:rsidRDefault="007A1AD5" w:rsidP="001D1401">
      <w:pPr>
        <w:pStyle w:val="Header"/>
        <w:numPr>
          <w:ilvl w:val="0"/>
          <w:numId w:val="23"/>
        </w:numPr>
        <w:tabs>
          <w:tab w:val="left" w:pos="720"/>
        </w:tabs>
        <w:autoSpaceDE w:val="0"/>
        <w:autoSpaceDN w:val="0"/>
        <w:adjustRightInd w:val="0"/>
        <w:spacing w:line="480" w:lineRule="auto"/>
        <w:rPr>
          <w:bCs/>
        </w:rPr>
      </w:pPr>
      <w:r w:rsidRPr="00BB43C7">
        <w:rPr>
          <w:bCs/>
        </w:rPr>
        <w:t xml:space="preserve">have already been rejected by the Commission; </w:t>
      </w:r>
    </w:p>
    <w:p w:rsidR="001D1401" w:rsidRPr="00BB43C7" w:rsidRDefault="007A1AD5" w:rsidP="001D1401">
      <w:pPr>
        <w:pStyle w:val="Header"/>
        <w:numPr>
          <w:ilvl w:val="0"/>
          <w:numId w:val="23"/>
        </w:numPr>
        <w:tabs>
          <w:tab w:val="left" w:pos="720"/>
        </w:tabs>
        <w:autoSpaceDE w:val="0"/>
        <w:autoSpaceDN w:val="0"/>
        <w:adjustRightInd w:val="0"/>
        <w:spacing w:line="480" w:lineRule="auto"/>
        <w:rPr>
          <w:bCs/>
        </w:rPr>
      </w:pPr>
      <w:r w:rsidRPr="00BB43C7">
        <w:rPr>
          <w:bCs/>
        </w:rPr>
        <w:t>provide inaccurate and irrelevant accounts of legisla</w:t>
      </w:r>
      <w:r w:rsidR="00B72337" w:rsidRPr="00BB43C7">
        <w:rPr>
          <w:bCs/>
        </w:rPr>
        <w:t xml:space="preserve">tive history; </w:t>
      </w:r>
    </w:p>
    <w:p w:rsidR="001D1401" w:rsidRPr="00BB43C7" w:rsidRDefault="00B72337" w:rsidP="001D1401">
      <w:pPr>
        <w:pStyle w:val="Header"/>
        <w:numPr>
          <w:ilvl w:val="0"/>
          <w:numId w:val="23"/>
        </w:numPr>
        <w:tabs>
          <w:tab w:val="left" w:pos="720"/>
        </w:tabs>
        <w:autoSpaceDE w:val="0"/>
        <w:autoSpaceDN w:val="0"/>
        <w:adjustRightInd w:val="0"/>
        <w:spacing w:line="480" w:lineRule="auto"/>
        <w:rPr>
          <w:bCs/>
        </w:rPr>
      </w:pPr>
      <w:r w:rsidRPr="00BB43C7">
        <w:rPr>
          <w:bCs/>
        </w:rPr>
        <w:t>propose</w:t>
      </w:r>
      <w:r w:rsidR="007A1AD5" w:rsidRPr="00BB43C7">
        <w:rPr>
          <w:bCs/>
        </w:rPr>
        <w:t xml:space="preserve"> new legal standards for evaluating “connection” to gas and electric service; </w:t>
      </w:r>
    </w:p>
    <w:p w:rsidR="001D1401" w:rsidRPr="00BB43C7" w:rsidRDefault="008E1EA0" w:rsidP="001D1401">
      <w:pPr>
        <w:pStyle w:val="Header"/>
        <w:numPr>
          <w:ilvl w:val="0"/>
          <w:numId w:val="23"/>
        </w:numPr>
        <w:tabs>
          <w:tab w:val="left" w:pos="720"/>
        </w:tabs>
        <w:autoSpaceDE w:val="0"/>
        <w:autoSpaceDN w:val="0"/>
        <w:adjustRightInd w:val="0"/>
        <w:spacing w:line="480" w:lineRule="auto"/>
        <w:rPr>
          <w:bCs/>
        </w:rPr>
      </w:pPr>
      <w:r w:rsidRPr="00BB43C7">
        <w:rPr>
          <w:bCs/>
        </w:rPr>
        <w:t>advocate a</w:t>
      </w:r>
      <w:r w:rsidR="007A1AD5" w:rsidRPr="00BB43C7">
        <w:rPr>
          <w:bCs/>
        </w:rPr>
        <w:t xml:space="preserve"> “behind the meter” theory</w:t>
      </w:r>
      <w:r w:rsidRPr="00BB43C7">
        <w:rPr>
          <w:bCs/>
        </w:rPr>
        <w:t>,</w:t>
      </w:r>
      <w:r w:rsidR="007A1AD5" w:rsidRPr="00BB43C7">
        <w:rPr>
          <w:bCs/>
        </w:rPr>
        <w:t xml:space="preserve"> repeated</w:t>
      </w:r>
      <w:r w:rsidR="00AF3AB8" w:rsidRPr="00BB43C7">
        <w:rPr>
          <w:bCs/>
        </w:rPr>
        <w:t>ly</w:t>
      </w:r>
      <w:r w:rsidR="007A1AD5" w:rsidRPr="00BB43C7">
        <w:rPr>
          <w:bCs/>
        </w:rPr>
        <w:t xml:space="preserve"> reject</w:t>
      </w:r>
      <w:r w:rsidR="00AF3AB8" w:rsidRPr="00BB43C7">
        <w:rPr>
          <w:bCs/>
        </w:rPr>
        <w:t>ed</w:t>
      </w:r>
      <w:r w:rsidR="007A1AD5" w:rsidRPr="00BB43C7">
        <w:rPr>
          <w:bCs/>
        </w:rPr>
        <w:t xml:space="preserve"> </w:t>
      </w:r>
      <w:r w:rsidR="00AF3AB8" w:rsidRPr="00BB43C7">
        <w:rPr>
          <w:bCs/>
        </w:rPr>
        <w:t>by</w:t>
      </w:r>
      <w:r w:rsidR="007A1AD5" w:rsidRPr="00BB43C7">
        <w:rPr>
          <w:bCs/>
        </w:rPr>
        <w:t xml:space="preserve"> the Commission (including only weeks ago); and </w:t>
      </w:r>
    </w:p>
    <w:p w:rsidR="001D1401" w:rsidRPr="00BB43C7" w:rsidRDefault="007A1AD5" w:rsidP="001D1401">
      <w:pPr>
        <w:pStyle w:val="Header"/>
        <w:numPr>
          <w:ilvl w:val="0"/>
          <w:numId w:val="23"/>
        </w:numPr>
        <w:tabs>
          <w:tab w:val="left" w:pos="720"/>
        </w:tabs>
        <w:autoSpaceDE w:val="0"/>
        <w:autoSpaceDN w:val="0"/>
        <w:adjustRightInd w:val="0"/>
        <w:spacing w:line="480" w:lineRule="auto"/>
        <w:rPr>
          <w:bCs/>
        </w:rPr>
      </w:pPr>
      <w:r w:rsidRPr="00BB43C7">
        <w:rPr>
          <w:bCs/>
        </w:rPr>
        <w:t xml:space="preserve">ask the Commission to change the law to accommodate their viewpoints.  </w:t>
      </w:r>
    </w:p>
    <w:p w:rsidR="001D1401" w:rsidRPr="00BB43C7" w:rsidRDefault="00100BFD" w:rsidP="005D1656">
      <w:pPr>
        <w:pStyle w:val="Header"/>
        <w:numPr>
          <w:ilvl w:val="0"/>
          <w:numId w:val="3"/>
        </w:numPr>
        <w:tabs>
          <w:tab w:val="left" w:pos="720"/>
        </w:tabs>
        <w:autoSpaceDE w:val="0"/>
        <w:autoSpaceDN w:val="0"/>
        <w:adjustRightInd w:val="0"/>
        <w:spacing w:line="480" w:lineRule="auto"/>
        <w:rPr>
          <w:bCs/>
        </w:rPr>
      </w:pPr>
      <w:r w:rsidRPr="00BB43C7">
        <w:rPr>
          <w:bCs/>
        </w:rPr>
        <w:tab/>
      </w:r>
      <w:r w:rsidR="001D1401" w:rsidRPr="00BB43C7">
        <w:rPr>
          <w:bCs/>
        </w:rPr>
        <w:t xml:space="preserve">Ironically, while Staff and the other parties suggest that PSE’s service is beyond the bounds of utility service, it is they who attempt to impermissibly </w:t>
      </w:r>
      <w:r w:rsidR="00530047" w:rsidRPr="00BB43C7">
        <w:rPr>
          <w:bCs/>
        </w:rPr>
        <w:t xml:space="preserve">alter </w:t>
      </w:r>
      <w:r w:rsidR="001D1401" w:rsidRPr="00BB43C7">
        <w:rPr>
          <w:bCs/>
        </w:rPr>
        <w:t xml:space="preserve">the bounds of utility service and limit the sphere of the Commission’s regulation.  </w:t>
      </w:r>
      <w:r w:rsidR="006B6AE7" w:rsidRPr="00BB43C7">
        <w:rPr>
          <w:bCs/>
        </w:rPr>
        <w:t>The statutory framework confirmed by the Commission and the Washington Supreme Court provides straightforward authority for PSE’s proposal</w:t>
      </w:r>
      <w:r w:rsidR="00CB56E4" w:rsidRPr="00BB43C7">
        <w:rPr>
          <w:bCs/>
        </w:rPr>
        <w:t>,</w:t>
      </w:r>
      <w:r w:rsidR="006B6AE7" w:rsidRPr="00BB43C7">
        <w:rPr>
          <w:bCs/>
        </w:rPr>
        <w:t xml:space="preserve"> and PSE has not proposed any changes or alternations to the law to accommodate its proposal.  Conversely, to accommodate Staff and the other parties’ </w:t>
      </w:r>
      <w:r w:rsidR="000934A2" w:rsidRPr="00BB43C7">
        <w:rPr>
          <w:bCs/>
        </w:rPr>
        <w:t>position</w:t>
      </w:r>
      <w:r w:rsidR="006B6AE7" w:rsidRPr="00BB43C7">
        <w:rPr>
          <w:bCs/>
        </w:rPr>
        <w:t>, t</w:t>
      </w:r>
      <w:r w:rsidR="001D1401" w:rsidRPr="00BB43C7">
        <w:rPr>
          <w:bCs/>
        </w:rPr>
        <w:t xml:space="preserve">hey </w:t>
      </w:r>
      <w:r w:rsidR="006B6AE7" w:rsidRPr="00BB43C7">
        <w:rPr>
          <w:bCs/>
        </w:rPr>
        <w:t xml:space="preserve">necessarily </w:t>
      </w:r>
      <w:r w:rsidR="001D1401" w:rsidRPr="00BB43C7">
        <w:rPr>
          <w:bCs/>
        </w:rPr>
        <w:t xml:space="preserve">ask the Commission to </w:t>
      </w:r>
      <w:r w:rsidR="006B6AE7" w:rsidRPr="00BB43C7">
        <w:rPr>
          <w:bCs/>
        </w:rPr>
        <w:t xml:space="preserve">modify the law, overturn precedent, adopt new legal standards, and </w:t>
      </w:r>
      <w:r w:rsidR="001D1401" w:rsidRPr="00BB43C7">
        <w:rPr>
          <w:bCs/>
        </w:rPr>
        <w:t>cede a component of its jurisdiction that has been upheld by the Washington Supreme Court and which the Commission is authorized by statute</w:t>
      </w:r>
      <w:r w:rsidR="00CD55C6" w:rsidRPr="00BB43C7">
        <w:rPr>
          <w:bCs/>
        </w:rPr>
        <w:t xml:space="preserve"> to regulate</w:t>
      </w:r>
      <w:r w:rsidR="001D1401" w:rsidRPr="00BB43C7">
        <w:rPr>
          <w:bCs/>
        </w:rPr>
        <w:t xml:space="preserve">.   </w:t>
      </w:r>
    </w:p>
    <w:p w:rsidR="000F5DC0" w:rsidRPr="00BB43C7" w:rsidRDefault="00CD55C6" w:rsidP="000F5DC0">
      <w:pPr>
        <w:pStyle w:val="Header"/>
        <w:numPr>
          <w:ilvl w:val="0"/>
          <w:numId w:val="3"/>
        </w:numPr>
        <w:tabs>
          <w:tab w:val="left" w:pos="720"/>
        </w:tabs>
        <w:autoSpaceDE w:val="0"/>
        <w:autoSpaceDN w:val="0"/>
        <w:adjustRightInd w:val="0"/>
        <w:spacing w:line="480" w:lineRule="auto"/>
        <w:rPr>
          <w:bCs/>
        </w:rPr>
      </w:pPr>
      <w:r w:rsidRPr="00BB43C7">
        <w:rPr>
          <w:bCs/>
        </w:rPr>
        <w:tab/>
        <w:t>T</w:t>
      </w:r>
      <w:r w:rsidR="00100BFD" w:rsidRPr="00BB43C7">
        <w:rPr>
          <w:bCs/>
        </w:rPr>
        <w:t xml:space="preserve">he parties </w:t>
      </w:r>
      <w:r w:rsidRPr="00BB43C7">
        <w:rPr>
          <w:bCs/>
        </w:rPr>
        <w:t xml:space="preserve">also </w:t>
      </w:r>
      <w:r w:rsidR="00100BFD" w:rsidRPr="00BB43C7">
        <w:rPr>
          <w:bCs/>
        </w:rPr>
        <w:t xml:space="preserve">ignore the facts </w:t>
      </w:r>
      <w:r w:rsidRPr="00BB43C7">
        <w:rPr>
          <w:bCs/>
        </w:rPr>
        <w:t xml:space="preserve">presented through multiple witnesses and surveys </w:t>
      </w:r>
      <w:r w:rsidR="000934A2" w:rsidRPr="00BB43C7">
        <w:rPr>
          <w:bCs/>
        </w:rPr>
        <w:t xml:space="preserve">demonstrating that </w:t>
      </w:r>
      <w:r w:rsidRPr="00BB43C7">
        <w:rPr>
          <w:bCs/>
        </w:rPr>
        <w:t>PSE’s customers are interested in leasing water heaters, furnaces, and heat pumps.  I</w:t>
      </w:r>
      <w:r w:rsidR="00EC2C02" w:rsidRPr="00BB43C7">
        <w:rPr>
          <w:bCs/>
        </w:rPr>
        <w:t>t is troubling that</w:t>
      </w:r>
      <w:r w:rsidRPr="00BB43C7">
        <w:rPr>
          <w:bCs/>
        </w:rPr>
        <w:t xml:space="preserve"> Public Counsel, who is tasked with advocating for customers, and Staff, who is </w:t>
      </w:r>
      <w:r w:rsidR="00EC2C02" w:rsidRPr="00BB43C7">
        <w:rPr>
          <w:bCs/>
        </w:rPr>
        <w:t>charged</w:t>
      </w:r>
      <w:r w:rsidRPr="00BB43C7">
        <w:rPr>
          <w:bCs/>
        </w:rPr>
        <w:t xml:space="preserve"> with </w:t>
      </w:r>
      <w:r w:rsidR="000934A2" w:rsidRPr="00BB43C7">
        <w:rPr>
          <w:bCs/>
        </w:rPr>
        <w:t>objectively balancing</w:t>
      </w:r>
      <w:r w:rsidRPr="00BB43C7">
        <w:rPr>
          <w:bCs/>
        </w:rPr>
        <w:t xml:space="preserve"> the interests of custom</w:t>
      </w:r>
      <w:r w:rsidR="005E259C" w:rsidRPr="00BB43C7">
        <w:rPr>
          <w:bCs/>
        </w:rPr>
        <w:t xml:space="preserve">ers and regulated utilities, </w:t>
      </w:r>
      <w:r w:rsidRPr="00BB43C7">
        <w:rPr>
          <w:bCs/>
        </w:rPr>
        <w:t>both completely disregard the evidence from customers that a leasing service is desirable</w:t>
      </w:r>
      <w:r w:rsidR="000934A2" w:rsidRPr="00BB43C7">
        <w:rPr>
          <w:bCs/>
        </w:rPr>
        <w:t>, that for some customers there are significant barriers preventing them from acquiring new equipment,</w:t>
      </w:r>
      <w:r w:rsidRPr="00BB43C7">
        <w:rPr>
          <w:bCs/>
        </w:rPr>
        <w:t xml:space="preserve"> and</w:t>
      </w:r>
      <w:r w:rsidR="000934A2" w:rsidRPr="00BB43C7">
        <w:rPr>
          <w:bCs/>
        </w:rPr>
        <w:t xml:space="preserve"> that leasing</w:t>
      </w:r>
      <w:r w:rsidRPr="00BB43C7">
        <w:rPr>
          <w:bCs/>
        </w:rPr>
        <w:t xml:space="preserve"> would allow </w:t>
      </w:r>
      <w:r w:rsidR="000934A2" w:rsidRPr="00BB43C7">
        <w:rPr>
          <w:bCs/>
        </w:rPr>
        <w:t xml:space="preserve">some </w:t>
      </w:r>
      <w:r w:rsidRPr="00BB43C7">
        <w:rPr>
          <w:bCs/>
        </w:rPr>
        <w:t xml:space="preserve">customers to accelerate the replacement of older inefficient water heaters and furnaces.  </w:t>
      </w:r>
      <w:r w:rsidR="000934A2" w:rsidRPr="00BB43C7">
        <w:rPr>
          <w:bCs/>
        </w:rPr>
        <w:t>Staff’s questionable positions in this case do not represent the interests</w:t>
      </w:r>
      <w:r w:rsidR="005E259C" w:rsidRPr="00BB43C7">
        <w:rPr>
          <w:bCs/>
        </w:rPr>
        <w:t xml:space="preserve"> of either customers or PSE.  By opposing PSE’s proposal, Staff</w:t>
      </w:r>
      <w:r w:rsidR="000934A2" w:rsidRPr="00BB43C7">
        <w:rPr>
          <w:bCs/>
        </w:rPr>
        <w:t xml:space="preserve"> denies customers a benefici</w:t>
      </w:r>
      <w:r w:rsidR="005E259C" w:rsidRPr="00BB43C7">
        <w:rPr>
          <w:bCs/>
        </w:rPr>
        <w:t xml:space="preserve">al service they desire, </w:t>
      </w:r>
      <w:r w:rsidR="000934A2" w:rsidRPr="00BB43C7">
        <w:rPr>
          <w:bCs/>
        </w:rPr>
        <w:t>constrain</w:t>
      </w:r>
      <w:r w:rsidR="00EC2C02" w:rsidRPr="00BB43C7">
        <w:rPr>
          <w:bCs/>
        </w:rPr>
        <w:t>s</w:t>
      </w:r>
      <w:r w:rsidR="000934A2" w:rsidRPr="00BB43C7">
        <w:rPr>
          <w:bCs/>
        </w:rPr>
        <w:t xml:space="preserve"> PSE from developing a </w:t>
      </w:r>
      <w:r w:rsidR="005E259C" w:rsidRPr="00BB43C7">
        <w:rPr>
          <w:bCs/>
        </w:rPr>
        <w:t>platform for new technologies that</w:t>
      </w:r>
      <w:r w:rsidR="000F5DC0" w:rsidRPr="00BB43C7">
        <w:rPr>
          <w:bCs/>
        </w:rPr>
        <w:t xml:space="preserve"> would benefi</w:t>
      </w:r>
      <w:r w:rsidR="005E259C" w:rsidRPr="00BB43C7">
        <w:rPr>
          <w:bCs/>
        </w:rPr>
        <w:t>t the system at large, and prevent</w:t>
      </w:r>
      <w:r w:rsidR="00EC2C02" w:rsidRPr="00BB43C7">
        <w:rPr>
          <w:bCs/>
        </w:rPr>
        <w:t>s</w:t>
      </w:r>
      <w:r w:rsidR="005E259C" w:rsidRPr="00BB43C7">
        <w:rPr>
          <w:bCs/>
        </w:rPr>
        <w:t xml:space="preserve"> PSE from diversifying</w:t>
      </w:r>
      <w:r w:rsidR="000F5DC0" w:rsidRPr="00BB43C7">
        <w:rPr>
          <w:bCs/>
        </w:rPr>
        <w:t xml:space="preserve"> its revenue base—steps Staff concedes PSE mu</w:t>
      </w:r>
      <w:r w:rsidR="005E259C" w:rsidRPr="00BB43C7">
        <w:rPr>
          <w:bCs/>
        </w:rPr>
        <w:t>st do to survive</w:t>
      </w:r>
      <w:r w:rsidR="000F5DC0" w:rsidRPr="00BB43C7">
        <w:rPr>
          <w:bCs/>
        </w:rPr>
        <w:t xml:space="preserve">.  </w:t>
      </w:r>
      <w:r w:rsidR="005D1656" w:rsidRPr="00BB43C7">
        <w:rPr>
          <w:bCs/>
        </w:rPr>
        <w:t xml:space="preserve">Staff </w:t>
      </w:r>
      <w:r w:rsidR="00E129BA" w:rsidRPr="00BB43C7">
        <w:rPr>
          <w:bCs/>
        </w:rPr>
        <w:t>recognizes th</w:t>
      </w:r>
      <w:r w:rsidR="00B11BEE" w:rsidRPr="00BB43C7">
        <w:rPr>
          <w:bCs/>
        </w:rPr>
        <w:t>e need for change in the industry</w:t>
      </w:r>
      <w:r w:rsidR="00183E3A" w:rsidRPr="00BB43C7">
        <w:rPr>
          <w:bCs/>
        </w:rPr>
        <w:t xml:space="preserve"> but</w:t>
      </w:r>
      <w:r w:rsidR="00E129BA" w:rsidRPr="00BB43C7">
        <w:rPr>
          <w:bCs/>
        </w:rPr>
        <w:t xml:space="preserve"> is hamstrung by what it views as immutable ratemaking principles</w:t>
      </w:r>
      <w:r w:rsidR="005D1656" w:rsidRPr="00BB43C7">
        <w:rPr>
          <w:bCs/>
        </w:rPr>
        <w:t>.</w:t>
      </w:r>
      <w:r w:rsidR="000C6B16" w:rsidRPr="00BB43C7">
        <w:rPr>
          <w:bCs/>
        </w:rPr>
        <w:t xml:space="preserve"> </w:t>
      </w:r>
      <w:r w:rsidR="00FF038B" w:rsidRPr="00BB43C7">
        <w:rPr>
          <w:bCs/>
        </w:rPr>
        <w:t xml:space="preserve"> </w:t>
      </w:r>
      <w:r w:rsidR="00183E3A" w:rsidRPr="00BB43C7">
        <w:rPr>
          <w:bCs/>
        </w:rPr>
        <w:t>However,</w:t>
      </w:r>
      <w:r w:rsidR="000C6B16" w:rsidRPr="00BB43C7">
        <w:rPr>
          <w:bCs/>
        </w:rPr>
        <w:t xml:space="preserve"> as PSE has shown, PSE’s leasing service </w:t>
      </w:r>
      <w:r w:rsidR="00183E3A" w:rsidRPr="00BB43C7">
        <w:rPr>
          <w:bCs/>
        </w:rPr>
        <w:t>is consistent with</w:t>
      </w:r>
      <w:r w:rsidR="000C6B16" w:rsidRPr="00BB43C7">
        <w:rPr>
          <w:bCs/>
        </w:rPr>
        <w:t xml:space="preserve"> statutes</w:t>
      </w:r>
      <w:r w:rsidR="00183E3A" w:rsidRPr="00BB43C7">
        <w:rPr>
          <w:bCs/>
        </w:rPr>
        <w:t>,</w:t>
      </w:r>
      <w:r w:rsidR="000C6B16" w:rsidRPr="00BB43C7">
        <w:rPr>
          <w:bCs/>
        </w:rPr>
        <w:t xml:space="preserve"> or Commission rules</w:t>
      </w:r>
      <w:r w:rsidR="00183E3A" w:rsidRPr="00BB43C7">
        <w:rPr>
          <w:bCs/>
        </w:rPr>
        <w:t>, and past Commission practice</w:t>
      </w:r>
      <w:r w:rsidR="000C6B16" w:rsidRPr="00BB43C7">
        <w:rPr>
          <w:bCs/>
        </w:rPr>
        <w:t xml:space="preserve">.  </w:t>
      </w:r>
    </w:p>
    <w:p w:rsidR="005D1656" w:rsidRPr="00BB43C7" w:rsidRDefault="000F5DC0" w:rsidP="005D1656">
      <w:pPr>
        <w:pStyle w:val="Header"/>
        <w:numPr>
          <w:ilvl w:val="0"/>
          <w:numId w:val="3"/>
        </w:numPr>
        <w:tabs>
          <w:tab w:val="left" w:pos="720"/>
        </w:tabs>
        <w:autoSpaceDE w:val="0"/>
        <w:autoSpaceDN w:val="0"/>
        <w:adjustRightInd w:val="0"/>
        <w:spacing w:line="480" w:lineRule="auto"/>
        <w:rPr>
          <w:bCs/>
        </w:rPr>
      </w:pPr>
      <w:r w:rsidRPr="00BB43C7">
        <w:rPr>
          <w:bCs/>
        </w:rPr>
        <w:tab/>
      </w:r>
      <w:r w:rsidR="005A22E5" w:rsidRPr="00BB43C7">
        <w:rPr>
          <w:bCs/>
        </w:rPr>
        <w:t>It is undisputed that gas and electric service is currently in a state of transition, defined by evolving energy sources, new technologies, and the acute need to increase energy efficiency and decrease carbon emissions.  To transform the market to fully utilize new technologies and resources such as Demand Response</w:t>
      </w:r>
      <w:r w:rsidR="00EE028A" w:rsidRPr="00BB43C7">
        <w:rPr>
          <w:bCs/>
        </w:rPr>
        <w:t>, electric car charging,</w:t>
      </w:r>
      <w:r w:rsidR="005A22E5" w:rsidRPr="00BB43C7">
        <w:rPr>
          <w:bCs/>
        </w:rPr>
        <w:t xml:space="preserve"> and increased energy efficiency, changes will likely need to be made throughout the entire energy grid, including the equipment used in customers’ homes, and how such equipment are integrated into the evolving energy system.  Without comprehensive change, little progress will be made.  PSE’s provides a platform to address these issues.  Additionally, </w:t>
      </w:r>
      <w:r w:rsidR="008E1EA0" w:rsidRPr="00BB43C7">
        <w:rPr>
          <w:bCs/>
        </w:rPr>
        <w:t>c</w:t>
      </w:r>
      <w:r w:rsidR="000C6B16" w:rsidRPr="00BB43C7">
        <w:rPr>
          <w:bCs/>
        </w:rPr>
        <w:t>onsistent with Washington State energy policy</w:t>
      </w:r>
      <w:r w:rsidR="00530047" w:rsidRPr="00BB43C7">
        <w:rPr>
          <w:bCs/>
        </w:rPr>
        <w:t>,</w:t>
      </w:r>
      <w:r w:rsidR="008E1EA0" w:rsidRPr="00BB43C7">
        <w:rPr>
          <w:bCs/>
        </w:rPr>
        <w:t xml:space="preserve"> </w:t>
      </w:r>
      <w:r w:rsidR="00530047" w:rsidRPr="00BB43C7">
        <w:rPr>
          <w:bCs/>
        </w:rPr>
        <w:t xml:space="preserve">it </w:t>
      </w:r>
      <w:r w:rsidR="000C6B16" w:rsidRPr="00BB43C7">
        <w:rPr>
          <w:bCs/>
        </w:rPr>
        <w:t>provides another avenue to promote energy efficiency and decrease greenhouse gas emissions</w:t>
      </w:r>
      <w:r w:rsidR="00846D00" w:rsidRPr="00BB43C7">
        <w:rPr>
          <w:bCs/>
        </w:rPr>
        <w:t xml:space="preserve">, </w:t>
      </w:r>
      <w:r w:rsidR="000C6B16" w:rsidRPr="00BB43C7">
        <w:rPr>
          <w:bCs/>
        </w:rPr>
        <w:t>outside of the traditional customer</w:t>
      </w:r>
      <w:r w:rsidR="00EC2C02" w:rsidRPr="00BB43C7">
        <w:rPr>
          <w:bCs/>
        </w:rPr>
        <w:t xml:space="preserve"> funded conservation platform.</w:t>
      </w:r>
    </w:p>
    <w:p w:rsidR="007A1AD5" w:rsidRPr="00BB43C7" w:rsidRDefault="007A1AD5" w:rsidP="007A1AD5">
      <w:pPr>
        <w:pStyle w:val="Header"/>
        <w:numPr>
          <w:ilvl w:val="0"/>
          <w:numId w:val="3"/>
        </w:numPr>
        <w:tabs>
          <w:tab w:val="left" w:pos="720"/>
        </w:tabs>
        <w:autoSpaceDE w:val="0"/>
        <w:autoSpaceDN w:val="0"/>
        <w:adjustRightInd w:val="0"/>
        <w:spacing w:line="480" w:lineRule="auto"/>
        <w:rPr>
          <w:bCs/>
        </w:rPr>
      </w:pPr>
      <w:r w:rsidRPr="00BB43C7">
        <w:rPr>
          <w:bCs/>
        </w:rPr>
        <w:tab/>
        <w:t xml:space="preserve">The proper framework by which PSE’s proposed service should be evaluated, and what the law requires, is </w:t>
      </w:r>
      <w:r w:rsidR="008E1EA0" w:rsidRPr="00BB43C7">
        <w:rPr>
          <w:bCs/>
        </w:rPr>
        <w:t xml:space="preserve">for the Commission to </w:t>
      </w:r>
      <w:r w:rsidR="00DA004A" w:rsidRPr="00BB43C7">
        <w:rPr>
          <w:bCs/>
        </w:rPr>
        <w:t>evaluate whether</w:t>
      </w:r>
      <w:r w:rsidR="008E1EA0" w:rsidRPr="00BB43C7">
        <w:rPr>
          <w:bCs/>
        </w:rPr>
        <w:t xml:space="preserve"> </w:t>
      </w:r>
      <w:r w:rsidRPr="00BB43C7">
        <w:rPr>
          <w:bCs/>
        </w:rPr>
        <w:t xml:space="preserve">PSE’s </w:t>
      </w:r>
      <w:r w:rsidR="008E1EA0" w:rsidRPr="00BB43C7">
        <w:rPr>
          <w:bCs/>
        </w:rPr>
        <w:t>leasing service</w:t>
      </w:r>
      <w:r w:rsidRPr="00BB43C7">
        <w:rPr>
          <w:bCs/>
        </w:rPr>
        <w:t xml:space="preserve"> is in the public interest and </w:t>
      </w:r>
      <w:r w:rsidR="008E1EA0" w:rsidRPr="00BB43C7">
        <w:rPr>
          <w:bCs/>
        </w:rPr>
        <w:t>t</w:t>
      </w:r>
      <w:r w:rsidRPr="00BB43C7">
        <w:rPr>
          <w:bCs/>
        </w:rPr>
        <w:t>he rates proposed are fair, just, reasonable, and sufficient.  Following this standard, in support of its proposal, PSE has demonstrated that:</w:t>
      </w:r>
    </w:p>
    <w:p w:rsidR="00C430C2" w:rsidRPr="00BB43C7" w:rsidRDefault="008E1EA0" w:rsidP="007A1AD5">
      <w:pPr>
        <w:pStyle w:val="Header"/>
        <w:numPr>
          <w:ilvl w:val="1"/>
          <w:numId w:val="3"/>
        </w:numPr>
        <w:tabs>
          <w:tab w:val="left" w:pos="720"/>
        </w:tabs>
        <w:autoSpaceDE w:val="0"/>
        <w:autoSpaceDN w:val="0"/>
        <w:adjustRightInd w:val="0"/>
        <w:spacing w:line="480" w:lineRule="auto"/>
        <w:rPr>
          <w:bCs/>
        </w:rPr>
      </w:pPr>
      <w:r w:rsidRPr="00BB43C7">
        <w:rPr>
          <w:bCs/>
        </w:rPr>
        <w:t>T</w:t>
      </w:r>
      <w:r w:rsidR="00C430C2" w:rsidRPr="00BB43C7">
        <w:rPr>
          <w:bCs/>
        </w:rPr>
        <w:t xml:space="preserve">here are thousands of customers in PSE’s service area that continue to use outdated water heater and heating, ventilation, and air conditioning equipment (“HVAC”), </w:t>
      </w:r>
      <w:r w:rsidR="00913A44" w:rsidRPr="00BB43C7">
        <w:rPr>
          <w:bCs/>
        </w:rPr>
        <w:t xml:space="preserve">despite the presence of PSE’s robust conservation rebates and programs, </w:t>
      </w:r>
      <w:r w:rsidR="00C430C2" w:rsidRPr="00BB43C7">
        <w:rPr>
          <w:bCs/>
        </w:rPr>
        <w:t>leading to system inefficiencies</w:t>
      </w:r>
      <w:r w:rsidR="005E259C" w:rsidRPr="00BB43C7">
        <w:rPr>
          <w:bCs/>
        </w:rPr>
        <w:t xml:space="preserve">, </w:t>
      </w:r>
      <w:r w:rsidR="009A493C" w:rsidRPr="00BB43C7">
        <w:rPr>
          <w:bCs/>
        </w:rPr>
        <w:t xml:space="preserve">and </w:t>
      </w:r>
      <w:r w:rsidR="005E259C" w:rsidRPr="00BB43C7">
        <w:rPr>
          <w:bCs/>
        </w:rPr>
        <w:t>higher energy bills</w:t>
      </w:r>
      <w:r w:rsidR="00530047" w:rsidRPr="00BB43C7">
        <w:rPr>
          <w:bCs/>
        </w:rPr>
        <w:t>;</w:t>
      </w:r>
    </w:p>
    <w:p w:rsidR="00C430C2" w:rsidRPr="00BB43C7" w:rsidRDefault="00C430C2" w:rsidP="007A1AD5">
      <w:pPr>
        <w:pStyle w:val="Header"/>
        <w:numPr>
          <w:ilvl w:val="1"/>
          <w:numId w:val="3"/>
        </w:numPr>
        <w:tabs>
          <w:tab w:val="left" w:pos="720"/>
        </w:tabs>
        <w:autoSpaceDE w:val="0"/>
        <w:autoSpaceDN w:val="0"/>
        <w:adjustRightInd w:val="0"/>
        <w:spacing w:line="480" w:lineRule="auto"/>
        <w:rPr>
          <w:bCs/>
        </w:rPr>
      </w:pPr>
      <w:r w:rsidRPr="00BB43C7">
        <w:rPr>
          <w:bCs/>
        </w:rPr>
        <w:t xml:space="preserve">There are several significant reasons why customers do not acquire better equipment, including credit constraints, information barriers, </w:t>
      </w:r>
      <w:r w:rsidR="00DA004A" w:rsidRPr="00BB43C7">
        <w:rPr>
          <w:bCs/>
        </w:rPr>
        <w:t xml:space="preserve">externalities, myopic behavior, and </w:t>
      </w:r>
      <w:r w:rsidRPr="00BB43C7">
        <w:rPr>
          <w:bCs/>
        </w:rPr>
        <w:t xml:space="preserve">distrust </w:t>
      </w:r>
      <w:r w:rsidR="00DA004A" w:rsidRPr="00BB43C7">
        <w:rPr>
          <w:bCs/>
        </w:rPr>
        <w:t>and dissatisfaction with</w:t>
      </w:r>
      <w:r w:rsidRPr="00BB43C7">
        <w:rPr>
          <w:bCs/>
        </w:rPr>
        <w:t xml:space="preserve"> current market providers</w:t>
      </w:r>
      <w:r w:rsidR="00530047" w:rsidRPr="00BB43C7">
        <w:rPr>
          <w:bCs/>
        </w:rPr>
        <w:t>;</w:t>
      </w:r>
    </w:p>
    <w:p w:rsidR="00C430C2" w:rsidRPr="00BB43C7" w:rsidRDefault="008E1EA0" w:rsidP="007A1AD5">
      <w:pPr>
        <w:pStyle w:val="Header"/>
        <w:numPr>
          <w:ilvl w:val="1"/>
          <w:numId w:val="3"/>
        </w:numPr>
        <w:tabs>
          <w:tab w:val="left" w:pos="720"/>
        </w:tabs>
        <w:autoSpaceDE w:val="0"/>
        <w:autoSpaceDN w:val="0"/>
        <w:adjustRightInd w:val="0"/>
        <w:spacing w:line="480" w:lineRule="auto"/>
        <w:rPr>
          <w:bCs/>
        </w:rPr>
      </w:pPr>
      <w:r w:rsidRPr="00BB43C7">
        <w:rPr>
          <w:bCs/>
        </w:rPr>
        <w:t>L</w:t>
      </w:r>
      <w:r w:rsidR="000D4299" w:rsidRPr="00BB43C7">
        <w:rPr>
          <w:bCs/>
        </w:rPr>
        <w:t>easing would provide</w:t>
      </w:r>
      <w:r w:rsidR="00C430C2" w:rsidRPr="00BB43C7">
        <w:rPr>
          <w:bCs/>
        </w:rPr>
        <w:t xml:space="preserve"> customers </w:t>
      </w:r>
      <w:r w:rsidR="000D4299" w:rsidRPr="00BB43C7">
        <w:rPr>
          <w:bCs/>
        </w:rPr>
        <w:t xml:space="preserve">with </w:t>
      </w:r>
      <w:r w:rsidR="00C430C2" w:rsidRPr="00BB43C7">
        <w:rPr>
          <w:bCs/>
        </w:rPr>
        <w:t xml:space="preserve">an effective, alternative option to acquire </w:t>
      </w:r>
      <w:r w:rsidR="00FF038B" w:rsidRPr="00BB43C7">
        <w:rPr>
          <w:bCs/>
        </w:rPr>
        <w:t xml:space="preserve">new, more efficient </w:t>
      </w:r>
      <w:r w:rsidR="00C430C2" w:rsidRPr="00BB43C7">
        <w:rPr>
          <w:bCs/>
        </w:rPr>
        <w:t>water heater and HVAC equipment</w:t>
      </w:r>
      <w:r w:rsidR="00530047" w:rsidRPr="00BB43C7">
        <w:rPr>
          <w:bCs/>
        </w:rPr>
        <w:t>;</w:t>
      </w:r>
    </w:p>
    <w:p w:rsidR="00C430C2" w:rsidRPr="00BB43C7" w:rsidRDefault="008E1EA0" w:rsidP="007A1AD5">
      <w:pPr>
        <w:pStyle w:val="Header"/>
        <w:numPr>
          <w:ilvl w:val="1"/>
          <w:numId w:val="3"/>
        </w:numPr>
        <w:tabs>
          <w:tab w:val="left" w:pos="720"/>
        </w:tabs>
        <w:autoSpaceDE w:val="0"/>
        <w:autoSpaceDN w:val="0"/>
        <w:adjustRightInd w:val="0"/>
        <w:spacing w:line="480" w:lineRule="auto"/>
        <w:rPr>
          <w:bCs/>
        </w:rPr>
      </w:pPr>
      <w:r w:rsidRPr="00BB43C7">
        <w:rPr>
          <w:bCs/>
        </w:rPr>
        <w:t>L</w:t>
      </w:r>
      <w:r w:rsidR="00C430C2" w:rsidRPr="00BB43C7">
        <w:rPr>
          <w:bCs/>
        </w:rPr>
        <w:t>easing could be used as a framework by which PSE could continue to offer customers new technologies that would be necessary to increase system efficiency</w:t>
      </w:r>
      <w:r w:rsidR="00530047" w:rsidRPr="00BB43C7">
        <w:rPr>
          <w:bCs/>
        </w:rPr>
        <w:t>;</w:t>
      </w:r>
    </w:p>
    <w:p w:rsidR="00C430C2" w:rsidRPr="00BB43C7" w:rsidRDefault="008E1EA0" w:rsidP="007A1AD5">
      <w:pPr>
        <w:pStyle w:val="Header"/>
        <w:numPr>
          <w:ilvl w:val="1"/>
          <w:numId w:val="3"/>
        </w:numPr>
        <w:tabs>
          <w:tab w:val="left" w:pos="720"/>
        </w:tabs>
        <w:autoSpaceDE w:val="0"/>
        <w:autoSpaceDN w:val="0"/>
        <w:adjustRightInd w:val="0"/>
        <w:spacing w:line="480" w:lineRule="auto"/>
        <w:rPr>
          <w:bCs/>
        </w:rPr>
      </w:pPr>
      <w:r w:rsidRPr="00BB43C7">
        <w:rPr>
          <w:bCs/>
        </w:rPr>
        <w:t>C</w:t>
      </w:r>
      <w:r w:rsidR="00C430C2" w:rsidRPr="00BB43C7">
        <w:rPr>
          <w:bCs/>
        </w:rPr>
        <w:t xml:space="preserve">ustomers demand leasing as a market option, as evidenced by significant participation in PSE’s current service, </w:t>
      </w:r>
      <w:r w:rsidR="00DA004A" w:rsidRPr="00BB43C7">
        <w:rPr>
          <w:bCs/>
        </w:rPr>
        <w:t xml:space="preserve">and years of </w:t>
      </w:r>
      <w:r w:rsidR="00C430C2" w:rsidRPr="00BB43C7">
        <w:rPr>
          <w:bCs/>
        </w:rPr>
        <w:t>market research</w:t>
      </w:r>
      <w:r w:rsidR="00530047" w:rsidRPr="00BB43C7">
        <w:rPr>
          <w:bCs/>
        </w:rPr>
        <w:t>;</w:t>
      </w:r>
    </w:p>
    <w:p w:rsidR="00C430C2" w:rsidRPr="00BB43C7" w:rsidRDefault="008E1EA0" w:rsidP="007A1AD5">
      <w:pPr>
        <w:pStyle w:val="Header"/>
        <w:numPr>
          <w:ilvl w:val="1"/>
          <w:numId w:val="3"/>
        </w:numPr>
        <w:tabs>
          <w:tab w:val="left" w:pos="720"/>
        </w:tabs>
        <w:autoSpaceDE w:val="0"/>
        <w:autoSpaceDN w:val="0"/>
        <w:adjustRightInd w:val="0"/>
        <w:spacing w:line="480" w:lineRule="auto"/>
        <w:rPr>
          <w:bCs/>
        </w:rPr>
      </w:pPr>
      <w:r w:rsidRPr="00BB43C7">
        <w:rPr>
          <w:bCs/>
        </w:rPr>
        <w:t>B</w:t>
      </w:r>
      <w:r w:rsidR="00C430C2" w:rsidRPr="00BB43C7">
        <w:rPr>
          <w:bCs/>
        </w:rPr>
        <w:t xml:space="preserve">ecause the utility industry is evolving, utilities will need to diversify their revenue sources and </w:t>
      </w:r>
      <w:r w:rsidR="005E259C" w:rsidRPr="00BB43C7">
        <w:rPr>
          <w:bCs/>
        </w:rPr>
        <w:t>leasing is a statutory-approved mechanism to develop utility business</w:t>
      </w:r>
      <w:r w:rsidR="00530047" w:rsidRPr="00BB43C7">
        <w:rPr>
          <w:bCs/>
        </w:rPr>
        <w:t>; and</w:t>
      </w:r>
    </w:p>
    <w:p w:rsidR="00605408" w:rsidRPr="00BB43C7" w:rsidRDefault="008E1EA0" w:rsidP="007A1AD5">
      <w:pPr>
        <w:pStyle w:val="Header"/>
        <w:numPr>
          <w:ilvl w:val="1"/>
          <w:numId w:val="3"/>
        </w:numPr>
        <w:tabs>
          <w:tab w:val="left" w:pos="720"/>
        </w:tabs>
        <w:autoSpaceDE w:val="0"/>
        <w:autoSpaceDN w:val="0"/>
        <w:adjustRightInd w:val="0"/>
        <w:spacing w:line="480" w:lineRule="auto"/>
        <w:rPr>
          <w:bCs/>
        </w:rPr>
      </w:pPr>
      <w:r w:rsidRPr="00BB43C7">
        <w:rPr>
          <w:bCs/>
        </w:rPr>
        <w:t>The r</w:t>
      </w:r>
      <w:r w:rsidR="000D4299" w:rsidRPr="00BB43C7">
        <w:rPr>
          <w:bCs/>
        </w:rPr>
        <w:t xml:space="preserve">ates PSE has proposed are based on </w:t>
      </w:r>
      <w:r w:rsidR="009A493C" w:rsidRPr="00BB43C7">
        <w:rPr>
          <w:bCs/>
        </w:rPr>
        <w:t xml:space="preserve">a detailed pricing model which includes </w:t>
      </w:r>
      <w:r w:rsidR="000D4299" w:rsidRPr="00BB43C7">
        <w:rPr>
          <w:bCs/>
        </w:rPr>
        <w:t>actual prices provided by licensed Washington contractors.</w:t>
      </w:r>
    </w:p>
    <w:p w:rsidR="005308A7" w:rsidRPr="00BB43C7" w:rsidRDefault="000D4299" w:rsidP="00B72337">
      <w:pPr>
        <w:pStyle w:val="Header"/>
        <w:numPr>
          <w:ilvl w:val="0"/>
          <w:numId w:val="3"/>
        </w:numPr>
        <w:tabs>
          <w:tab w:val="left" w:pos="720"/>
        </w:tabs>
        <w:autoSpaceDE w:val="0"/>
        <w:autoSpaceDN w:val="0"/>
        <w:adjustRightInd w:val="0"/>
        <w:spacing w:line="480" w:lineRule="auto"/>
        <w:rPr>
          <w:bCs/>
        </w:rPr>
      </w:pPr>
      <w:r w:rsidRPr="00BB43C7">
        <w:rPr>
          <w:bCs/>
        </w:rPr>
        <w:tab/>
      </w:r>
      <w:r w:rsidR="00A02783" w:rsidRPr="00BB43C7">
        <w:rPr>
          <w:bCs/>
        </w:rPr>
        <w:t>T</w:t>
      </w:r>
      <w:r w:rsidRPr="00BB43C7">
        <w:rPr>
          <w:bCs/>
        </w:rPr>
        <w:t xml:space="preserve">he evidence demonstrates that PSE’s service is in the public interest and the rates are fair, just, reasonable, and sufficient.  </w:t>
      </w:r>
      <w:r w:rsidR="00A02783" w:rsidRPr="00BB43C7">
        <w:rPr>
          <w:bCs/>
        </w:rPr>
        <w:t>T</w:t>
      </w:r>
      <w:r w:rsidR="007A1AD5" w:rsidRPr="00BB43C7">
        <w:rPr>
          <w:bCs/>
        </w:rPr>
        <w:t xml:space="preserve">he </w:t>
      </w:r>
      <w:r w:rsidR="00D8024A" w:rsidRPr="00BB43C7">
        <w:t>Commission</w:t>
      </w:r>
      <w:r w:rsidR="00EE028A" w:rsidRPr="00BB43C7">
        <w:t xml:space="preserve"> should approve PSE’s tariff schedules</w:t>
      </w:r>
      <w:r w:rsidR="00D8024A" w:rsidRPr="00BB43C7">
        <w:t>.</w:t>
      </w:r>
    </w:p>
    <w:p w:rsidR="00D50B9F" w:rsidRPr="00BB43C7" w:rsidRDefault="00B16857" w:rsidP="00D50B9F">
      <w:pPr>
        <w:pStyle w:val="PleadingsL1"/>
      </w:pPr>
      <w:bookmarkStart w:id="10" w:name="_Toc462066716"/>
      <w:r w:rsidRPr="00BB43C7">
        <w:t>PSE’S LEASING PROPOSAL IS A PROPER REGULATED UTILITY SERVICE</w:t>
      </w:r>
      <w:bookmarkEnd w:id="10"/>
    </w:p>
    <w:p w:rsidR="00456AE9" w:rsidRPr="00BB43C7" w:rsidRDefault="00B16857" w:rsidP="00B16857">
      <w:pPr>
        <w:pStyle w:val="PleadingsL2"/>
      </w:pPr>
      <w:bookmarkStart w:id="11" w:name="_Toc462066717"/>
      <w:r w:rsidRPr="00BB43C7">
        <w:t>PSE’s Leasing Service Is A Regulated Utility Service As A Matter of Law</w:t>
      </w:r>
      <w:bookmarkEnd w:id="11"/>
    </w:p>
    <w:p w:rsidR="005B231A" w:rsidRPr="00BB43C7" w:rsidRDefault="000B25A4" w:rsidP="00FF038B">
      <w:pPr>
        <w:pStyle w:val="Header"/>
        <w:numPr>
          <w:ilvl w:val="0"/>
          <w:numId w:val="3"/>
        </w:numPr>
        <w:tabs>
          <w:tab w:val="left" w:pos="720"/>
        </w:tabs>
        <w:autoSpaceDE w:val="0"/>
        <w:autoSpaceDN w:val="0"/>
        <w:adjustRightInd w:val="0"/>
        <w:spacing w:line="480" w:lineRule="auto"/>
        <w:rPr>
          <w:bCs/>
        </w:rPr>
      </w:pPr>
      <w:r w:rsidRPr="00BB43C7">
        <w:rPr>
          <w:bCs/>
        </w:rPr>
        <w:tab/>
      </w:r>
      <w:r w:rsidR="00B72337" w:rsidRPr="00BB43C7">
        <w:rPr>
          <w:bCs/>
        </w:rPr>
        <w:t xml:space="preserve">Staff and the other parties’ legal arguments as to why PSE’s proposed service is not a utility service </w:t>
      </w:r>
      <w:r w:rsidR="009A493C" w:rsidRPr="00BB43C7">
        <w:rPr>
          <w:bCs/>
        </w:rPr>
        <w:t>fail as a matter</w:t>
      </w:r>
      <w:r w:rsidR="00EE028A" w:rsidRPr="00BB43C7">
        <w:rPr>
          <w:bCs/>
        </w:rPr>
        <w:t xml:space="preserve"> of</w:t>
      </w:r>
      <w:r w:rsidR="009A493C" w:rsidRPr="00BB43C7">
        <w:rPr>
          <w:bCs/>
        </w:rPr>
        <w:t xml:space="preserve"> law</w:t>
      </w:r>
      <w:r w:rsidR="00B72337" w:rsidRPr="00BB43C7">
        <w:rPr>
          <w:bCs/>
        </w:rPr>
        <w:t>.</w:t>
      </w:r>
      <w:r w:rsidR="00605408" w:rsidRPr="00BB43C7">
        <w:rPr>
          <w:bCs/>
        </w:rPr>
        <w:t xml:space="preserve">  Washington law, Commission </w:t>
      </w:r>
      <w:r w:rsidR="009A493C" w:rsidRPr="00BB43C7">
        <w:rPr>
          <w:bCs/>
        </w:rPr>
        <w:t xml:space="preserve">decisions, </w:t>
      </w:r>
      <w:r w:rsidR="00605408" w:rsidRPr="00BB43C7">
        <w:rPr>
          <w:bCs/>
        </w:rPr>
        <w:t xml:space="preserve">Washington Supreme Court precedent, and PSE’s </w:t>
      </w:r>
      <w:r w:rsidR="009A493C" w:rsidRPr="00BB43C7">
        <w:rPr>
          <w:bCs/>
        </w:rPr>
        <w:t>filed natural gas tariff</w:t>
      </w:r>
      <w:r w:rsidR="00605408" w:rsidRPr="00BB43C7">
        <w:rPr>
          <w:bCs/>
        </w:rPr>
        <w:t xml:space="preserve">, provide the framework for PSE’s leasing service.  To avoid this precedent, the parties’ arguments impermissibly require the Commission to modify the law, overturn precedent, disregard legislative history, manufacture new legal standards, and cede a component of its jurisdiction that has been upheld by the Washington Supreme Court and which the Commission is authorized by statute to regulate.  </w:t>
      </w:r>
    </w:p>
    <w:p w:rsidR="000B6EBE" w:rsidRPr="00BB43C7" w:rsidRDefault="000B6EBE" w:rsidP="000B6EBE">
      <w:pPr>
        <w:pStyle w:val="PleadingsL3"/>
      </w:pPr>
      <w:bookmarkStart w:id="12" w:name="_Toc462066718"/>
      <w:r w:rsidRPr="00BB43C7">
        <w:t>PSE’s leased equipment under R</w:t>
      </w:r>
      <w:bookmarkStart w:id="13" w:name="_BA_Cite_D0C4BE_000903"/>
      <w:bookmarkEnd w:id="13"/>
      <w:r w:rsidRPr="00BB43C7">
        <w:t>CW 80.04.010 qualif</w:t>
      </w:r>
      <w:r w:rsidR="00920F13" w:rsidRPr="00BB43C7">
        <w:t>ies</w:t>
      </w:r>
      <w:r w:rsidRPr="00BB43C7">
        <w:t xml:space="preserve"> as “plant.</w:t>
      </w:r>
      <w:bookmarkEnd w:id="12"/>
    </w:p>
    <w:p w:rsidR="000B6EBE" w:rsidRPr="00BB43C7" w:rsidRDefault="00424CC1" w:rsidP="00FF038B">
      <w:pPr>
        <w:pStyle w:val="Header"/>
        <w:numPr>
          <w:ilvl w:val="0"/>
          <w:numId w:val="3"/>
        </w:numPr>
        <w:tabs>
          <w:tab w:val="left" w:pos="720"/>
        </w:tabs>
        <w:autoSpaceDE w:val="0"/>
        <w:autoSpaceDN w:val="0"/>
        <w:adjustRightInd w:val="0"/>
        <w:spacing w:line="480" w:lineRule="auto"/>
        <w:rPr>
          <w:bCs/>
        </w:rPr>
      </w:pPr>
      <w:r w:rsidRPr="00BB43C7">
        <w:rPr>
          <w:bCs/>
        </w:rPr>
        <w:tab/>
      </w:r>
      <w:r w:rsidR="00525D56" w:rsidRPr="00BB43C7">
        <w:rPr>
          <w:bCs/>
        </w:rPr>
        <w:t>The parties</w:t>
      </w:r>
      <w:r w:rsidRPr="00BB43C7">
        <w:rPr>
          <w:bCs/>
        </w:rPr>
        <w:t xml:space="preserve"> </w:t>
      </w:r>
      <w:r w:rsidR="00525D56" w:rsidRPr="00BB43C7">
        <w:rPr>
          <w:bCs/>
        </w:rPr>
        <w:t xml:space="preserve">incorrectly </w:t>
      </w:r>
      <w:r w:rsidRPr="00BB43C7">
        <w:rPr>
          <w:bCs/>
        </w:rPr>
        <w:t>argue</w:t>
      </w:r>
      <w:r w:rsidR="00525D56" w:rsidRPr="00BB43C7">
        <w:rPr>
          <w:bCs/>
        </w:rPr>
        <w:t xml:space="preserve"> that</w:t>
      </w:r>
      <w:r w:rsidRPr="00BB43C7">
        <w:rPr>
          <w:bCs/>
        </w:rPr>
        <w:t xml:space="preserve"> PSE’s proposed leasing service does not qualify as a “utility service” because the leased equipment </w:t>
      </w:r>
      <w:r w:rsidR="00525D56" w:rsidRPr="00BB43C7">
        <w:rPr>
          <w:bCs/>
        </w:rPr>
        <w:t xml:space="preserve">allegedly </w:t>
      </w:r>
      <w:r w:rsidR="00D569C4" w:rsidRPr="00BB43C7">
        <w:rPr>
          <w:bCs/>
        </w:rPr>
        <w:t>is not</w:t>
      </w:r>
      <w:r w:rsidRPr="00BB43C7">
        <w:rPr>
          <w:bCs/>
        </w:rPr>
        <w:t xml:space="preserve"> gas or electric plant under R</w:t>
      </w:r>
      <w:bookmarkStart w:id="14" w:name="_BA_Cite_D0C4BE_000905"/>
      <w:bookmarkEnd w:id="14"/>
      <w:r w:rsidRPr="00BB43C7">
        <w:rPr>
          <w:bCs/>
        </w:rPr>
        <w:t>CW 80.04.010(11) and R</w:t>
      </w:r>
      <w:bookmarkStart w:id="15" w:name="_BA_Cite_D0C4BE_000907"/>
      <w:bookmarkEnd w:id="15"/>
      <w:r w:rsidRPr="00BB43C7">
        <w:rPr>
          <w:bCs/>
        </w:rPr>
        <w:t>CW 80.04.010(15).</w:t>
      </w:r>
      <w:r w:rsidR="00AF559C" w:rsidRPr="00BB43C7">
        <w:rPr>
          <w:rStyle w:val="FootnoteReference"/>
          <w:bCs/>
        </w:rPr>
        <w:footnoteReference w:id="2"/>
      </w:r>
      <w:r w:rsidRPr="00BB43C7">
        <w:rPr>
          <w:bCs/>
        </w:rPr>
        <w:t xml:space="preserve">  R</w:t>
      </w:r>
      <w:bookmarkStart w:id="16" w:name="_BA_Cite_D0C4BE_000909"/>
      <w:bookmarkEnd w:id="16"/>
      <w:r w:rsidRPr="00BB43C7">
        <w:rPr>
          <w:bCs/>
        </w:rPr>
        <w:t xml:space="preserve">CW 80.04.010(11) </w:t>
      </w:r>
      <w:r w:rsidR="00D569C4" w:rsidRPr="00BB43C7">
        <w:rPr>
          <w:bCs/>
        </w:rPr>
        <w:t>defines</w:t>
      </w:r>
      <w:r w:rsidRPr="00BB43C7">
        <w:rPr>
          <w:bCs/>
        </w:rPr>
        <w:t xml:space="preserve"> </w:t>
      </w:r>
      <w:r w:rsidR="00A833CA" w:rsidRPr="00BB43C7">
        <w:rPr>
          <w:bCs/>
        </w:rPr>
        <w:t xml:space="preserve">electric plant </w:t>
      </w:r>
      <w:r w:rsidR="00D569C4" w:rsidRPr="00BB43C7">
        <w:rPr>
          <w:bCs/>
        </w:rPr>
        <w:t>as</w:t>
      </w:r>
      <w:r w:rsidR="00A833CA" w:rsidRPr="00BB43C7">
        <w:rPr>
          <w:bCs/>
        </w:rPr>
        <w:t>:</w:t>
      </w:r>
    </w:p>
    <w:p w:rsidR="00A833CA" w:rsidRPr="00BB43C7" w:rsidRDefault="00A833CA" w:rsidP="00A833CA">
      <w:pPr>
        <w:pStyle w:val="Header"/>
        <w:tabs>
          <w:tab w:val="left" w:pos="720"/>
        </w:tabs>
        <w:autoSpaceDE w:val="0"/>
        <w:autoSpaceDN w:val="0"/>
        <w:adjustRightInd w:val="0"/>
        <w:spacing w:after="240"/>
        <w:ind w:left="720" w:right="720"/>
      </w:pPr>
      <w:r w:rsidRPr="00BB43C7">
        <w:t xml:space="preserve">[A]ll real estate, fixtures and personal property operated, owned, used or to be used for or in </w:t>
      </w:r>
      <w:r w:rsidR="00D135F9">
        <w:t xml:space="preserve">connection with or </w:t>
      </w:r>
      <w:r w:rsidRPr="00BB43C7">
        <w:t>to facilitate the generation, transmission, distribution, sale or furnishing of electricity for light, heat, or power for hire; and any conduits, ducts or other devices, materials, apparatus or property for containing, holding or carrying conductors used or to be used for the transmission of electricity for light, heat or power.</w:t>
      </w:r>
      <w:r w:rsidR="00D569C4" w:rsidRPr="00BB43C7">
        <w:rPr>
          <w:rStyle w:val="FootnoteReference"/>
        </w:rPr>
        <w:footnoteReference w:id="3"/>
      </w:r>
    </w:p>
    <w:p w:rsidR="00C447E0" w:rsidRPr="00BB43C7" w:rsidRDefault="00A833CA" w:rsidP="004D7AF3">
      <w:pPr>
        <w:pStyle w:val="Header"/>
        <w:tabs>
          <w:tab w:val="left" w:pos="720"/>
        </w:tabs>
        <w:autoSpaceDE w:val="0"/>
        <w:autoSpaceDN w:val="0"/>
        <w:adjustRightInd w:val="0"/>
        <w:spacing w:line="480" w:lineRule="auto"/>
        <w:ind w:left="240"/>
        <w:rPr>
          <w:bCs/>
        </w:rPr>
      </w:pPr>
      <w:r w:rsidRPr="00BB43C7">
        <w:rPr>
          <w:bCs/>
        </w:rPr>
        <w:t xml:space="preserve">Without citing any authority, </w:t>
      </w:r>
      <w:r w:rsidR="00525D56" w:rsidRPr="00BB43C7">
        <w:rPr>
          <w:bCs/>
        </w:rPr>
        <w:t>the parties</w:t>
      </w:r>
      <w:r w:rsidRPr="00BB43C7">
        <w:rPr>
          <w:bCs/>
        </w:rPr>
        <w:t xml:space="preserve"> narrowly interpret these statutes to argue that only equipment that transmits, distributes, sells, or furnishes energy to consumers qualify as utility plant</w:t>
      </w:r>
      <w:r w:rsidR="00A81A40" w:rsidRPr="00BB43C7">
        <w:rPr>
          <w:bCs/>
        </w:rPr>
        <w:t>, and that equipment that converts energy to light and heat does not qualify under this definition</w:t>
      </w:r>
      <w:r w:rsidRPr="00BB43C7">
        <w:rPr>
          <w:bCs/>
        </w:rPr>
        <w:t>.</w:t>
      </w:r>
      <w:r w:rsidRPr="00BB43C7">
        <w:rPr>
          <w:rStyle w:val="FootnoteReference"/>
          <w:bCs/>
        </w:rPr>
        <w:footnoteReference w:id="4"/>
      </w:r>
      <w:r w:rsidRPr="00BB43C7">
        <w:rPr>
          <w:bCs/>
        </w:rPr>
        <w:t xml:space="preserve">  This interpretation is both inconsistent with the law and actual utility practice.</w:t>
      </w:r>
      <w:r w:rsidR="00C447E0" w:rsidRPr="00BB43C7">
        <w:rPr>
          <w:bCs/>
        </w:rPr>
        <w:t xml:space="preserve">  </w:t>
      </w:r>
    </w:p>
    <w:p w:rsidR="004D7AF3" w:rsidRPr="00BB43C7" w:rsidRDefault="00C447E0" w:rsidP="00FF038B">
      <w:pPr>
        <w:pStyle w:val="Header"/>
        <w:numPr>
          <w:ilvl w:val="0"/>
          <w:numId w:val="3"/>
        </w:numPr>
        <w:tabs>
          <w:tab w:val="left" w:pos="720"/>
        </w:tabs>
        <w:autoSpaceDE w:val="0"/>
        <w:autoSpaceDN w:val="0"/>
        <w:adjustRightInd w:val="0"/>
        <w:spacing w:line="480" w:lineRule="auto"/>
        <w:rPr>
          <w:bCs/>
        </w:rPr>
      </w:pPr>
      <w:r w:rsidRPr="00BB43C7">
        <w:rPr>
          <w:bCs/>
        </w:rPr>
        <w:tab/>
      </w:r>
      <w:r w:rsidR="004D7AF3" w:rsidRPr="00BB43C7">
        <w:rPr>
          <w:bCs/>
        </w:rPr>
        <w:t xml:space="preserve">First, a plain reading of the statute provides that utility plant includes “fixtures and personal property . . . used . </w:t>
      </w:r>
      <w:r w:rsidR="00913A44" w:rsidRPr="00BB43C7">
        <w:rPr>
          <w:bCs/>
        </w:rPr>
        <w:t xml:space="preserve">. . to facilitate the . . . </w:t>
      </w:r>
      <w:r w:rsidR="004D7AF3" w:rsidRPr="00BB43C7">
        <w:rPr>
          <w:bCs/>
        </w:rPr>
        <w:t>furnishing of electricity for light, heat, or power.”</w:t>
      </w:r>
      <w:r w:rsidR="00E772C1" w:rsidRPr="00BB43C7">
        <w:rPr>
          <w:rStyle w:val="FootnoteReference"/>
          <w:bCs/>
        </w:rPr>
        <w:footnoteReference w:id="5"/>
      </w:r>
      <w:r w:rsidR="004D7AF3" w:rsidRPr="00BB43C7">
        <w:rPr>
          <w:bCs/>
        </w:rPr>
        <w:t xml:space="preserve">  </w:t>
      </w:r>
      <w:r w:rsidR="0022368E" w:rsidRPr="00BB43C7">
        <w:t>Statutes should be interpreted so that “no clause, sentence or word shall be superfluous, void, or insignificant.”</w:t>
      </w:r>
      <w:r w:rsidR="0022368E" w:rsidRPr="00BB43C7">
        <w:rPr>
          <w:rStyle w:val="FootnoteReference"/>
        </w:rPr>
        <w:footnoteReference w:id="6"/>
      </w:r>
      <w:r w:rsidR="0022368E" w:rsidRPr="00BB43C7">
        <w:t xml:space="preserve">  </w:t>
      </w:r>
      <w:r w:rsidR="009A493C" w:rsidRPr="00BB43C7">
        <w:rPr>
          <w:bCs/>
        </w:rPr>
        <w:t xml:space="preserve">Equipment like a furnace or a water heater indisputably are </w:t>
      </w:r>
      <w:r w:rsidR="00A81A40" w:rsidRPr="00BB43C7">
        <w:rPr>
          <w:bCs/>
        </w:rPr>
        <w:t>“personal property,” used in “furnishing”</w:t>
      </w:r>
      <w:r w:rsidR="009A493C" w:rsidRPr="00BB43C7">
        <w:rPr>
          <w:bCs/>
        </w:rPr>
        <w:t xml:space="preserve"> energy for heat. </w:t>
      </w:r>
      <w:r w:rsidR="00A81A40" w:rsidRPr="00BB43C7">
        <w:rPr>
          <w:bCs/>
        </w:rPr>
        <w:t xml:space="preserve"> </w:t>
      </w:r>
      <w:r w:rsidR="009A493C" w:rsidRPr="00BB43C7">
        <w:rPr>
          <w:bCs/>
        </w:rPr>
        <w:t>W</w:t>
      </w:r>
      <w:r w:rsidR="004D7AF3" w:rsidRPr="00BB43C7">
        <w:rPr>
          <w:bCs/>
        </w:rPr>
        <w:t xml:space="preserve">ithout a furnace or a water heater that converts the electricity </w:t>
      </w:r>
      <w:r w:rsidR="00D569C4" w:rsidRPr="00BB43C7">
        <w:rPr>
          <w:bCs/>
        </w:rPr>
        <w:t xml:space="preserve">or gas </w:t>
      </w:r>
      <w:r w:rsidR="004D7AF3" w:rsidRPr="00BB43C7">
        <w:rPr>
          <w:bCs/>
        </w:rPr>
        <w:t>into heat, heat is impossible</w:t>
      </w:r>
      <w:r w:rsidR="009A493C" w:rsidRPr="00BB43C7">
        <w:rPr>
          <w:bCs/>
        </w:rPr>
        <w:t xml:space="preserve">.  </w:t>
      </w:r>
      <w:r w:rsidR="00491126" w:rsidRPr="00BB43C7">
        <w:rPr>
          <w:bCs/>
        </w:rPr>
        <w:t>Indeed, this is one reason why PSE and other public utilities in Washington offer a variety of in-home, end-use equipment inspection and repair services</w:t>
      </w:r>
      <w:r w:rsidR="00D569C4" w:rsidRPr="00BB43C7">
        <w:rPr>
          <w:bCs/>
        </w:rPr>
        <w:t xml:space="preserve">, which </w:t>
      </w:r>
      <w:r w:rsidR="00491126" w:rsidRPr="00BB43C7">
        <w:rPr>
          <w:bCs/>
        </w:rPr>
        <w:t>include “minor repairs to heating and water heating equipment.”</w:t>
      </w:r>
      <w:r w:rsidR="00D569C4" w:rsidRPr="00BB43C7">
        <w:rPr>
          <w:bCs/>
          <w:vertAlign w:val="superscript"/>
        </w:rPr>
        <w:footnoteReference w:id="7"/>
      </w:r>
      <w:r w:rsidR="00491126" w:rsidRPr="00BB43C7">
        <w:rPr>
          <w:bCs/>
        </w:rPr>
        <w:t xml:space="preserve">  </w:t>
      </w:r>
      <w:r w:rsidR="004D7AF3" w:rsidRPr="00BB43C7">
        <w:rPr>
          <w:bCs/>
        </w:rPr>
        <w:t>Given that PSE has a public duty to facilitate the furnishing of electricity for heat and light, that necessarily include</w:t>
      </w:r>
      <w:r w:rsidR="00A02783" w:rsidRPr="00BB43C7">
        <w:rPr>
          <w:bCs/>
        </w:rPr>
        <w:t>s</w:t>
      </w:r>
      <w:r w:rsidR="004D7AF3" w:rsidRPr="00BB43C7">
        <w:rPr>
          <w:bCs/>
        </w:rPr>
        <w:t xml:space="preserve"> </w:t>
      </w:r>
      <w:r w:rsidR="007E4F30" w:rsidRPr="00BB43C7">
        <w:rPr>
          <w:bCs/>
        </w:rPr>
        <w:t xml:space="preserve">personal property </w:t>
      </w:r>
      <w:r w:rsidR="004D7AF3" w:rsidRPr="00BB43C7">
        <w:rPr>
          <w:bCs/>
        </w:rPr>
        <w:t>that converts electricity to heat or light.</w:t>
      </w:r>
    </w:p>
    <w:p w:rsidR="00A833CA" w:rsidRPr="00BB43C7" w:rsidRDefault="004D7AF3" w:rsidP="00FF038B">
      <w:pPr>
        <w:pStyle w:val="Header"/>
        <w:numPr>
          <w:ilvl w:val="0"/>
          <w:numId w:val="3"/>
        </w:numPr>
        <w:tabs>
          <w:tab w:val="left" w:pos="720"/>
        </w:tabs>
        <w:autoSpaceDE w:val="0"/>
        <w:autoSpaceDN w:val="0"/>
        <w:adjustRightInd w:val="0"/>
        <w:spacing w:line="480" w:lineRule="auto"/>
        <w:rPr>
          <w:bCs/>
        </w:rPr>
      </w:pPr>
      <w:r w:rsidRPr="00BB43C7">
        <w:rPr>
          <w:bCs/>
        </w:rPr>
        <w:tab/>
      </w:r>
      <w:r w:rsidR="00C447E0" w:rsidRPr="00BB43C7">
        <w:rPr>
          <w:bCs/>
        </w:rPr>
        <w:t xml:space="preserve">Second, the Commission and the Washington Supreme Court confirmed in </w:t>
      </w:r>
      <w:r w:rsidR="00C447E0" w:rsidRPr="00BB43C7">
        <w:rPr>
          <w:bCs/>
          <w:i/>
        </w:rPr>
        <w:t>C</w:t>
      </w:r>
      <w:bookmarkStart w:id="26" w:name="_BA_Cite_D0C4BE_000997"/>
      <w:bookmarkEnd w:id="26"/>
      <w:r w:rsidR="00C447E0" w:rsidRPr="00BB43C7">
        <w:rPr>
          <w:bCs/>
          <w:i/>
        </w:rPr>
        <w:t>ole</w:t>
      </w:r>
      <w:r w:rsidR="00C447E0" w:rsidRPr="00BB43C7">
        <w:rPr>
          <w:bCs/>
        </w:rPr>
        <w:t xml:space="preserve"> that water heaters and HVAC equipment—precisely the equipment at issue in this case—qualify as utility plant</w:t>
      </w:r>
      <w:r w:rsidR="00525D56" w:rsidRPr="00BB43C7">
        <w:rPr>
          <w:bCs/>
        </w:rPr>
        <w:t>, that the Commission had jurisdiction over such types of equipment,</w:t>
      </w:r>
      <w:r w:rsidR="00C447E0" w:rsidRPr="00BB43C7">
        <w:rPr>
          <w:bCs/>
        </w:rPr>
        <w:t xml:space="preserve"> and that PSE’s predecessor could appropriately rent the equipment to customers as a regulated service.</w:t>
      </w:r>
      <w:r w:rsidR="00C447E0" w:rsidRPr="00BB43C7">
        <w:rPr>
          <w:rStyle w:val="FootnoteReference"/>
          <w:bCs/>
        </w:rPr>
        <w:footnoteReference w:id="8"/>
      </w:r>
      <w:r w:rsidR="00C447E0" w:rsidRPr="00BB43C7">
        <w:rPr>
          <w:bCs/>
        </w:rPr>
        <w:t xml:space="preserve">  Accordingly, since 1961, PSE and its predecessors have properly included such equipment under its existing service as utility plant.</w:t>
      </w:r>
      <w:r w:rsidR="00C447E0" w:rsidRPr="00BB43C7">
        <w:rPr>
          <w:rStyle w:val="FootnoteReference"/>
          <w:bCs/>
        </w:rPr>
        <w:footnoteReference w:id="9"/>
      </w:r>
    </w:p>
    <w:p w:rsidR="005B231A" w:rsidRPr="00BB43C7" w:rsidRDefault="00494036" w:rsidP="005B231A">
      <w:pPr>
        <w:pStyle w:val="PleadingsL3"/>
      </w:pPr>
      <w:bookmarkStart w:id="30" w:name="_Toc462066719"/>
      <w:r w:rsidRPr="00BB43C7">
        <w:t>The</w:t>
      </w:r>
      <w:r w:rsidR="00846D00" w:rsidRPr="00BB43C7">
        <w:t xml:space="preserve"> </w:t>
      </w:r>
      <w:r w:rsidR="005B231A" w:rsidRPr="00BB43C7">
        <w:t xml:space="preserve">argument that load building is the only </w:t>
      </w:r>
      <w:r w:rsidR="00C90796" w:rsidRPr="00BB43C7">
        <w:t xml:space="preserve">permissible </w:t>
      </w:r>
      <w:r w:rsidR="005B231A" w:rsidRPr="00BB43C7">
        <w:t>justification for leasing is unsupported in the law.</w:t>
      </w:r>
      <w:bookmarkEnd w:id="30"/>
    </w:p>
    <w:p w:rsidR="00857E3E" w:rsidRPr="00BB43C7" w:rsidRDefault="005B231A" w:rsidP="00FF038B">
      <w:pPr>
        <w:pStyle w:val="Header"/>
        <w:numPr>
          <w:ilvl w:val="0"/>
          <w:numId w:val="3"/>
        </w:numPr>
        <w:tabs>
          <w:tab w:val="left" w:pos="720"/>
        </w:tabs>
        <w:autoSpaceDE w:val="0"/>
        <w:autoSpaceDN w:val="0"/>
        <w:adjustRightInd w:val="0"/>
        <w:spacing w:line="480" w:lineRule="auto"/>
        <w:rPr>
          <w:bCs/>
        </w:rPr>
      </w:pPr>
      <w:r w:rsidRPr="00BB43C7">
        <w:rPr>
          <w:bCs/>
        </w:rPr>
        <w:tab/>
        <w:t xml:space="preserve">Staff speaks out of both sides of its mouth when it </w:t>
      </w:r>
      <w:r w:rsidR="000B25A4" w:rsidRPr="00BB43C7">
        <w:rPr>
          <w:bCs/>
        </w:rPr>
        <w:t>concedes that leasing is a legitimate utility function,</w:t>
      </w:r>
      <w:r w:rsidR="000B25A4" w:rsidRPr="00BB43C7">
        <w:rPr>
          <w:rStyle w:val="FootnoteReference"/>
          <w:bCs/>
        </w:rPr>
        <w:footnoteReference w:id="10"/>
      </w:r>
      <w:r w:rsidR="000B25A4" w:rsidRPr="00BB43C7">
        <w:rPr>
          <w:bCs/>
        </w:rPr>
        <w:t xml:space="preserve"> </w:t>
      </w:r>
      <w:r w:rsidRPr="00BB43C7">
        <w:rPr>
          <w:bCs/>
        </w:rPr>
        <w:t>that “[t]he scope of regulated utility service is broad and ambiguous</w:t>
      </w:r>
      <w:r w:rsidR="000B25A4" w:rsidRPr="00BB43C7">
        <w:rPr>
          <w:bCs/>
        </w:rPr>
        <w:t>,</w:t>
      </w:r>
      <w:r w:rsidRPr="00BB43C7">
        <w:rPr>
          <w:bCs/>
        </w:rPr>
        <w:t>”</w:t>
      </w:r>
      <w:r w:rsidR="006A0609" w:rsidRPr="00BB43C7">
        <w:rPr>
          <w:rStyle w:val="FootnoteReference"/>
          <w:bCs/>
        </w:rPr>
        <w:footnoteReference w:id="11"/>
      </w:r>
      <w:r w:rsidRPr="00BB43C7">
        <w:rPr>
          <w:bCs/>
        </w:rPr>
        <w:t xml:space="preserve"> </w:t>
      </w:r>
      <w:r w:rsidR="006A0609" w:rsidRPr="00BB43C7">
        <w:rPr>
          <w:bCs/>
        </w:rPr>
        <w:t xml:space="preserve">and then proceeds to articulate the narrowest interpretation possible of </w:t>
      </w:r>
      <w:r w:rsidR="006D2672" w:rsidRPr="00BB43C7">
        <w:rPr>
          <w:bCs/>
        </w:rPr>
        <w:t xml:space="preserve">a utility’s ability to lease and </w:t>
      </w:r>
      <w:r w:rsidR="006A0609" w:rsidRPr="00BB43C7">
        <w:rPr>
          <w:bCs/>
        </w:rPr>
        <w:t>the Comm</w:t>
      </w:r>
      <w:r w:rsidR="004D5ED6" w:rsidRPr="00BB43C7">
        <w:rPr>
          <w:bCs/>
        </w:rPr>
        <w:t xml:space="preserve">ission’s authority to regulate </w:t>
      </w:r>
      <w:r w:rsidR="006A0609" w:rsidRPr="00BB43C7">
        <w:rPr>
          <w:bCs/>
        </w:rPr>
        <w:t>leasing</w:t>
      </w:r>
      <w:r w:rsidR="00D621EC" w:rsidRPr="00BB43C7">
        <w:rPr>
          <w:bCs/>
        </w:rPr>
        <w:t>.</w:t>
      </w:r>
      <w:r w:rsidR="0079656C" w:rsidRPr="00BB43C7">
        <w:rPr>
          <w:rStyle w:val="FootnoteReference"/>
          <w:bCs/>
        </w:rPr>
        <w:footnoteReference w:id="12"/>
      </w:r>
      <w:r w:rsidR="00D621EC" w:rsidRPr="00BB43C7">
        <w:rPr>
          <w:bCs/>
        </w:rPr>
        <w:t xml:space="preserve">  </w:t>
      </w:r>
      <w:r w:rsidR="00BD74C5" w:rsidRPr="00BB43C7">
        <w:rPr>
          <w:bCs/>
        </w:rPr>
        <w:t>Staff’s view is</w:t>
      </w:r>
      <w:r w:rsidR="00FB46B2" w:rsidRPr="00BB43C7">
        <w:rPr>
          <w:bCs/>
        </w:rPr>
        <w:t xml:space="preserve"> not grounded</w:t>
      </w:r>
      <w:r w:rsidR="00683F36" w:rsidRPr="00BB43C7">
        <w:rPr>
          <w:bCs/>
        </w:rPr>
        <w:t xml:space="preserve"> i</w:t>
      </w:r>
      <w:r w:rsidR="00D621EC" w:rsidRPr="00BB43C7">
        <w:rPr>
          <w:bCs/>
        </w:rPr>
        <w:t>n th</w:t>
      </w:r>
      <w:r w:rsidR="000A7802" w:rsidRPr="00BB43C7">
        <w:rPr>
          <w:bCs/>
        </w:rPr>
        <w:t>e law</w:t>
      </w:r>
      <w:r w:rsidR="00BD74C5" w:rsidRPr="00BB43C7">
        <w:rPr>
          <w:bCs/>
        </w:rPr>
        <w:t xml:space="preserve"> or past Commission practice and </w:t>
      </w:r>
      <w:r w:rsidR="0079656C" w:rsidRPr="00BB43C7">
        <w:rPr>
          <w:bCs/>
        </w:rPr>
        <w:t>should be rejected.</w:t>
      </w:r>
    </w:p>
    <w:p w:rsidR="00683F36" w:rsidRPr="00BB43C7" w:rsidRDefault="00683F36" w:rsidP="00072B5A">
      <w:pPr>
        <w:pStyle w:val="Header"/>
        <w:numPr>
          <w:ilvl w:val="0"/>
          <w:numId w:val="3"/>
        </w:numPr>
        <w:tabs>
          <w:tab w:val="left" w:pos="720"/>
        </w:tabs>
        <w:autoSpaceDE w:val="0"/>
        <w:autoSpaceDN w:val="0"/>
        <w:adjustRightInd w:val="0"/>
        <w:spacing w:line="480" w:lineRule="auto"/>
        <w:rPr>
          <w:bCs/>
        </w:rPr>
      </w:pPr>
      <w:r w:rsidRPr="00BB43C7">
        <w:rPr>
          <w:bCs/>
        </w:rPr>
        <w:tab/>
        <w:t xml:space="preserve">First, while it is true that the public service laws empowering the Commission to regulate utility “rentals” never expressly reference water heating or HVAC equipment (or any equipment </w:t>
      </w:r>
      <w:r w:rsidR="0079656C" w:rsidRPr="00BB43C7">
        <w:rPr>
          <w:bCs/>
        </w:rPr>
        <w:t>for that matter</w:t>
      </w:r>
      <w:r w:rsidRPr="00BB43C7">
        <w:rPr>
          <w:bCs/>
        </w:rPr>
        <w:t xml:space="preserve">), in </w:t>
      </w:r>
      <w:r w:rsidRPr="00BB43C7">
        <w:rPr>
          <w:bCs/>
          <w:i/>
        </w:rPr>
        <w:t>C</w:t>
      </w:r>
      <w:bookmarkStart w:id="34" w:name="_BA_Cite_D0C4BE_000998"/>
      <w:bookmarkEnd w:id="34"/>
      <w:r w:rsidRPr="00BB43C7">
        <w:rPr>
          <w:bCs/>
          <w:i/>
        </w:rPr>
        <w:t>ole</w:t>
      </w:r>
      <w:r w:rsidRPr="00BB43C7">
        <w:rPr>
          <w:bCs/>
        </w:rPr>
        <w:t>, the Commission and the Washington Supreme Court confirmed that water heating and HVAC equipment constituted appropriate rental equipment that falls under the Commission’s jurisdiction.</w:t>
      </w:r>
      <w:r w:rsidRPr="00BB43C7">
        <w:rPr>
          <w:rStyle w:val="FootnoteReference"/>
          <w:bCs/>
        </w:rPr>
        <w:footnoteReference w:id="13"/>
      </w:r>
      <w:r w:rsidR="00965F60" w:rsidRPr="00BB43C7">
        <w:rPr>
          <w:bCs/>
        </w:rPr>
        <w:t xml:space="preserve">  Indeed</w:t>
      </w:r>
      <w:r w:rsidR="004D5ED6" w:rsidRPr="00BB43C7">
        <w:rPr>
          <w:bCs/>
        </w:rPr>
        <w:t>,</w:t>
      </w:r>
      <w:r w:rsidR="00532356" w:rsidRPr="00BB43C7">
        <w:rPr>
          <w:bCs/>
        </w:rPr>
        <w:t xml:space="preserve"> given that PSE and two predecessor companies</w:t>
      </w:r>
      <w:r w:rsidR="00965F60" w:rsidRPr="00BB43C7">
        <w:rPr>
          <w:bCs/>
        </w:rPr>
        <w:t xml:space="preserve"> have leased water heaters and other HVAC equipment for over fifty years,</w:t>
      </w:r>
      <w:r w:rsidR="00494036" w:rsidRPr="00BB43C7">
        <w:rPr>
          <w:rStyle w:val="FootnoteReference"/>
          <w:bCs/>
        </w:rPr>
        <w:footnoteReference w:id="14"/>
      </w:r>
      <w:r w:rsidR="004E2E22" w:rsidRPr="00BB43C7">
        <w:rPr>
          <w:bCs/>
        </w:rPr>
        <w:t xml:space="preserve"> the Commission has already determined that </w:t>
      </w:r>
      <w:r w:rsidR="004D5ED6" w:rsidRPr="00BB43C7">
        <w:rPr>
          <w:bCs/>
        </w:rPr>
        <w:t>wate</w:t>
      </w:r>
      <w:r w:rsidR="006D3110" w:rsidRPr="00BB43C7">
        <w:rPr>
          <w:bCs/>
        </w:rPr>
        <w:t>r heating and HVAC equipment are</w:t>
      </w:r>
      <w:r w:rsidR="00965F60" w:rsidRPr="00BB43C7">
        <w:rPr>
          <w:bCs/>
        </w:rPr>
        <w:t xml:space="preserve"> appropriately “rentals” under the public service laws.</w:t>
      </w:r>
      <w:r w:rsidR="00494036" w:rsidRPr="00BB43C7">
        <w:rPr>
          <w:bCs/>
        </w:rPr>
        <w:t xml:space="preserve">  </w:t>
      </w:r>
      <w:r w:rsidR="005E259C" w:rsidRPr="00BB43C7">
        <w:rPr>
          <w:bCs/>
        </w:rPr>
        <w:t>P</w:t>
      </w:r>
      <w:r w:rsidR="00494036" w:rsidRPr="00BB43C7">
        <w:rPr>
          <w:bCs/>
        </w:rPr>
        <w:t>erhaps the most telling evidence of this is the fact that PSE’s own natural gas tariff on file with the Commission expressly allows PSE to offer equipment rentals.  In R</w:t>
      </w:r>
      <w:bookmarkStart w:id="38" w:name="_BA_Cite_D0C4BE_000223"/>
      <w:bookmarkEnd w:id="38"/>
      <w:r w:rsidR="00494036" w:rsidRPr="00BB43C7">
        <w:rPr>
          <w:bCs/>
        </w:rPr>
        <w:t>ule No. 2 Definitions (Sheet No. 12-A), Gas Service is defined broadly to include “Rental of natural gas equipment.”</w:t>
      </w:r>
      <w:r w:rsidR="00494036" w:rsidRPr="00BB43C7">
        <w:rPr>
          <w:bCs/>
          <w:vertAlign w:val="superscript"/>
        </w:rPr>
        <w:footnoteReference w:id="15"/>
      </w:r>
      <w:r w:rsidR="00494036" w:rsidRPr="00BB43C7">
        <w:rPr>
          <w:bCs/>
        </w:rPr>
        <w:t xml:space="preserve">  A tariff approved and on-file with the Commission has the force and effect of law.</w:t>
      </w:r>
      <w:r w:rsidR="00494036" w:rsidRPr="00BB43C7">
        <w:rPr>
          <w:bCs/>
          <w:vertAlign w:val="superscript"/>
        </w:rPr>
        <w:footnoteReference w:id="16"/>
      </w:r>
      <w:r w:rsidR="00494036" w:rsidRPr="00BB43C7">
        <w:rPr>
          <w:bCs/>
        </w:rPr>
        <w:t xml:space="preserve">  R</w:t>
      </w:r>
      <w:bookmarkStart w:id="41" w:name="_BA_Cite_D0C4BE_000225"/>
      <w:bookmarkEnd w:id="41"/>
      <w:r w:rsidR="00494036" w:rsidRPr="00BB43C7">
        <w:rPr>
          <w:bCs/>
        </w:rPr>
        <w:t>ule No. 2 makes rental of natural gas equipment intrinsically part of Gas Service as a matter of law</w:t>
      </w:r>
      <w:r w:rsidR="00072B5A" w:rsidRPr="00BB43C7">
        <w:rPr>
          <w:bCs/>
        </w:rPr>
        <w:t>.</w:t>
      </w:r>
    </w:p>
    <w:p w:rsidR="006B759F" w:rsidRPr="00BB43C7" w:rsidRDefault="00683F36" w:rsidP="00FF038B">
      <w:pPr>
        <w:pStyle w:val="Header"/>
        <w:numPr>
          <w:ilvl w:val="0"/>
          <w:numId w:val="3"/>
        </w:numPr>
        <w:tabs>
          <w:tab w:val="left" w:pos="720"/>
        </w:tabs>
        <w:autoSpaceDE w:val="0"/>
        <w:autoSpaceDN w:val="0"/>
        <w:adjustRightInd w:val="0"/>
        <w:spacing w:line="480" w:lineRule="auto"/>
        <w:rPr>
          <w:bCs/>
        </w:rPr>
      </w:pPr>
      <w:r w:rsidRPr="00BB43C7">
        <w:rPr>
          <w:bCs/>
        </w:rPr>
        <w:tab/>
      </w:r>
      <w:r w:rsidR="004D5ED6" w:rsidRPr="00BB43C7">
        <w:rPr>
          <w:bCs/>
        </w:rPr>
        <w:t xml:space="preserve">Second, </w:t>
      </w:r>
      <w:r w:rsidR="00005777" w:rsidRPr="00BB43C7">
        <w:rPr>
          <w:bCs/>
        </w:rPr>
        <w:t xml:space="preserve">Staff </w:t>
      </w:r>
      <w:r w:rsidR="00072B5A" w:rsidRPr="00BB43C7">
        <w:rPr>
          <w:bCs/>
        </w:rPr>
        <w:t xml:space="preserve">and the other parties </w:t>
      </w:r>
      <w:r w:rsidR="005027A1" w:rsidRPr="00BB43C7">
        <w:rPr>
          <w:bCs/>
        </w:rPr>
        <w:t xml:space="preserve">mischaracterize the Commission’s order in </w:t>
      </w:r>
      <w:r w:rsidR="005027A1" w:rsidRPr="00BB43C7">
        <w:rPr>
          <w:bCs/>
          <w:i/>
        </w:rPr>
        <w:t>C</w:t>
      </w:r>
      <w:bookmarkStart w:id="42" w:name="_BA_Cite_D0C4BE_000999"/>
      <w:bookmarkEnd w:id="42"/>
      <w:r w:rsidR="005027A1" w:rsidRPr="00BB43C7">
        <w:rPr>
          <w:bCs/>
          <w:i/>
        </w:rPr>
        <w:t>ole</w:t>
      </w:r>
      <w:r w:rsidR="005027A1" w:rsidRPr="00BB43C7">
        <w:rPr>
          <w:bCs/>
        </w:rPr>
        <w:t xml:space="preserve"> by suggesting that </w:t>
      </w:r>
      <w:r w:rsidR="00D515EF" w:rsidRPr="00BB43C7">
        <w:rPr>
          <w:bCs/>
        </w:rPr>
        <w:t xml:space="preserve">the Commission held that </w:t>
      </w:r>
      <w:r w:rsidR="00BE38DB" w:rsidRPr="00BB43C7">
        <w:rPr>
          <w:bCs/>
        </w:rPr>
        <w:t xml:space="preserve">equipment </w:t>
      </w:r>
      <w:r w:rsidR="005027A1" w:rsidRPr="00BB43C7">
        <w:rPr>
          <w:bCs/>
        </w:rPr>
        <w:t>leasing was somehow a narrow exception to the Commission’</w:t>
      </w:r>
      <w:r w:rsidR="00D515EF" w:rsidRPr="00BB43C7">
        <w:rPr>
          <w:bCs/>
        </w:rPr>
        <w:t>s jurisdictional</w:t>
      </w:r>
      <w:r w:rsidR="00BE38DB" w:rsidRPr="00BB43C7">
        <w:rPr>
          <w:bCs/>
        </w:rPr>
        <w:t xml:space="preserve"> authority.</w:t>
      </w:r>
      <w:r w:rsidR="006D3110" w:rsidRPr="00BB43C7">
        <w:rPr>
          <w:rStyle w:val="FootnoteReference"/>
          <w:bCs/>
        </w:rPr>
        <w:footnoteReference w:id="17"/>
      </w:r>
      <w:r w:rsidR="00BE38DB" w:rsidRPr="00BB43C7">
        <w:rPr>
          <w:bCs/>
        </w:rPr>
        <w:t xml:space="preserve">  To be clear</w:t>
      </w:r>
      <w:r w:rsidR="00D515EF" w:rsidRPr="00BB43C7">
        <w:rPr>
          <w:bCs/>
        </w:rPr>
        <w:t xml:space="preserve">, in </w:t>
      </w:r>
      <w:r w:rsidR="00D515EF" w:rsidRPr="00BB43C7">
        <w:rPr>
          <w:bCs/>
          <w:i/>
        </w:rPr>
        <w:t>C</w:t>
      </w:r>
      <w:bookmarkStart w:id="46" w:name="_BA_Cite_D0C4BE_001000"/>
      <w:bookmarkEnd w:id="46"/>
      <w:r w:rsidR="00D515EF" w:rsidRPr="00BB43C7">
        <w:rPr>
          <w:bCs/>
          <w:i/>
        </w:rPr>
        <w:t>ole</w:t>
      </w:r>
      <w:r w:rsidR="00D515EF" w:rsidRPr="00BB43C7">
        <w:rPr>
          <w:bCs/>
        </w:rPr>
        <w:t xml:space="preserve">, the Commission never ruled that leasing or renting equipment is only permitted if the leasing or renting </w:t>
      </w:r>
      <w:r w:rsidR="00BE38DB" w:rsidRPr="00BB43C7">
        <w:rPr>
          <w:bCs/>
          <w:i/>
        </w:rPr>
        <w:t>increases</w:t>
      </w:r>
      <w:r w:rsidR="009A493C" w:rsidRPr="00BB43C7">
        <w:rPr>
          <w:bCs/>
        </w:rPr>
        <w:t xml:space="preserve"> the sale of gas or electricity;</w:t>
      </w:r>
      <w:r w:rsidR="006D2672" w:rsidRPr="00BB43C7">
        <w:rPr>
          <w:bCs/>
        </w:rPr>
        <w:t xml:space="preserve"> there is no </w:t>
      </w:r>
      <w:r w:rsidR="003126F3" w:rsidRPr="00BB43C7">
        <w:rPr>
          <w:bCs/>
        </w:rPr>
        <w:t xml:space="preserve">statutory </w:t>
      </w:r>
      <w:r w:rsidR="004D7AF3" w:rsidRPr="00BB43C7">
        <w:rPr>
          <w:bCs/>
        </w:rPr>
        <w:t>provision containing such a restriction</w:t>
      </w:r>
      <w:r w:rsidR="006D2672" w:rsidRPr="00BB43C7">
        <w:rPr>
          <w:bCs/>
        </w:rPr>
        <w:t>, n</w:t>
      </w:r>
      <w:r w:rsidR="0019379C" w:rsidRPr="00BB43C7">
        <w:rPr>
          <w:bCs/>
        </w:rPr>
        <w:t xml:space="preserve">or did the Commission ever state that the circumstances by which leasing are allowed are </w:t>
      </w:r>
      <w:r w:rsidR="006D2672" w:rsidRPr="00BB43C7">
        <w:rPr>
          <w:bCs/>
        </w:rPr>
        <w:t>“</w:t>
      </w:r>
      <w:r w:rsidR="0019379C" w:rsidRPr="00BB43C7">
        <w:rPr>
          <w:bCs/>
        </w:rPr>
        <w:t>narrow</w:t>
      </w:r>
      <w:r w:rsidR="006D2672" w:rsidRPr="00BB43C7">
        <w:rPr>
          <w:bCs/>
        </w:rPr>
        <w:t>”</w:t>
      </w:r>
      <w:r w:rsidR="0019379C" w:rsidRPr="00BB43C7">
        <w:rPr>
          <w:bCs/>
        </w:rPr>
        <w:t xml:space="preserve"> or limited</w:t>
      </w:r>
      <w:r w:rsidR="006D2672" w:rsidRPr="00BB43C7">
        <w:rPr>
          <w:bCs/>
        </w:rPr>
        <w:t xml:space="preserve"> as Staff incorrectly suggests</w:t>
      </w:r>
      <w:r w:rsidR="0019379C" w:rsidRPr="00BB43C7">
        <w:rPr>
          <w:bCs/>
        </w:rPr>
        <w:t>.</w:t>
      </w:r>
      <w:r w:rsidR="00072B5A" w:rsidRPr="00BB43C7">
        <w:rPr>
          <w:rStyle w:val="FootnoteReference"/>
          <w:bCs/>
        </w:rPr>
        <w:footnoteReference w:id="18"/>
      </w:r>
      <w:r w:rsidR="0019379C" w:rsidRPr="00BB43C7">
        <w:rPr>
          <w:bCs/>
        </w:rPr>
        <w:t xml:space="preserve">  </w:t>
      </w:r>
      <w:r w:rsidR="006D2672" w:rsidRPr="00BB43C7">
        <w:rPr>
          <w:bCs/>
        </w:rPr>
        <w:t xml:space="preserve">In </w:t>
      </w:r>
      <w:r w:rsidR="006D2672" w:rsidRPr="00BB43C7">
        <w:rPr>
          <w:bCs/>
          <w:i/>
        </w:rPr>
        <w:t>C</w:t>
      </w:r>
      <w:bookmarkStart w:id="48" w:name="_BA_Cite_D0C4BE_001001"/>
      <w:bookmarkEnd w:id="48"/>
      <w:r w:rsidR="006D2672" w:rsidRPr="00BB43C7">
        <w:rPr>
          <w:bCs/>
          <w:i/>
        </w:rPr>
        <w:t>ole</w:t>
      </w:r>
      <w:r w:rsidR="006D2672" w:rsidRPr="00BB43C7">
        <w:rPr>
          <w:bCs/>
        </w:rPr>
        <w:t>, t</w:t>
      </w:r>
      <w:r w:rsidR="005234D6" w:rsidRPr="00BB43C7">
        <w:rPr>
          <w:bCs/>
        </w:rPr>
        <w:t xml:space="preserve">he Commission </w:t>
      </w:r>
      <w:r w:rsidR="004E2E22" w:rsidRPr="00BB43C7">
        <w:rPr>
          <w:bCs/>
        </w:rPr>
        <w:t xml:space="preserve">approved of the </w:t>
      </w:r>
      <w:r w:rsidR="006D2672" w:rsidRPr="00BB43C7">
        <w:rPr>
          <w:bCs/>
        </w:rPr>
        <w:t xml:space="preserve">equipment rental </w:t>
      </w:r>
      <w:r w:rsidR="004E2E22" w:rsidRPr="00BB43C7">
        <w:rPr>
          <w:bCs/>
        </w:rPr>
        <w:t>program because, after reviewing</w:t>
      </w:r>
      <w:r w:rsidR="004E2E22" w:rsidRPr="00BB43C7">
        <w:t xml:space="preserve"> </w:t>
      </w:r>
      <w:r w:rsidR="004E2E22" w:rsidRPr="00BB43C7">
        <w:rPr>
          <w:bCs/>
        </w:rPr>
        <w:t>R</w:t>
      </w:r>
      <w:bookmarkStart w:id="49" w:name="_BA_Cite_D0C4BE_000915"/>
      <w:bookmarkEnd w:id="49"/>
      <w:r w:rsidR="004E2E22" w:rsidRPr="00BB43C7">
        <w:rPr>
          <w:bCs/>
        </w:rPr>
        <w:t>CW 80.04.130, R</w:t>
      </w:r>
      <w:bookmarkStart w:id="50" w:name="_BA_Cite_D0C4BE_000917"/>
      <w:bookmarkEnd w:id="50"/>
      <w:r w:rsidR="004E2E22" w:rsidRPr="00BB43C7">
        <w:rPr>
          <w:bCs/>
        </w:rPr>
        <w:t>CW 80.04.150, R</w:t>
      </w:r>
      <w:bookmarkStart w:id="51" w:name="_BA_Cite_D0C4BE_000542"/>
      <w:bookmarkEnd w:id="51"/>
      <w:r w:rsidR="004E2E22" w:rsidRPr="00BB43C7">
        <w:rPr>
          <w:bCs/>
        </w:rPr>
        <w:t>CW 80.28.020 and RCW 8</w:t>
      </w:r>
      <w:bookmarkStart w:id="52" w:name="_BA_Cite_D0C4BE_000543"/>
      <w:bookmarkEnd w:id="52"/>
      <w:r w:rsidR="004E2E22" w:rsidRPr="00BB43C7">
        <w:rPr>
          <w:bCs/>
        </w:rPr>
        <w:t xml:space="preserve">0.28.100, </w:t>
      </w:r>
      <w:r w:rsidR="005234D6" w:rsidRPr="00BB43C7">
        <w:rPr>
          <w:bCs/>
        </w:rPr>
        <w:t xml:space="preserve">it determined renting equipment was within the statutory purview of a regulated utility.  </w:t>
      </w:r>
      <w:r w:rsidR="004E2E22" w:rsidRPr="00BB43C7">
        <w:rPr>
          <w:bCs/>
        </w:rPr>
        <w:t>T</w:t>
      </w:r>
      <w:r w:rsidR="006B759F" w:rsidRPr="00BB43C7">
        <w:rPr>
          <w:bCs/>
        </w:rPr>
        <w:t>he Commission explained:</w:t>
      </w:r>
    </w:p>
    <w:p w:rsidR="006B759F" w:rsidRPr="00BB43C7" w:rsidRDefault="006B759F" w:rsidP="006B759F">
      <w:pPr>
        <w:tabs>
          <w:tab w:val="left" w:pos="720"/>
          <w:tab w:val="center" w:pos="4320"/>
          <w:tab w:val="right" w:pos="8640"/>
        </w:tabs>
        <w:spacing w:after="240"/>
        <w:ind w:left="720" w:right="720"/>
        <w:jc w:val="both"/>
      </w:pPr>
      <w:r w:rsidRPr="00BB43C7">
        <w:t xml:space="preserve">It is clear that the Commission has, </w:t>
      </w:r>
      <w:r w:rsidRPr="00BB43C7">
        <w:rPr>
          <w:b/>
          <w:i/>
        </w:rPr>
        <w:t>by statute</w:t>
      </w:r>
      <w:r w:rsidRPr="00BB43C7">
        <w:t>, been given jurisdiction and power to regulate rates, charges, rentals for the sale of gas, or any service connected therewith.  Certainly, the furnishing of rented conversion burners or other appliances using gas is a service directly connected with the sale of gas. . . .</w:t>
      </w:r>
      <w:r w:rsidRPr="00BB43C7">
        <w:rPr>
          <w:vertAlign w:val="superscript"/>
        </w:rPr>
        <w:footnoteReference w:id="19"/>
      </w:r>
    </w:p>
    <w:p w:rsidR="00807BCB" w:rsidRPr="00BB43C7" w:rsidRDefault="006B759F" w:rsidP="00886E56">
      <w:pPr>
        <w:tabs>
          <w:tab w:val="left" w:pos="720"/>
          <w:tab w:val="center" w:pos="4320"/>
          <w:tab w:val="right" w:pos="8640"/>
        </w:tabs>
        <w:spacing w:after="240"/>
        <w:ind w:left="720" w:right="720"/>
        <w:jc w:val="both"/>
      </w:pPr>
      <w:r w:rsidRPr="00BB43C7">
        <w:rPr>
          <w:b/>
          <w:i/>
        </w:rPr>
        <w:t>The Commission has statutory jurisdiction and general powers and the duty to regulate utility practices including and specifically rental charges and any service rendered in connection with gas sales</w:t>
      </w:r>
      <w:r w:rsidRPr="00BB43C7">
        <w:t>.</w:t>
      </w:r>
      <w:r w:rsidRPr="00BB43C7">
        <w:rPr>
          <w:vertAlign w:val="superscript"/>
        </w:rPr>
        <w:footnoteReference w:id="20"/>
      </w:r>
    </w:p>
    <w:p w:rsidR="00072B5A" w:rsidRPr="00BB43C7" w:rsidRDefault="00862BBE" w:rsidP="00072B5A">
      <w:pPr>
        <w:pStyle w:val="Header"/>
        <w:tabs>
          <w:tab w:val="left" w:pos="720"/>
        </w:tabs>
        <w:autoSpaceDE w:val="0"/>
        <w:autoSpaceDN w:val="0"/>
        <w:adjustRightInd w:val="0"/>
        <w:spacing w:line="480" w:lineRule="auto"/>
        <w:ind w:left="240"/>
        <w:rPr>
          <w:bCs/>
        </w:rPr>
      </w:pPr>
      <w:r w:rsidRPr="00BB43C7">
        <w:rPr>
          <w:bCs/>
        </w:rPr>
        <w:t>The Washington Supreme Court affirmed the Commission’s statutory interpretation</w:t>
      </w:r>
      <w:r w:rsidR="00072B5A" w:rsidRPr="00BB43C7">
        <w:rPr>
          <w:bCs/>
        </w:rPr>
        <w:t>:</w:t>
      </w:r>
    </w:p>
    <w:p w:rsidR="006D2672" w:rsidRPr="00BB43C7" w:rsidRDefault="00072B5A" w:rsidP="009A493C">
      <w:pPr>
        <w:pStyle w:val="Header"/>
        <w:tabs>
          <w:tab w:val="left" w:pos="720"/>
        </w:tabs>
        <w:autoSpaceDE w:val="0"/>
        <w:autoSpaceDN w:val="0"/>
        <w:adjustRightInd w:val="0"/>
        <w:spacing w:after="240"/>
        <w:ind w:left="720" w:right="720"/>
        <w:rPr>
          <w:bCs/>
        </w:rPr>
      </w:pPr>
      <w:r w:rsidRPr="00BB43C7">
        <w:rPr>
          <w:bCs/>
        </w:rPr>
        <w:t>The respondent commission also supports its conclusion that the leasing of appliances is a jurisdictional activity by references to R</w:t>
      </w:r>
      <w:bookmarkStart w:id="55" w:name="_BA_Cite_D0C4BE_000919"/>
      <w:bookmarkEnd w:id="55"/>
      <w:r w:rsidRPr="00BB43C7">
        <w:rPr>
          <w:bCs/>
        </w:rPr>
        <w:t>CW 80.04.130 and .150 which refer to a “rental” charge or to R</w:t>
      </w:r>
      <w:bookmarkStart w:id="56" w:name="_BA_Cite_D0C4BE_000921"/>
      <w:bookmarkEnd w:id="56"/>
      <w:r w:rsidRPr="00BB43C7">
        <w:rPr>
          <w:bCs/>
        </w:rPr>
        <w:t xml:space="preserve">CW 80.28.010 and .100 which refer to charge for “any other service rendered” or “in connection therewith.”  </w:t>
      </w:r>
      <w:r w:rsidRPr="00BB43C7">
        <w:rPr>
          <w:b/>
          <w:bCs/>
          <w:i/>
        </w:rPr>
        <w:t>Because no clause or individual words of a statute should be deemed superfluous . . . we assume that the legislature contemplated that public service corporations would engage in rental and leasing programs</w:t>
      </w:r>
      <w:r w:rsidRPr="00BB43C7">
        <w:rPr>
          <w:bCs/>
        </w:rPr>
        <w:t>.</w:t>
      </w:r>
      <w:r w:rsidR="00862BBE" w:rsidRPr="00BB43C7">
        <w:rPr>
          <w:rStyle w:val="FootnoteReference"/>
          <w:bCs/>
        </w:rPr>
        <w:footnoteReference w:id="21"/>
      </w:r>
    </w:p>
    <w:p w:rsidR="00A43D3E" w:rsidRPr="00BB43C7" w:rsidRDefault="006D2672" w:rsidP="00FF038B">
      <w:pPr>
        <w:pStyle w:val="Header"/>
        <w:numPr>
          <w:ilvl w:val="0"/>
          <w:numId w:val="3"/>
        </w:numPr>
        <w:tabs>
          <w:tab w:val="left" w:pos="720"/>
        </w:tabs>
        <w:autoSpaceDE w:val="0"/>
        <w:autoSpaceDN w:val="0"/>
        <w:adjustRightInd w:val="0"/>
        <w:spacing w:line="480" w:lineRule="auto"/>
      </w:pPr>
      <w:r w:rsidRPr="00BB43C7">
        <w:rPr>
          <w:bCs/>
        </w:rPr>
        <w:tab/>
      </w:r>
      <w:r w:rsidR="00A43D3E" w:rsidRPr="00BB43C7">
        <w:rPr>
          <w:bCs/>
        </w:rPr>
        <w:t xml:space="preserve">SMACNA’s suggestion that the Supreme Court was simply deferring to the Commission’s </w:t>
      </w:r>
      <w:r w:rsidR="005F04A8" w:rsidRPr="00BB43C7">
        <w:rPr>
          <w:bCs/>
        </w:rPr>
        <w:t xml:space="preserve">allegedly </w:t>
      </w:r>
      <w:r w:rsidR="00A43D3E" w:rsidRPr="00BB43C7">
        <w:rPr>
          <w:bCs/>
        </w:rPr>
        <w:t>incorrect interpretation of the statute is wrong</w:t>
      </w:r>
      <w:r w:rsidR="00A43D3E" w:rsidRPr="00BB43C7">
        <w:rPr>
          <w:rStyle w:val="FootnoteReference"/>
          <w:bCs/>
        </w:rPr>
        <w:footnoteReference w:id="22"/>
      </w:r>
      <w:r w:rsidR="00A43D3E" w:rsidRPr="00BB43C7">
        <w:rPr>
          <w:bCs/>
        </w:rPr>
        <w:t xml:space="preserve"> since “[c]onstruction of a statute is a question of la</w:t>
      </w:r>
      <w:r w:rsidR="00B11BEE" w:rsidRPr="00BB43C7">
        <w:rPr>
          <w:bCs/>
        </w:rPr>
        <w:t>w which [the Supreme Court]</w:t>
      </w:r>
      <w:r w:rsidR="00A43D3E" w:rsidRPr="00BB43C7">
        <w:rPr>
          <w:bCs/>
        </w:rPr>
        <w:t xml:space="preserve"> review</w:t>
      </w:r>
      <w:r w:rsidR="00B11BEE" w:rsidRPr="00BB43C7">
        <w:rPr>
          <w:bCs/>
        </w:rPr>
        <w:t>[s]</w:t>
      </w:r>
      <w:r w:rsidR="00A43D3E" w:rsidRPr="00BB43C7">
        <w:rPr>
          <w:bCs/>
        </w:rPr>
        <w:t xml:space="preserve"> de novo under the error of law standard.  The courts retain the ultimate authority to interpret a statute.”</w:t>
      </w:r>
      <w:r w:rsidR="00A43D3E" w:rsidRPr="00BB43C7">
        <w:rPr>
          <w:bCs/>
          <w:vertAlign w:val="superscript"/>
        </w:rPr>
        <w:footnoteReference w:id="23"/>
      </w:r>
    </w:p>
    <w:p w:rsidR="00886E56" w:rsidRPr="00BB43C7" w:rsidRDefault="00A43D3E" w:rsidP="00FF038B">
      <w:pPr>
        <w:pStyle w:val="Header"/>
        <w:numPr>
          <w:ilvl w:val="0"/>
          <w:numId w:val="3"/>
        </w:numPr>
        <w:tabs>
          <w:tab w:val="left" w:pos="720"/>
        </w:tabs>
        <w:autoSpaceDE w:val="0"/>
        <w:autoSpaceDN w:val="0"/>
        <w:adjustRightInd w:val="0"/>
        <w:spacing w:line="480" w:lineRule="auto"/>
      </w:pPr>
      <w:r w:rsidRPr="00BB43C7">
        <w:rPr>
          <w:bCs/>
        </w:rPr>
        <w:tab/>
      </w:r>
      <w:r w:rsidR="00BD74C5" w:rsidRPr="00BB43C7">
        <w:rPr>
          <w:bCs/>
        </w:rPr>
        <w:t>While</w:t>
      </w:r>
      <w:r w:rsidR="006D3110" w:rsidRPr="00BB43C7">
        <w:rPr>
          <w:bCs/>
        </w:rPr>
        <w:t xml:space="preserve"> load-building was a motivating purpose and justifying effect of that rental program, the program was also implemented to “give prospective gas customers who could not afford to purchase the necessary equipment the opportunity to have gas service within their means without the necessity of purchasing the appliances,” a purpose never acknowledged by Staff</w:t>
      </w:r>
      <w:r w:rsidR="00BD74C5" w:rsidRPr="00BB43C7">
        <w:rPr>
          <w:bCs/>
        </w:rPr>
        <w:t>.</w:t>
      </w:r>
      <w:r w:rsidR="006D3110" w:rsidRPr="00BB43C7">
        <w:rPr>
          <w:rStyle w:val="FootnoteReference"/>
          <w:bCs/>
        </w:rPr>
        <w:footnoteReference w:id="24"/>
      </w:r>
      <w:r w:rsidR="006D3110" w:rsidRPr="00BB43C7">
        <w:rPr>
          <w:bCs/>
        </w:rPr>
        <w:t xml:space="preserve">  The program also had numerous </w:t>
      </w:r>
      <w:r w:rsidR="00532356" w:rsidRPr="00BB43C7">
        <w:rPr>
          <w:bCs/>
        </w:rPr>
        <w:t xml:space="preserve">other </w:t>
      </w:r>
      <w:r w:rsidR="006D3110" w:rsidRPr="00BB43C7">
        <w:rPr>
          <w:bCs/>
        </w:rPr>
        <w:t>benefits that direc</w:t>
      </w:r>
      <w:r w:rsidR="00B72337" w:rsidRPr="00BB43C7">
        <w:rPr>
          <w:bCs/>
        </w:rPr>
        <w:t>tly and indirectly benefited</w:t>
      </w:r>
      <w:r w:rsidR="006D3110" w:rsidRPr="00BB43C7">
        <w:rPr>
          <w:bCs/>
        </w:rPr>
        <w:t xml:space="preserve"> customers, </w:t>
      </w:r>
      <w:r w:rsidR="00B72337" w:rsidRPr="00BB43C7">
        <w:rPr>
          <w:bCs/>
        </w:rPr>
        <w:t>and strengthened</w:t>
      </w:r>
      <w:r w:rsidR="006D3110" w:rsidRPr="00BB43C7">
        <w:rPr>
          <w:bCs/>
        </w:rPr>
        <w:t xml:space="preserve"> the financial stability of the company.</w:t>
      </w:r>
      <w:r w:rsidR="006D3110" w:rsidRPr="00BB43C7">
        <w:rPr>
          <w:rStyle w:val="FootnoteReference"/>
          <w:bCs/>
        </w:rPr>
        <w:footnoteReference w:id="25"/>
      </w:r>
      <w:r w:rsidR="006D3110" w:rsidRPr="00BB43C7">
        <w:rPr>
          <w:bCs/>
        </w:rPr>
        <w:t xml:space="preserve">  </w:t>
      </w:r>
      <w:r w:rsidR="0019379C" w:rsidRPr="00BB43C7">
        <w:rPr>
          <w:bCs/>
        </w:rPr>
        <w:t xml:space="preserve">But none of these factors were the underlying </w:t>
      </w:r>
      <w:r w:rsidR="006D2672" w:rsidRPr="00BB43C7">
        <w:rPr>
          <w:bCs/>
        </w:rPr>
        <w:t xml:space="preserve">jurisdictional </w:t>
      </w:r>
      <w:r w:rsidR="0019379C" w:rsidRPr="00BB43C7">
        <w:rPr>
          <w:bCs/>
        </w:rPr>
        <w:t>basis for leasing.  Rather, as explained</w:t>
      </w:r>
      <w:r w:rsidR="006D3110" w:rsidRPr="00BB43C7">
        <w:rPr>
          <w:bCs/>
        </w:rPr>
        <w:t xml:space="preserve"> in its Conclusions of L</w:t>
      </w:r>
      <w:r w:rsidR="00886E56" w:rsidRPr="00BB43C7">
        <w:rPr>
          <w:bCs/>
        </w:rPr>
        <w:t>a</w:t>
      </w:r>
      <w:r w:rsidR="006D3110" w:rsidRPr="00BB43C7">
        <w:rPr>
          <w:bCs/>
        </w:rPr>
        <w:t>w, the Commission confirmed that utilities have the statutory</w:t>
      </w:r>
      <w:r w:rsidR="00886E56" w:rsidRPr="00BB43C7">
        <w:rPr>
          <w:bCs/>
        </w:rPr>
        <w:t xml:space="preserve"> authority</w:t>
      </w:r>
      <w:r w:rsidR="006D3110" w:rsidRPr="00BB43C7">
        <w:rPr>
          <w:bCs/>
        </w:rPr>
        <w:t xml:space="preserve"> to lease</w:t>
      </w:r>
      <w:r w:rsidR="00886E56" w:rsidRPr="00BB43C7">
        <w:rPr>
          <w:bCs/>
        </w:rPr>
        <w:t xml:space="preserve"> and did not </w:t>
      </w:r>
      <w:r w:rsidR="006D2672" w:rsidRPr="00BB43C7">
        <w:rPr>
          <w:bCs/>
        </w:rPr>
        <w:t>predicate</w:t>
      </w:r>
      <w:r w:rsidR="006D3110" w:rsidRPr="00BB43C7">
        <w:rPr>
          <w:bCs/>
        </w:rPr>
        <w:t xml:space="preserve"> this</w:t>
      </w:r>
      <w:r w:rsidR="00886E56" w:rsidRPr="00BB43C7">
        <w:rPr>
          <w:bCs/>
        </w:rPr>
        <w:t xml:space="preserve"> authority on </w:t>
      </w:r>
      <w:r w:rsidR="0019379C" w:rsidRPr="00BB43C7">
        <w:rPr>
          <w:bCs/>
        </w:rPr>
        <w:t>increasing sales</w:t>
      </w:r>
      <w:r w:rsidR="006D2672" w:rsidRPr="00BB43C7">
        <w:rPr>
          <w:bCs/>
        </w:rPr>
        <w:t xml:space="preserve"> or on load building</w:t>
      </w:r>
      <w:r w:rsidR="00886E56" w:rsidRPr="00BB43C7">
        <w:rPr>
          <w:bCs/>
        </w:rPr>
        <w:t>:</w:t>
      </w:r>
    </w:p>
    <w:p w:rsidR="00886E56" w:rsidRPr="00BB43C7" w:rsidRDefault="00886E56" w:rsidP="00886E56">
      <w:pPr>
        <w:pStyle w:val="Header"/>
        <w:tabs>
          <w:tab w:val="left" w:pos="720"/>
        </w:tabs>
        <w:autoSpaceDE w:val="0"/>
        <w:autoSpaceDN w:val="0"/>
        <w:adjustRightInd w:val="0"/>
        <w:spacing w:after="240"/>
        <w:ind w:left="720" w:right="720"/>
      </w:pPr>
      <w:r w:rsidRPr="00BB43C7">
        <w:t>The Commission is given jurisdiction to regulate rates and charges for supply</w:t>
      </w:r>
      <w:r w:rsidR="00D135F9">
        <w:t>ing</w:t>
      </w:r>
      <w:r w:rsidRPr="00BB43C7">
        <w:t xml:space="preserve"> gas or for any service in connection therewith, including the service of renting gas appliances and rates and charges therefor.  Therefore, the terms of the rental contract would fall within the Commission jurisdiction and responsibilities.</w:t>
      </w:r>
      <w:r w:rsidRPr="00BB43C7">
        <w:rPr>
          <w:vertAlign w:val="superscript"/>
        </w:rPr>
        <w:footnoteReference w:id="26"/>
      </w:r>
    </w:p>
    <w:p w:rsidR="005D1656" w:rsidRPr="00BB43C7" w:rsidRDefault="00886E56" w:rsidP="00FF038B">
      <w:pPr>
        <w:pStyle w:val="Header"/>
        <w:numPr>
          <w:ilvl w:val="0"/>
          <w:numId w:val="3"/>
        </w:numPr>
        <w:tabs>
          <w:tab w:val="left" w:pos="720"/>
        </w:tabs>
        <w:autoSpaceDE w:val="0"/>
        <w:autoSpaceDN w:val="0"/>
        <w:adjustRightInd w:val="0"/>
        <w:spacing w:line="480" w:lineRule="auto"/>
      </w:pPr>
      <w:r w:rsidRPr="00BB43C7">
        <w:rPr>
          <w:bCs/>
        </w:rPr>
        <w:tab/>
      </w:r>
      <w:r w:rsidR="0019379C" w:rsidRPr="00BB43C7">
        <w:rPr>
          <w:bCs/>
        </w:rPr>
        <w:t xml:space="preserve">Leasing is a statutorily-approved tool that can be used by utilities to achieve initiatives that benefit customers beyond merely load building.  </w:t>
      </w:r>
      <w:r w:rsidR="00F85476" w:rsidRPr="00BB43C7">
        <w:rPr>
          <w:bCs/>
        </w:rPr>
        <w:t>PSE’s existing service operated for decades after load-building was no longer a justifying motivation.</w:t>
      </w:r>
      <w:r w:rsidR="00862BBE" w:rsidRPr="00BB43C7">
        <w:rPr>
          <w:rStyle w:val="FootnoteReference"/>
          <w:bCs/>
        </w:rPr>
        <w:footnoteReference w:id="27"/>
      </w:r>
      <w:r w:rsidR="00F85476" w:rsidRPr="00BB43C7">
        <w:rPr>
          <w:bCs/>
        </w:rPr>
        <w:t xml:space="preserve">  </w:t>
      </w:r>
      <w:r w:rsidR="004D7AF3" w:rsidRPr="00BB43C7">
        <w:rPr>
          <w:bCs/>
        </w:rPr>
        <w:t>PSE currently offers other lease services that are not for load building.</w:t>
      </w:r>
      <w:r w:rsidR="004D7AF3" w:rsidRPr="00BB43C7">
        <w:rPr>
          <w:rStyle w:val="FootnoteReference"/>
          <w:bCs/>
        </w:rPr>
        <w:footnoteReference w:id="28"/>
      </w:r>
      <w:r w:rsidR="004D7AF3" w:rsidRPr="00BB43C7">
        <w:rPr>
          <w:bCs/>
        </w:rPr>
        <w:t xml:space="preserve">  </w:t>
      </w:r>
      <w:r w:rsidR="00F85476" w:rsidRPr="00BB43C7">
        <w:rPr>
          <w:bCs/>
        </w:rPr>
        <w:t xml:space="preserve">The Commission’s determination in </w:t>
      </w:r>
      <w:r w:rsidR="00F85476" w:rsidRPr="00BB43C7">
        <w:rPr>
          <w:bCs/>
          <w:i/>
        </w:rPr>
        <w:t>C</w:t>
      </w:r>
      <w:bookmarkStart w:id="66" w:name="_BA_Cite_D0C4BE_001002"/>
      <w:bookmarkEnd w:id="66"/>
      <w:r w:rsidR="00F85476" w:rsidRPr="00BB43C7">
        <w:rPr>
          <w:bCs/>
          <w:i/>
        </w:rPr>
        <w:t>ole</w:t>
      </w:r>
      <w:r w:rsidR="00F85476" w:rsidRPr="00BB43C7">
        <w:rPr>
          <w:bCs/>
        </w:rPr>
        <w:t xml:space="preserve"> that load-building was an acceptable justification for leasing in that case did not place that same requirement on leasing for all future cases.  </w:t>
      </w:r>
      <w:r w:rsidR="0019379C" w:rsidRPr="00BB43C7">
        <w:rPr>
          <w:bCs/>
        </w:rPr>
        <w:t>Today</w:t>
      </w:r>
      <w:r w:rsidR="00F85476" w:rsidRPr="00BB43C7">
        <w:rPr>
          <w:bCs/>
        </w:rPr>
        <w:t xml:space="preserve">, instead of load building, </w:t>
      </w:r>
      <w:r w:rsidR="00532356" w:rsidRPr="00BB43C7">
        <w:rPr>
          <w:bCs/>
        </w:rPr>
        <w:t xml:space="preserve">customer needs </w:t>
      </w:r>
      <w:r w:rsidR="00F85476" w:rsidRPr="00BB43C7">
        <w:rPr>
          <w:bCs/>
        </w:rPr>
        <w:t>center on improving system-wide efficiency</w:t>
      </w:r>
      <w:r w:rsidR="00532356" w:rsidRPr="00BB43C7">
        <w:rPr>
          <w:bCs/>
        </w:rPr>
        <w:t xml:space="preserve"> and reliability</w:t>
      </w:r>
      <w:r w:rsidR="00F85476" w:rsidRPr="00BB43C7">
        <w:rPr>
          <w:bCs/>
        </w:rPr>
        <w:t xml:space="preserve">, incorporating new technologies, and </w:t>
      </w:r>
      <w:r w:rsidR="00532356" w:rsidRPr="00BB43C7">
        <w:rPr>
          <w:bCs/>
        </w:rPr>
        <w:t>diversifying energy sources</w:t>
      </w:r>
      <w:r w:rsidR="00F85476" w:rsidRPr="00BB43C7">
        <w:rPr>
          <w:bCs/>
        </w:rPr>
        <w:t>.</w:t>
      </w:r>
      <w:r w:rsidR="004D7AF3" w:rsidRPr="00BB43C7">
        <w:rPr>
          <w:rStyle w:val="FootnoteReference"/>
          <w:bCs/>
        </w:rPr>
        <w:footnoteReference w:id="29"/>
      </w:r>
      <w:r w:rsidR="00F85476" w:rsidRPr="00BB43C7">
        <w:rPr>
          <w:bCs/>
        </w:rPr>
        <w:t xml:space="preserve">  </w:t>
      </w:r>
      <w:r w:rsidR="00B801AA" w:rsidRPr="00BB43C7">
        <w:rPr>
          <w:bCs/>
        </w:rPr>
        <w:t xml:space="preserve">Given that energy efficient equipment </w:t>
      </w:r>
      <w:r w:rsidR="009A493C" w:rsidRPr="00BB43C7">
        <w:rPr>
          <w:bCs/>
        </w:rPr>
        <w:t xml:space="preserve">and the potential for Demand Response </w:t>
      </w:r>
      <w:r w:rsidR="00B801AA" w:rsidRPr="00BB43C7">
        <w:rPr>
          <w:bCs/>
        </w:rPr>
        <w:t>is a critical part of these important objectives, using its statutory authority to lease such equipment to customers is entirely justifiable and worthwhile.</w:t>
      </w:r>
    </w:p>
    <w:p w:rsidR="00DA31B4" w:rsidRPr="00BB43C7" w:rsidRDefault="00DA31B4" w:rsidP="00DA31B4">
      <w:pPr>
        <w:pStyle w:val="PleadingsL3"/>
      </w:pPr>
      <w:bookmarkStart w:id="68" w:name="_Toc462066720"/>
      <w:r w:rsidRPr="00BB43C7">
        <w:t xml:space="preserve">SMACNA’s diversion into legislative history is </w:t>
      </w:r>
      <w:r w:rsidR="005308A7" w:rsidRPr="00BB43C7">
        <w:t>inaccurate</w:t>
      </w:r>
      <w:r w:rsidRPr="00BB43C7">
        <w:t xml:space="preserve"> </w:t>
      </w:r>
      <w:r w:rsidR="00B72337" w:rsidRPr="00BB43C7">
        <w:t>and irrelevant</w:t>
      </w:r>
      <w:r w:rsidRPr="00BB43C7">
        <w:t>.</w:t>
      </w:r>
      <w:bookmarkEnd w:id="68"/>
    </w:p>
    <w:p w:rsidR="0091315A" w:rsidRPr="00BB43C7" w:rsidRDefault="00DA31B4" w:rsidP="00FF038B">
      <w:pPr>
        <w:pStyle w:val="Header"/>
        <w:numPr>
          <w:ilvl w:val="0"/>
          <w:numId w:val="3"/>
        </w:numPr>
        <w:tabs>
          <w:tab w:val="left" w:pos="720"/>
        </w:tabs>
        <w:autoSpaceDE w:val="0"/>
        <w:autoSpaceDN w:val="0"/>
        <w:adjustRightInd w:val="0"/>
        <w:spacing w:line="480" w:lineRule="auto"/>
      </w:pPr>
      <w:r w:rsidRPr="00BB43C7">
        <w:tab/>
        <w:t xml:space="preserve">SMACNA’s theory that </w:t>
      </w:r>
      <w:r w:rsidR="00A02783" w:rsidRPr="00BB43C7">
        <w:t>Washington statutes</w:t>
      </w:r>
      <w:r w:rsidR="0091315A" w:rsidRPr="00BB43C7">
        <w:t xml:space="preserve"> </w:t>
      </w:r>
      <w:r w:rsidRPr="00BB43C7">
        <w:t xml:space="preserve">which provide that the Commission has jurisdiction over </w:t>
      </w:r>
      <w:r w:rsidR="0091315A" w:rsidRPr="00BB43C7">
        <w:t xml:space="preserve">equipment </w:t>
      </w:r>
      <w:r w:rsidRPr="00BB43C7">
        <w:t>“rentals,” apply only to leases or rentals of telecommunications equipment is simply wrong.</w:t>
      </w:r>
      <w:r w:rsidRPr="00BB43C7">
        <w:rPr>
          <w:rStyle w:val="FootnoteReference"/>
        </w:rPr>
        <w:footnoteReference w:id="30"/>
      </w:r>
      <w:r w:rsidRPr="00BB43C7">
        <w:t xml:space="preserve">  </w:t>
      </w:r>
      <w:r w:rsidR="0091315A" w:rsidRPr="00BB43C7">
        <w:t xml:space="preserve">While </w:t>
      </w:r>
      <w:r w:rsidR="0091315A" w:rsidRPr="00BB43C7">
        <w:rPr>
          <w:i/>
        </w:rPr>
        <w:t>early</w:t>
      </w:r>
      <w:r w:rsidR="0091315A" w:rsidRPr="00BB43C7">
        <w:t xml:space="preserve"> versions of those laws may have applied to </w:t>
      </w:r>
      <w:r w:rsidR="005308A7" w:rsidRPr="00BB43C7">
        <w:t xml:space="preserve">only </w:t>
      </w:r>
      <w:r w:rsidR="0091315A" w:rsidRPr="00BB43C7">
        <w:t>telecommunications utilities,</w:t>
      </w:r>
      <w:r w:rsidR="00B801AA" w:rsidRPr="00BB43C7">
        <w:t xml:space="preserve"> </w:t>
      </w:r>
      <w:r w:rsidR="0091315A" w:rsidRPr="00BB43C7">
        <w:t>the law changed, and in the recodified versions of those laws, rentals were no longer exclusive</w:t>
      </w:r>
      <w:r w:rsidR="00B11BEE" w:rsidRPr="00BB43C7">
        <w:t xml:space="preserve"> to telecommunications.  </w:t>
      </w:r>
      <w:r w:rsidR="00433EB7" w:rsidRPr="00BB43C7">
        <w:t>R</w:t>
      </w:r>
      <w:bookmarkStart w:id="70" w:name="_BA_Cite_D0C4BE_000931"/>
      <w:bookmarkEnd w:id="70"/>
      <w:r w:rsidR="00433EB7" w:rsidRPr="00BB43C7">
        <w:t>CW 80.04.130(1)</w:t>
      </w:r>
      <w:r w:rsidR="00B801AA" w:rsidRPr="00BB43C7">
        <w:t xml:space="preserve"> provides</w:t>
      </w:r>
      <w:r w:rsidR="0091315A" w:rsidRPr="00BB43C7">
        <w:t>:</w:t>
      </w:r>
      <w:r w:rsidR="003449E8" w:rsidRPr="00BB43C7">
        <w:t xml:space="preserve">  </w:t>
      </w:r>
    </w:p>
    <w:p w:rsidR="0091315A" w:rsidRPr="00BB43C7" w:rsidRDefault="0091315A" w:rsidP="00433EB7">
      <w:pPr>
        <w:pStyle w:val="Header"/>
        <w:tabs>
          <w:tab w:val="left" w:pos="720"/>
        </w:tabs>
        <w:autoSpaceDE w:val="0"/>
        <w:autoSpaceDN w:val="0"/>
        <w:adjustRightInd w:val="0"/>
        <w:spacing w:after="240"/>
        <w:ind w:left="720" w:right="720"/>
      </w:pPr>
      <w:r w:rsidRPr="00BB43C7">
        <w:t xml:space="preserve">[W]henever </w:t>
      </w:r>
      <w:r w:rsidRPr="00BB43C7">
        <w:rPr>
          <w:b/>
          <w:i/>
        </w:rPr>
        <w:t>any public service company</w:t>
      </w:r>
      <w:r w:rsidRPr="00BB43C7">
        <w:t xml:space="preserve"> shall file with the commission any schedule, classification, rule, or regulation, the effect of which is to change any rate, charge, </w:t>
      </w:r>
      <w:r w:rsidRPr="00BB43C7">
        <w:rPr>
          <w:b/>
          <w:i/>
        </w:rPr>
        <w:t>rental</w:t>
      </w:r>
      <w:r w:rsidRPr="00BB43C7">
        <w:t>, or toll therefore charged . . . .</w:t>
      </w:r>
      <w:r w:rsidR="00433EB7" w:rsidRPr="00BB43C7">
        <w:rPr>
          <w:rStyle w:val="FootnoteReference"/>
        </w:rPr>
        <w:footnoteReference w:id="31"/>
      </w:r>
    </w:p>
    <w:p w:rsidR="005308A7" w:rsidRPr="00BB43C7" w:rsidRDefault="00C71EFD" w:rsidP="00FF038B">
      <w:pPr>
        <w:pStyle w:val="Header"/>
        <w:numPr>
          <w:ilvl w:val="0"/>
          <w:numId w:val="3"/>
        </w:numPr>
        <w:tabs>
          <w:tab w:val="left" w:pos="720"/>
        </w:tabs>
        <w:autoSpaceDE w:val="0"/>
        <w:autoSpaceDN w:val="0"/>
        <w:adjustRightInd w:val="0"/>
        <w:spacing w:line="480" w:lineRule="auto"/>
      </w:pPr>
      <w:r w:rsidRPr="00BB43C7">
        <w:tab/>
        <w:t>“Public service company” is defined as “</w:t>
      </w:r>
      <w:r w:rsidRPr="00BB43C7">
        <w:rPr>
          <w:b/>
          <w:i/>
        </w:rPr>
        <w:t>every gas company, electrical company</w:t>
      </w:r>
      <w:r w:rsidRPr="00BB43C7">
        <w:t>, telecommunications company, wastewater company, and water company.”</w:t>
      </w:r>
      <w:r w:rsidRPr="00BB43C7">
        <w:rPr>
          <w:rStyle w:val="FootnoteReference"/>
        </w:rPr>
        <w:footnoteReference w:id="32"/>
      </w:r>
      <w:r w:rsidRPr="00BB43C7">
        <w:t xml:space="preserve">  </w:t>
      </w:r>
      <w:r w:rsidR="00433EB7" w:rsidRPr="00BB43C7">
        <w:t>Notably, R</w:t>
      </w:r>
      <w:bookmarkStart w:id="73" w:name="_BA_Cite_D0C4BE_000937"/>
      <w:bookmarkEnd w:id="73"/>
      <w:r w:rsidR="00433EB7" w:rsidRPr="00BB43C7">
        <w:t>CW 80.04.130(2)</w:t>
      </w:r>
      <w:r w:rsidR="00913A44" w:rsidRPr="00BB43C7">
        <w:t>(a)</w:t>
      </w:r>
      <w:r w:rsidR="00433EB7" w:rsidRPr="00BB43C7">
        <w:t xml:space="preserve"> specifically references only telecommunications companies, </w:t>
      </w:r>
      <w:r w:rsidR="00A02783" w:rsidRPr="00BB43C7">
        <w:t>demonstrating that had the Legislature wanted to restrict rentals to telecommunications companies, it could have done so in R</w:t>
      </w:r>
      <w:bookmarkStart w:id="74" w:name="_BA_Cite_D0C4BE_002041"/>
      <w:bookmarkEnd w:id="74"/>
      <w:r w:rsidR="00A02783" w:rsidRPr="00BB43C7">
        <w:t xml:space="preserve">CW 80.04.130(1).  But it didn’t. </w:t>
      </w:r>
      <w:r w:rsidR="00433EB7" w:rsidRPr="00BB43C7">
        <w:t xml:space="preserve"> This is </w:t>
      </w:r>
      <w:r w:rsidRPr="00BB43C7">
        <w:t xml:space="preserve">also </w:t>
      </w:r>
      <w:r w:rsidR="00433EB7" w:rsidRPr="00BB43C7">
        <w:t>confirmed by R</w:t>
      </w:r>
      <w:bookmarkStart w:id="75" w:name="_BA_Cite_D0C4BE_000941"/>
      <w:bookmarkEnd w:id="75"/>
      <w:r w:rsidR="00433EB7" w:rsidRPr="00BB43C7">
        <w:t>CW 80.04.150</w:t>
      </w:r>
      <w:r w:rsidR="00B801AA" w:rsidRPr="00BB43C7">
        <w:t>,</w:t>
      </w:r>
      <w:r w:rsidR="00433EB7" w:rsidRPr="00BB43C7">
        <w:t xml:space="preserve"> which discusses rentals as applicable to any “public service company,” not just telecommunications </w:t>
      </w:r>
      <w:r w:rsidR="00A02783" w:rsidRPr="00BB43C7">
        <w:t>companies</w:t>
      </w:r>
      <w:r w:rsidR="00433EB7" w:rsidRPr="00BB43C7">
        <w:t>.</w:t>
      </w:r>
      <w:r w:rsidR="005308A7" w:rsidRPr="00BB43C7">
        <w:t xml:space="preserve">  </w:t>
      </w:r>
    </w:p>
    <w:p w:rsidR="00DA31B4" w:rsidRPr="00BB43C7" w:rsidRDefault="005308A7" w:rsidP="00FF038B">
      <w:pPr>
        <w:pStyle w:val="Header"/>
        <w:numPr>
          <w:ilvl w:val="0"/>
          <w:numId w:val="3"/>
        </w:numPr>
        <w:tabs>
          <w:tab w:val="left" w:pos="720"/>
        </w:tabs>
        <w:autoSpaceDE w:val="0"/>
        <w:autoSpaceDN w:val="0"/>
        <w:adjustRightInd w:val="0"/>
        <w:spacing w:line="480" w:lineRule="auto"/>
      </w:pPr>
      <w:r w:rsidRPr="00BB43C7">
        <w:tab/>
        <w:t xml:space="preserve">The inaccuracy of SMACNA’s recitation of the law is underscored by the fact that in </w:t>
      </w:r>
      <w:r w:rsidRPr="00BB43C7">
        <w:rPr>
          <w:i/>
        </w:rPr>
        <w:t>C</w:t>
      </w:r>
      <w:bookmarkStart w:id="76" w:name="_BA_Cite_D0C4BE_001003"/>
      <w:bookmarkEnd w:id="76"/>
      <w:r w:rsidRPr="00BB43C7">
        <w:rPr>
          <w:i/>
        </w:rPr>
        <w:t>ole</w:t>
      </w:r>
      <w:r w:rsidRPr="00BB43C7">
        <w:t>, the Commission cited these very statutes</w:t>
      </w:r>
      <w:r w:rsidR="00C71EFD" w:rsidRPr="00BB43C7">
        <w:t xml:space="preserve"> as the </w:t>
      </w:r>
      <w:r w:rsidR="00014EC6" w:rsidRPr="00BB43C7">
        <w:t xml:space="preserve">statutory </w:t>
      </w:r>
      <w:r w:rsidR="00C71EFD" w:rsidRPr="00BB43C7">
        <w:t>basis by which it approved of PS</w:t>
      </w:r>
      <w:r w:rsidR="00BD74C5" w:rsidRPr="00BB43C7">
        <w:t xml:space="preserve">E’s existing rental service, </w:t>
      </w:r>
      <w:r w:rsidR="00C71EFD" w:rsidRPr="00BB43C7">
        <w:t>which has been in operation since 1961.</w:t>
      </w:r>
      <w:r w:rsidR="00C71EFD" w:rsidRPr="00BB43C7">
        <w:rPr>
          <w:rStyle w:val="FootnoteReference"/>
        </w:rPr>
        <w:footnoteReference w:id="33"/>
      </w:r>
      <w:r w:rsidR="00C71EFD" w:rsidRPr="00BB43C7">
        <w:t xml:space="preserve">  </w:t>
      </w:r>
      <w:r w:rsidRPr="00BB43C7">
        <w:t xml:space="preserve">SMACNA has </w:t>
      </w:r>
      <w:r w:rsidR="00BD74C5" w:rsidRPr="00BB43C7">
        <w:t>mis</w:t>
      </w:r>
      <w:r w:rsidRPr="00BB43C7">
        <w:t>stated the law by arguing that “in that recodification evolution, the jurisdictional line remained clear:  telecommunications companies could rent equipment; other public ser</w:t>
      </w:r>
      <w:r w:rsidR="005F2477" w:rsidRPr="00BB43C7">
        <w:t>viced [sic] companies could not</w:t>
      </w:r>
      <w:r w:rsidR="00B801AA" w:rsidRPr="00BB43C7">
        <w:t>.</w:t>
      </w:r>
      <w:r w:rsidRPr="00BB43C7">
        <w:t>”</w:t>
      </w:r>
      <w:r w:rsidRPr="00BB43C7">
        <w:rPr>
          <w:rStyle w:val="FootnoteReference"/>
        </w:rPr>
        <w:footnoteReference w:id="34"/>
      </w:r>
      <w:r w:rsidR="005F2477" w:rsidRPr="00BB43C7">
        <w:t xml:space="preserve"> </w:t>
      </w:r>
      <w:r w:rsidR="00B801AA" w:rsidRPr="00BB43C7">
        <w:t xml:space="preserve"> I</w:t>
      </w:r>
      <w:r w:rsidR="00ED5A18" w:rsidRPr="00BB43C7">
        <w:t xml:space="preserve">n reality, the </w:t>
      </w:r>
      <w:r w:rsidR="00B801AA" w:rsidRPr="00BB43C7">
        <w:t xml:space="preserve">exact </w:t>
      </w:r>
      <w:r w:rsidR="00ED5A18" w:rsidRPr="00BB43C7">
        <w:t xml:space="preserve">opposite </w:t>
      </w:r>
      <w:r w:rsidR="005F2477" w:rsidRPr="00BB43C7">
        <w:t xml:space="preserve">actually </w:t>
      </w:r>
      <w:r w:rsidR="00ED5A18" w:rsidRPr="00BB43C7">
        <w:t xml:space="preserve">occurred.  </w:t>
      </w:r>
    </w:p>
    <w:p w:rsidR="00F001A6" w:rsidRPr="00BB43C7" w:rsidRDefault="00ED5A18" w:rsidP="003557C8">
      <w:pPr>
        <w:pStyle w:val="Header"/>
        <w:numPr>
          <w:ilvl w:val="0"/>
          <w:numId w:val="3"/>
        </w:numPr>
        <w:tabs>
          <w:tab w:val="left" w:pos="720"/>
        </w:tabs>
        <w:spacing w:line="480" w:lineRule="auto"/>
      </w:pPr>
      <w:r w:rsidRPr="00BB43C7">
        <w:tab/>
        <w:t>SMACNA never addr</w:t>
      </w:r>
      <w:r w:rsidR="005A2B63" w:rsidRPr="00BB43C7">
        <w:t>esses the plain language of</w:t>
      </w:r>
      <w:r w:rsidRPr="00BB43C7">
        <w:t xml:space="preserve"> the statutes </w:t>
      </w:r>
      <w:r w:rsidR="00014EC6" w:rsidRPr="00BB43C7">
        <w:t xml:space="preserve">providing that “rentals” expressly apply to “any public service company” </w:t>
      </w:r>
      <w:r w:rsidRPr="00BB43C7">
        <w:t>and instead, argues that the only reason why the Commission approved of leasing</w:t>
      </w:r>
      <w:r w:rsidR="003557C8" w:rsidRPr="00BB43C7">
        <w:t xml:space="preserve"> was</w:t>
      </w:r>
      <w:r w:rsidR="005F2477" w:rsidRPr="00BB43C7">
        <w:t xml:space="preserve"> </w:t>
      </w:r>
      <w:r w:rsidR="00014EC6" w:rsidRPr="00BB43C7">
        <w:t>because the Commission and the Washington Supreme Court were wrong</w:t>
      </w:r>
      <w:r w:rsidR="005F2477" w:rsidRPr="00BB43C7">
        <w:t xml:space="preserve"> and do not understand the legislative history like SMACNA does</w:t>
      </w:r>
      <w:r w:rsidR="00846D00" w:rsidRPr="00BB43C7">
        <w:t>.</w:t>
      </w:r>
      <w:r w:rsidR="00014EC6" w:rsidRPr="00BB43C7">
        <w:rPr>
          <w:rStyle w:val="FootnoteReference"/>
        </w:rPr>
        <w:footnoteReference w:id="35"/>
      </w:r>
      <w:r w:rsidR="005A2B63" w:rsidRPr="00BB43C7">
        <w:t xml:space="preserve">  </w:t>
      </w:r>
      <w:r w:rsidR="004D7AF3" w:rsidRPr="00BB43C7">
        <w:t xml:space="preserve">Accordingly, </w:t>
      </w:r>
      <w:r w:rsidR="005A2B63" w:rsidRPr="00BB43C7">
        <w:t xml:space="preserve">SMACNA’s </w:t>
      </w:r>
      <w:r w:rsidR="00B801AA" w:rsidRPr="00BB43C7">
        <w:t xml:space="preserve">apparent </w:t>
      </w:r>
      <w:r w:rsidR="005A2B63" w:rsidRPr="00BB43C7">
        <w:t xml:space="preserve">solution is that the Commission should reverse </w:t>
      </w:r>
      <w:r w:rsidR="005A2B63" w:rsidRPr="00BB43C7">
        <w:rPr>
          <w:i/>
        </w:rPr>
        <w:t>C</w:t>
      </w:r>
      <w:bookmarkStart w:id="80" w:name="_BA_Cite_D0C4BE_001004"/>
      <w:bookmarkEnd w:id="80"/>
      <w:r w:rsidR="005A2B63" w:rsidRPr="00BB43C7">
        <w:rPr>
          <w:i/>
        </w:rPr>
        <w:t>ole</w:t>
      </w:r>
      <w:r w:rsidR="005A2B63" w:rsidRPr="00BB43C7">
        <w:t xml:space="preserve"> using SMACNA’s inaccurate recitation of t</w:t>
      </w:r>
      <w:r w:rsidR="005F2477" w:rsidRPr="00BB43C7">
        <w:t>he law,</w:t>
      </w:r>
      <w:r w:rsidR="00F001A6" w:rsidRPr="00BB43C7">
        <w:rPr>
          <w:rStyle w:val="FootnoteReference"/>
        </w:rPr>
        <w:footnoteReference w:id="36"/>
      </w:r>
      <w:r w:rsidR="00F001A6" w:rsidRPr="00BB43C7">
        <w:t xml:space="preserve"> </w:t>
      </w:r>
      <w:r w:rsidR="005F2477" w:rsidRPr="00BB43C7">
        <w:t>despite the fact that the Commission</w:t>
      </w:r>
      <w:r w:rsidR="005A2B63" w:rsidRPr="00BB43C7">
        <w:t xml:space="preserve"> does not have the authority to overturn the Washington Supreme Court</w:t>
      </w:r>
      <w:r w:rsidR="005F2477" w:rsidRPr="00BB43C7">
        <w:t xml:space="preserve">, which </w:t>
      </w:r>
      <w:r w:rsidR="003449E8" w:rsidRPr="00BB43C7">
        <w:t>did not blindly affirm</w:t>
      </w:r>
      <w:r w:rsidR="005F2477" w:rsidRPr="00BB43C7">
        <w:t xml:space="preserve"> </w:t>
      </w:r>
      <w:r w:rsidR="005F2477" w:rsidRPr="00BB43C7">
        <w:rPr>
          <w:i/>
        </w:rPr>
        <w:t>C</w:t>
      </w:r>
      <w:bookmarkStart w:id="82" w:name="_BA_Cite_D0C4BE_001481"/>
      <w:bookmarkEnd w:id="82"/>
      <w:r w:rsidR="005F2477" w:rsidRPr="00BB43C7">
        <w:rPr>
          <w:i/>
        </w:rPr>
        <w:t>ole</w:t>
      </w:r>
      <w:r w:rsidR="003449E8" w:rsidRPr="00BB43C7">
        <w:t xml:space="preserve"> as SMACNA indicates.</w:t>
      </w:r>
      <w:r w:rsidR="003449E8" w:rsidRPr="00BB43C7">
        <w:rPr>
          <w:rStyle w:val="FootnoteReference"/>
        </w:rPr>
        <w:footnoteReference w:id="37"/>
      </w:r>
      <w:r w:rsidR="003449E8" w:rsidRPr="00BB43C7">
        <w:t xml:space="preserve">  </w:t>
      </w:r>
      <w:r w:rsidR="003557C8" w:rsidRPr="00BB43C7">
        <w:t>Rather, the Court carefully reviewed the statutes and using standard cannons of statutory interpretation,</w:t>
      </w:r>
      <w:r w:rsidR="008E285C" w:rsidRPr="00BB43C7">
        <w:rPr>
          <w:rStyle w:val="FootnoteReference"/>
        </w:rPr>
        <w:footnoteReference w:id="38"/>
      </w:r>
      <w:r w:rsidR="003557C8" w:rsidRPr="00BB43C7">
        <w:t xml:space="preserve"> determined that “because no clause or individual words of a statute should be deemed superfluous . . . we assume that the legislature contemplated that public service corporations would engage in rental and leasing programs.”</w:t>
      </w:r>
      <w:r w:rsidR="003557C8" w:rsidRPr="00BB43C7">
        <w:rPr>
          <w:rStyle w:val="FootnoteReference"/>
        </w:rPr>
        <w:footnoteReference w:id="39"/>
      </w:r>
      <w:r w:rsidR="003557C8" w:rsidRPr="00BB43C7">
        <w:t xml:space="preserve">  </w:t>
      </w:r>
    </w:p>
    <w:p w:rsidR="00AA6C94" w:rsidRPr="00BB43C7" w:rsidRDefault="00AA6C94" w:rsidP="00FF038B">
      <w:pPr>
        <w:pStyle w:val="Header"/>
        <w:numPr>
          <w:ilvl w:val="0"/>
          <w:numId w:val="3"/>
        </w:numPr>
        <w:tabs>
          <w:tab w:val="left" w:pos="720"/>
        </w:tabs>
        <w:autoSpaceDE w:val="0"/>
        <w:autoSpaceDN w:val="0"/>
        <w:adjustRightInd w:val="0"/>
        <w:spacing w:line="480" w:lineRule="auto"/>
      </w:pPr>
      <w:r w:rsidRPr="00BB43C7">
        <w:tab/>
        <w:t xml:space="preserve">SMACNA’s legislative history theory is further flawed because the Legislature has amended these statutes multiple times since the Washington Supreme Court’s decision in </w:t>
      </w:r>
      <w:r w:rsidRPr="00BB43C7">
        <w:rPr>
          <w:i/>
        </w:rPr>
        <w:t>C</w:t>
      </w:r>
      <w:bookmarkStart w:id="86" w:name="_BA_Cite_D0C4BE_001005"/>
      <w:bookmarkEnd w:id="86"/>
      <w:r w:rsidRPr="00BB43C7">
        <w:rPr>
          <w:i/>
        </w:rPr>
        <w:t>ole</w:t>
      </w:r>
      <w:r w:rsidRPr="00BB43C7">
        <w:t>.</w:t>
      </w:r>
      <w:r w:rsidR="00FF038B" w:rsidRPr="00BB43C7">
        <w:t xml:space="preserve"> </w:t>
      </w:r>
      <w:r w:rsidRPr="00BB43C7">
        <w:t xml:space="preserve"> “If the legislature does not register its disapproval of a court opinion, at some point that silence itself is evidence of legislative approval.”</w:t>
      </w:r>
      <w:r w:rsidRPr="00BB43C7">
        <w:rPr>
          <w:rStyle w:val="FootnoteReference"/>
        </w:rPr>
        <w:footnoteReference w:id="40"/>
      </w:r>
      <w:r w:rsidRPr="00BB43C7">
        <w:t xml:space="preserve">  R</w:t>
      </w:r>
      <w:bookmarkStart w:id="88" w:name="_BA_Cite_D0C4BE_000943"/>
      <w:bookmarkEnd w:id="88"/>
      <w:r w:rsidRPr="00BB43C7">
        <w:t>CW 80.04.130, which references “rentals” charged by public service companies</w:t>
      </w:r>
      <w:r w:rsidR="00FF038B" w:rsidRPr="00BB43C7">
        <w:t>,</w:t>
      </w:r>
      <w:r w:rsidRPr="00BB43C7">
        <w:t xml:space="preserve"> has been amended a dozen times since the Washington Supreme Court decided </w:t>
      </w:r>
      <w:r w:rsidRPr="00BB43C7">
        <w:rPr>
          <w:i/>
        </w:rPr>
        <w:t>C</w:t>
      </w:r>
      <w:bookmarkStart w:id="89" w:name="_BA_Cite_D0C4BE_001006"/>
      <w:bookmarkEnd w:id="89"/>
      <w:r w:rsidRPr="00BB43C7">
        <w:rPr>
          <w:i/>
        </w:rPr>
        <w:t>ole.</w:t>
      </w:r>
      <w:r w:rsidRPr="00BB43C7">
        <w:rPr>
          <w:rStyle w:val="FootnoteReference"/>
        </w:rPr>
        <w:footnoteReference w:id="41"/>
      </w:r>
      <w:r w:rsidRPr="00BB43C7">
        <w:rPr>
          <w:i/>
        </w:rPr>
        <w:t xml:space="preserve">  </w:t>
      </w:r>
      <w:r w:rsidRPr="00BB43C7">
        <w:t>In the course of these amendments, the Legislature has amended certain sections to add language specific to telecommunications companies and electric companies.</w:t>
      </w:r>
      <w:r w:rsidRPr="00BB43C7">
        <w:rPr>
          <w:rStyle w:val="FootnoteReference"/>
        </w:rPr>
        <w:footnoteReference w:id="42"/>
      </w:r>
      <w:r w:rsidRPr="00BB43C7">
        <w:t xml:space="preserve">  The fact that the Legislature did not </w:t>
      </w:r>
      <w:r w:rsidR="00FF038B" w:rsidRPr="00BB43C7">
        <w:t xml:space="preserve">amend the statute to “correct” </w:t>
      </w:r>
      <w:r w:rsidRPr="00BB43C7">
        <w:t>the Supreme Court’s interpretation of R</w:t>
      </w:r>
      <w:bookmarkStart w:id="92" w:name="_BA_Cite_D0C4BE_000947"/>
      <w:bookmarkEnd w:id="92"/>
      <w:r w:rsidRPr="00BB43C7">
        <w:t xml:space="preserve">CW 80.04.130 in </w:t>
      </w:r>
      <w:r w:rsidRPr="00BB43C7">
        <w:rPr>
          <w:i/>
        </w:rPr>
        <w:t>C</w:t>
      </w:r>
      <w:bookmarkStart w:id="93" w:name="_BA_Cite_D0C4BE_001007"/>
      <w:bookmarkEnd w:id="93"/>
      <w:r w:rsidRPr="00BB43C7">
        <w:rPr>
          <w:i/>
        </w:rPr>
        <w:t xml:space="preserve">ole </w:t>
      </w:r>
      <w:r w:rsidRPr="00BB43C7">
        <w:t>demonstrates the Legislature’s approval of the Court’s interpretation of the statute.</w:t>
      </w:r>
      <w:r w:rsidRPr="00BB43C7">
        <w:rPr>
          <w:rStyle w:val="FootnoteReference"/>
        </w:rPr>
        <w:footnoteReference w:id="43"/>
      </w:r>
      <w:r w:rsidRPr="00BB43C7">
        <w:t xml:space="preserve">  </w:t>
      </w:r>
      <w:r w:rsidR="003557C8" w:rsidRPr="00BB43C7">
        <w:t>Apparently</w:t>
      </w:r>
      <w:r w:rsidR="00CD7FDD" w:rsidRPr="00BB43C7">
        <w:t>,</w:t>
      </w:r>
      <w:r w:rsidR="003557C8" w:rsidRPr="00BB43C7">
        <w:t xml:space="preserve"> the Commis</w:t>
      </w:r>
      <w:r w:rsidR="00B11BEE" w:rsidRPr="00BB43C7">
        <w:t xml:space="preserve">sion agrees since PSE’s </w:t>
      </w:r>
      <w:r w:rsidR="003557C8" w:rsidRPr="00BB43C7">
        <w:t>natural gas tariff expressly authorizes PSE to rent equipment to customers.</w:t>
      </w:r>
      <w:r w:rsidR="003557C8" w:rsidRPr="00BB43C7">
        <w:rPr>
          <w:vertAlign w:val="superscript"/>
        </w:rPr>
        <w:footnoteReference w:id="44"/>
      </w:r>
      <w:r w:rsidR="003557C8" w:rsidRPr="00BB43C7">
        <w:t xml:space="preserve">  </w:t>
      </w:r>
      <w:r w:rsidRPr="00BB43C7">
        <w:t>The Commission should reject SMACNA’s misrepresentation of the law.</w:t>
      </w:r>
    </w:p>
    <w:p w:rsidR="00AA6C94" w:rsidRPr="00BB43C7" w:rsidRDefault="00AA6C94" w:rsidP="00AA6C94">
      <w:pPr>
        <w:pStyle w:val="PleadingsL3"/>
      </w:pPr>
      <w:bookmarkStart w:id="99" w:name="_Toc462066721"/>
      <w:r w:rsidRPr="00BB43C7">
        <w:t>PSE’s proposed service is “connected” to gas and electric sales.</w:t>
      </w:r>
      <w:bookmarkEnd w:id="99"/>
    </w:p>
    <w:p w:rsidR="00227C12" w:rsidRPr="00BB43C7" w:rsidRDefault="00AA6C94" w:rsidP="00FF038B">
      <w:pPr>
        <w:pStyle w:val="Header"/>
        <w:numPr>
          <w:ilvl w:val="0"/>
          <w:numId w:val="3"/>
        </w:numPr>
        <w:tabs>
          <w:tab w:val="left" w:pos="720"/>
        </w:tabs>
        <w:autoSpaceDE w:val="0"/>
        <w:autoSpaceDN w:val="0"/>
        <w:adjustRightInd w:val="0"/>
        <w:spacing w:line="480" w:lineRule="auto"/>
      </w:pPr>
      <w:r w:rsidRPr="00BB43C7">
        <w:rPr>
          <w:bCs/>
        </w:rPr>
        <w:tab/>
      </w:r>
      <w:r w:rsidR="00A5456C" w:rsidRPr="00BB43C7">
        <w:rPr>
          <w:bCs/>
        </w:rPr>
        <w:t xml:space="preserve">Staff </w:t>
      </w:r>
      <w:r w:rsidR="005F2477" w:rsidRPr="00BB43C7">
        <w:rPr>
          <w:bCs/>
        </w:rPr>
        <w:t>and the other parties now concede</w:t>
      </w:r>
      <w:r w:rsidR="00A5456C" w:rsidRPr="00BB43C7">
        <w:rPr>
          <w:bCs/>
        </w:rPr>
        <w:t xml:space="preserve"> that leasing is permissible if the service is “rendered in connection with gas [or electricity</w:t>
      </w:r>
      <w:r w:rsidR="00C34E84" w:rsidRPr="00BB43C7">
        <w:rPr>
          <w:bCs/>
        </w:rPr>
        <w:t>] sales.</w:t>
      </w:r>
      <w:r w:rsidR="00A5456C" w:rsidRPr="00BB43C7">
        <w:rPr>
          <w:bCs/>
        </w:rPr>
        <w:t>”</w:t>
      </w:r>
      <w:r w:rsidR="00A5456C" w:rsidRPr="00BB43C7">
        <w:rPr>
          <w:rStyle w:val="FootnoteReference"/>
          <w:bCs/>
        </w:rPr>
        <w:footnoteReference w:id="45"/>
      </w:r>
      <w:r w:rsidR="00C34E84" w:rsidRPr="00BB43C7">
        <w:rPr>
          <w:bCs/>
        </w:rPr>
        <w:t xml:space="preserve"> </w:t>
      </w:r>
      <w:r w:rsidR="00A5456C" w:rsidRPr="00BB43C7">
        <w:rPr>
          <w:bCs/>
        </w:rPr>
        <w:t xml:space="preserve"> </w:t>
      </w:r>
      <w:r w:rsidR="00C34E84" w:rsidRPr="00BB43C7">
        <w:rPr>
          <w:bCs/>
        </w:rPr>
        <w:t xml:space="preserve">However, </w:t>
      </w:r>
      <w:r w:rsidR="006001EA" w:rsidRPr="00BB43C7">
        <w:rPr>
          <w:bCs/>
        </w:rPr>
        <w:t>on brief, Staff</w:t>
      </w:r>
      <w:r w:rsidR="00433EB7" w:rsidRPr="00BB43C7">
        <w:rPr>
          <w:bCs/>
        </w:rPr>
        <w:t xml:space="preserve"> </w:t>
      </w:r>
      <w:r w:rsidR="00BD74C5" w:rsidRPr="00BB43C7">
        <w:rPr>
          <w:bCs/>
        </w:rPr>
        <w:t>proposes</w:t>
      </w:r>
      <w:r w:rsidR="00A5456C" w:rsidRPr="00BB43C7">
        <w:rPr>
          <w:bCs/>
        </w:rPr>
        <w:t xml:space="preserve"> a novel test for how “connection” should be defined by suggesting that in order for the connection to gas or electric sales to be sufficient, the connection must have a “legitimate public purpose connection.”</w:t>
      </w:r>
      <w:r w:rsidR="00A5456C" w:rsidRPr="00BB43C7">
        <w:rPr>
          <w:rStyle w:val="FootnoteReference"/>
          <w:bCs/>
        </w:rPr>
        <w:footnoteReference w:id="46"/>
      </w:r>
      <w:r w:rsidR="00BD74C5" w:rsidRPr="00BB43C7">
        <w:rPr>
          <w:bCs/>
        </w:rPr>
        <w:t xml:space="preserve">  Not </w:t>
      </w:r>
      <w:r w:rsidR="00660F44" w:rsidRPr="00BB43C7">
        <w:rPr>
          <w:bCs/>
        </w:rPr>
        <w:t>surprisingly</w:t>
      </w:r>
      <w:r w:rsidR="00F8718C" w:rsidRPr="00BB43C7">
        <w:rPr>
          <w:bCs/>
        </w:rPr>
        <w:t>, Staff cites</w:t>
      </w:r>
      <w:r w:rsidR="00BE38DB" w:rsidRPr="00BB43C7">
        <w:rPr>
          <w:bCs/>
        </w:rPr>
        <w:t xml:space="preserve"> no authority for this new test and</w:t>
      </w:r>
      <w:r w:rsidR="007B3F09" w:rsidRPr="00BB43C7">
        <w:rPr>
          <w:bCs/>
        </w:rPr>
        <w:t xml:space="preserve"> </w:t>
      </w:r>
      <w:r w:rsidR="00865F79" w:rsidRPr="00BB43C7">
        <w:rPr>
          <w:bCs/>
        </w:rPr>
        <w:t xml:space="preserve">Staff </w:t>
      </w:r>
      <w:r w:rsidR="00C96A24" w:rsidRPr="00BB43C7">
        <w:rPr>
          <w:bCs/>
        </w:rPr>
        <w:t>does not explain how it defines</w:t>
      </w:r>
      <w:r w:rsidR="00865F79" w:rsidRPr="00BB43C7">
        <w:rPr>
          <w:bCs/>
        </w:rPr>
        <w:t xml:space="preserve"> </w:t>
      </w:r>
      <w:r w:rsidR="00F8718C" w:rsidRPr="00BB43C7">
        <w:rPr>
          <w:bCs/>
        </w:rPr>
        <w:t xml:space="preserve">“legitimate” or </w:t>
      </w:r>
      <w:r w:rsidR="00532356" w:rsidRPr="00BB43C7">
        <w:rPr>
          <w:bCs/>
        </w:rPr>
        <w:t>“public purpose.”  N</w:t>
      </w:r>
      <w:r w:rsidR="00865F79" w:rsidRPr="00BB43C7">
        <w:rPr>
          <w:bCs/>
        </w:rPr>
        <w:t xml:space="preserve">either the Commission nor the Washington Supreme Court ever imposed this requirement.  </w:t>
      </w:r>
      <w:r w:rsidR="00A8518E" w:rsidRPr="00BB43C7">
        <w:rPr>
          <w:bCs/>
        </w:rPr>
        <w:t>Staff’s attempt to interpos</w:t>
      </w:r>
      <w:r w:rsidR="00C34E84" w:rsidRPr="00BB43C7">
        <w:rPr>
          <w:bCs/>
        </w:rPr>
        <w:t xml:space="preserve">e additional requirements </w:t>
      </w:r>
      <w:r w:rsidR="00A8518E" w:rsidRPr="00BB43C7">
        <w:rPr>
          <w:bCs/>
        </w:rPr>
        <w:t>not grounded in the law should</w:t>
      </w:r>
      <w:r w:rsidR="006C6B20" w:rsidRPr="00BB43C7">
        <w:rPr>
          <w:bCs/>
        </w:rPr>
        <w:t xml:space="preserve"> be</w:t>
      </w:r>
      <w:r w:rsidR="00A8518E" w:rsidRPr="00BB43C7">
        <w:rPr>
          <w:bCs/>
        </w:rPr>
        <w:t xml:space="preserve"> </w:t>
      </w:r>
      <w:r w:rsidR="00532356" w:rsidRPr="00BB43C7">
        <w:rPr>
          <w:bCs/>
        </w:rPr>
        <w:t>rejected</w:t>
      </w:r>
      <w:r w:rsidR="00A8518E" w:rsidRPr="00BB43C7">
        <w:rPr>
          <w:bCs/>
        </w:rPr>
        <w:t xml:space="preserve">.  </w:t>
      </w:r>
    </w:p>
    <w:p w:rsidR="00124B38" w:rsidRPr="00BB43C7" w:rsidRDefault="00227C12" w:rsidP="006F678D">
      <w:pPr>
        <w:pStyle w:val="Header"/>
        <w:numPr>
          <w:ilvl w:val="0"/>
          <w:numId w:val="3"/>
        </w:numPr>
        <w:tabs>
          <w:tab w:val="left" w:pos="720"/>
        </w:tabs>
        <w:autoSpaceDE w:val="0"/>
        <w:autoSpaceDN w:val="0"/>
        <w:adjustRightInd w:val="0"/>
        <w:spacing w:line="480" w:lineRule="auto"/>
        <w:rPr>
          <w:bCs/>
        </w:rPr>
      </w:pPr>
      <w:r w:rsidRPr="00BB43C7">
        <w:rPr>
          <w:bCs/>
        </w:rPr>
        <w:tab/>
      </w:r>
      <w:r w:rsidRPr="00BB43C7">
        <w:rPr>
          <w:bCs/>
        </w:rPr>
        <w:tab/>
      </w:r>
      <w:r w:rsidR="00532356" w:rsidRPr="00BB43C7">
        <w:rPr>
          <w:bCs/>
        </w:rPr>
        <w:t xml:space="preserve">Under its contrived standard, </w:t>
      </w:r>
      <w:r w:rsidR="00A8518E" w:rsidRPr="00BB43C7">
        <w:rPr>
          <w:bCs/>
        </w:rPr>
        <w:t xml:space="preserve">Staff’s suggestion that </w:t>
      </w:r>
      <w:r w:rsidR="007B3F09" w:rsidRPr="00BB43C7">
        <w:rPr>
          <w:bCs/>
        </w:rPr>
        <w:t>PSE’s ser</w:t>
      </w:r>
      <w:r w:rsidR="00DB5BD9" w:rsidRPr="00BB43C7">
        <w:rPr>
          <w:bCs/>
        </w:rPr>
        <w:t>vice</w:t>
      </w:r>
      <w:r w:rsidR="00A8518E" w:rsidRPr="00BB43C7">
        <w:rPr>
          <w:bCs/>
        </w:rPr>
        <w:t xml:space="preserve"> is not sufficiently connected to gas and electric sales is illogical.  First, it is ironic that Staff uses PSE’s existing rental program as the standard by which </w:t>
      </w:r>
      <w:r w:rsidR="00987D80" w:rsidRPr="00BB43C7">
        <w:rPr>
          <w:bCs/>
        </w:rPr>
        <w:t xml:space="preserve">the “connectedness” of </w:t>
      </w:r>
      <w:r w:rsidR="00A8518E" w:rsidRPr="00BB43C7">
        <w:rPr>
          <w:bCs/>
        </w:rPr>
        <w:t>PSE’s current service should be judged</w:t>
      </w:r>
      <w:r w:rsidR="005F2477" w:rsidRPr="00BB43C7">
        <w:rPr>
          <w:bCs/>
        </w:rPr>
        <w:t>,</w:t>
      </w:r>
      <w:r w:rsidR="005D523D" w:rsidRPr="00BB43C7">
        <w:rPr>
          <w:rStyle w:val="FootnoteReference"/>
          <w:bCs/>
        </w:rPr>
        <w:footnoteReference w:id="47"/>
      </w:r>
      <w:r w:rsidR="00A8518E" w:rsidRPr="00BB43C7">
        <w:rPr>
          <w:bCs/>
        </w:rPr>
        <w:t xml:space="preserve"> considering Staff</w:t>
      </w:r>
      <w:r w:rsidR="00532356" w:rsidRPr="00BB43C7">
        <w:rPr>
          <w:bCs/>
        </w:rPr>
        <w:t xml:space="preserve"> argued</w:t>
      </w:r>
      <w:r w:rsidR="009A493C" w:rsidRPr="00BB43C7">
        <w:rPr>
          <w:bCs/>
        </w:rPr>
        <w:t>, unsuccessfully,</w:t>
      </w:r>
      <w:r w:rsidR="00532356" w:rsidRPr="00BB43C7">
        <w:rPr>
          <w:bCs/>
        </w:rPr>
        <w:t xml:space="preserve"> in </w:t>
      </w:r>
      <w:r w:rsidR="00532356" w:rsidRPr="00BB43C7">
        <w:rPr>
          <w:bCs/>
          <w:i/>
        </w:rPr>
        <w:t>C</w:t>
      </w:r>
      <w:bookmarkStart w:id="104" w:name="_BA_Cite_D0C4BE_001008"/>
      <w:bookmarkEnd w:id="104"/>
      <w:r w:rsidR="00532356" w:rsidRPr="00BB43C7">
        <w:rPr>
          <w:bCs/>
          <w:i/>
        </w:rPr>
        <w:t>ole</w:t>
      </w:r>
      <w:r w:rsidR="00532356" w:rsidRPr="00BB43C7">
        <w:rPr>
          <w:bCs/>
        </w:rPr>
        <w:t xml:space="preserve"> that the existing pro</w:t>
      </w:r>
      <w:r w:rsidR="00124B38" w:rsidRPr="00BB43C7">
        <w:rPr>
          <w:bCs/>
        </w:rPr>
        <w:t xml:space="preserve">gram </w:t>
      </w:r>
      <w:r w:rsidR="00532356" w:rsidRPr="00BB43C7">
        <w:rPr>
          <w:bCs/>
        </w:rPr>
        <w:t xml:space="preserve">was </w:t>
      </w:r>
      <w:r w:rsidR="00124B38" w:rsidRPr="00BB43C7">
        <w:rPr>
          <w:bCs/>
        </w:rPr>
        <w:t xml:space="preserve">not a </w:t>
      </w:r>
      <w:r w:rsidR="00532356" w:rsidRPr="00BB43C7">
        <w:rPr>
          <w:bCs/>
        </w:rPr>
        <w:t>utility service</w:t>
      </w:r>
      <w:r w:rsidR="00A8518E" w:rsidRPr="00BB43C7">
        <w:rPr>
          <w:bCs/>
        </w:rPr>
        <w:t>.</w:t>
      </w:r>
      <w:r w:rsidR="00532356" w:rsidRPr="00BB43C7">
        <w:rPr>
          <w:bCs/>
        </w:rPr>
        <w:t xml:space="preserve">  </w:t>
      </w:r>
      <w:r w:rsidR="006C6B20" w:rsidRPr="00BB43C7">
        <w:rPr>
          <w:bCs/>
        </w:rPr>
        <w:t>In addition</w:t>
      </w:r>
      <w:r w:rsidR="00A8518E" w:rsidRPr="00BB43C7">
        <w:rPr>
          <w:bCs/>
        </w:rPr>
        <w:t>,</w:t>
      </w:r>
      <w:r w:rsidR="00532356" w:rsidRPr="00BB43C7">
        <w:rPr>
          <w:bCs/>
        </w:rPr>
        <w:t xml:space="preserve"> for decades,</w:t>
      </w:r>
      <w:r w:rsidR="00A8518E" w:rsidRPr="00BB43C7">
        <w:rPr>
          <w:bCs/>
        </w:rPr>
        <w:t xml:space="preserve"> Staff has opposed the existing service because the costs for the service were borne by all ratepayers resulting, in some instances, of cross-subsidization.</w:t>
      </w:r>
      <w:r w:rsidR="00987D80" w:rsidRPr="00BB43C7">
        <w:rPr>
          <w:rStyle w:val="FootnoteReference"/>
          <w:bCs/>
        </w:rPr>
        <w:footnoteReference w:id="48"/>
      </w:r>
      <w:r w:rsidR="00A8518E" w:rsidRPr="00BB43C7">
        <w:rPr>
          <w:bCs/>
        </w:rPr>
        <w:t xml:space="preserve">  Yet now, when PSE</w:t>
      </w:r>
      <w:r w:rsidR="0048165E" w:rsidRPr="00BB43C7">
        <w:rPr>
          <w:bCs/>
        </w:rPr>
        <w:t xml:space="preserve"> proposes to eliminate </w:t>
      </w:r>
      <w:r w:rsidR="006001EA" w:rsidRPr="00BB43C7">
        <w:rPr>
          <w:bCs/>
        </w:rPr>
        <w:t xml:space="preserve">the possibility of </w:t>
      </w:r>
      <w:r w:rsidR="0048165E" w:rsidRPr="00BB43C7">
        <w:rPr>
          <w:bCs/>
        </w:rPr>
        <w:t xml:space="preserve">cross-subsidization by providing that only participating customers bear the cost for the service, Staff again </w:t>
      </w:r>
      <w:r w:rsidR="00E84F79" w:rsidRPr="00BB43C7">
        <w:rPr>
          <w:bCs/>
        </w:rPr>
        <w:t xml:space="preserve">is </w:t>
      </w:r>
      <w:r w:rsidR="0048165E" w:rsidRPr="00BB43C7">
        <w:rPr>
          <w:bCs/>
        </w:rPr>
        <w:t>not satisfied</w:t>
      </w:r>
      <w:r w:rsidR="006C6B20" w:rsidRPr="00BB43C7">
        <w:rPr>
          <w:bCs/>
        </w:rPr>
        <w:t xml:space="preserve"> </w:t>
      </w:r>
      <w:r w:rsidR="009A493C" w:rsidRPr="00BB43C7">
        <w:rPr>
          <w:bCs/>
        </w:rPr>
        <w:t>and argues</w:t>
      </w:r>
      <w:r w:rsidR="006C6B20" w:rsidRPr="00BB43C7">
        <w:rPr>
          <w:bCs/>
        </w:rPr>
        <w:t xml:space="preserve"> that only </w:t>
      </w:r>
      <w:r w:rsidR="00124B38" w:rsidRPr="00BB43C7">
        <w:rPr>
          <w:bCs/>
        </w:rPr>
        <w:t xml:space="preserve">intermingling lease sales with gas or electric sales </w:t>
      </w:r>
      <w:r w:rsidR="006C6B20" w:rsidRPr="00BB43C7">
        <w:rPr>
          <w:bCs/>
        </w:rPr>
        <w:t>would sufficiently demonstrate connectedness</w:t>
      </w:r>
      <w:r w:rsidR="0048165E" w:rsidRPr="00BB43C7">
        <w:rPr>
          <w:bCs/>
        </w:rPr>
        <w:t>.</w:t>
      </w:r>
      <w:r w:rsidR="006C6B20" w:rsidRPr="00BB43C7">
        <w:rPr>
          <w:rStyle w:val="FootnoteReference"/>
          <w:bCs/>
        </w:rPr>
        <w:footnoteReference w:id="49"/>
      </w:r>
      <w:r w:rsidR="0048165E" w:rsidRPr="00BB43C7">
        <w:rPr>
          <w:bCs/>
        </w:rPr>
        <w:t xml:space="preserve">  </w:t>
      </w:r>
      <w:r w:rsidR="00124B38" w:rsidRPr="00BB43C7">
        <w:rPr>
          <w:bCs/>
        </w:rPr>
        <w:t xml:space="preserve">Calculating together the revenues and expenses of </w:t>
      </w:r>
      <w:r w:rsidR="009B244B" w:rsidRPr="00BB43C7">
        <w:rPr>
          <w:bCs/>
        </w:rPr>
        <w:t>rentals</w:t>
      </w:r>
      <w:r w:rsidR="00124B38" w:rsidRPr="00BB43C7">
        <w:rPr>
          <w:bCs/>
        </w:rPr>
        <w:t xml:space="preserve"> with gas or electric sales </w:t>
      </w:r>
      <w:r w:rsidR="009B244B" w:rsidRPr="00BB43C7">
        <w:rPr>
          <w:bCs/>
        </w:rPr>
        <w:t>made sense when</w:t>
      </w:r>
      <w:r w:rsidR="006F678D" w:rsidRPr="00BB43C7">
        <w:rPr>
          <w:bCs/>
        </w:rPr>
        <w:t xml:space="preserve"> the purpose of the program was load building</w:t>
      </w:r>
      <w:r w:rsidR="00124B38" w:rsidRPr="00BB43C7">
        <w:rPr>
          <w:bCs/>
        </w:rPr>
        <w:t xml:space="preserve">.  </w:t>
      </w:r>
      <w:r w:rsidR="006F678D" w:rsidRPr="00BB43C7">
        <w:rPr>
          <w:bCs/>
        </w:rPr>
        <w:t>But PSE’s service is not for the purpose of promoting load building</w:t>
      </w:r>
      <w:r w:rsidR="009B244B" w:rsidRPr="00BB43C7">
        <w:rPr>
          <w:bCs/>
        </w:rPr>
        <w:t>; it serves other public purposes connected with the sale of gas and electricity</w:t>
      </w:r>
      <w:r w:rsidR="006F678D" w:rsidRPr="00BB43C7">
        <w:rPr>
          <w:bCs/>
        </w:rPr>
        <w:t xml:space="preserve">.  </w:t>
      </w:r>
      <w:r w:rsidR="006C6B20" w:rsidRPr="00BB43C7">
        <w:rPr>
          <w:bCs/>
        </w:rPr>
        <w:t>B</w:t>
      </w:r>
      <w:r w:rsidR="00E84F79" w:rsidRPr="00BB43C7">
        <w:rPr>
          <w:bCs/>
        </w:rPr>
        <w:t xml:space="preserve">y </w:t>
      </w:r>
      <w:r w:rsidR="006F678D" w:rsidRPr="00BB43C7">
        <w:rPr>
          <w:bCs/>
        </w:rPr>
        <w:t>providing that</w:t>
      </w:r>
      <w:r w:rsidR="00E84F79" w:rsidRPr="00BB43C7">
        <w:rPr>
          <w:bCs/>
        </w:rPr>
        <w:t xml:space="preserve"> only those </w:t>
      </w:r>
      <w:r w:rsidR="006F678D" w:rsidRPr="00BB43C7">
        <w:rPr>
          <w:bCs/>
        </w:rPr>
        <w:t>who</w:t>
      </w:r>
      <w:r w:rsidR="00E84F79" w:rsidRPr="00BB43C7">
        <w:rPr>
          <w:bCs/>
        </w:rPr>
        <w:t xml:space="preserve"> participate in the service to pay for it, PSE is not “severing the financial connection between </w:t>
      </w:r>
      <w:r w:rsidR="006001EA" w:rsidRPr="00BB43C7">
        <w:rPr>
          <w:bCs/>
        </w:rPr>
        <w:t>the sale of energy and services</w:t>
      </w:r>
      <w:r w:rsidR="006F678D" w:rsidRPr="00BB43C7">
        <w:rPr>
          <w:bCs/>
        </w:rPr>
        <w:t>.</w:t>
      </w:r>
      <w:r w:rsidR="00E84F79" w:rsidRPr="00BB43C7">
        <w:rPr>
          <w:bCs/>
        </w:rPr>
        <w:t>”</w:t>
      </w:r>
      <w:r w:rsidR="00E84F79" w:rsidRPr="00BB43C7">
        <w:rPr>
          <w:rStyle w:val="FootnoteReference"/>
          <w:bCs/>
        </w:rPr>
        <w:footnoteReference w:id="50"/>
      </w:r>
      <w:r w:rsidR="00E84F79" w:rsidRPr="00BB43C7">
        <w:rPr>
          <w:bCs/>
        </w:rPr>
        <w:t xml:space="preserve">  Rather, for those customers that participate, the leasing cost is seamlessly incorporated into the customer’s</w:t>
      </w:r>
      <w:r w:rsidR="006B759F" w:rsidRPr="00BB43C7">
        <w:rPr>
          <w:bCs/>
        </w:rPr>
        <w:t xml:space="preserve"> purchase of gas or el</w:t>
      </w:r>
      <w:r w:rsidR="00745201" w:rsidRPr="00BB43C7">
        <w:rPr>
          <w:bCs/>
        </w:rPr>
        <w:t>ectricity</w:t>
      </w:r>
      <w:r w:rsidR="006F678D" w:rsidRPr="00BB43C7">
        <w:rPr>
          <w:bCs/>
        </w:rPr>
        <w:t>, which Sta</w:t>
      </w:r>
      <w:r w:rsidR="005E259C" w:rsidRPr="00BB43C7">
        <w:rPr>
          <w:bCs/>
        </w:rPr>
        <w:t>ff concedes connects it</w:t>
      </w:r>
      <w:r w:rsidR="003C10D7" w:rsidRPr="00BB43C7">
        <w:rPr>
          <w:bCs/>
        </w:rPr>
        <w:t xml:space="preserve"> to gas and electric sales</w:t>
      </w:r>
      <w:r w:rsidR="00745201" w:rsidRPr="00BB43C7">
        <w:rPr>
          <w:bCs/>
        </w:rPr>
        <w:t>.</w:t>
      </w:r>
      <w:r w:rsidR="003C10D7" w:rsidRPr="00BB43C7">
        <w:rPr>
          <w:rStyle w:val="FootnoteReference"/>
          <w:bCs/>
        </w:rPr>
        <w:footnoteReference w:id="51"/>
      </w:r>
      <w:r w:rsidR="00B801AA" w:rsidRPr="00BB43C7">
        <w:rPr>
          <w:bCs/>
        </w:rPr>
        <w:t xml:space="preserve">  </w:t>
      </w:r>
      <w:r w:rsidR="006F678D" w:rsidRPr="00BB43C7">
        <w:rPr>
          <w:bCs/>
        </w:rPr>
        <w:t>And, while PSE’s service ensures that non-participating customers are not subsidizing those who choose to participate, there is still a direct connection to gas and electric sales since the diversification of revenue streams assists in mitigating general upward pressure on rates caused by industry transition.</w:t>
      </w:r>
      <w:r w:rsidR="006F678D" w:rsidRPr="00BB43C7">
        <w:rPr>
          <w:rStyle w:val="FootnoteReference"/>
          <w:bCs/>
        </w:rPr>
        <w:footnoteReference w:id="52"/>
      </w:r>
      <w:r w:rsidR="006F678D" w:rsidRPr="00BB43C7">
        <w:rPr>
          <w:bCs/>
        </w:rPr>
        <w:t xml:space="preserve"> </w:t>
      </w:r>
      <w:r w:rsidR="00F63C0F" w:rsidRPr="00BB43C7">
        <w:rPr>
          <w:bCs/>
        </w:rPr>
        <w:t xml:space="preserve"> PSE would also own the assets and the assets for the service would be included in PSE’s rate base, just like any other investment made to support utility service.</w:t>
      </w:r>
      <w:r w:rsidR="00F63C0F" w:rsidRPr="00BB43C7">
        <w:rPr>
          <w:rStyle w:val="FootnoteReference"/>
          <w:bCs/>
        </w:rPr>
        <w:footnoteReference w:id="53"/>
      </w:r>
    </w:p>
    <w:p w:rsidR="00960D5E" w:rsidRPr="00BB43C7" w:rsidRDefault="00E84F79" w:rsidP="00FF038B">
      <w:pPr>
        <w:pStyle w:val="Header"/>
        <w:numPr>
          <w:ilvl w:val="0"/>
          <w:numId w:val="3"/>
        </w:numPr>
        <w:tabs>
          <w:tab w:val="left" w:pos="720"/>
        </w:tabs>
        <w:autoSpaceDE w:val="0"/>
        <w:autoSpaceDN w:val="0"/>
        <w:adjustRightInd w:val="0"/>
        <w:spacing w:line="480" w:lineRule="auto"/>
        <w:rPr>
          <w:bCs/>
        </w:rPr>
      </w:pPr>
      <w:r w:rsidRPr="00BB43C7">
        <w:rPr>
          <w:bCs/>
        </w:rPr>
        <w:tab/>
      </w:r>
      <w:r w:rsidRPr="00BB43C7">
        <w:rPr>
          <w:bCs/>
        </w:rPr>
        <w:tab/>
        <w:t xml:space="preserve">Second, PSE’s </w:t>
      </w:r>
      <w:r w:rsidR="00BD74C5" w:rsidRPr="00BB43C7">
        <w:rPr>
          <w:bCs/>
        </w:rPr>
        <w:t xml:space="preserve">leasing </w:t>
      </w:r>
      <w:r w:rsidRPr="00BB43C7">
        <w:rPr>
          <w:bCs/>
        </w:rPr>
        <w:t xml:space="preserve">service </w:t>
      </w:r>
      <w:r w:rsidR="00DB5BD9" w:rsidRPr="00BB43C7">
        <w:rPr>
          <w:bCs/>
        </w:rPr>
        <w:t>is clearly connected to the</w:t>
      </w:r>
      <w:r w:rsidR="007B3F09" w:rsidRPr="00BB43C7">
        <w:rPr>
          <w:bCs/>
        </w:rPr>
        <w:t xml:space="preserve"> sal</w:t>
      </w:r>
      <w:r w:rsidR="00DB5BD9" w:rsidRPr="00BB43C7">
        <w:rPr>
          <w:bCs/>
        </w:rPr>
        <w:t xml:space="preserve">e of gas and electricity.  Given that </w:t>
      </w:r>
      <w:r w:rsidR="00F917C5" w:rsidRPr="00BB43C7">
        <w:rPr>
          <w:bCs/>
        </w:rPr>
        <w:t>the</w:t>
      </w:r>
      <w:r w:rsidR="00DB5BD9" w:rsidRPr="00BB43C7">
        <w:rPr>
          <w:bCs/>
        </w:rPr>
        <w:t xml:space="preserve"> primary purpose of providing gas and electricity</w:t>
      </w:r>
      <w:r w:rsidR="00F917C5" w:rsidRPr="00BB43C7">
        <w:rPr>
          <w:bCs/>
        </w:rPr>
        <w:t xml:space="preserve"> is for heat and light,</w:t>
      </w:r>
      <w:r w:rsidR="00DB5BD9" w:rsidRPr="00BB43C7">
        <w:rPr>
          <w:bCs/>
        </w:rPr>
        <w:t xml:space="preserve"> </w:t>
      </w:r>
      <w:r w:rsidR="00BD74C5" w:rsidRPr="00BB43C7">
        <w:rPr>
          <w:bCs/>
        </w:rPr>
        <w:t>the leasing services</w:t>
      </w:r>
      <w:r w:rsidR="00F917C5" w:rsidRPr="00BB43C7">
        <w:rPr>
          <w:bCs/>
        </w:rPr>
        <w:t xml:space="preserve"> </w:t>
      </w:r>
      <w:r w:rsidR="00CB56E4" w:rsidRPr="00BB43C7">
        <w:rPr>
          <w:bCs/>
        </w:rPr>
        <w:t>indisputably fall</w:t>
      </w:r>
      <w:r w:rsidR="00F917C5" w:rsidRPr="00BB43C7">
        <w:rPr>
          <w:bCs/>
        </w:rPr>
        <w:t xml:space="preserve"> within the scope of PSE’s jurisdictional </w:t>
      </w:r>
      <w:r w:rsidR="00C34E84" w:rsidRPr="00BB43C7">
        <w:rPr>
          <w:bCs/>
        </w:rPr>
        <w:t>responsibility</w:t>
      </w:r>
      <w:r w:rsidR="00F917C5" w:rsidRPr="00BB43C7">
        <w:rPr>
          <w:bCs/>
        </w:rPr>
        <w:t>.</w:t>
      </w:r>
      <w:r w:rsidR="005F2477" w:rsidRPr="00BB43C7">
        <w:rPr>
          <w:rStyle w:val="FootnoteReference"/>
          <w:bCs/>
        </w:rPr>
        <w:footnoteReference w:id="54"/>
      </w:r>
      <w:r w:rsidR="00F917C5" w:rsidRPr="00BB43C7">
        <w:rPr>
          <w:bCs/>
        </w:rPr>
        <w:t xml:space="preserve"> </w:t>
      </w:r>
      <w:r w:rsidRPr="00BB43C7">
        <w:rPr>
          <w:bCs/>
        </w:rPr>
        <w:t xml:space="preserve"> Staff’s </w:t>
      </w:r>
      <w:r w:rsidR="00BD74C5" w:rsidRPr="00BB43C7">
        <w:rPr>
          <w:bCs/>
        </w:rPr>
        <w:t xml:space="preserve">view of gas and electric service is </w:t>
      </w:r>
      <w:r w:rsidRPr="00BB43C7">
        <w:rPr>
          <w:bCs/>
        </w:rPr>
        <w:t>outdated</w:t>
      </w:r>
      <w:r w:rsidR="00960D5E" w:rsidRPr="00BB43C7">
        <w:rPr>
          <w:bCs/>
        </w:rPr>
        <w:t xml:space="preserve"> and</w:t>
      </w:r>
      <w:r w:rsidR="00534523" w:rsidRPr="00BB43C7">
        <w:rPr>
          <w:bCs/>
        </w:rPr>
        <w:t xml:space="preserve"> inconsistent</w:t>
      </w:r>
      <w:r w:rsidR="00160631" w:rsidRPr="00BB43C7">
        <w:rPr>
          <w:bCs/>
        </w:rPr>
        <w:t xml:space="preserve">; </w:t>
      </w:r>
      <w:r w:rsidRPr="00BB43C7">
        <w:rPr>
          <w:bCs/>
        </w:rPr>
        <w:t xml:space="preserve">it ignores that in this age of </w:t>
      </w:r>
      <w:r w:rsidR="00160631" w:rsidRPr="00BB43C7">
        <w:rPr>
          <w:bCs/>
        </w:rPr>
        <w:t>a changing energy delivery system (with increased energy efficiency, decreased loa</w:t>
      </w:r>
      <w:r w:rsidR="008828CC" w:rsidRPr="00BB43C7">
        <w:rPr>
          <w:bCs/>
        </w:rPr>
        <w:t>d, distributed generation, and Demand R</w:t>
      </w:r>
      <w:r w:rsidR="00160631" w:rsidRPr="00BB43C7">
        <w:rPr>
          <w:bCs/>
        </w:rPr>
        <w:t xml:space="preserve">esponse capability) PSE </w:t>
      </w:r>
      <w:r w:rsidRPr="00BB43C7">
        <w:rPr>
          <w:bCs/>
        </w:rPr>
        <w:t>needs to improve the interconnectedness of the</w:t>
      </w:r>
      <w:r w:rsidR="00960D5E" w:rsidRPr="00BB43C7">
        <w:rPr>
          <w:bCs/>
        </w:rPr>
        <w:t xml:space="preserve"> entire</w:t>
      </w:r>
      <w:r w:rsidRPr="00BB43C7">
        <w:rPr>
          <w:bCs/>
        </w:rPr>
        <w:t xml:space="preserve"> energy grid.</w:t>
      </w:r>
      <w:r w:rsidR="00960D5E" w:rsidRPr="00BB43C7">
        <w:rPr>
          <w:rStyle w:val="FootnoteReference"/>
          <w:bCs/>
        </w:rPr>
        <w:footnoteReference w:id="55"/>
      </w:r>
      <w:r w:rsidRPr="00BB43C7">
        <w:rPr>
          <w:bCs/>
        </w:rPr>
        <w:t xml:space="preserve"> </w:t>
      </w:r>
      <w:r w:rsidR="00F917C5" w:rsidRPr="00BB43C7">
        <w:rPr>
          <w:bCs/>
        </w:rPr>
        <w:t xml:space="preserve"> </w:t>
      </w:r>
      <w:r w:rsidR="00960D5E" w:rsidRPr="00BB43C7">
        <w:rPr>
          <w:bCs/>
        </w:rPr>
        <w:t xml:space="preserve">Indeed, Mr. Cebulko </w:t>
      </w:r>
      <w:r w:rsidR="00CB56E4" w:rsidRPr="00BB43C7">
        <w:rPr>
          <w:bCs/>
        </w:rPr>
        <w:t>testified</w:t>
      </w:r>
      <w:r w:rsidR="00960D5E" w:rsidRPr="00BB43C7">
        <w:rPr>
          <w:bCs/>
        </w:rPr>
        <w:t xml:space="preserve"> that the utility industry is “undergoing a massive transformation</w:t>
      </w:r>
      <w:r w:rsidR="00C34E84" w:rsidRPr="00BB43C7">
        <w:rPr>
          <w:bCs/>
        </w:rPr>
        <w:t>.</w:t>
      </w:r>
      <w:r w:rsidR="00960D5E" w:rsidRPr="00BB43C7">
        <w:rPr>
          <w:bCs/>
        </w:rPr>
        <w:t>”</w:t>
      </w:r>
      <w:r w:rsidR="00960D5E" w:rsidRPr="00BB43C7">
        <w:rPr>
          <w:rStyle w:val="FootnoteReference"/>
          <w:bCs/>
        </w:rPr>
        <w:footnoteReference w:id="56"/>
      </w:r>
      <w:r w:rsidR="00960D5E" w:rsidRPr="00BB43C7">
        <w:rPr>
          <w:bCs/>
        </w:rPr>
        <w:t xml:space="preserve"> </w:t>
      </w:r>
      <w:r w:rsidR="00C34E84" w:rsidRPr="00BB43C7">
        <w:rPr>
          <w:bCs/>
        </w:rPr>
        <w:t xml:space="preserve"> </w:t>
      </w:r>
      <w:r w:rsidR="00960D5E" w:rsidRPr="00BB43C7">
        <w:rPr>
          <w:bCs/>
        </w:rPr>
        <w:t xml:space="preserve">PSE has worked </w:t>
      </w:r>
      <w:r w:rsidR="00AF559C" w:rsidRPr="00BB43C7">
        <w:rPr>
          <w:bCs/>
        </w:rPr>
        <w:t>diligently</w:t>
      </w:r>
      <w:r w:rsidR="00960D5E" w:rsidRPr="00BB43C7">
        <w:rPr>
          <w:bCs/>
        </w:rPr>
        <w:t xml:space="preserve"> to evolve within the statutory framework and to provide services that will be beneficial to its customers</w:t>
      </w:r>
      <w:r w:rsidR="004D5C40" w:rsidRPr="00BB43C7">
        <w:rPr>
          <w:bCs/>
        </w:rPr>
        <w:t xml:space="preserve"> now and in the future</w:t>
      </w:r>
      <w:r w:rsidR="00960D5E" w:rsidRPr="00BB43C7">
        <w:rPr>
          <w:bCs/>
        </w:rPr>
        <w:t>.</w:t>
      </w:r>
      <w:r w:rsidR="005F2477" w:rsidRPr="00BB43C7">
        <w:rPr>
          <w:rStyle w:val="FootnoteReference"/>
          <w:bCs/>
        </w:rPr>
        <w:footnoteReference w:id="57"/>
      </w:r>
      <w:r w:rsidR="00960D5E" w:rsidRPr="00BB43C7">
        <w:rPr>
          <w:bCs/>
        </w:rPr>
        <w:t xml:space="preserve">  </w:t>
      </w:r>
      <w:r w:rsidR="004D5C40" w:rsidRPr="00BB43C7">
        <w:rPr>
          <w:bCs/>
        </w:rPr>
        <w:t xml:space="preserve">Providing creative solutions for customers to access better </w:t>
      </w:r>
      <w:r w:rsidR="00745201" w:rsidRPr="00BB43C7">
        <w:rPr>
          <w:bCs/>
        </w:rPr>
        <w:t>technologies</w:t>
      </w:r>
      <w:r w:rsidR="004D5C40" w:rsidRPr="00BB43C7">
        <w:rPr>
          <w:bCs/>
        </w:rPr>
        <w:t xml:space="preserve"> that will improve gas and electric service is undoubtedly within the prerogative</w:t>
      </w:r>
      <w:r w:rsidR="00745201" w:rsidRPr="00BB43C7">
        <w:rPr>
          <w:bCs/>
        </w:rPr>
        <w:t xml:space="preserve"> and indeed, in PSE’s view, a</w:t>
      </w:r>
      <w:r w:rsidR="004D5C40" w:rsidRPr="00BB43C7">
        <w:rPr>
          <w:bCs/>
        </w:rPr>
        <w:t xml:space="preserve"> central mission of a </w:t>
      </w:r>
      <w:r w:rsidR="005F2477" w:rsidRPr="00BB43C7">
        <w:rPr>
          <w:bCs/>
        </w:rPr>
        <w:t>21</w:t>
      </w:r>
      <w:r w:rsidR="005F2477" w:rsidRPr="00BB43C7">
        <w:rPr>
          <w:bCs/>
          <w:vertAlign w:val="superscript"/>
        </w:rPr>
        <w:t>st</w:t>
      </w:r>
      <w:r w:rsidR="005F2477" w:rsidRPr="00BB43C7">
        <w:rPr>
          <w:bCs/>
        </w:rPr>
        <w:t xml:space="preserve">-century </w:t>
      </w:r>
      <w:r w:rsidR="004D5C40" w:rsidRPr="00BB43C7">
        <w:rPr>
          <w:bCs/>
        </w:rPr>
        <w:t>utility.</w:t>
      </w:r>
      <w:r w:rsidR="00745201" w:rsidRPr="00BB43C7">
        <w:rPr>
          <w:rStyle w:val="FootnoteReference"/>
          <w:bCs/>
        </w:rPr>
        <w:footnoteReference w:id="58"/>
      </w:r>
      <w:r w:rsidR="004D5C40" w:rsidRPr="00BB43C7">
        <w:rPr>
          <w:bCs/>
        </w:rPr>
        <w:t xml:space="preserve">  </w:t>
      </w:r>
      <w:r w:rsidR="003C10D7" w:rsidRPr="00BB43C7">
        <w:rPr>
          <w:bCs/>
        </w:rPr>
        <w:t>If PSE c</w:t>
      </w:r>
      <w:r w:rsidR="00BD74C5" w:rsidRPr="00BB43C7">
        <w:rPr>
          <w:bCs/>
        </w:rPr>
        <w:t>annot provide services that interconnect</w:t>
      </w:r>
      <w:r w:rsidR="003C10D7" w:rsidRPr="00BB43C7">
        <w:rPr>
          <w:bCs/>
        </w:rPr>
        <w:t xml:space="preserve"> a customer’s equipment </w:t>
      </w:r>
      <w:r w:rsidR="00BD74C5" w:rsidRPr="00BB43C7">
        <w:rPr>
          <w:bCs/>
        </w:rPr>
        <w:t xml:space="preserve">to </w:t>
      </w:r>
      <w:r w:rsidR="003C10D7" w:rsidRPr="00BB43C7">
        <w:rPr>
          <w:bCs/>
        </w:rPr>
        <w:t xml:space="preserve">energy </w:t>
      </w:r>
      <w:r w:rsidR="006270FE" w:rsidRPr="00BB43C7">
        <w:rPr>
          <w:bCs/>
        </w:rPr>
        <w:t>delivery systems</w:t>
      </w:r>
      <w:r w:rsidR="003C10D7" w:rsidRPr="00BB43C7">
        <w:rPr>
          <w:bCs/>
        </w:rPr>
        <w:t>, then PSE may never be able to effectiv</w:t>
      </w:r>
      <w:r w:rsidR="005F2477" w:rsidRPr="00BB43C7">
        <w:rPr>
          <w:bCs/>
        </w:rPr>
        <w:t>ely implement services such as Demand R</w:t>
      </w:r>
      <w:r w:rsidR="003C10D7" w:rsidRPr="00BB43C7">
        <w:rPr>
          <w:bCs/>
        </w:rPr>
        <w:t>esponse and other technologies which will undoubtedly require customers to use and acquire new technologies</w:t>
      </w:r>
      <w:r w:rsidR="005D1656" w:rsidRPr="00BB43C7">
        <w:rPr>
          <w:bCs/>
        </w:rPr>
        <w:t>,</w:t>
      </w:r>
      <w:r w:rsidR="005F2477" w:rsidRPr="00BB43C7">
        <w:rPr>
          <w:rStyle w:val="FootnoteReference"/>
          <w:bCs/>
        </w:rPr>
        <w:footnoteReference w:id="59"/>
      </w:r>
      <w:r w:rsidR="005D1656" w:rsidRPr="00BB43C7">
        <w:rPr>
          <w:bCs/>
        </w:rPr>
        <w:t xml:space="preserve"> not to mention technologies such as solar and storage which Staff concedes are </w:t>
      </w:r>
      <w:r w:rsidR="00F27B95" w:rsidRPr="00BB43C7">
        <w:rPr>
          <w:bCs/>
        </w:rPr>
        <w:t xml:space="preserve">appropriate </w:t>
      </w:r>
      <w:r w:rsidR="005D1656" w:rsidRPr="00BB43C7">
        <w:rPr>
          <w:bCs/>
        </w:rPr>
        <w:t>endeavors.</w:t>
      </w:r>
      <w:r w:rsidR="005D1656" w:rsidRPr="00BB43C7">
        <w:rPr>
          <w:rStyle w:val="FootnoteReference"/>
          <w:bCs/>
        </w:rPr>
        <w:footnoteReference w:id="60"/>
      </w:r>
      <w:r w:rsidR="003C10D7" w:rsidRPr="00BB43C7">
        <w:rPr>
          <w:bCs/>
        </w:rPr>
        <w:t xml:space="preserve">  Utilizing leasing to help facilitate this is entirely legitimate and makes </w:t>
      </w:r>
      <w:r w:rsidR="005F2477" w:rsidRPr="00BB43C7">
        <w:rPr>
          <w:bCs/>
        </w:rPr>
        <w:t>perfect sense.  Indeed,</w:t>
      </w:r>
      <w:r w:rsidR="003C10D7" w:rsidRPr="00BB43C7">
        <w:rPr>
          <w:bCs/>
        </w:rPr>
        <w:t xml:space="preserve"> in </w:t>
      </w:r>
      <w:r w:rsidR="003C10D7" w:rsidRPr="00BB43C7">
        <w:rPr>
          <w:bCs/>
          <w:i/>
        </w:rPr>
        <w:t>C</w:t>
      </w:r>
      <w:bookmarkStart w:id="115" w:name="_BA_Cite_D0C4BE_001009"/>
      <w:bookmarkEnd w:id="115"/>
      <w:r w:rsidR="003C10D7" w:rsidRPr="00BB43C7">
        <w:rPr>
          <w:bCs/>
          <w:i/>
        </w:rPr>
        <w:t>ole</w:t>
      </w:r>
      <w:r w:rsidR="003C10D7" w:rsidRPr="00BB43C7">
        <w:rPr>
          <w:bCs/>
        </w:rPr>
        <w:t xml:space="preserve">, one of the </w:t>
      </w:r>
      <w:r w:rsidR="005F2477" w:rsidRPr="00BB43C7">
        <w:rPr>
          <w:bCs/>
        </w:rPr>
        <w:t xml:space="preserve">fundamental </w:t>
      </w:r>
      <w:r w:rsidR="005D1656" w:rsidRPr="00BB43C7">
        <w:rPr>
          <w:bCs/>
        </w:rPr>
        <w:t>purposes</w:t>
      </w:r>
      <w:r w:rsidR="003C10D7" w:rsidRPr="00BB43C7">
        <w:rPr>
          <w:bCs/>
        </w:rPr>
        <w:t xml:space="preserve"> </w:t>
      </w:r>
      <w:r w:rsidR="00FF038B" w:rsidRPr="00BB43C7">
        <w:rPr>
          <w:bCs/>
        </w:rPr>
        <w:t xml:space="preserve">of </w:t>
      </w:r>
      <w:r w:rsidR="003C10D7" w:rsidRPr="00BB43C7">
        <w:rPr>
          <w:bCs/>
        </w:rPr>
        <w:t>leasing was to help customers that could not purchase new equipment outright still obtain access to beneficial equipment.</w:t>
      </w:r>
      <w:r w:rsidR="005F2477" w:rsidRPr="00BB43C7">
        <w:rPr>
          <w:rStyle w:val="FootnoteReference"/>
          <w:bCs/>
        </w:rPr>
        <w:footnoteReference w:id="61"/>
      </w:r>
      <w:r w:rsidR="005F2477" w:rsidRPr="00BB43C7">
        <w:rPr>
          <w:bCs/>
        </w:rPr>
        <w:t xml:space="preserve">  </w:t>
      </w:r>
    </w:p>
    <w:p w:rsidR="004D5C40" w:rsidRPr="00BB43C7" w:rsidRDefault="004D5C40" w:rsidP="00FF038B">
      <w:pPr>
        <w:pStyle w:val="Header"/>
        <w:numPr>
          <w:ilvl w:val="0"/>
          <w:numId w:val="3"/>
        </w:numPr>
        <w:tabs>
          <w:tab w:val="left" w:pos="720"/>
        </w:tabs>
        <w:autoSpaceDE w:val="0"/>
        <w:autoSpaceDN w:val="0"/>
        <w:adjustRightInd w:val="0"/>
        <w:spacing w:line="480" w:lineRule="auto"/>
        <w:rPr>
          <w:bCs/>
        </w:rPr>
      </w:pPr>
      <w:r w:rsidRPr="00BB43C7">
        <w:rPr>
          <w:bCs/>
        </w:rPr>
        <w:tab/>
      </w:r>
      <w:r w:rsidRPr="00BB43C7">
        <w:rPr>
          <w:bCs/>
        </w:rPr>
        <w:tab/>
      </w:r>
      <w:r w:rsidR="00C34E84" w:rsidRPr="00BB43C7">
        <w:rPr>
          <w:bCs/>
        </w:rPr>
        <w:t xml:space="preserve">Third, </w:t>
      </w:r>
      <w:r w:rsidR="002D6C15" w:rsidRPr="00BB43C7">
        <w:rPr>
          <w:bCs/>
        </w:rPr>
        <w:t>Staff’s skepticism of the</w:t>
      </w:r>
      <w:r w:rsidR="00534523" w:rsidRPr="00BB43C7">
        <w:rPr>
          <w:bCs/>
        </w:rPr>
        <w:t xml:space="preserve"> significant</w:t>
      </w:r>
      <w:r w:rsidR="002D6C15" w:rsidRPr="00BB43C7">
        <w:rPr>
          <w:bCs/>
        </w:rPr>
        <w:t xml:space="preserve"> </w:t>
      </w:r>
      <w:r w:rsidR="00534523" w:rsidRPr="00BB43C7">
        <w:rPr>
          <w:bCs/>
        </w:rPr>
        <w:t>aging and inefficient equipment in the market is surprising</w:t>
      </w:r>
      <w:r w:rsidR="002D6C15" w:rsidRPr="00BB43C7">
        <w:rPr>
          <w:bCs/>
        </w:rPr>
        <w:t xml:space="preserve">.  While Staff </w:t>
      </w:r>
      <w:r w:rsidR="00745201" w:rsidRPr="00BB43C7">
        <w:rPr>
          <w:bCs/>
        </w:rPr>
        <w:t>and the other parties criticize</w:t>
      </w:r>
      <w:r w:rsidR="002D6C15" w:rsidRPr="00BB43C7">
        <w:rPr>
          <w:bCs/>
        </w:rPr>
        <w:t xml:space="preserve"> PSE’s methodology for calculating market gap,</w:t>
      </w:r>
      <w:r w:rsidR="00745201" w:rsidRPr="00BB43C7">
        <w:rPr>
          <w:rStyle w:val="FootnoteReference"/>
          <w:bCs/>
        </w:rPr>
        <w:footnoteReference w:id="62"/>
      </w:r>
      <w:r w:rsidR="002D6C15" w:rsidRPr="00BB43C7">
        <w:rPr>
          <w:bCs/>
        </w:rPr>
        <w:t xml:space="preserve"> </w:t>
      </w:r>
      <w:r w:rsidR="00745201" w:rsidRPr="00BB43C7">
        <w:rPr>
          <w:bCs/>
        </w:rPr>
        <w:t>they</w:t>
      </w:r>
      <w:r w:rsidR="002D6C15" w:rsidRPr="00BB43C7">
        <w:rPr>
          <w:bCs/>
        </w:rPr>
        <w:t xml:space="preserve"> cannot credibly deny that there are thousands of households in PSE’s service territory that are using outdated </w:t>
      </w:r>
      <w:r w:rsidR="00534523" w:rsidRPr="00BB43C7">
        <w:rPr>
          <w:bCs/>
        </w:rPr>
        <w:t>equipment</w:t>
      </w:r>
      <w:r w:rsidR="002D6C15" w:rsidRPr="00BB43C7">
        <w:rPr>
          <w:bCs/>
        </w:rPr>
        <w:t xml:space="preserve"> and that </w:t>
      </w:r>
      <w:r w:rsidR="00534523" w:rsidRPr="00BB43C7">
        <w:rPr>
          <w:bCs/>
        </w:rPr>
        <w:t>accelerating</w:t>
      </w:r>
      <w:r w:rsidR="002D6C15" w:rsidRPr="00BB43C7">
        <w:rPr>
          <w:bCs/>
        </w:rPr>
        <w:t xml:space="preserve"> replacement</w:t>
      </w:r>
      <w:r w:rsidR="00534523" w:rsidRPr="00BB43C7">
        <w:rPr>
          <w:bCs/>
        </w:rPr>
        <w:t xml:space="preserve"> of this equipment would be beneficial</w:t>
      </w:r>
      <w:r w:rsidR="002D6C15" w:rsidRPr="00BB43C7">
        <w:rPr>
          <w:bCs/>
        </w:rPr>
        <w:t xml:space="preserve">.  </w:t>
      </w:r>
      <w:r w:rsidR="00745201" w:rsidRPr="00BB43C7">
        <w:rPr>
          <w:bCs/>
        </w:rPr>
        <w:t>Staff’s proposed solution is that PSE should ignore the problem and instead, address “one of the many real</w:t>
      </w:r>
      <w:r w:rsidR="002814D2" w:rsidRPr="00BB43C7">
        <w:rPr>
          <w:bCs/>
        </w:rPr>
        <w:t xml:space="preserve"> challenges it faces in effectively delivering its principle</w:t>
      </w:r>
      <w:r w:rsidR="00534523" w:rsidRPr="00BB43C7">
        <w:rPr>
          <w:bCs/>
        </w:rPr>
        <w:t xml:space="preserve"> [sic]</w:t>
      </w:r>
      <w:r w:rsidR="002814D2" w:rsidRPr="00BB43C7">
        <w:rPr>
          <w:bCs/>
        </w:rPr>
        <w:t xml:space="preserve"> regulated service</w:t>
      </w:r>
      <w:r w:rsidR="00892189" w:rsidRPr="00BB43C7">
        <w:rPr>
          <w:bCs/>
        </w:rPr>
        <w:t>.</w:t>
      </w:r>
      <w:r w:rsidR="002814D2" w:rsidRPr="00BB43C7">
        <w:rPr>
          <w:bCs/>
        </w:rPr>
        <w:t>”</w:t>
      </w:r>
      <w:r w:rsidR="00745201" w:rsidRPr="00BB43C7">
        <w:rPr>
          <w:rStyle w:val="FootnoteReference"/>
          <w:bCs/>
        </w:rPr>
        <w:footnoteReference w:id="63"/>
      </w:r>
      <w:r w:rsidR="00892189" w:rsidRPr="00BB43C7">
        <w:rPr>
          <w:bCs/>
        </w:rPr>
        <w:t xml:space="preserve">  </w:t>
      </w:r>
      <w:r w:rsidR="00534523" w:rsidRPr="00BB43C7">
        <w:rPr>
          <w:bCs/>
        </w:rPr>
        <w:t>But that is precisely what PSE is doing.</w:t>
      </w:r>
      <w:r w:rsidR="002814D2" w:rsidRPr="00BB43C7">
        <w:rPr>
          <w:bCs/>
        </w:rPr>
        <w:t xml:space="preserve">  Helping customers acquire better heating equipment and other beneficial </w:t>
      </w:r>
      <w:r w:rsidR="00003320" w:rsidRPr="00BB43C7">
        <w:rPr>
          <w:bCs/>
        </w:rPr>
        <w:t>energy</w:t>
      </w:r>
      <w:r w:rsidR="002814D2" w:rsidRPr="00BB43C7">
        <w:rPr>
          <w:bCs/>
        </w:rPr>
        <w:t>-saving technologies is one of the important ways PSE will more efficiently and effectively provide gas and electric service</w:t>
      </w:r>
      <w:r w:rsidR="00DA31B4" w:rsidRPr="00BB43C7">
        <w:rPr>
          <w:bCs/>
        </w:rPr>
        <w:t>, now and in the future</w:t>
      </w:r>
      <w:r w:rsidR="002814D2" w:rsidRPr="00BB43C7">
        <w:rPr>
          <w:bCs/>
        </w:rPr>
        <w:t>.</w:t>
      </w:r>
      <w:r w:rsidR="002814D2" w:rsidRPr="00BB43C7">
        <w:rPr>
          <w:rStyle w:val="FootnoteReference"/>
          <w:bCs/>
        </w:rPr>
        <w:footnoteReference w:id="64"/>
      </w:r>
      <w:r w:rsidR="002814D2" w:rsidRPr="00BB43C7">
        <w:rPr>
          <w:bCs/>
        </w:rPr>
        <w:t xml:space="preserve">  </w:t>
      </w:r>
      <w:r w:rsidR="005D1656" w:rsidRPr="00BB43C7">
        <w:rPr>
          <w:bCs/>
        </w:rPr>
        <w:t xml:space="preserve">Staff’s </w:t>
      </w:r>
      <w:r w:rsidR="00534523" w:rsidRPr="00BB43C7">
        <w:rPr>
          <w:bCs/>
        </w:rPr>
        <w:t>shortsighted</w:t>
      </w:r>
      <w:r w:rsidR="005D1656" w:rsidRPr="00BB43C7">
        <w:rPr>
          <w:bCs/>
        </w:rPr>
        <w:t xml:space="preserve"> </w:t>
      </w:r>
      <w:r w:rsidR="00534523" w:rsidRPr="00BB43C7">
        <w:rPr>
          <w:bCs/>
        </w:rPr>
        <w:t xml:space="preserve">view </w:t>
      </w:r>
      <w:r w:rsidR="005D1656" w:rsidRPr="00BB43C7">
        <w:rPr>
          <w:bCs/>
        </w:rPr>
        <w:t xml:space="preserve">is </w:t>
      </w:r>
      <w:r w:rsidR="00E26AFF" w:rsidRPr="00BB43C7">
        <w:rPr>
          <w:bCs/>
        </w:rPr>
        <w:t xml:space="preserve">thwarting </w:t>
      </w:r>
      <w:r w:rsidR="005D1656" w:rsidRPr="00BB43C7">
        <w:rPr>
          <w:bCs/>
        </w:rPr>
        <w:t>PSE’s ability to</w:t>
      </w:r>
      <w:r w:rsidR="00003320" w:rsidRPr="00BB43C7">
        <w:rPr>
          <w:bCs/>
        </w:rPr>
        <w:t xml:space="preserve"> meet its statutory obligat</w:t>
      </w:r>
      <w:r w:rsidR="00772015" w:rsidRPr="00BB43C7">
        <w:rPr>
          <w:bCs/>
        </w:rPr>
        <w:t>ions.</w:t>
      </w:r>
    </w:p>
    <w:p w:rsidR="00967CEE" w:rsidRPr="00BB43C7" w:rsidRDefault="004D5C40" w:rsidP="00FF038B">
      <w:pPr>
        <w:pStyle w:val="Header"/>
        <w:numPr>
          <w:ilvl w:val="0"/>
          <w:numId w:val="3"/>
        </w:numPr>
        <w:tabs>
          <w:tab w:val="left" w:pos="720"/>
        </w:tabs>
        <w:autoSpaceDE w:val="0"/>
        <w:autoSpaceDN w:val="0"/>
        <w:adjustRightInd w:val="0"/>
        <w:spacing w:line="480" w:lineRule="auto"/>
        <w:rPr>
          <w:bCs/>
        </w:rPr>
      </w:pPr>
      <w:r w:rsidRPr="00BB43C7">
        <w:rPr>
          <w:bCs/>
        </w:rPr>
        <w:tab/>
      </w:r>
      <w:r w:rsidRPr="00BB43C7">
        <w:rPr>
          <w:bCs/>
        </w:rPr>
        <w:tab/>
      </w:r>
      <w:r w:rsidR="00C34E84" w:rsidRPr="00BB43C7">
        <w:rPr>
          <w:bCs/>
        </w:rPr>
        <w:t xml:space="preserve">Fourth, </w:t>
      </w:r>
      <w:r w:rsidR="002B18A5" w:rsidRPr="00BB43C7">
        <w:rPr>
          <w:bCs/>
        </w:rPr>
        <w:t>Staff also mocks the “specter”</w:t>
      </w:r>
      <w:r w:rsidR="00807BCB" w:rsidRPr="00BB43C7">
        <w:rPr>
          <w:bCs/>
        </w:rPr>
        <w:t xml:space="preserve"> </w:t>
      </w:r>
      <w:r w:rsidR="00E20FD1" w:rsidRPr="00BB43C7">
        <w:rPr>
          <w:bCs/>
        </w:rPr>
        <w:t xml:space="preserve">that PSE is </w:t>
      </w:r>
      <w:r w:rsidR="002B18A5" w:rsidRPr="00BB43C7">
        <w:rPr>
          <w:bCs/>
        </w:rPr>
        <w:t>offering leasing, in part, to increase its financial stability</w:t>
      </w:r>
      <w:r w:rsidR="00C34E84" w:rsidRPr="00BB43C7">
        <w:rPr>
          <w:bCs/>
        </w:rPr>
        <w:t xml:space="preserve"> and long-term survival</w:t>
      </w:r>
      <w:r w:rsidR="00E20FD1" w:rsidRPr="00BB43C7">
        <w:rPr>
          <w:bCs/>
        </w:rPr>
        <w:t>.</w:t>
      </w:r>
      <w:r w:rsidR="00E20FD1" w:rsidRPr="00BB43C7">
        <w:rPr>
          <w:rStyle w:val="FootnoteReference"/>
          <w:bCs/>
        </w:rPr>
        <w:footnoteReference w:id="65"/>
      </w:r>
      <w:r w:rsidR="00E20FD1" w:rsidRPr="00BB43C7">
        <w:rPr>
          <w:bCs/>
        </w:rPr>
        <w:t xml:space="preserve">  Staff argues</w:t>
      </w:r>
      <w:r w:rsidR="00967CEE" w:rsidRPr="00BB43C7">
        <w:rPr>
          <w:bCs/>
        </w:rPr>
        <w:t xml:space="preserve"> that PSE has not provided sufficient evidence of financial need.</w:t>
      </w:r>
      <w:r w:rsidR="002B18A5" w:rsidRPr="00BB43C7">
        <w:rPr>
          <w:rStyle w:val="FootnoteReference"/>
          <w:bCs/>
        </w:rPr>
        <w:footnoteReference w:id="66"/>
      </w:r>
      <w:r w:rsidR="002B18A5" w:rsidRPr="00BB43C7">
        <w:rPr>
          <w:bCs/>
        </w:rPr>
        <w:t xml:space="preserve">  </w:t>
      </w:r>
      <w:r w:rsidR="00967CEE" w:rsidRPr="00BB43C7">
        <w:rPr>
          <w:bCs/>
        </w:rPr>
        <w:t xml:space="preserve">Staff’s position is surprising since it was </w:t>
      </w:r>
      <w:r w:rsidR="002B18A5" w:rsidRPr="00BB43C7">
        <w:rPr>
          <w:bCs/>
        </w:rPr>
        <w:t xml:space="preserve">Mr. Cebulko who </w:t>
      </w:r>
      <w:r w:rsidR="00967CEE" w:rsidRPr="00BB43C7">
        <w:rPr>
          <w:bCs/>
        </w:rPr>
        <w:t>testified</w:t>
      </w:r>
      <w:r w:rsidR="00B70FD2" w:rsidRPr="00BB43C7">
        <w:rPr>
          <w:bCs/>
        </w:rPr>
        <w:t xml:space="preserve"> that PSE “will have to evolve if it is to survive [market] transformation”:</w:t>
      </w:r>
      <w:r w:rsidR="00B70FD2" w:rsidRPr="00BB43C7">
        <w:rPr>
          <w:rStyle w:val="FootnoteReference"/>
          <w:bCs/>
        </w:rPr>
        <w:footnoteReference w:id="67"/>
      </w:r>
      <w:r w:rsidR="00B70FD2" w:rsidRPr="00BB43C7">
        <w:rPr>
          <w:bCs/>
        </w:rPr>
        <w:t xml:space="preserve">  </w:t>
      </w:r>
    </w:p>
    <w:p w:rsidR="00807BCB" w:rsidRPr="00BB43C7" w:rsidRDefault="00967CEE" w:rsidP="00B70FD2">
      <w:pPr>
        <w:pStyle w:val="Header"/>
        <w:tabs>
          <w:tab w:val="left" w:pos="720"/>
        </w:tabs>
        <w:autoSpaceDE w:val="0"/>
        <w:autoSpaceDN w:val="0"/>
        <w:adjustRightInd w:val="0"/>
        <w:spacing w:after="240"/>
        <w:ind w:left="720" w:right="720"/>
        <w:rPr>
          <w:bCs/>
        </w:rPr>
      </w:pPr>
      <w:r w:rsidRPr="00BB43C7">
        <w:rPr>
          <w:bCs/>
        </w:rPr>
        <w:t xml:space="preserve">For PSE, load growth is anemic, and energy use-per-customer is declining.  Since 2013, the Company has had revenue decoupling, which means it has </w:t>
      </w:r>
      <w:r w:rsidR="00807BCB" w:rsidRPr="00BB43C7">
        <w:rPr>
          <w:bCs/>
        </w:rPr>
        <w:t>a pre-determined revenue strea</w:t>
      </w:r>
      <w:r w:rsidRPr="00BB43C7">
        <w:rPr>
          <w:bCs/>
        </w:rPr>
        <w:t xml:space="preserve">m from its core </w:t>
      </w:r>
      <w:r w:rsidR="00D135F9">
        <w:rPr>
          <w:bCs/>
        </w:rPr>
        <w:t xml:space="preserve">regulated </w:t>
      </w:r>
      <w:r w:rsidRPr="00BB43C7">
        <w:rPr>
          <w:bCs/>
        </w:rPr>
        <w:t xml:space="preserve">business.  Although decoupling provides revenue certainty, losing the throughput incentive deprives the Company of one of its few paths for increasing revenue.  The Company is also seeing an increase in distributed generation, supported by state and federal policy, which competes with its own generating resources.  In sum, </w:t>
      </w:r>
      <w:r w:rsidR="002B18A5" w:rsidRPr="00BB43C7">
        <w:rPr>
          <w:bCs/>
        </w:rPr>
        <w:t>PSE has entered an era of low load growth, declining use-per-customer, pre-determined revenue, and customer generation</w:t>
      </w:r>
      <w:r w:rsidR="00807BCB" w:rsidRPr="00BB43C7">
        <w:rPr>
          <w:bCs/>
        </w:rPr>
        <w:t>.</w:t>
      </w:r>
      <w:r w:rsidR="002B18A5" w:rsidRPr="00BB43C7">
        <w:rPr>
          <w:bCs/>
        </w:rPr>
        <w:t>”</w:t>
      </w:r>
      <w:r w:rsidR="002B18A5" w:rsidRPr="00BB43C7">
        <w:rPr>
          <w:rStyle w:val="FootnoteReference"/>
          <w:bCs/>
        </w:rPr>
        <w:footnoteReference w:id="68"/>
      </w:r>
    </w:p>
    <w:p w:rsidR="00E20FD1" w:rsidRPr="00BB43C7" w:rsidRDefault="00B70FD2" w:rsidP="00FF038B">
      <w:pPr>
        <w:pStyle w:val="Header"/>
        <w:numPr>
          <w:ilvl w:val="0"/>
          <w:numId w:val="3"/>
        </w:numPr>
        <w:tabs>
          <w:tab w:val="left" w:pos="720"/>
        </w:tabs>
        <w:autoSpaceDE w:val="0"/>
        <w:autoSpaceDN w:val="0"/>
        <w:adjustRightInd w:val="0"/>
        <w:spacing w:line="480" w:lineRule="auto"/>
        <w:rPr>
          <w:bCs/>
        </w:rPr>
      </w:pPr>
      <w:r w:rsidRPr="00BB43C7">
        <w:rPr>
          <w:bCs/>
        </w:rPr>
        <w:tab/>
      </w:r>
      <w:r w:rsidRPr="00BB43C7">
        <w:rPr>
          <w:bCs/>
        </w:rPr>
        <w:tab/>
      </w:r>
      <w:r w:rsidR="00636C99" w:rsidRPr="00BB43C7">
        <w:rPr>
          <w:bCs/>
        </w:rPr>
        <w:t>PSE is proposing leasing not because its financial health is terminal, but because it recognizes that in order to survive</w:t>
      </w:r>
      <w:r w:rsidR="006270FE" w:rsidRPr="00BB43C7">
        <w:rPr>
          <w:bCs/>
        </w:rPr>
        <w:t xml:space="preserve"> in a changing industry</w:t>
      </w:r>
      <w:r w:rsidR="00636C99" w:rsidRPr="00BB43C7">
        <w:rPr>
          <w:bCs/>
        </w:rPr>
        <w:t xml:space="preserve">, </w:t>
      </w:r>
      <w:r w:rsidR="00534523" w:rsidRPr="00BB43C7">
        <w:rPr>
          <w:bCs/>
        </w:rPr>
        <w:t>as Staff itself concedes, PSE</w:t>
      </w:r>
      <w:r w:rsidR="00772015" w:rsidRPr="00BB43C7">
        <w:rPr>
          <w:bCs/>
        </w:rPr>
        <w:t xml:space="preserve"> will need </w:t>
      </w:r>
      <w:r w:rsidR="00636C99" w:rsidRPr="00BB43C7">
        <w:rPr>
          <w:bCs/>
        </w:rPr>
        <w:t>to diversify revenue sources, prepare for new energy distribution models, a</w:t>
      </w:r>
      <w:r w:rsidR="00534523" w:rsidRPr="00BB43C7">
        <w:rPr>
          <w:bCs/>
        </w:rPr>
        <w:t>nd adapt to new technologies.</w:t>
      </w:r>
      <w:r w:rsidR="00C8081C" w:rsidRPr="00BB43C7">
        <w:rPr>
          <w:rStyle w:val="FootnoteReference"/>
          <w:bCs/>
        </w:rPr>
        <w:footnoteReference w:id="69"/>
      </w:r>
      <w:r w:rsidR="00534523" w:rsidRPr="00BB43C7">
        <w:rPr>
          <w:bCs/>
        </w:rPr>
        <w:t xml:space="preserve">  PSE’s leasing service is designed</w:t>
      </w:r>
      <w:r w:rsidR="00772015" w:rsidRPr="00BB43C7">
        <w:rPr>
          <w:bCs/>
        </w:rPr>
        <w:t xml:space="preserve"> to achieve all of these objectives.</w:t>
      </w:r>
      <w:r w:rsidR="00C8081C" w:rsidRPr="00BB43C7">
        <w:rPr>
          <w:rStyle w:val="FootnoteReference"/>
          <w:bCs/>
        </w:rPr>
        <w:footnoteReference w:id="70"/>
      </w:r>
    </w:p>
    <w:p w:rsidR="00907466" w:rsidRPr="00BB43C7" w:rsidRDefault="000771DB" w:rsidP="00FF038B">
      <w:pPr>
        <w:pStyle w:val="Header"/>
        <w:numPr>
          <w:ilvl w:val="0"/>
          <w:numId w:val="3"/>
        </w:numPr>
        <w:tabs>
          <w:tab w:val="left" w:pos="720"/>
        </w:tabs>
        <w:autoSpaceDE w:val="0"/>
        <w:autoSpaceDN w:val="0"/>
        <w:adjustRightInd w:val="0"/>
        <w:spacing w:line="480" w:lineRule="auto"/>
        <w:rPr>
          <w:bCs/>
        </w:rPr>
      </w:pPr>
      <w:r w:rsidRPr="00BB43C7">
        <w:rPr>
          <w:bCs/>
        </w:rPr>
        <w:tab/>
      </w:r>
      <w:r w:rsidRPr="00BB43C7">
        <w:rPr>
          <w:bCs/>
        </w:rPr>
        <w:tab/>
      </w:r>
      <w:r w:rsidR="00B70FD2" w:rsidRPr="00BB43C7">
        <w:rPr>
          <w:bCs/>
        </w:rPr>
        <w:t>Fifth, Staff’s su</w:t>
      </w:r>
      <w:r w:rsidR="00ED2BC3" w:rsidRPr="00BB43C7">
        <w:rPr>
          <w:bCs/>
        </w:rPr>
        <w:t xml:space="preserve">ggestion that PSE’s service is not sufficiently connected to the sale of gas or electric service because it believes the service will offer </w:t>
      </w:r>
      <w:r w:rsidR="008D2DC2" w:rsidRPr="00BB43C7">
        <w:rPr>
          <w:bCs/>
        </w:rPr>
        <w:t xml:space="preserve">only </w:t>
      </w:r>
      <w:r w:rsidR="00ED2BC3" w:rsidRPr="00BB43C7">
        <w:rPr>
          <w:bCs/>
        </w:rPr>
        <w:t xml:space="preserve">private </w:t>
      </w:r>
      <w:r w:rsidR="00B70FD2" w:rsidRPr="00BB43C7">
        <w:rPr>
          <w:bCs/>
        </w:rPr>
        <w:t>benefits</w:t>
      </w:r>
      <w:r w:rsidR="00C8081C" w:rsidRPr="00BB43C7">
        <w:rPr>
          <w:rStyle w:val="FootnoteReference"/>
          <w:bCs/>
        </w:rPr>
        <w:footnoteReference w:id="71"/>
      </w:r>
      <w:r w:rsidR="008D2DC2" w:rsidRPr="00BB43C7">
        <w:rPr>
          <w:bCs/>
        </w:rPr>
        <w:t xml:space="preserve"> </w:t>
      </w:r>
      <w:r w:rsidRPr="00BB43C7">
        <w:rPr>
          <w:bCs/>
        </w:rPr>
        <w:t>selectively ignore</w:t>
      </w:r>
      <w:r w:rsidR="00A075CF" w:rsidRPr="00BB43C7">
        <w:rPr>
          <w:bCs/>
        </w:rPr>
        <w:t>s</w:t>
      </w:r>
      <w:r w:rsidRPr="00BB43C7">
        <w:rPr>
          <w:bCs/>
        </w:rPr>
        <w:t xml:space="preserve"> evidence in the record</w:t>
      </w:r>
      <w:r w:rsidR="00B70FD2" w:rsidRPr="00BB43C7">
        <w:rPr>
          <w:bCs/>
        </w:rPr>
        <w:t xml:space="preserve">.  </w:t>
      </w:r>
      <w:r w:rsidRPr="00BB43C7">
        <w:rPr>
          <w:bCs/>
        </w:rPr>
        <w:t>If customers choose to lease equipment that is more efficient than their prior equipment, it will provide benefits to all customers, participating and non-participating</w:t>
      </w:r>
      <w:r w:rsidR="00A11E52" w:rsidRPr="00BB43C7">
        <w:rPr>
          <w:bCs/>
        </w:rPr>
        <w:t>.</w:t>
      </w:r>
      <w:r w:rsidR="00A11E52" w:rsidRPr="00BB43C7">
        <w:rPr>
          <w:rStyle w:val="FootnoteReference"/>
          <w:bCs/>
        </w:rPr>
        <w:footnoteReference w:id="72"/>
      </w:r>
      <w:r w:rsidR="00A11E52" w:rsidRPr="00BB43C7">
        <w:rPr>
          <w:bCs/>
        </w:rPr>
        <w:t xml:space="preserve">  </w:t>
      </w:r>
      <w:r w:rsidR="00003320" w:rsidRPr="00BB43C7">
        <w:rPr>
          <w:bCs/>
        </w:rPr>
        <w:t>Participating customers will enjoy the benefits of leasing, and non-participating customers (who bear no cost for</w:t>
      </w:r>
      <w:r w:rsidR="00FF038B" w:rsidRPr="00BB43C7">
        <w:rPr>
          <w:bCs/>
        </w:rPr>
        <w:t xml:space="preserve"> the service), will enjoy system</w:t>
      </w:r>
      <w:r w:rsidR="00003320" w:rsidRPr="00BB43C7">
        <w:rPr>
          <w:bCs/>
        </w:rPr>
        <w:t xml:space="preserve"> benefits.</w:t>
      </w:r>
      <w:r w:rsidR="00003320" w:rsidRPr="00BB43C7">
        <w:rPr>
          <w:rStyle w:val="FootnoteReference"/>
          <w:bCs/>
        </w:rPr>
        <w:footnoteReference w:id="73"/>
      </w:r>
      <w:r w:rsidR="00003320" w:rsidRPr="00BB43C7">
        <w:rPr>
          <w:bCs/>
        </w:rPr>
        <w:t xml:space="preserve">  </w:t>
      </w:r>
      <w:r w:rsidR="00A11E52" w:rsidRPr="00BB43C7">
        <w:rPr>
          <w:bCs/>
        </w:rPr>
        <w:t xml:space="preserve">Staff’s argument is also flawed because PSE has numerous programs and services that </w:t>
      </w:r>
      <w:r w:rsidR="009B244B" w:rsidRPr="00BB43C7">
        <w:rPr>
          <w:bCs/>
        </w:rPr>
        <w:t>offer</w:t>
      </w:r>
      <w:r w:rsidR="00636C99" w:rsidRPr="00BB43C7">
        <w:rPr>
          <w:bCs/>
        </w:rPr>
        <w:t xml:space="preserve"> </w:t>
      </w:r>
      <w:r w:rsidR="005C43D5" w:rsidRPr="00BB43C7">
        <w:rPr>
          <w:bCs/>
        </w:rPr>
        <w:t>“</w:t>
      </w:r>
      <w:r w:rsidR="009B244B" w:rsidRPr="00BB43C7">
        <w:rPr>
          <w:bCs/>
        </w:rPr>
        <w:t>private benefits</w:t>
      </w:r>
      <w:r w:rsidR="005C43D5" w:rsidRPr="00BB43C7">
        <w:rPr>
          <w:bCs/>
        </w:rPr>
        <w:t>”</w:t>
      </w:r>
      <w:r w:rsidR="009B244B" w:rsidRPr="00BB43C7">
        <w:rPr>
          <w:bCs/>
        </w:rPr>
        <w:t xml:space="preserve"> for customers who choose to participate,</w:t>
      </w:r>
      <w:r w:rsidR="00A11E52" w:rsidRPr="00BB43C7">
        <w:rPr>
          <w:bCs/>
        </w:rPr>
        <w:t xml:space="preserve"> including PSE’s existing rental program, lighting leasing service, </w:t>
      </w:r>
      <w:r w:rsidR="00EE028A" w:rsidRPr="00BB43C7">
        <w:rPr>
          <w:bCs/>
        </w:rPr>
        <w:t xml:space="preserve">net metering, </w:t>
      </w:r>
      <w:r w:rsidR="009B244B" w:rsidRPr="00BB43C7">
        <w:rPr>
          <w:bCs/>
        </w:rPr>
        <w:t xml:space="preserve">green power program, credit card payment service, and </w:t>
      </w:r>
      <w:r w:rsidR="008E7FD6" w:rsidRPr="00BB43C7">
        <w:rPr>
          <w:bCs/>
        </w:rPr>
        <w:t xml:space="preserve">compressed natural gas </w:t>
      </w:r>
      <w:r w:rsidR="00D329D3" w:rsidRPr="00BB43C7">
        <w:rPr>
          <w:bCs/>
        </w:rPr>
        <w:t xml:space="preserve">(“CNG”) </w:t>
      </w:r>
      <w:r w:rsidR="008E7FD6" w:rsidRPr="00BB43C7">
        <w:rPr>
          <w:bCs/>
        </w:rPr>
        <w:t>tariff</w:t>
      </w:r>
      <w:r w:rsidR="00A11E52" w:rsidRPr="00BB43C7">
        <w:rPr>
          <w:bCs/>
        </w:rPr>
        <w:t xml:space="preserve">.  </w:t>
      </w:r>
    </w:p>
    <w:p w:rsidR="00ED5A18" w:rsidRPr="00BB43C7" w:rsidRDefault="00907466" w:rsidP="00FF038B">
      <w:pPr>
        <w:pStyle w:val="Header"/>
        <w:numPr>
          <w:ilvl w:val="0"/>
          <w:numId w:val="3"/>
        </w:numPr>
        <w:tabs>
          <w:tab w:val="left" w:pos="720"/>
        </w:tabs>
        <w:autoSpaceDE w:val="0"/>
        <w:autoSpaceDN w:val="0"/>
        <w:adjustRightInd w:val="0"/>
        <w:spacing w:line="480" w:lineRule="auto"/>
        <w:rPr>
          <w:bCs/>
        </w:rPr>
      </w:pPr>
      <w:r w:rsidRPr="00BB43C7">
        <w:rPr>
          <w:bCs/>
        </w:rPr>
        <w:tab/>
      </w:r>
      <w:r w:rsidR="003436E2" w:rsidRPr="00BB43C7">
        <w:rPr>
          <w:bCs/>
        </w:rPr>
        <w:t>Finally, Staff and the other parties’ criticism that PSE would offer electric equipment for lease in areas where PSE only has gas customers</w:t>
      </w:r>
      <w:r w:rsidR="00EF6FFE" w:rsidRPr="00BB43C7">
        <w:rPr>
          <w:rStyle w:val="FootnoteReference"/>
          <w:bCs/>
        </w:rPr>
        <w:footnoteReference w:id="74"/>
      </w:r>
      <w:r w:rsidR="003436E2" w:rsidRPr="00BB43C7">
        <w:rPr>
          <w:bCs/>
        </w:rPr>
        <w:t xml:space="preserve"> is entirely inconsistent with the parties’ arguments that PSE’s service is not publicly available.</w:t>
      </w:r>
      <w:r w:rsidR="003436E2" w:rsidRPr="00BB43C7">
        <w:rPr>
          <w:rStyle w:val="FootnoteReference"/>
          <w:bCs/>
        </w:rPr>
        <w:footnoteReference w:id="75"/>
      </w:r>
      <w:r w:rsidR="003436E2" w:rsidRPr="00BB43C7">
        <w:rPr>
          <w:bCs/>
        </w:rPr>
        <w:t xml:space="preserve">  Indeed, PSE’s offering of l</w:t>
      </w:r>
      <w:r w:rsidR="00EF6FFE" w:rsidRPr="00BB43C7">
        <w:rPr>
          <w:bCs/>
        </w:rPr>
        <w:t>easing to all of its customers demonstrates PSE’s commitment to ensuring the service is publicly available</w:t>
      </w:r>
      <w:r w:rsidR="006270FE" w:rsidRPr="00BB43C7">
        <w:rPr>
          <w:bCs/>
        </w:rPr>
        <w:t xml:space="preserve"> in the areas PSE serves</w:t>
      </w:r>
      <w:r w:rsidR="00EF6FFE" w:rsidRPr="00BB43C7">
        <w:rPr>
          <w:bCs/>
        </w:rPr>
        <w:t>.  Further, given that thousands of households using outdated technologies, offering the electric equipment lease option to a gas customer, if it could assist the customer in upgrading their equipment, is entirely appropriate.</w:t>
      </w:r>
    </w:p>
    <w:p w:rsidR="00B16857" w:rsidRPr="00BB43C7" w:rsidRDefault="00B16857" w:rsidP="00B16857">
      <w:pPr>
        <w:pStyle w:val="PleadingsL3"/>
      </w:pPr>
      <w:bookmarkStart w:id="135" w:name="_Toc462066722"/>
      <w:r w:rsidRPr="00BB43C7">
        <w:t>PSE’s leasi</w:t>
      </w:r>
      <w:r w:rsidR="007428FF" w:rsidRPr="00BB43C7">
        <w:t>ng service is not a retail installment contract.</w:t>
      </w:r>
      <w:bookmarkEnd w:id="135"/>
    </w:p>
    <w:p w:rsidR="009902C9" w:rsidRPr="00BB43C7" w:rsidRDefault="00922283" w:rsidP="00FF038B">
      <w:pPr>
        <w:pStyle w:val="Header"/>
        <w:numPr>
          <w:ilvl w:val="0"/>
          <w:numId w:val="3"/>
        </w:numPr>
        <w:tabs>
          <w:tab w:val="left" w:pos="720"/>
        </w:tabs>
        <w:autoSpaceDE w:val="0"/>
        <w:autoSpaceDN w:val="0"/>
        <w:adjustRightInd w:val="0"/>
        <w:spacing w:line="480" w:lineRule="auto"/>
        <w:rPr>
          <w:bCs/>
        </w:rPr>
      </w:pPr>
      <w:r w:rsidRPr="00BB43C7">
        <w:rPr>
          <w:bCs/>
        </w:rPr>
        <w:tab/>
        <w:t xml:space="preserve">Staff’s argument that PSE’s leasing service constitutes a </w:t>
      </w:r>
      <w:r w:rsidR="00F51E34" w:rsidRPr="00BB43C7">
        <w:rPr>
          <w:bCs/>
        </w:rPr>
        <w:t xml:space="preserve">retail installment contract </w:t>
      </w:r>
      <w:r w:rsidRPr="00BB43C7">
        <w:rPr>
          <w:bCs/>
        </w:rPr>
        <w:t xml:space="preserve">is unsupported by both the facts and the law.  </w:t>
      </w:r>
      <w:r w:rsidR="00F51E34" w:rsidRPr="00BB43C7">
        <w:rPr>
          <w:bCs/>
        </w:rPr>
        <w:t>First, Staff</w:t>
      </w:r>
      <w:r w:rsidR="00C43EC3" w:rsidRPr="00BB43C7">
        <w:rPr>
          <w:bCs/>
        </w:rPr>
        <w:t>’s</w:t>
      </w:r>
      <w:r w:rsidR="00F51E34" w:rsidRPr="00BB43C7">
        <w:rPr>
          <w:bCs/>
        </w:rPr>
        <w:t xml:space="preserve"> sugges</w:t>
      </w:r>
      <w:r w:rsidR="00C43EC3" w:rsidRPr="00BB43C7">
        <w:rPr>
          <w:bCs/>
        </w:rPr>
        <w:t xml:space="preserve">tion that PSE’s proposed tariff is “in excess of the value of the good sold” simply </w:t>
      </w:r>
      <w:r w:rsidR="00772015" w:rsidRPr="00BB43C7">
        <w:rPr>
          <w:bCs/>
        </w:rPr>
        <w:t xml:space="preserve">because </w:t>
      </w:r>
      <w:r w:rsidR="00534523" w:rsidRPr="00BB43C7">
        <w:rPr>
          <w:bCs/>
        </w:rPr>
        <w:t xml:space="preserve">PSE uses its weighted average cost of capital in the calculation of rates </w:t>
      </w:r>
      <w:r w:rsidR="00C43EC3" w:rsidRPr="00BB43C7">
        <w:rPr>
          <w:bCs/>
        </w:rPr>
        <w:t xml:space="preserve">is </w:t>
      </w:r>
      <w:r w:rsidR="008E7AC4" w:rsidRPr="00BB43C7">
        <w:rPr>
          <w:bCs/>
        </w:rPr>
        <w:t>incorrect</w:t>
      </w:r>
      <w:r w:rsidR="00C43EC3" w:rsidRPr="00BB43C7">
        <w:rPr>
          <w:bCs/>
        </w:rPr>
        <w:t>.</w:t>
      </w:r>
      <w:r w:rsidR="006439D1" w:rsidRPr="00BB43C7">
        <w:rPr>
          <w:rStyle w:val="FootnoteReference"/>
          <w:bCs/>
        </w:rPr>
        <w:footnoteReference w:id="76"/>
      </w:r>
      <w:r w:rsidR="00C43EC3" w:rsidRPr="00BB43C7">
        <w:rPr>
          <w:bCs/>
        </w:rPr>
        <w:t xml:space="preserve">  </w:t>
      </w:r>
      <w:r w:rsidR="007573D5" w:rsidRPr="00BB43C7">
        <w:rPr>
          <w:bCs/>
        </w:rPr>
        <w:t>T</w:t>
      </w:r>
      <w:r w:rsidR="00C43EC3" w:rsidRPr="00BB43C7">
        <w:rPr>
          <w:bCs/>
        </w:rPr>
        <w:t xml:space="preserve">he value of the goods sold would certainly include a reasonable profit and Staff has not presented any </w:t>
      </w:r>
      <w:r w:rsidR="008E7AC4" w:rsidRPr="00BB43C7">
        <w:rPr>
          <w:bCs/>
        </w:rPr>
        <w:t>authority</w:t>
      </w:r>
      <w:r w:rsidR="00C43EC3" w:rsidRPr="00BB43C7">
        <w:rPr>
          <w:bCs/>
        </w:rPr>
        <w:t xml:space="preserve"> to the contrary. </w:t>
      </w:r>
      <w:r w:rsidR="005C43D5" w:rsidRPr="00BB43C7">
        <w:rPr>
          <w:bCs/>
        </w:rPr>
        <w:t xml:space="preserve">Otherwise, no </w:t>
      </w:r>
      <w:r w:rsidR="00EF6FFE" w:rsidRPr="00BB43C7">
        <w:rPr>
          <w:bCs/>
        </w:rPr>
        <w:t>party</w:t>
      </w:r>
      <w:r w:rsidR="005C43D5" w:rsidRPr="00BB43C7">
        <w:rPr>
          <w:bCs/>
        </w:rPr>
        <w:t xml:space="preserve"> would ever offer a lease service.  </w:t>
      </w:r>
      <w:r w:rsidR="00C43EC3" w:rsidRPr="00BB43C7">
        <w:rPr>
          <w:bCs/>
        </w:rPr>
        <w:t xml:space="preserve">Further, Staff </w:t>
      </w:r>
      <w:r w:rsidR="00F51E34" w:rsidRPr="00BB43C7">
        <w:rPr>
          <w:bCs/>
        </w:rPr>
        <w:t>ignores the fact that PSE’s tariff is not simply an equipment lease.  Rather</w:t>
      </w:r>
      <w:r w:rsidR="009902C9" w:rsidRPr="00BB43C7">
        <w:rPr>
          <w:bCs/>
        </w:rPr>
        <w:t xml:space="preserve">, PSE’s tariff </w:t>
      </w:r>
      <w:r w:rsidR="00C43EC3" w:rsidRPr="00BB43C7">
        <w:rPr>
          <w:bCs/>
        </w:rPr>
        <w:t>includes</w:t>
      </w:r>
      <w:r w:rsidR="009902C9" w:rsidRPr="00BB43C7">
        <w:rPr>
          <w:bCs/>
        </w:rPr>
        <w:t xml:space="preserve"> full-service maintenance, 24-hour repair, and guaranteed equipment replacement throughout the life of the lease.</w:t>
      </w:r>
      <w:r w:rsidR="00003320" w:rsidRPr="00BB43C7">
        <w:rPr>
          <w:rStyle w:val="FootnoteReference"/>
          <w:bCs/>
        </w:rPr>
        <w:footnoteReference w:id="77"/>
      </w:r>
      <w:r w:rsidR="00F51E34" w:rsidRPr="00BB43C7">
        <w:rPr>
          <w:bCs/>
        </w:rPr>
        <w:t xml:space="preserve">  There is no comparable service currently offered in the marketplace.</w:t>
      </w:r>
      <w:r w:rsidR="00003320" w:rsidRPr="00BB43C7">
        <w:rPr>
          <w:rStyle w:val="FootnoteReference"/>
          <w:bCs/>
        </w:rPr>
        <w:footnoteReference w:id="78"/>
      </w:r>
      <w:r w:rsidR="00F51E34" w:rsidRPr="00BB43C7">
        <w:rPr>
          <w:bCs/>
        </w:rPr>
        <w:t xml:space="preserve">  </w:t>
      </w:r>
      <w:r w:rsidR="00C43EC3" w:rsidRPr="00BB43C7">
        <w:rPr>
          <w:bCs/>
        </w:rPr>
        <w:t>St</w:t>
      </w:r>
      <w:r w:rsidR="00534523" w:rsidRPr="00BB43C7">
        <w:rPr>
          <w:bCs/>
        </w:rPr>
        <w:t>aff’s conclusory statement that</w:t>
      </w:r>
      <w:r w:rsidR="00085AD9" w:rsidRPr="00BB43C7">
        <w:rPr>
          <w:bCs/>
        </w:rPr>
        <w:t xml:space="preserve"> merely</w:t>
      </w:r>
      <w:r w:rsidR="00534523" w:rsidRPr="00BB43C7">
        <w:rPr>
          <w:bCs/>
        </w:rPr>
        <w:t xml:space="preserve"> having the opportunity to earn a return on capital equipment means that</w:t>
      </w:r>
      <w:r w:rsidR="00085AD9" w:rsidRPr="00BB43C7">
        <w:rPr>
          <w:bCs/>
        </w:rPr>
        <w:t xml:space="preserve"> a customer is paying in excess of the value </w:t>
      </w:r>
      <w:r w:rsidR="008E7AC4" w:rsidRPr="00BB43C7">
        <w:rPr>
          <w:bCs/>
        </w:rPr>
        <w:t>of the goods sold, is baseless.</w:t>
      </w:r>
    </w:p>
    <w:p w:rsidR="00F51E34" w:rsidRPr="00BB43C7" w:rsidRDefault="009902C9" w:rsidP="00FF038B">
      <w:pPr>
        <w:pStyle w:val="Header"/>
        <w:numPr>
          <w:ilvl w:val="0"/>
          <w:numId w:val="3"/>
        </w:numPr>
        <w:tabs>
          <w:tab w:val="left" w:pos="720"/>
        </w:tabs>
        <w:autoSpaceDE w:val="0"/>
        <w:autoSpaceDN w:val="0"/>
        <w:adjustRightInd w:val="0"/>
        <w:spacing w:line="480" w:lineRule="auto"/>
        <w:rPr>
          <w:bCs/>
        </w:rPr>
      </w:pPr>
      <w:r w:rsidRPr="00BB43C7">
        <w:rPr>
          <w:bCs/>
        </w:rPr>
        <w:tab/>
      </w:r>
      <w:r w:rsidR="00F51E34" w:rsidRPr="00BB43C7">
        <w:rPr>
          <w:bCs/>
        </w:rPr>
        <w:t xml:space="preserve">Second, </w:t>
      </w:r>
      <w:r w:rsidR="007573D5" w:rsidRPr="00BB43C7">
        <w:rPr>
          <w:bCs/>
        </w:rPr>
        <w:t xml:space="preserve">the second clause </w:t>
      </w:r>
      <w:r w:rsidR="009B244B" w:rsidRPr="00BB43C7">
        <w:rPr>
          <w:bCs/>
        </w:rPr>
        <w:t xml:space="preserve">in the retail installment contract law </w:t>
      </w:r>
      <w:r w:rsidR="007573D5" w:rsidRPr="00BB43C7">
        <w:rPr>
          <w:bCs/>
        </w:rPr>
        <w:t>is also inapplicable because it applies only if the lessee can exercise a purchase option “upon full compliance with the provisions of the . . . lease.”</w:t>
      </w:r>
      <w:r w:rsidR="007573D5" w:rsidRPr="00BB43C7">
        <w:rPr>
          <w:bCs/>
          <w:vertAlign w:val="superscript"/>
        </w:rPr>
        <w:footnoteReference w:id="79"/>
      </w:r>
      <w:r w:rsidR="007573D5" w:rsidRPr="00BB43C7">
        <w:rPr>
          <w:bCs/>
        </w:rPr>
        <w:t xml:space="preserve">  But under PSE’s tariff, at the end of the lease term, contrary to Staff’s suggestion, there is no purchase option.  The customer may only enter into a new lease or must return the lease equipment.</w:t>
      </w:r>
      <w:r w:rsidR="007573D5" w:rsidRPr="00BB43C7">
        <w:rPr>
          <w:bCs/>
          <w:vertAlign w:val="superscript"/>
        </w:rPr>
        <w:footnoteReference w:id="80"/>
      </w:r>
      <w:r w:rsidR="007573D5" w:rsidRPr="00BB43C7">
        <w:rPr>
          <w:bCs/>
        </w:rPr>
        <w:t xml:space="preserve">  Further, </w:t>
      </w:r>
      <w:r w:rsidR="00F51E34" w:rsidRPr="00BB43C7">
        <w:rPr>
          <w:bCs/>
        </w:rPr>
        <w:t xml:space="preserve">PSE offers a purchase option because </w:t>
      </w:r>
      <w:r w:rsidR="00534523" w:rsidRPr="00BB43C7">
        <w:rPr>
          <w:bCs/>
        </w:rPr>
        <w:t>the Commission required WNG to include this option for the water heater rental service that continues today</w:t>
      </w:r>
      <w:r w:rsidR="00AE29C6" w:rsidRPr="00BB43C7">
        <w:rPr>
          <w:bCs/>
        </w:rPr>
        <w:t>.</w:t>
      </w:r>
      <w:r w:rsidR="00CC1823" w:rsidRPr="00BB43C7">
        <w:rPr>
          <w:rStyle w:val="FootnoteReference"/>
          <w:bCs/>
        </w:rPr>
        <w:footnoteReference w:id="81"/>
      </w:r>
      <w:r w:rsidR="006F7BEA" w:rsidRPr="00BB43C7">
        <w:rPr>
          <w:bCs/>
        </w:rPr>
        <w:t xml:space="preserve">  </w:t>
      </w:r>
      <w:r w:rsidR="00085AD9" w:rsidRPr="00BB43C7">
        <w:rPr>
          <w:bCs/>
        </w:rPr>
        <w:t>The Commission could certainly order PSE to stop offering a purchase option, or order PSE not include one with this program, and PSE would comply.</w:t>
      </w:r>
      <w:r w:rsidR="003E168D" w:rsidRPr="00BB43C7">
        <w:rPr>
          <w:bCs/>
        </w:rPr>
        <w:t xml:space="preserve">  </w:t>
      </w:r>
    </w:p>
    <w:p w:rsidR="00922283" w:rsidRPr="00BB43C7" w:rsidRDefault="00994668" w:rsidP="00FF038B">
      <w:pPr>
        <w:pStyle w:val="Header"/>
        <w:numPr>
          <w:ilvl w:val="0"/>
          <w:numId w:val="3"/>
        </w:numPr>
        <w:tabs>
          <w:tab w:val="left" w:pos="720"/>
        </w:tabs>
        <w:autoSpaceDE w:val="0"/>
        <w:autoSpaceDN w:val="0"/>
        <w:adjustRightInd w:val="0"/>
        <w:spacing w:line="480" w:lineRule="auto"/>
        <w:rPr>
          <w:bCs/>
        </w:rPr>
      </w:pPr>
      <w:r w:rsidRPr="00BB43C7">
        <w:rPr>
          <w:bCs/>
        </w:rPr>
        <w:tab/>
      </w:r>
      <w:r w:rsidR="009B244B" w:rsidRPr="00BB43C7">
        <w:rPr>
          <w:bCs/>
        </w:rPr>
        <w:t>Third</w:t>
      </w:r>
      <w:r w:rsidR="009902C9" w:rsidRPr="00BB43C7">
        <w:rPr>
          <w:bCs/>
        </w:rPr>
        <w:t xml:space="preserve">, </w:t>
      </w:r>
      <w:r w:rsidR="00922283" w:rsidRPr="00BB43C7">
        <w:rPr>
          <w:bCs/>
        </w:rPr>
        <w:t>there are numerous indices demonstrating</w:t>
      </w:r>
      <w:r w:rsidR="001E53FE" w:rsidRPr="00BB43C7">
        <w:rPr>
          <w:bCs/>
        </w:rPr>
        <w:t xml:space="preserve"> </w:t>
      </w:r>
      <w:r w:rsidR="00922283" w:rsidRPr="00BB43C7">
        <w:rPr>
          <w:bCs/>
        </w:rPr>
        <w:t xml:space="preserve">that PSE’s proposed </w:t>
      </w:r>
      <w:r w:rsidR="009902C9" w:rsidRPr="00BB43C7">
        <w:rPr>
          <w:bCs/>
        </w:rPr>
        <w:t xml:space="preserve">service is </w:t>
      </w:r>
      <w:r w:rsidR="009B244B" w:rsidRPr="00BB43C7">
        <w:rPr>
          <w:bCs/>
        </w:rPr>
        <w:t>a lease, not a sale.  T</w:t>
      </w:r>
      <w:r w:rsidR="009902C9" w:rsidRPr="00BB43C7">
        <w:rPr>
          <w:bCs/>
        </w:rPr>
        <w:t xml:space="preserve">itled “Equipment Lease </w:t>
      </w:r>
      <w:r w:rsidR="002B2203" w:rsidRPr="00BB43C7">
        <w:rPr>
          <w:bCs/>
        </w:rPr>
        <w:t>Service</w:t>
      </w:r>
      <w:r w:rsidR="009902C9" w:rsidRPr="00BB43C7">
        <w:rPr>
          <w:bCs/>
        </w:rPr>
        <w:t xml:space="preserve">,” </w:t>
      </w:r>
      <w:r w:rsidR="001E53FE" w:rsidRPr="00BB43C7">
        <w:rPr>
          <w:bCs/>
        </w:rPr>
        <w:t>the lease agreement provides equipment and services to the customers, in exchange for a monthly lease rate.</w:t>
      </w:r>
      <w:r w:rsidR="00EF6FFE" w:rsidRPr="00BB43C7">
        <w:rPr>
          <w:rStyle w:val="FootnoteReference"/>
          <w:bCs/>
        </w:rPr>
        <w:footnoteReference w:id="82"/>
      </w:r>
      <w:r w:rsidR="001E53FE" w:rsidRPr="00BB43C7">
        <w:rPr>
          <w:bCs/>
        </w:rPr>
        <w:t xml:space="preserve">  The tariff contains “Lease Terms and Conditions</w:t>
      </w:r>
      <w:r w:rsidR="00EF6FFE" w:rsidRPr="00BB43C7">
        <w:rPr>
          <w:bCs/>
        </w:rPr>
        <w:t>.”</w:t>
      </w:r>
      <w:r w:rsidR="00EF6FFE" w:rsidRPr="00BB43C7">
        <w:rPr>
          <w:rStyle w:val="FootnoteReference"/>
          <w:bCs/>
        </w:rPr>
        <w:footnoteReference w:id="83"/>
      </w:r>
      <w:r w:rsidR="00EF6FFE" w:rsidRPr="00BB43C7">
        <w:rPr>
          <w:bCs/>
        </w:rPr>
        <w:t xml:space="preserve">  </w:t>
      </w:r>
      <w:r w:rsidR="001E53FE" w:rsidRPr="00BB43C7">
        <w:rPr>
          <w:bCs/>
        </w:rPr>
        <w:t>“Pursuant to the Agreement, Customer hereby leases from PSE, and PSE hereby leases to Customer, the equipment identified on the front of the Eq</w:t>
      </w:r>
      <w:r w:rsidR="00EF6FFE" w:rsidRPr="00BB43C7">
        <w:rPr>
          <w:bCs/>
        </w:rPr>
        <w:t>uipment Lease Agreement.”</w:t>
      </w:r>
      <w:r w:rsidR="00EF6FFE" w:rsidRPr="00BB43C7">
        <w:rPr>
          <w:rStyle w:val="FootnoteReference"/>
          <w:bCs/>
        </w:rPr>
        <w:footnoteReference w:id="84"/>
      </w:r>
      <w:r w:rsidR="00EF6FFE" w:rsidRPr="00BB43C7">
        <w:rPr>
          <w:bCs/>
        </w:rPr>
        <w:t xml:space="preserve">  The lease</w:t>
      </w:r>
      <w:r w:rsidR="001E53FE" w:rsidRPr="00BB43C7">
        <w:rPr>
          <w:bCs/>
        </w:rPr>
        <w:t xml:space="preserve"> contains a specific lease term</w:t>
      </w:r>
      <w:r w:rsidR="00644E85" w:rsidRPr="00BB43C7">
        <w:rPr>
          <w:bCs/>
        </w:rPr>
        <w:t>.</w:t>
      </w:r>
      <w:r w:rsidR="00EF6FFE" w:rsidRPr="00BB43C7">
        <w:rPr>
          <w:rStyle w:val="FootnoteReference"/>
          <w:bCs/>
        </w:rPr>
        <w:footnoteReference w:id="85"/>
      </w:r>
      <w:r w:rsidR="00EF6FFE" w:rsidRPr="00BB43C7">
        <w:rPr>
          <w:bCs/>
        </w:rPr>
        <w:t xml:space="preserve">  The lease contains a</w:t>
      </w:r>
      <w:r w:rsidR="00644E85" w:rsidRPr="00BB43C7">
        <w:rPr>
          <w:bCs/>
        </w:rPr>
        <w:t xml:space="preserve"> separate purchase option.</w:t>
      </w:r>
      <w:r w:rsidR="00EF6FFE" w:rsidRPr="00BB43C7">
        <w:rPr>
          <w:rStyle w:val="FootnoteReference"/>
          <w:bCs/>
        </w:rPr>
        <w:footnoteReference w:id="86"/>
      </w:r>
      <w:r w:rsidR="00644E85" w:rsidRPr="00BB43C7">
        <w:rPr>
          <w:bCs/>
        </w:rPr>
        <w:t xml:space="preserve">  PSE remains the owner </w:t>
      </w:r>
      <w:r w:rsidR="00EF6FFE" w:rsidRPr="00BB43C7">
        <w:rPr>
          <w:bCs/>
        </w:rPr>
        <w:t xml:space="preserve">of the equipment </w:t>
      </w:r>
      <w:r w:rsidR="00644E85" w:rsidRPr="00BB43C7">
        <w:rPr>
          <w:bCs/>
        </w:rPr>
        <w:t>throughout</w:t>
      </w:r>
      <w:r w:rsidR="00EF6FFE" w:rsidRPr="00BB43C7">
        <w:rPr>
          <w:bCs/>
        </w:rPr>
        <w:t xml:space="preserve"> the lease</w:t>
      </w:r>
      <w:r w:rsidR="00644E85" w:rsidRPr="00BB43C7">
        <w:rPr>
          <w:bCs/>
        </w:rPr>
        <w:t>.</w:t>
      </w:r>
      <w:r w:rsidR="00EF6FFE" w:rsidRPr="00BB43C7">
        <w:rPr>
          <w:rStyle w:val="FootnoteReference"/>
          <w:bCs/>
        </w:rPr>
        <w:footnoteReference w:id="87"/>
      </w:r>
      <w:r w:rsidR="000069D8" w:rsidRPr="00BB43C7">
        <w:rPr>
          <w:bCs/>
        </w:rPr>
        <w:t xml:space="preserve">  </w:t>
      </w:r>
      <w:r w:rsidR="00EF6FFE" w:rsidRPr="00BB43C7">
        <w:rPr>
          <w:bCs/>
        </w:rPr>
        <w:t>Following the lease, the customer may either end the lease, or enter into a new lease.</w:t>
      </w:r>
      <w:r w:rsidR="00EF6FFE" w:rsidRPr="00BB43C7">
        <w:rPr>
          <w:rStyle w:val="FootnoteReference"/>
          <w:bCs/>
        </w:rPr>
        <w:footnoteReference w:id="88"/>
      </w:r>
      <w:r w:rsidR="00EF6FFE" w:rsidRPr="00BB43C7">
        <w:rPr>
          <w:bCs/>
        </w:rPr>
        <w:t xml:space="preserve">  All of these indices </w:t>
      </w:r>
      <w:r w:rsidR="00AD5110" w:rsidRPr="00BB43C7">
        <w:rPr>
          <w:bCs/>
        </w:rPr>
        <w:t xml:space="preserve">clearly </w:t>
      </w:r>
      <w:r w:rsidR="00EF6FFE" w:rsidRPr="00BB43C7">
        <w:rPr>
          <w:bCs/>
        </w:rPr>
        <w:t>demonstrate that the service is a lease, not a sale.</w:t>
      </w:r>
      <w:r w:rsidR="00A43D3E" w:rsidRPr="00BB43C7">
        <w:rPr>
          <w:rStyle w:val="FootnoteReference"/>
          <w:bCs/>
        </w:rPr>
        <w:footnoteReference w:id="89"/>
      </w:r>
    </w:p>
    <w:p w:rsidR="004B0D08" w:rsidRPr="00BB43C7" w:rsidRDefault="00085AD9" w:rsidP="00FF038B">
      <w:pPr>
        <w:pStyle w:val="Header"/>
        <w:numPr>
          <w:ilvl w:val="0"/>
          <w:numId w:val="3"/>
        </w:numPr>
        <w:tabs>
          <w:tab w:val="left" w:pos="720"/>
        </w:tabs>
        <w:autoSpaceDE w:val="0"/>
        <w:autoSpaceDN w:val="0"/>
        <w:adjustRightInd w:val="0"/>
        <w:spacing w:line="480" w:lineRule="auto"/>
        <w:rPr>
          <w:bCs/>
        </w:rPr>
      </w:pPr>
      <w:r w:rsidRPr="00BB43C7">
        <w:rPr>
          <w:bCs/>
        </w:rPr>
        <w:tab/>
      </w:r>
      <w:r w:rsidR="002B2203" w:rsidRPr="00BB43C7">
        <w:rPr>
          <w:bCs/>
        </w:rPr>
        <w:t xml:space="preserve">Finally, </w:t>
      </w:r>
      <w:r w:rsidR="00514B76" w:rsidRPr="00BB43C7">
        <w:rPr>
          <w:bCs/>
        </w:rPr>
        <w:t xml:space="preserve">PSE is not proposing to use an “inappropriate accounting method to track the expenses and revenues of </w:t>
      </w:r>
      <w:r w:rsidR="00CE2B5B" w:rsidRPr="00BB43C7">
        <w:rPr>
          <w:bCs/>
        </w:rPr>
        <w:t>its proposed service</w:t>
      </w:r>
      <w:r w:rsidR="00E26AFF" w:rsidRPr="00BB43C7">
        <w:rPr>
          <w:bCs/>
        </w:rPr>
        <w:t>, as Staff claims</w:t>
      </w:r>
      <w:r w:rsidR="00CE2B5B" w:rsidRPr="00BB43C7">
        <w:rPr>
          <w:bCs/>
        </w:rPr>
        <w:t>.”</w:t>
      </w:r>
      <w:r w:rsidR="00CE2B5B" w:rsidRPr="00BB43C7">
        <w:rPr>
          <w:rStyle w:val="FootnoteReference"/>
          <w:bCs/>
        </w:rPr>
        <w:footnoteReference w:id="90"/>
      </w:r>
      <w:r w:rsidR="00CE2B5B" w:rsidRPr="00BB43C7">
        <w:rPr>
          <w:bCs/>
        </w:rPr>
        <w:t xml:space="preserve">  Mr. Marcelia clarified Staff witness O’Connell</w:t>
      </w:r>
      <w:r w:rsidR="00285B97" w:rsidRPr="00BB43C7">
        <w:rPr>
          <w:bCs/>
        </w:rPr>
        <w:t>’s confusion</w:t>
      </w:r>
      <w:r w:rsidR="00CE2B5B" w:rsidRPr="00BB43C7">
        <w:rPr>
          <w:bCs/>
        </w:rPr>
        <w:t xml:space="preserve"> regarding the appropriate accounting for the leasing service.  </w:t>
      </w:r>
      <w:r w:rsidR="00BF0ED0" w:rsidRPr="00BB43C7">
        <w:rPr>
          <w:bCs/>
        </w:rPr>
        <w:t>Ms. O’Connell relies on the new GAAP guidance, ASC 842</w:t>
      </w:r>
      <w:r w:rsidR="00204A11" w:rsidRPr="00BB43C7">
        <w:rPr>
          <w:bCs/>
        </w:rPr>
        <w:t xml:space="preserve">, which will not go into effect until 2019, </w:t>
      </w:r>
      <w:r w:rsidR="00BF0ED0" w:rsidRPr="00BB43C7">
        <w:rPr>
          <w:bCs/>
        </w:rPr>
        <w:t>to determine her view of the proper accounting treatment.</w:t>
      </w:r>
      <w:r w:rsidR="00BF0ED0" w:rsidRPr="00BB43C7">
        <w:rPr>
          <w:rStyle w:val="FootnoteReference"/>
          <w:bCs/>
        </w:rPr>
        <w:footnoteReference w:id="91"/>
      </w:r>
      <w:r w:rsidR="002B2203" w:rsidRPr="00BB43C7">
        <w:rPr>
          <w:bCs/>
        </w:rPr>
        <w:t xml:space="preserve">  </w:t>
      </w:r>
      <w:r w:rsidR="00BF0ED0" w:rsidRPr="00BB43C7">
        <w:rPr>
          <w:bCs/>
        </w:rPr>
        <w:t xml:space="preserve">But </w:t>
      </w:r>
      <w:r w:rsidR="00204A11" w:rsidRPr="00BB43C7">
        <w:rPr>
          <w:bCs/>
        </w:rPr>
        <w:t>there are two different forms of accounting</w:t>
      </w:r>
      <w:r w:rsidR="00B95504" w:rsidRPr="00BB43C7">
        <w:rPr>
          <w:bCs/>
        </w:rPr>
        <w:t>—</w:t>
      </w:r>
      <w:r w:rsidR="00204A11" w:rsidRPr="00BB43C7">
        <w:rPr>
          <w:bCs/>
        </w:rPr>
        <w:t>regulatory accounting and GAAP accounting.</w:t>
      </w:r>
      <w:r w:rsidR="005C4631" w:rsidRPr="00BB43C7">
        <w:rPr>
          <w:rStyle w:val="FootnoteReference"/>
          <w:bCs/>
        </w:rPr>
        <w:footnoteReference w:id="92"/>
      </w:r>
      <w:r w:rsidR="00204A11" w:rsidRPr="00BB43C7">
        <w:rPr>
          <w:bCs/>
        </w:rPr>
        <w:t xml:space="preserve">  T</w:t>
      </w:r>
      <w:r w:rsidR="00BF0ED0" w:rsidRPr="00BB43C7">
        <w:rPr>
          <w:bCs/>
        </w:rPr>
        <w:t>he Commission is not bound by GAAP rules and</w:t>
      </w:r>
      <w:r w:rsidR="00204A11" w:rsidRPr="00BB43C7">
        <w:rPr>
          <w:bCs/>
        </w:rPr>
        <w:t>,</w:t>
      </w:r>
      <w:r w:rsidR="00BF0ED0" w:rsidRPr="00BB43C7">
        <w:rPr>
          <w:bCs/>
        </w:rPr>
        <w:t xml:space="preserve"> in fact</w:t>
      </w:r>
      <w:r w:rsidR="00204A11" w:rsidRPr="00BB43C7">
        <w:rPr>
          <w:bCs/>
        </w:rPr>
        <w:t>,</w:t>
      </w:r>
      <w:r w:rsidR="00BF0ED0" w:rsidRPr="00BB43C7">
        <w:rPr>
          <w:bCs/>
        </w:rPr>
        <w:t xml:space="preserve"> </w:t>
      </w:r>
      <w:r w:rsidR="00204A11" w:rsidRPr="00BB43C7">
        <w:rPr>
          <w:bCs/>
        </w:rPr>
        <w:t>there are many situations where PSE reports differently for GAAP than for the WUTC reporting.</w:t>
      </w:r>
      <w:r w:rsidR="00204A11" w:rsidRPr="00BB43C7">
        <w:rPr>
          <w:rStyle w:val="FootnoteReference"/>
          <w:bCs/>
        </w:rPr>
        <w:footnoteReference w:id="93"/>
      </w:r>
      <w:r w:rsidR="00204A11" w:rsidRPr="00BB43C7">
        <w:rPr>
          <w:bCs/>
        </w:rPr>
        <w:t xml:space="preserve">  As Mr. Marcelia testified, FERC</w:t>
      </w:r>
      <w:r w:rsidR="00BD1EB5" w:rsidRPr="00BB43C7">
        <w:rPr>
          <w:bCs/>
        </w:rPr>
        <w:t xml:space="preserve"> </w:t>
      </w:r>
      <w:r w:rsidR="00204A11" w:rsidRPr="00BB43C7">
        <w:rPr>
          <w:bCs/>
        </w:rPr>
        <w:t xml:space="preserve">and the Commission may promulgate rules that maintain the historic treatment of lessor/lessee accounting and diverge </w:t>
      </w:r>
      <w:r w:rsidR="007573D5" w:rsidRPr="00BB43C7">
        <w:rPr>
          <w:bCs/>
        </w:rPr>
        <w:t>from the new ASC 842 standard.</w:t>
      </w:r>
      <w:r w:rsidR="005C4631" w:rsidRPr="00BB43C7">
        <w:rPr>
          <w:rStyle w:val="FootnoteReference"/>
          <w:bCs/>
        </w:rPr>
        <w:footnoteReference w:id="94"/>
      </w:r>
      <w:r w:rsidR="007573D5" w:rsidRPr="00BB43C7">
        <w:rPr>
          <w:bCs/>
        </w:rPr>
        <w:t xml:space="preserve"> </w:t>
      </w:r>
      <w:r w:rsidR="00BD1EB5" w:rsidRPr="00BB43C7">
        <w:rPr>
          <w:bCs/>
        </w:rPr>
        <w:t xml:space="preserve"> </w:t>
      </w:r>
      <w:r w:rsidR="00B95504" w:rsidRPr="00BB43C7">
        <w:rPr>
          <w:bCs/>
        </w:rPr>
        <w:t xml:space="preserve">Mr. Marcelia </w:t>
      </w:r>
      <w:r w:rsidR="009B244B" w:rsidRPr="00BB43C7">
        <w:rPr>
          <w:bCs/>
        </w:rPr>
        <w:t>asserts</w:t>
      </w:r>
      <w:r w:rsidR="00B95504" w:rsidRPr="00BB43C7">
        <w:rPr>
          <w:bCs/>
        </w:rPr>
        <w:t xml:space="preserve"> that PSE should apply the FERC guidance to its leasing activities, not the GAAP guidance.</w:t>
      </w:r>
      <w:r w:rsidR="005C4631" w:rsidRPr="00BB43C7">
        <w:rPr>
          <w:rStyle w:val="FootnoteReference"/>
          <w:bCs/>
        </w:rPr>
        <w:footnoteReference w:id="95"/>
      </w:r>
      <w:r w:rsidR="00B95504" w:rsidRPr="00BB43C7">
        <w:rPr>
          <w:bCs/>
        </w:rPr>
        <w:t xml:space="preserve"> </w:t>
      </w:r>
      <w:r w:rsidR="005C4631" w:rsidRPr="00BB43C7">
        <w:rPr>
          <w:bCs/>
        </w:rPr>
        <w:t xml:space="preserve"> </w:t>
      </w:r>
      <w:r w:rsidR="00B95504" w:rsidRPr="00BB43C7">
        <w:rPr>
          <w:bCs/>
        </w:rPr>
        <w:t>PSE believes that F</w:t>
      </w:r>
      <w:bookmarkStart w:id="150" w:name="_BA_Cite_D0C4BE_000901"/>
      <w:bookmarkEnd w:id="150"/>
      <w:r w:rsidR="00B95504" w:rsidRPr="00BB43C7">
        <w:rPr>
          <w:bCs/>
        </w:rPr>
        <w:t>ERC GI 19, GI 20, and Account 104 provide the guidance necessary to properly account for PSE’s leasing activities as a lessor.</w:t>
      </w:r>
      <w:r w:rsidR="00285B97" w:rsidRPr="00BB43C7">
        <w:rPr>
          <w:rStyle w:val="FootnoteReference"/>
          <w:bCs/>
        </w:rPr>
        <w:footnoteReference w:id="96"/>
      </w:r>
      <w:r w:rsidR="00B95504" w:rsidRPr="00BB43C7">
        <w:rPr>
          <w:bCs/>
        </w:rPr>
        <w:t xml:space="preserve"> </w:t>
      </w:r>
      <w:r w:rsidR="005C4631" w:rsidRPr="00BB43C7">
        <w:rPr>
          <w:bCs/>
        </w:rPr>
        <w:t xml:space="preserve"> </w:t>
      </w:r>
      <w:r w:rsidR="00B95504" w:rsidRPr="00BB43C7">
        <w:rPr>
          <w:bCs/>
        </w:rPr>
        <w:t xml:space="preserve">Moreover, the accounting </w:t>
      </w:r>
      <w:r w:rsidR="009B3FE1" w:rsidRPr="00BB43C7">
        <w:rPr>
          <w:bCs/>
        </w:rPr>
        <w:t>is not the driver when determini</w:t>
      </w:r>
      <w:r w:rsidR="002B2203" w:rsidRPr="00BB43C7">
        <w:rPr>
          <w:bCs/>
        </w:rPr>
        <w:t xml:space="preserve">ng whether or not a program is </w:t>
      </w:r>
      <w:r w:rsidR="009B3FE1" w:rsidRPr="00BB43C7">
        <w:rPr>
          <w:bCs/>
        </w:rPr>
        <w:t>merchandising.</w:t>
      </w:r>
      <w:r w:rsidR="00285B97" w:rsidRPr="00BB43C7">
        <w:rPr>
          <w:rStyle w:val="FootnoteReference"/>
          <w:bCs/>
        </w:rPr>
        <w:footnoteReference w:id="97"/>
      </w:r>
    </w:p>
    <w:p w:rsidR="00622F45" w:rsidRPr="00BB43C7" w:rsidRDefault="00622F45" w:rsidP="00622F45">
      <w:pPr>
        <w:pStyle w:val="PleadingsL3"/>
      </w:pPr>
      <w:bookmarkStart w:id="152" w:name="_Toc462066723"/>
      <w:r w:rsidRPr="00BB43C7">
        <w:t>PSE’s leasing servi</w:t>
      </w:r>
      <w:r w:rsidR="00772015" w:rsidRPr="00BB43C7">
        <w:t>ce is a public service.</w:t>
      </w:r>
      <w:bookmarkEnd w:id="152"/>
    </w:p>
    <w:p w:rsidR="00D8024A" w:rsidRPr="00BB43C7" w:rsidRDefault="00085AD9" w:rsidP="00FF038B">
      <w:pPr>
        <w:pStyle w:val="Header"/>
        <w:numPr>
          <w:ilvl w:val="0"/>
          <w:numId w:val="3"/>
        </w:numPr>
        <w:tabs>
          <w:tab w:val="left" w:pos="720"/>
        </w:tabs>
        <w:autoSpaceDE w:val="0"/>
        <w:autoSpaceDN w:val="0"/>
        <w:adjustRightInd w:val="0"/>
        <w:spacing w:line="480" w:lineRule="auto"/>
        <w:rPr>
          <w:bCs/>
        </w:rPr>
      </w:pPr>
      <w:r w:rsidRPr="00BB43C7">
        <w:rPr>
          <w:bCs/>
        </w:rPr>
        <w:tab/>
      </w:r>
      <w:r w:rsidR="00D8024A" w:rsidRPr="00BB43C7">
        <w:rPr>
          <w:bCs/>
        </w:rPr>
        <w:t>In PSE’</w:t>
      </w:r>
      <w:r w:rsidR="00690CA3" w:rsidRPr="00BB43C7">
        <w:rPr>
          <w:bCs/>
        </w:rPr>
        <w:t>s Initial Brief, PSE</w:t>
      </w:r>
      <w:r w:rsidR="00D8024A" w:rsidRPr="00BB43C7">
        <w:rPr>
          <w:bCs/>
        </w:rPr>
        <w:t xml:space="preserve"> questioned the applicability of the 2014 Interpretive Statement to PSE’s leasing proposal, not only because the 2014 Interpretive Statement provided the Commission’s “current opinion regarding the Commission’s jurisdiction over third-party owners of net-metered systems” and not the leasing of water heating and HVAC equipment,</w:t>
      </w:r>
      <w:r w:rsidR="00D8024A" w:rsidRPr="00BB43C7">
        <w:rPr>
          <w:rStyle w:val="FootnoteReference"/>
          <w:bCs/>
        </w:rPr>
        <w:footnoteReference w:id="98"/>
      </w:r>
      <w:r w:rsidR="00D8024A" w:rsidRPr="00BB43C7">
        <w:rPr>
          <w:bCs/>
        </w:rPr>
        <w:t xml:space="preserve"> but because </w:t>
      </w:r>
      <w:r w:rsidR="00772015" w:rsidRPr="00BB43C7">
        <w:rPr>
          <w:bCs/>
        </w:rPr>
        <w:t>interpretive s</w:t>
      </w:r>
      <w:r w:rsidR="008513D2" w:rsidRPr="00BB43C7">
        <w:rPr>
          <w:bCs/>
        </w:rPr>
        <w:t>tatements</w:t>
      </w:r>
      <w:r w:rsidR="00D8024A" w:rsidRPr="00BB43C7">
        <w:rPr>
          <w:bCs/>
        </w:rPr>
        <w:t xml:space="preserve"> are advisory only and do not have the force of law.</w:t>
      </w:r>
      <w:r w:rsidR="00D8024A" w:rsidRPr="00BB43C7">
        <w:rPr>
          <w:rStyle w:val="FootnoteReference"/>
          <w:bCs/>
        </w:rPr>
        <w:footnoteReference w:id="99"/>
      </w:r>
      <w:r w:rsidR="00690CA3" w:rsidRPr="00BB43C7">
        <w:rPr>
          <w:bCs/>
        </w:rPr>
        <w:t xml:space="preserve">  </w:t>
      </w:r>
      <w:r w:rsidR="00772015" w:rsidRPr="00BB43C7">
        <w:rPr>
          <w:bCs/>
        </w:rPr>
        <w:t xml:space="preserve">The fact that an order cites to an interpretive statement does not make it law.  </w:t>
      </w:r>
      <w:r w:rsidR="008513D2" w:rsidRPr="00BB43C7">
        <w:rPr>
          <w:bCs/>
        </w:rPr>
        <w:t xml:space="preserve">PSE maintains this position here.  </w:t>
      </w:r>
      <w:r w:rsidR="00690CA3" w:rsidRPr="00BB43C7">
        <w:rPr>
          <w:bCs/>
        </w:rPr>
        <w:t xml:space="preserve">Regardless, </w:t>
      </w:r>
      <w:r w:rsidR="00913A44" w:rsidRPr="00BB43C7">
        <w:rPr>
          <w:bCs/>
        </w:rPr>
        <w:t>even if the factors apply</w:t>
      </w:r>
      <w:r w:rsidR="00772015" w:rsidRPr="00BB43C7">
        <w:rPr>
          <w:bCs/>
        </w:rPr>
        <w:t xml:space="preserve">, </w:t>
      </w:r>
      <w:r w:rsidR="00690CA3" w:rsidRPr="00BB43C7">
        <w:rPr>
          <w:bCs/>
        </w:rPr>
        <w:t>PSE’s service is a pub</w:t>
      </w:r>
      <w:r w:rsidR="008513D2" w:rsidRPr="00BB43C7">
        <w:rPr>
          <w:bCs/>
        </w:rPr>
        <w:t>lic</w:t>
      </w:r>
      <w:r w:rsidR="00F97EC9" w:rsidRPr="00BB43C7">
        <w:rPr>
          <w:bCs/>
        </w:rPr>
        <w:t xml:space="preserve"> service.</w:t>
      </w:r>
    </w:p>
    <w:p w:rsidR="00D349C9" w:rsidRPr="00BB43C7" w:rsidRDefault="00D349C9" w:rsidP="00D349C9">
      <w:pPr>
        <w:pStyle w:val="PleadingsL4"/>
      </w:pPr>
      <w:r w:rsidRPr="00BB43C7">
        <w:t>PSE service is publicly available.</w:t>
      </w:r>
    </w:p>
    <w:p w:rsidR="006F15D4" w:rsidRPr="00BB43C7" w:rsidRDefault="00D8024A" w:rsidP="00FF038B">
      <w:pPr>
        <w:pStyle w:val="Header"/>
        <w:numPr>
          <w:ilvl w:val="0"/>
          <w:numId w:val="3"/>
        </w:numPr>
        <w:tabs>
          <w:tab w:val="left" w:pos="720"/>
        </w:tabs>
        <w:autoSpaceDE w:val="0"/>
        <w:autoSpaceDN w:val="0"/>
        <w:adjustRightInd w:val="0"/>
        <w:spacing w:line="480" w:lineRule="auto"/>
        <w:rPr>
          <w:bCs/>
        </w:rPr>
      </w:pPr>
      <w:r w:rsidRPr="00BB43C7">
        <w:rPr>
          <w:bCs/>
        </w:rPr>
        <w:tab/>
        <w:t xml:space="preserve">PSE is surprised that </w:t>
      </w:r>
      <w:r w:rsidR="00D349C9" w:rsidRPr="00BB43C7">
        <w:rPr>
          <w:bCs/>
        </w:rPr>
        <w:t>Staff and other parties continue to</w:t>
      </w:r>
      <w:r w:rsidR="00690CA3" w:rsidRPr="00BB43C7">
        <w:rPr>
          <w:bCs/>
        </w:rPr>
        <w:t xml:space="preserve"> </w:t>
      </w:r>
      <w:r w:rsidR="00D349C9" w:rsidRPr="00BB43C7">
        <w:rPr>
          <w:bCs/>
        </w:rPr>
        <w:t>argue that PSE’s servic</w:t>
      </w:r>
      <w:r w:rsidR="00690CA3" w:rsidRPr="00BB43C7">
        <w:rPr>
          <w:bCs/>
        </w:rPr>
        <w:t>e is not “unequivocally” offered to the public.</w:t>
      </w:r>
      <w:r w:rsidR="00690CA3" w:rsidRPr="00BB43C7">
        <w:rPr>
          <w:rStyle w:val="FootnoteReference"/>
          <w:bCs/>
        </w:rPr>
        <w:footnoteReference w:id="100"/>
      </w:r>
      <w:r w:rsidR="00690CA3" w:rsidRPr="00BB43C7">
        <w:rPr>
          <w:bCs/>
        </w:rPr>
        <w:t xml:space="preserve">  As discussed in paragraphs 62-65 of PSE’s Initial Brief, PSE</w:t>
      </w:r>
      <w:r w:rsidR="00306838" w:rsidRPr="00BB43C7">
        <w:rPr>
          <w:bCs/>
        </w:rPr>
        <w:t xml:space="preserve"> leasing service is publicly available consistent with the Commission’s rules and PSE’s other authorized services.</w:t>
      </w:r>
      <w:r w:rsidR="00306838" w:rsidRPr="00BB43C7">
        <w:rPr>
          <w:rStyle w:val="FootnoteReference"/>
          <w:bCs/>
        </w:rPr>
        <w:t xml:space="preserve"> </w:t>
      </w:r>
      <w:r w:rsidR="00306838" w:rsidRPr="00BB43C7">
        <w:rPr>
          <w:rStyle w:val="FootnoteReference"/>
          <w:bCs/>
        </w:rPr>
        <w:footnoteReference w:id="101"/>
      </w:r>
      <w:r w:rsidR="00306838" w:rsidRPr="00BB43C7">
        <w:rPr>
          <w:bCs/>
        </w:rPr>
        <w:t xml:space="preserve">  PSE also objects to Staff’s </w:t>
      </w:r>
      <w:r w:rsidR="00AB7E50" w:rsidRPr="00BB43C7">
        <w:rPr>
          <w:bCs/>
        </w:rPr>
        <w:t xml:space="preserve">incorrect </w:t>
      </w:r>
      <w:r w:rsidR="00306838" w:rsidRPr="00BB43C7">
        <w:rPr>
          <w:bCs/>
        </w:rPr>
        <w:t>suggestion that PSE is avoiding “long-st</w:t>
      </w:r>
      <w:r w:rsidR="00534523" w:rsidRPr="00BB43C7">
        <w:rPr>
          <w:bCs/>
        </w:rPr>
        <w:t>anding regulatory tene</w:t>
      </w:r>
      <w:r w:rsidR="00306838" w:rsidRPr="00BB43C7">
        <w:rPr>
          <w:bCs/>
        </w:rPr>
        <w:t>ts”</w:t>
      </w:r>
      <w:r w:rsidR="00306838" w:rsidRPr="00BB43C7">
        <w:rPr>
          <w:rStyle w:val="FootnoteReference"/>
          <w:bCs/>
        </w:rPr>
        <w:footnoteReference w:id="102"/>
      </w:r>
      <w:r w:rsidR="00AB7E50" w:rsidRPr="00BB43C7">
        <w:rPr>
          <w:bCs/>
        </w:rPr>
        <w:t xml:space="preserve"> when it is Staff who is seeking to impose on PSE </w:t>
      </w:r>
      <w:r w:rsidR="00F97EC9" w:rsidRPr="00BB43C7">
        <w:rPr>
          <w:bCs/>
        </w:rPr>
        <w:t>manufactured</w:t>
      </w:r>
      <w:r w:rsidR="00772015" w:rsidRPr="00BB43C7">
        <w:rPr>
          <w:bCs/>
        </w:rPr>
        <w:t xml:space="preserve"> legal standards,</w:t>
      </w:r>
      <w:r w:rsidR="00F97EC9" w:rsidRPr="00BB43C7">
        <w:rPr>
          <w:rStyle w:val="FootnoteReference"/>
          <w:bCs/>
        </w:rPr>
        <w:footnoteReference w:id="103"/>
      </w:r>
      <w:r w:rsidR="00772015" w:rsidRPr="00BB43C7">
        <w:rPr>
          <w:bCs/>
        </w:rPr>
        <w:t xml:space="preserve"> </w:t>
      </w:r>
      <w:r w:rsidR="009850E2" w:rsidRPr="00BB43C7">
        <w:rPr>
          <w:bCs/>
        </w:rPr>
        <w:t>incorrect</w:t>
      </w:r>
      <w:r w:rsidR="00AB7E50" w:rsidRPr="00BB43C7">
        <w:rPr>
          <w:bCs/>
        </w:rPr>
        <w:t xml:space="preserve"> accounting methodologies</w:t>
      </w:r>
      <w:r w:rsidR="00F97EC9" w:rsidRPr="00BB43C7">
        <w:rPr>
          <w:bCs/>
        </w:rPr>
        <w:t>,</w:t>
      </w:r>
      <w:r w:rsidR="00AB7E50" w:rsidRPr="00BB43C7">
        <w:rPr>
          <w:rStyle w:val="FootnoteReference"/>
          <w:bCs/>
        </w:rPr>
        <w:footnoteReference w:id="104"/>
      </w:r>
      <w:r w:rsidR="00AB7E50" w:rsidRPr="00BB43C7">
        <w:rPr>
          <w:bCs/>
        </w:rPr>
        <w:t xml:space="preserve"> </w:t>
      </w:r>
      <w:r w:rsidR="009850E2" w:rsidRPr="00BB43C7">
        <w:rPr>
          <w:bCs/>
        </w:rPr>
        <w:t>inapplicable regulatory rules,</w:t>
      </w:r>
      <w:r w:rsidR="009850E2" w:rsidRPr="00BB43C7">
        <w:rPr>
          <w:rStyle w:val="FootnoteReference"/>
          <w:bCs/>
        </w:rPr>
        <w:footnoteReference w:id="105"/>
      </w:r>
      <w:r w:rsidR="009850E2" w:rsidRPr="00BB43C7">
        <w:rPr>
          <w:bCs/>
        </w:rPr>
        <w:t xml:space="preserve"> </w:t>
      </w:r>
      <w:r w:rsidR="00AB7E50" w:rsidRPr="00BB43C7">
        <w:rPr>
          <w:bCs/>
        </w:rPr>
        <w:t>a</w:t>
      </w:r>
      <w:r w:rsidR="00F97EC9" w:rsidRPr="00BB43C7">
        <w:rPr>
          <w:bCs/>
        </w:rPr>
        <w:t>nd a</w:t>
      </w:r>
      <w:r w:rsidR="00AB7E50" w:rsidRPr="00BB43C7">
        <w:rPr>
          <w:bCs/>
        </w:rPr>
        <w:t xml:space="preserve"> “behind the meter” theory that Staff concedes is not law</w:t>
      </w:r>
      <w:r w:rsidR="00534523" w:rsidRPr="00BB43C7">
        <w:rPr>
          <w:bCs/>
        </w:rPr>
        <w:t>.</w:t>
      </w:r>
      <w:r w:rsidR="00AB7E50" w:rsidRPr="00BB43C7">
        <w:rPr>
          <w:rStyle w:val="FootnoteReference"/>
          <w:bCs/>
        </w:rPr>
        <w:footnoteReference w:id="106"/>
      </w:r>
    </w:p>
    <w:p w:rsidR="00534523" w:rsidRPr="00BB43C7" w:rsidRDefault="00534523" w:rsidP="00FF038B">
      <w:pPr>
        <w:pStyle w:val="Header"/>
        <w:numPr>
          <w:ilvl w:val="0"/>
          <w:numId w:val="3"/>
        </w:numPr>
        <w:tabs>
          <w:tab w:val="left" w:pos="720"/>
        </w:tabs>
        <w:autoSpaceDE w:val="0"/>
        <w:autoSpaceDN w:val="0"/>
        <w:adjustRightInd w:val="0"/>
        <w:spacing w:line="480" w:lineRule="auto"/>
        <w:rPr>
          <w:bCs/>
        </w:rPr>
      </w:pPr>
      <w:r w:rsidRPr="00BB43C7">
        <w:rPr>
          <w:bCs/>
        </w:rPr>
        <w:tab/>
        <w:t>Staff grossly mischaracterizes PSE’s position when it states that PSE “does not want to be accountable for comporting with long-standing regulatory principles.”</w:t>
      </w:r>
      <w:r w:rsidR="004A79C2" w:rsidRPr="00BB43C7">
        <w:rPr>
          <w:rStyle w:val="FootnoteReference"/>
          <w:bCs/>
        </w:rPr>
        <w:footnoteReference w:id="107"/>
      </w:r>
      <w:r w:rsidRPr="00BB43C7">
        <w:rPr>
          <w:bCs/>
        </w:rPr>
        <w:t xml:space="preserve">  PSE has filed a tariff that sets forth the terms and conditions of the service it seeks to offer, and seeks Commission approval of the tariff.  PSE has provided a detailed pricing model supporting the rates it proposes.</w:t>
      </w:r>
      <w:r w:rsidR="009850E2" w:rsidRPr="00BB43C7">
        <w:rPr>
          <w:rStyle w:val="FootnoteReference"/>
          <w:bCs/>
        </w:rPr>
        <w:footnoteReference w:id="108"/>
      </w:r>
      <w:r w:rsidRPr="00BB43C7">
        <w:rPr>
          <w:bCs/>
        </w:rPr>
        <w:t xml:space="preserve">  </w:t>
      </w:r>
      <w:r w:rsidR="006C2954" w:rsidRPr="00BB43C7">
        <w:rPr>
          <w:bCs/>
        </w:rPr>
        <w:t>PSE has proposed rates based on actual prices provided by licensed Washington contractors.</w:t>
      </w:r>
      <w:r w:rsidR="009850E2" w:rsidRPr="00BB43C7">
        <w:rPr>
          <w:rStyle w:val="FootnoteReference"/>
          <w:bCs/>
        </w:rPr>
        <w:footnoteReference w:id="109"/>
      </w:r>
      <w:r w:rsidR="006C2954" w:rsidRPr="00BB43C7">
        <w:rPr>
          <w:bCs/>
        </w:rPr>
        <w:t xml:space="preserve">  </w:t>
      </w:r>
      <w:r w:rsidRPr="00BB43C7">
        <w:rPr>
          <w:bCs/>
        </w:rPr>
        <w:t>PSE uses its weighted average cost of capital previously approved by the Commission in setting its rates.</w:t>
      </w:r>
      <w:r w:rsidR="009850E2" w:rsidRPr="00BB43C7">
        <w:rPr>
          <w:rStyle w:val="FootnoteReference"/>
          <w:bCs/>
        </w:rPr>
        <w:footnoteReference w:id="110"/>
      </w:r>
      <w:r w:rsidRPr="00BB43C7">
        <w:rPr>
          <w:bCs/>
        </w:rPr>
        <w:t xml:space="preserve">  PSE proposes to follow the same principles of regulatory accounting it follows for other rate base.</w:t>
      </w:r>
      <w:r w:rsidR="009850E2" w:rsidRPr="00BB43C7">
        <w:rPr>
          <w:rStyle w:val="FootnoteReference"/>
          <w:bCs/>
        </w:rPr>
        <w:footnoteReference w:id="111"/>
      </w:r>
      <w:r w:rsidRPr="00BB43C7">
        <w:rPr>
          <w:bCs/>
        </w:rPr>
        <w:t xml:space="preserve">  PSE has demonstrated that its proposed leasing service will benefit all customers and thus is in the public interest.</w:t>
      </w:r>
      <w:r w:rsidR="000B3194" w:rsidRPr="00BB43C7">
        <w:rPr>
          <w:rStyle w:val="FootnoteReference"/>
          <w:bCs/>
        </w:rPr>
        <w:footnoteReference w:id="112"/>
      </w:r>
      <w:r w:rsidRPr="00BB43C7">
        <w:rPr>
          <w:bCs/>
        </w:rPr>
        <w:t xml:space="preserve">  In sum, it is absurd for Staff to argue that PSE is trying to avoid “long-standing regulato</w:t>
      </w:r>
      <w:r w:rsidR="009850E2" w:rsidRPr="00BB43C7">
        <w:rPr>
          <w:bCs/>
        </w:rPr>
        <w:t>ry principles.”</w:t>
      </w:r>
    </w:p>
    <w:p w:rsidR="00D349C9" w:rsidRPr="00BB43C7" w:rsidRDefault="00996DB6" w:rsidP="00D349C9">
      <w:pPr>
        <w:pStyle w:val="PleadingsL4"/>
      </w:pPr>
      <w:r w:rsidRPr="00BB43C7">
        <w:t xml:space="preserve">PSE is uniquely positioned to offer </w:t>
      </w:r>
      <w:r w:rsidR="00D164FE" w:rsidRPr="00BB43C7">
        <w:t>this</w:t>
      </w:r>
      <w:r w:rsidRPr="00BB43C7">
        <w:t xml:space="preserve"> service.</w:t>
      </w:r>
    </w:p>
    <w:p w:rsidR="00587C87" w:rsidRPr="00BB43C7" w:rsidRDefault="00D349C9" w:rsidP="00FF038B">
      <w:pPr>
        <w:pStyle w:val="Header"/>
        <w:numPr>
          <w:ilvl w:val="0"/>
          <w:numId w:val="3"/>
        </w:numPr>
        <w:tabs>
          <w:tab w:val="left" w:pos="720"/>
        </w:tabs>
        <w:autoSpaceDE w:val="0"/>
        <w:autoSpaceDN w:val="0"/>
        <w:adjustRightInd w:val="0"/>
        <w:spacing w:line="480" w:lineRule="auto"/>
        <w:rPr>
          <w:bCs/>
        </w:rPr>
      </w:pPr>
      <w:r w:rsidRPr="00BB43C7">
        <w:rPr>
          <w:bCs/>
        </w:rPr>
        <w:tab/>
      </w:r>
      <w:r w:rsidR="004D2F8F" w:rsidRPr="00BB43C7">
        <w:rPr>
          <w:bCs/>
        </w:rPr>
        <w:t>The parties’</w:t>
      </w:r>
      <w:r w:rsidR="003E4D18" w:rsidRPr="00BB43C7">
        <w:rPr>
          <w:bCs/>
        </w:rPr>
        <w:t xml:space="preserve"> argument that PSE does not meet the second prong of the 2014 Interpretive Statement is </w:t>
      </w:r>
      <w:r w:rsidR="004D2F8F" w:rsidRPr="00BB43C7">
        <w:rPr>
          <w:bCs/>
        </w:rPr>
        <w:t>also incorrect</w:t>
      </w:r>
      <w:r w:rsidR="003E4D18" w:rsidRPr="00BB43C7">
        <w:rPr>
          <w:bCs/>
        </w:rPr>
        <w:t>.</w:t>
      </w:r>
      <w:r w:rsidR="00996DB6" w:rsidRPr="00BB43C7">
        <w:rPr>
          <w:rStyle w:val="FootnoteReference"/>
          <w:bCs/>
        </w:rPr>
        <w:footnoteReference w:id="113"/>
      </w:r>
      <w:r w:rsidR="00A20D9B" w:rsidRPr="00BB43C7">
        <w:rPr>
          <w:bCs/>
        </w:rPr>
        <w:t xml:space="preserve"> </w:t>
      </w:r>
      <w:r w:rsidR="003E4D18" w:rsidRPr="00BB43C7">
        <w:rPr>
          <w:bCs/>
        </w:rPr>
        <w:t xml:space="preserve"> At the outset, </w:t>
      </w:r>
      <w:r w:rsidR="00604A48" w:rsidRPr="00BB43C7">
        <w:rPr>
          <w:bCs/>
        </w:rPr>
        <w:t xml:space="preserve">as explained in paragraph 73 of PSE’s Initial Brief, </w:t>
      </w:r>
      <w:r w:rsidR="003E4D18" w:rsidRPr="00BB43C7">
        <w:rPr>
          <w:bCs/>
        </w:rPr>
        <w:t>PSE has alrea</w:t>
      </w:r>
      <w:r w:rsidR="00604A48" w:rsidRPr="00BB43C7">
        <w:rPr>
          <w:bCs/>
        </w:rPr>
        <w:t>dy demonstrated how it satisfies</w:t>
      </w:r>
      <w:r w:rsidR="003E4D18" w:rsidRPr="00BB43C7">
        <w:rPr>
          <w:bCs/>
        </w:rPr>
        <w:t xml:space="preserve"> this prong.  </w:t>
      </w:r>
      <w:r w:rsidR="00C62FF1" w:rsidRPr="00BB43C7">
        <w:rPr>
          <w:bCs/>
        </w:rPr>
        <w:t xml:space="preserve">In sum, </w:t>
      </w:r>
      <w:r w:rsidR="004D2F8F" w:rsidRPr="00BB43C7">
        <w:rPr>
          <w:bCs/>
        </w:rPr>
        <w:t xml:space="preserve">there is no comparable market option currently available today and </w:t>
      </w:r>
      <w:r w:rsidR="00587C87" w:rsidRPr="00BB43C7">
        <w:rPr>
          <w:bCs/>
        </w:rPr>
        <w:t>i</w:t>
      </w:r>
      <w:r w:rsidR="00604A48" w:rsidRPr="00BB43C7">
        <w:rPr>
          <w:bCs/>
        </w:rPr>
        <w:t>t is beyond dispute that PSE is the only entity who has the ability to comprehensively address energy efficiencies across the energy grid.</w:t>
      </w:r>
      <w:r w:rsidR="002A0086" w:rsidRPr="00BB43C7">
        <w:rPr>
          <w:rStyle w:val="FootnoteReference"/>
          <w:bCs/>
        </w:rPr>
        <w:footnoteReference w:id="114"/>
      </w:r>
      <w:r w:rsidR="00604A48" w:rsidRPr="00BB43C7">
        <w:rPr>
          <w:bCs/>
        </w:rPr>
        <w:t xml:space="preserve">  No party</w:t>
      </w:r>
      <w:r w:rsidR="00587C87" w:rsidRPr="00BB43C7">
        <w:rPr>
          <w:bCs/>
        </w:rPr>
        <w:t xml:space="preserve"> </w:t>
      </w:r>
      <w:r w:rsidR="00604A48" w:rsidRPr="00BB43C7">
        <w:rPr>
          <w:bCs/>
        </w:rPr>
        <w:t xml:space="preserve">has refuted this point.  </w:t>
      </w:r>
      <w:r w:rsidR="00C62FF1" w:rsidRPr="00BB43C7">
        <w:rPr>
          <w:bCs/>
        </w:rPr>
        <w:t xml:space="preserve">Thus, not only would there be significant </w:t>
      </w:r>
      <w:r w:rsidR="00D47D0D" w:rsidRPr="00BB43C7">
        <w:rPr>
          <w:bCs/>
        </w:rPr>
        <w:t xml:space="preserve">benefits </w:t>
      </w:r>
      <w:r w:rsidR="00C62FF1" w:rsidRPr="00BB43C7">
        <w:rPr>
          <w:bCs/>
        </w:rPr>
        <w:t xml:space="preserve">from PSE providing these services, but PSE’s providing these services </w:t>
      </w:r>
      <w:r w:rsidR="006C2954" w:rsidRPr="00BB43C7">
        <w:rPr>
          <w:bCs/>
        </w:rPr>
        <w:t xml:space="preserve">will support and help expedite the </w:t>
      </w:r>
      <w:r w:rsidR="00C62FF1" w:rsidRPr="00BB43C7">
        <w:rPr>
          <w:bCs/>
        </w:rPr>
        <w:t>Commission</w:t>
      </w:r>
      <w:r w:rsidR="00D47D0D" w:rsidRPr="00BB43C7">
        <w:rPr>
          <w:bCs/>
        </w:rPr>
        <w:t>’s</w:t>
      </w:r>
      <w:r w:rsidR="00C62FF1" w:rsidRPr="00BB43C7">
        <w:rPr>
          <w:bCs/>
        </w:rPr>
        <w:t xml:space="preserve"> </w:t>
      </w:r>
      <w:r w:rsidR="00604A48" w:rsidRPr="00BB43C7">
        <w:rPr>
          <w:bCs/>
        </w:rPr>
        <w:t xml:space="preserve">desires </w:t>
      </w:r>
      <w:r w:rsidR="00C62FF1" w:rsidRPr="00BB43C7">
        <w:rPr>
          <w:bCs/>
        </w:rPr>
        <w:t>that</w:t>
      </w:r>
      <w:r w:rsidR="00604A48" w:rsidRPr="00BB43C7">
        <w:rPr>
          <w:bCs/>
        </w:rPr>
        <w:t xml:space="preserve"> technologies such as</w:t>
      </w:r>
      <w:r w:rsidR="004D2F8F" w:rsidRPr="00BB43C7">
        <w:rPr>
          <w:bCs/>
        </w:rPr>
        <w:t xml:space="preserve"> Demand R</w:t>
      </w:r>
      <w:r w:rsidR="00C62FF1" w:rsidRPr="00BB43C7">
        <w:rPr>
          <w:bCs/>
        </w:rPr>
        <w:t>esponse</w:t>
      </w:r>
      <w:r w:rsidR="00604A48" w:rsidRPr="00BB43C7">
        <w:rPr>
          <w:bCs/>
        </w:rPr>
        <w:t xml:space="preserve"> </w:t>
      </w:r>
      <w:r w:rsidR="00587C87" w:rsidRPr="00BB43C7">
        <w:rPr>
          <w:bCs/>
        </w:rPr>
        <w:t xml:space="preserve">and other interconnected systems </w:t>
      </w:r>
      <w:r w:rsidR="00604A48" w:rsidRPr="00BB43C7">
        <w:rPr>
          <w:bCs/>
        </w:rPr>
        <w:t>ar</w:t>
      </w:r>
      <w:r w:rsidR="00C62FF1" w:rsidRPr="00BB43C7">
        <w:rPr>
          <w:bCs/>
        </w:rPr>
        <w:t>e</w:t>
      </w:r>
      <w:r w:rsidR="00604A48" w:rsidRPr="00BB43C7">
        <w:rPr>
          <w:bCs/>
        </w:rPr>
        <w:t xml:space="preserve"> </w:t>
      </w:r>
      <w:r w:rsidR="006C2954" w:rsidRPr="00BB43C7">
        <w:rPr>
          <w:bCs/>
        </w:rPr>
        <w:t>deployed on a broader scale</w:t>
      </w:r>
      <w:r w:rsidR="00604A48" w:rsidRPr="00BB43C7">
        <w:rPr>
          <w:bCs/>
        </w:rPr>
        <w:t xml:space="preserve"> to</w:t>
      </w:r>
      <w:r w:rsidR="006C2954" w:rsidRPr="00BB43C7">
        <w:rPr>
          <w:bCs/>
        </w:rPr>
        <w:t xml:space="preserve"> all</w:t>
      </w:r>
      <w:r w:rsidR="00604A48" w:rsidRPr="00BB43C7">
        <w:rPr>
          <w:bCs/>
        </w:rPr>
        <w:t xml:space="preserve"> customers</w:t>
      </w:r>
      <w:r w:rsidR="00C62FF1" w:rsidRPr="00BB43C7">
        <w:rPr>
          <w:bCs/>
        </w:rPr>
        <w:t>.</w:t>
      </w:r>
      <w:r w:rsidR="002A0086" w:rsidRPr="00BB43C7">
        <w:rPr>
          <w:rStyle w:val="FootnoteReference"/>
          <w:bCs/>
        </w:rPr>
        <w:footnoteReference w:id="115"/>
      </w:r>
      <w:r w:rsidR="00C62FF1" w:rsidRPr="00BB43C7">
        <w:rPr>
          <w:bCs/>
        </w:rPr>
        <w:t xml:space="preserve">  </w:t>
      </w:r>
      <w:r w:rsidR="00587C87" w:rsidRPr="00BB43C7">
        <w:rPr>
          <w:bCs/>
        </w:rPr>
        <w:t xml:space="preserve">Further, to effectively develop a system that will meet the energy demands of the future, PSE will need a process by which it can offer customers </w:t>
      </w:r>
      <w:r w:rsidR="002A0086" w:rsidRPr="00BB43C7">
        <w:rPr>
          <w:bCs/>
        </w:rPr>
        <w:t xml:space="preserve">beneficial </w:t>
      </w:r>
      <w:r w:rsidR="00587C87" w:rsidRPr="00BB43C7">
        <w:rPr>
          <w:bCs/>
        </w:rPr>
        <w:t>equipme</w:t>
      </w:r>
      <w:r w:rsidR="002A0086" w:rsidRPr="00BB43C7">
        <w:rPr>
          <w:bCs/>
        </w:rPr>
        <w:t>nt.</w:t>
      </w:r>
      <w:r w:rsidR="002A0086" w:rsidRPr="00BB43C7">
        <w:rPr>
          <w:rStyle w:val="FootnoteReference"/>
          <w:bCs/>
        </w:rPr>
        <w:footnoteReference w:id="116"/>
      </w:r>
    </w:p>
    <w:p w:rsidR="00C62FF1" w:rsidRPr="00BB43C7" w:rsidRDefault="00587C87" w:rsidP="00FF038B">
      <w:pPr>
        <w:pStyle w:val="Header"/>
        <w:numPr>
          <w:ilvl w:val="0"/>
          <w:numId w:val="3"/>
        </w:numPr>
        <w:tabs>
          <w:tab w:val="left" w:pos="720"/>
        </w:tabs>
        <w:autoSpaceDE w:val="0"/>
        <w:autoSpaceDN w:val="0"/>
        <w:adjustRightInd w:val="0"/>
        <w:spacing w:line="480" w:lineRule="auto"/>
        <w:rPr>
          <w:bCs/>
        </w:rPr>
      </w:pPr>
      <w:r w:rsidRPr="00BB43C7">
        <w:rPr>
          <w:bCs/>
        </w:rPr>
        <w:tab/>
        <w:t>Thus, PSE strongly disagrees with Staff’s outdated view that PSE’s proposed service is not consistent with a monopoly service and that the system “would not gain efficiencies and produce greater public benefit through one company’s exclusive provision of products and services.”</w:t>
      </w:r>
      <w:r w:rsidRPr="00BB43C7">
        <w:rPr>
          <w:rStyle w:val="FootnoteReference"/>
          <w:bCs/>
        </w:rPr>
        <w:footnoteReference w:id="117"/>
      </w:r>
      <w:r w:rsidRPr="00BB43C7">
        <w:rPr>
          <w:bCs/>
        </w:rPr>
        <w:t xml:space="preserve">  </w:t>
      </w:r>
      <w:r w:rsidR="00771B98" w:rsidRPr="00BB43C7">
        <w:rPr>
          <w:bCs/>
        </w:rPr>
        <w:t>In this current era, providing solutions that will benefit the entire energy system</w:t>
      </w:r>
      <w:r w:rsidR="009D2FD6" w:rsidRPr="00BB43C7">
        <w:rPr>
          <w:bCs/>
        </w:rPr>
        <w:t>—including offering energy-efficient technologies—</w:t>
      </w:r>
      <w:r w:rsidR="00771B98" w:rsidRPr="00BB43C7">
        <w:rPr>
          <w:bCs/>
        </w:rPr>
        <w:t xml:space="preserve">is precisely PSE’s role as a regulated utility.  </w:t>
      </w:r>
      <w:r w:rsidRPr="00BB43C7">
        <w:rPr>
          <w:bCs/>
        </w:rPr>
        <w:t xml:space="preserve">And </w:t>
      </w:r>
      <w:r w:rsidR="00771B98" w:rsidRPr="00BB43C7">
        <w:rPr>
          <w:bCs/>
        </w:rPr>
        <w:t xml:space="preserve">given that there are no other market actors who are willing to acknowledge that there is a market need for new technologies, </w:t>
      </w:r>
      <w:r w:rsidRPr="00BB43C7">
        <w:rPr>
          <w:bCs/>
        </w:rPr>
        <w:t>PSE is uniquely situated</w:t>
      </w:r>
      <w:r w:rsidR="00771B98" w:rsidRPr="00BB43C7">
        <w:rPr>
          <w:bCs/>
        </w:rPr>
        <w:t xml:space="preserve"> to </w:t>
      </w:r>
      <w:r w:rsidR="00D04EFB" w:rsidRPr="00BB43C7">
        <w:rPr>
          <w:bCs/>
        </w:rPr>
        <w:t>provide these solutions</w:t>
      </w:r>
      <w:r w:rsidR="00771B98" w:rsidRPr="00BB43C7">
        <w:rPr>
          <w:bCs/>
        </w:rPr>
        <w:t>.</w:t>
      </w:r>
      <w:r w:rsidR="004E35C8" w:rsidRPr="00BB43C7">
        <w:rPr>
          <w:rStyle w:val="FootnoteReference"/>
          <w:bCs/>
        </w:rPr>
        <w:footnoteReference w:id="118"/>
      </w:r>
      <w:r w:rsidRPr="00BB43C7">
        <w:rPr>
          <w:bCs/>
        </w:rPr>
        <w:t xml:space="preserve">  PSE</w:t>
      </w:r>
      <w:r w:rsidR="006C2954" w:rsidRPr="00BB43C7">
        <w:rPr>
          <w:bCs/>
        </w:rPr>
        <w:t xml:space="preserve"> proposes to offer a service </w:t>
      </w:r>
      <w:r w:rsidRPr="00BB43C7">
        <w:rPr>
          <w:bCs/>
        </w:rPr>
        <w:t>that is not offe</w:t>
      </w:r>
      <w:r w:rsidR="003B13D4" w:rsidRPr="00BB43C7">
        <w:rPr>
          <w:bCs/>
        </w:rPr>
        <w:t>red anywhere in the market,</w:t>
      </w:r>
      <w:r w:rsidRPr="00BB43C7">
        <w:rPr>
          <w:bCs/>
        </w:rPr>
        <w:t xml:space="preserve"> would improve system efficiencies, respond to customer demand, and add</w:t>
      </w:r>
      <w:r w:rsidR="009B244B" w:rsidRPr="00BB43C7">
        <w:rPr>
          <w:bCs/>
        </w:rPr>
        <w:t>ress the market gap that exists</w:t>
      </w:r>
      <w:r w:rsidRPr="00BB43C7">
        <w:rPr>
          <w:bCs/>
        </w:rPr>
        <w:t>.</w:t>
      </w:r>
    </w:p>
    <w:p w:rsidR="00D349C9" w:rsidRPr="00BB43C7" w:rsidRDefault="00D349C9" w:rsidP="00FF038B">
      <w:pPr>
        <w:pStyle w:val="Header"/>
        <w:numPr>
          <w:ilvl w:val="0"/>
          <w:numId w:val="3"/>
        </w:numPr>
        <w:tabs>
          <w:tab w:val="left" w:pos="720"/>
        </w:tabs>
        <w:autoSpaceDE w:val="0"/>
        <w:autoSpaceDN w:val="0"/>
        <w:adjustRightInd w:val="0"/>
        <w:spacing w:line="480" w:lineRule="auto"/>
        <w:rPr>
          <w:bCs/>
        </w:rPr>
      </w:pPr>
      <w:r w:rsidRPr="00BB43C7">
        <w:rPr>
          <w:bCs/>
        </w:rPr>
        <w:tab/>
      </w:r>
      <w:r w:rsidR="009B244B" w:rsidRPr="00BB43C7">
        <w:rPr>
          <w:bCs/>
        </w:rPr>
        <w:t xml:space="preserve">PSE has already responded to the unfounded attacks on the Cocker Fennessy survey.  As discussed below, the Cocker Fennessy survey demonstrates customer interest in leasing water heaters and HVAC equipment, and the results are consistent with PSE’s prior market research.  </w:t>
      </w:r>
    </w:p>
    <w:p w:rsidR="00BD6E59" w:rsidRPr="00BB43C7" w:rsidRDefault="00BD6E59" w:rsidP="00FF038B">
      <w:pPr>
        <w:pStyle w:val="Header"/>
        <w:numPr>
          <w:ilvl w:val="0"/>
          <w:numId w:val="3"/>
        </w:numPr>
        <w:tabs>
          <w:tab w:val="left" w:pos="720"/>
        </w:tabs>
        <w:autoSpaceDE w:val="0"/>
        <w:autoSpaceDN w:val="0"/>
        <w:adjustRightInd w:val="0"/>
        <w:spacing w:line="480" w:lineRule="auto"/>
        <w:rPr>
          <w:bCs/>
        </w:rPr>
      </w:pPr>
      <w:r w:rsidRPr="00BB43C7">
        <w:rPr>
          <w:bCs/>
        </w:rPr>
        <w:tab/>
        <w:t>Staff’s suggestion that the competitive market will be able to address market gap, or that the market can implement a comprehensive and cohesive solution to improve system efficie</w:t>
      </w:r>
      <w:r w:rsidR="004D2F8F" w:rsidRPr="00BB43C7">
        <w:rPr>
          <w:bCs/>
        </w:rPr>
        <w:t>ncies, including incorporating Demand R</w:t>
      </w:r>
      <w:r w:rsidRPr="00BB43C7">
        <w:rPr>
          <w:bCs/>
        </w:rPr>
        <w:t>esponse, is not credible.</w:t>
      </w:r>
      <w:r w:rsidRPr="00BB43C7">
        <w:rPr>
          <w:bCs/>
          <w:vertAlign w:val="superscript"/>
        </w:rPr>
        <w:footnoteReference w:id="119"/>
      </w:r>
      <w:r w:rsidRPr="00BB43C7">
        <w:rPr>
          <w:bCs/>
        </w:rPr>
        <w:t xml:space="preserve">  The intervenors have not provided any evidence whatsoever that they have a plan for improving or making it easier for </w:t>
      </w:r>
      <w:r w:rsidR="006C2954" w:rsidRPr="00BB43C7">
        <w:rPr>
          <w:bCs/>
        </w:rPr>
        <w:t xml:space="preserve">all </w:t>
      </w:r>
      <w:r w:rsidRPr="00BB43C7">
        <w:rPr>
          <w:bCs/>
        </w:rPr>
        <w:t xml:space="preserve">customers to obtain energy-efficient equipment.  </w:t>
      </w:r>
      <w:r w:rsidR="004D2F8F" w:rsidRPr="00BB43C7">
        <w:rPr>
          <w:bCs/>
        </w:rPr>
        <w:t>Indeed, given that they deny that there is any market need for new technologies, why would they</w:t>
      </w:r>
      <w:r w:rsidR="008B411A" w:rsidRPr="00BB43C7">
        <w:rPr>
          <w:bCs/>
        </w:rPr>
        <w:t>?</w:t>
      </w:r>
      <w:r w:rsidR="004D2F8F" w:rsidRPr="00BB43C7">
        <w:rPr>
          <w:bCs/>
        </w:rPr>
        <w:t xml:space="preserve">  </w:t>
      </w:r>
      <w:r w:rsidRPr="00BB43C7">
        <w:rPr>
          <w:bCs/>
        </w:rPr>
        <w:t>So far, their position has been one of total and complete denial</w:t>
      </w:r>
      <w:r w:rsidR="004D2F8F" w:rsidRPr="00BB43C7">
        <w:rPr>
          <w:bCs/>
        </w:rPr>
        <w:t xml:space="preserve"> of</w:t>
      </w:r>
      <w:r w:rsidR="006C2954" w:rsidRPr="00BB43C7">
        <w:rPr>
          <w:bCs/>
        </w:rPr>
        <w:t xml:space="preserve"> a</w:t>
      </w:r>
      <w:r w:rsidR="001D23BE" w:rsidRPr="00BB43C7">
        <w:rPr>
          <w:bCs/>
        </w:rPr>
        <w:t xml:space="preserve"> market need</w:t>
      </w:r>
      <w:r w:rsidRPr="00BB43C7">
        <w:rPr>
          <w:bCs/>
        </w:rPr>
        <w:t>,</w:t>
      </w:r>
      <w:r w:rsidRPr="00BB43C7">
        <w:rPr>
          <w:bCs/>
          <w:vertAlign w:val="superscript"/>
        </w:rPr>
        <w:footnoteReference w:id="120"/>
      </w:r>
      <w:r w:rsidRPr="00BB43C7">
        <w:rPr>
          <w:bCs/>
        </w:rPr>
        <w:t xml:space="preserve"> </w:t>
      </w:r>
      <w:r w:rsidR="004D2F8F" w:rsidRPr="00BB43C7">
        <w:rPr>
          <w:bCs/>
        </w:rPr>
        <w:t>and that</w:t>
      </w:r>
      <w:r w:rsidRPr="00BB43C7">
        <w:rPr>
          <w:bCs/>
        </w:rPr>
        <w:t xml:space="preserve"> customers are better off if they use outdated technologies as long as possible until they break down.</w:t>
      </w:r>
      <w:r w:rsidRPr="00BB43C7">
        <w:rPr>
          <w:bCs/>
          <w:vertAlign w:val="superscript"/>
        </w:rPr>
        <w:footnoteReference w:id="121"/>
      </w:r>
      <w:r w:rsidRPr="00BB43C7">
        <w:rPr>
          <w:bCs/>
        </w:rPr>
        <w:t xml:space="preserve">  </w:t>
      </w:r>
      <w:r w:rsidR="006C2954" w:rsidRPr="00BB43C7">
        <w:rPr>
          <w:bCs/>
        </w:rPr>
        <w:t xml:space="preserve">This </w:t>
      </w:r>
      <w:r w:rsidRPr="00BB43C7">
        <w:rPr>
          <w:bCs/>
        </w:rPr>
        <w:t xml:space="preserve">should not engender any confidence from the Commission that the unregulated market has the motivation or the ability to </w:t>
      </w:r>
      <w:r w:rsidR="006C2954" w:rsidRPr="00BB43C7">
        <w:rPr>
          <w:bCs/>
        </w:rPr>
        <w:t>effectively drive market transformation and accelerate customer adoption of more efficient technologies</w:t>
      </w:r>
      <w:r w:rsidRPr="00BB43C7">
        <w:rPr>
          <w:bCs/>
        </w:rPr>
        <w:t>.</w:t>
      </w:r>
      <w:r w:rsidR="005227EC" w:rsidRPr="00BB43C7">
        <w:rPr>
          <w:rStyle w:val="FootnoteReference"/>
          <w:bCs/>
        </w:rPr>
        <w:footnoteReference w:id="122"/>
      </w:r>
      <w:r w:rsidRPr="00BB43C7">
        <w:rPr>
          <w:bCs/>
        </w:rPr>
        <w:t xml:space="preserve">  To effectively implement any such plan, the Commission will need PSE to lead this effort as it is the only entity that </w:t>
      </w:r>
      <w:r w:rsidR="005E259C" w:rsidRPr="00BB43C7">
        <w:rPr>
          <w:bCs/>
        </w:rPr>
        <w:t>has</w:t>
      </w:r>
      <w:r w:rsidR="005227EC" w:rsidRPr="00BB43C7">
        <w:rPr>
          <w:bCs/>
        </w:rPr>
        <w:t xml:space="preserve"> the public duty </w:t>
      </w:r>
      <w:r w:rsidR="00294865" w:rsidRPr="00BB43C7">
        <w:rPr>
          <w:bCs/>
        </w:rPr>
        <w:t xml:space="preserve">to </w:t>
      </w:r>
      <w:r w:rsidRPr="00BB43C7">
        <w:rPr>
          <w:bCs/>
        </w:rPr>
        <w:t>make</w:t>
      </w:r>
      <w:r w:rsidR="005E259C" w:rsidRPr="00BB43C7">
        <w:rPr>
          <w:bCs/>
        </w:rPr>
        <w:t xml:space="preserve"> comprehensive</w:t>
      </w:r>
      <w:r w:rsidRPr="00BB43C7">
        <w:rPr>
          <w:bCs/>
        </w:rPr>
        <w:t xml:space="preserve"> beneficial changes.  </w:t>
      </w:r>
    </w:p>
    <w:p w:rsidR="00BD6E59" w:rsidRPr="00BB43C7" w:rsidRDefault="00BD6E59" w:rsidP="00FF038B">
      <w:pPr>
        <w:pStyle w:val="Header"/>
        <w:numPr>
          <w:ilvl w:val="0"/>
          <w:numId w:val="3"/>
        </w:numPr>
        <w:tabs>
          <w:tab w:val="left" w:pos="720"/>
        </w:tabs>
        <w:autoSpaceDE w:val="0"/>
        <w:autoSpaceDN w:val="0"/>
        <w:adjustRightInd w:val="0"/>
        <w:spacing w:line="480" w:lineRule="auto"/>
        <w:rPr>
          <w:bCs/>
        </w:rPr>
      </w:pPr>
      <w:r w:rsidRPr="00BB43C7">
        <w:rPr>
          <w:bCs/>
        </w:rPr>
        <w:tab/>
        <w:t xml:space="preserve">Further, Staff </w:t>
      </w:r>
      <w:r w:rsidR="00A53E53" w:rsidRPr="00BB43C7">
        <w:rPr>
          <w:bCs/>
        </w:rPr>
        <w:t xml:space="preserve">and Public Counsel </w:t>
      </w:r>
      <w:r w:rsidRPr="00BB43C7">
        <w:rPr>
          <w:bCs/>
        </w:rPr>
        <w:t xml:space="preserve">incorrectly </w:t>
      </w:r>
      <w:r w:rsidR="00A53E53" w:rsidRPr="00BB43C7">
        <w:rPr>
          <w:bCs/>
        </w:rPr>
        <w:t xml:space="preserve">state </w:t>
      </w:r>
      <w:r w:rsidRPr="00BB43C7">
        <w:rPr>
          <w:bCs/>
        </w:rPr>
        <w:t>that there are equivalent market options to PSE’s proposed service.</w:t>
      </w:r>
      <w:r w:rsidRPr="00BB43C7">
        <w:rPr>
          <w:rStyle w:val="FootnoteReference"/>
          <w:bCs/>
        </w:rPr>
        <w:footnoteReference w:id="123"/>
      </w:r>
      <w:r w:rsidRPr="00BB43C7">
        <w:rPr>
          <w:bCs/>
        </w:rPr>
        <w:t xml:space="preserve">  No party has provided a comparable market option.</w:t>
      </w:r>
      <w:r w:rsidR="00284A39" w:rsidRPr="00BB43C7">
        <w:rPr>
          <w:rStyle w:val="FootnoteReference"/>
          <w:bCs/>
        </w:rPr>
        <w:footnoteReference w:id="124"/>
      </w:r>
      <w:r w:rsidRPr="00BB43C7">
        <w:rPr>
          <w:bCs/>
        </w:rPr>
        <w:t xml:space="preserve">  Instead, Staff and Public Counsel have </w:t>
      </w:r>
      <w:r w:rsidR="008B411A" w:rsidRPr="00BB43C7">
        <w:rPr>
          <w:bCs/>
        </w:rPr>
        <w:t>steadfast</w:t>
      </w:r>
      <w:r w:rsidRPr="00BB43C7">
        <w:rPr>
          <w:bCs/>
        </w:rPr>
        <w:t>ly defended market options such as bank loans, credit cards, and other complicated financing procedures,</w:t>
      </w:r>
      <w:r w:rsidRPr="00BB43C7">
        <w:rPr>
          <w:rStyle w:val="FootnoteReference"/>
          <w:bCs/>
        </w:rPr>
        <w:footnoteReference w:id="125"/>
      </w:r>
      <w:r w:rsidRPr="00BB43C7">
        <w:rPr>
          <w:bCs/>
        </w:rPr>
        <w:t xml:space="preserve"> when it is undisputed that some customers do not qualify for those options,</w:t>
      </w:r>
      <w:r w:rsidRPr="00BB43C7">
        <w:rPr>
          <w:rStyle w:val="FootnoteReference"/>
          <w:bCs/>
        </w:rPr>
        <w:footnoteReference w:id="126"/>
      </w:r>
      <w:r w:rsidRPr="00BB43C7">
        <w:rPr>
          <w:bCs/>
        </w:rPr>
        <w:t xml:space="preserve"> and </w:t>
      </w:r>
      <w:r w:rsidR="009B244B" w:rsidRPr="00BB43C7">
        <w:rPr>
          <w:bCs/>
        </w:rPr>
        <w:t>the “</w:t>
      </w:r>
      <w:r w:rsidR="00213666" w:rsidRPr="00BB43C7">
        <w:rPr>
          <w:bCs/>
        </w:rPr>
        <w:t>options</w:t>
      </w:r>
      <w:r w:rsidR="009B244B" w:rsidRPr="00BB43C7">
        <w:rPr>
          <w:bCs/>
        </w:rPr>
        <w:t>”</w:t>
      </w:r>
      <w:r w:rsidR="00213666" w:rsidRPr="00BB43C7">
        <w:rPr>
          <w:bCs/>
        </w:rPr>
        <w:t xml:space="preserve"> have significant drawbacks</w:t>
      </w:r>
      <w:r w:rsidRPr="00BB43C7">
        <w:rPr>
          <w:bCs/>
        </w:rPr>
        <w:t>.</w:t>
      </w:r>
      <w:r w:rsidRPr="00BB43C7">
        <w:rPr>
          <w:rStyle w:val="FootnoteReference"/>
          <w:bCs/>
        </w:rPr>
        <w:footnoteReference w:id="127"/>
      </w:r>
      <w:r w:rsidRPr="00BB43C7">
        <w:rPr>
          <w:bCs/>
        </w:rPr>
        <w:t xml:space="preserve">  </w:t>
      </w:r>
      <w:r w:rsidR="004D2F8F" w:rsidRPr="00BB43C7">
        <w:rPr>
          <w:bCs/>
        </w:rPr>
        <w:t xml:space="preserve">The parties dismiss or choose to ignore Dr. Faruqui’s </w:t>
      </w:r>
      <w:r w:rsidR="003F664F" w:rsidRPr="00BB43C7">
        <w:rPr>
          <w:bCs/>
        </w:rPr>
        <w:t>testimony</w:t>
      </w:r>
      <w:r w:rsidR="004D2F8F" w:rsidRPr="00BB43C7">
        <w:rPr>
          <w:bCs/>
        </w:rPr>
        <w:t xml:space="preserve"> that there are </w:t>
      </w:r>
      <w:r w:rsidR="00AE2CC9" w:rsidRPr="00BB43C7">
        <w:rPr>
          <w:bCs/>
        </w:rPr>
        <w:t>significant</w:t>
      </w:r>
      <w:r w:rsidR="004D2F8F" w:rsidRPr="00BB43C7">
        <w:rPr>
          <w:bCs/>
        </w:rPr>
        <w:t xml:space="preserve"> market barriers to adoption of new technologies and that current</w:t>
      </w:r>
      <w:r w:rsidR="00321527" w:rsidRPr="00BB43C7">
        <w:rPr>
          <w:bCs/>
        </w:rPr>
        <w:t xml:space="preserve"> market options do not </w:t>
      </w:r>
      <w:r w:rsidR="004D2F8F" w:rsidRPr="00BB43C7">
        <w:rPr>
          <w:bCs/>
        </w:rPr>
        <w:t>meet the needs of all customers</w:t>
      </w:r>
      <w:r w:rsidR="00321527" w:rsidRPr="00BB43C7">
        <w:rPr>
          <w:bCs/>
        </w:rPr>
        <w:t>.</w:t>
      </w:r>
      <w:r w:rsidR="00321527" w:rsidRPr="00BB43C7">
        <w:rPr>
          <w:rStyle w:val="FootnoteReference"/>
          <w:bCs/>
        </w:rPr>
        <w:footnoteReference w:id="128"/>
      </w:r>
      <w:r w:rsidR="003F664F" w:rsidRPr="00BB43C7">
        <w:rPr>
          <w:bCs/>
        </w:rPr>
        <w:t xml:space="preserve"> </w:t>
      </w:r>
    </w:p>
    <w:p w:rsidR="007D36C7" w:rsidRPr="00BB43C7" w:rsidRDefault="003B13D4" w:rsidP="003B13D4">
      <w:pPr>
        <w:pStyle w:val="Header"/>
        <w:numPr>
          <w:ilvl w:val="0"/>
          <w:numId w:val="3"/>
        </w:numPr>
        <w:tabs>
          <w:tab w:val="left" w:pos="720"/>
        </w:tabs>
        <w:autoSpaceDE w:val="0"/>
        <w:autoSpaceDN w:val="0"/>
        <w:adjustRightInd w:val="0"/>
        <w:spacing w:line="480" w:lineRule="auto"/>
        <w:rPr>
          <w:bCs/>
        </w:rPr>
      </w:pPr>
      <w:r w:rsidRPr="00BB43C7">
        <w:rPr>
          <w:bCs/>
        </w:rPr>
        <w:tab/>
      </w:r>
      <w:r w:rsidR="007D36C7" w:rsidRPr="00BB43C7">
        <w:rPr>
          <w:bCs/>
        </w:rPr>
        <w:t>PSE also objects to the suggestion by parties that it will somehow abuse its position as a trusted advisor.</w:t>
      </w:r>
      <w:r w:rsidR="007D36C7" w:rsidRPr="00BB43C7">
        <w:rPr>
          <w:rStyle w:val="FootnoteReference"/>
          <w:bCs/>
        </w:rPr>
        <w:footnoteReference w:id="129"/>
      </w:r>
      <w:r w:rsidR="007D36C7" w:rsidRPr="00BB43C7">
        <w:rPr>
          <w:bCs/>
        </w:rPr>
        <w:t xml:space="preserve">  There is no basis for this argument.  Customers trust PSE because it provides reliable services.  If customers who are frustrated with existing market options decide to upgrade to more efficient equipment because they trust PSE, all benefit.  As explained by Mr. Wigen, who currently sells water heating and HVAC equipment in the marketplace:</w:t>
      </w:r>
    </w:p>
    <w:p w:rsidR="007D36C7" w:rsidRPr="00BB43C7" w:rsidRDefault="007D36C7" w:rsidP="007D36C7">
      <w:pPr>
        <w:pStyle w:val="Header"/>
        <w:tabs>
          <w:tab w:val="left" w:pos="720"/>
        </w:tabs>
        <w:autoSpaceDE w:val="0"/>
        <w:autoSpaceDN w:val="0"/>
        <w:adjustRightInd w:val="0"/>
        <w:spacing w:after="240"/>
        <w:ind w:left="720" w:right="720"/>
        <w:rPr>
          <w:bCs/>
        </w:rPr>
      </w:pPr>
      <w:r w:rsidRPr="00BB43C7">
        <w:rPr>
          <w:bCs/>
        </w:rPr>
        <w:t>Many customers do not trust the contractor market.</w:t>
      </w:r>
      <w:r w:rsidRPr="00BB43C7">
        <w:rPr>
          <w:rStyle w:val="FootnoteReference"/>
          <w:bCs/>
        </w:rPr>
        <w:footnoteReference w:id="130"/>
      </w:r>
      <w:r w:rsidRPr="00BB43C7">
        <w:rPr>
          <w:bCs/>
        </w:rPr>
        <w:t xml:space="preserve"> . . .  As with any technical product, people need to trust the party from whom they are buying or leasing.</w:t>
      </w:r>
      <w:r w:rsidRPr="00BB43C7">
        <w:rPr>
          <w:rStyle w:val="FootnoteReference"/>
          <w:bCs/>
        </w:rPr>
        <w:footnoteReference w:id="131"/>
      </w:r>
      <w:r w:rsidRPr="00BB43C7">
        <w:rPr>
          <w:bCs/>
        </w:rPr>
        <w:t xml:space="preserve"> . . .  PSE provides reliable energy services for [customers] and this relationship builds trust.  It cannot be overstated how impactful the message is when PSE says, “your equipment is inefficient, past its useful age, and you should consider replacement’ and, ‘here are some options you might want to consider.”  . . .  [I]n my experience, when a large and trusted entity like PSE is spreading the word about the importance of replacing older, inefficient equipment, and when it is providing additional options for customers to engage in the market, the entire market can benefit.</w:t>
      </w:r>
      <w:r w:rsidRPr="00BB43C7">
        <w:rPr>
          <w:rStyle w:val="FootnoteReference"/>
          <w:bCs/>
        </w:rPr>
        <w:footnoteReference w:id="132"/>
      </w:r>
    </w:p>
    <w:p w:rsidR="007D36C7" w:rsidRPr="00BB43C7" w:rsidRDefault="007D36C7" w:rsidP="003B13D4">
      <w:pPr>
        <w:pStyle w:val="Header"/>
        <w:numPr>
          <w:ilvl w:val="0"/>
          <w:numId w:val="3"/>
        </w:numPr>
        <w:tabs>
          <w:tab w:val="left" w:pos="720"/>
        </w:tabs>
        <w:autoSpaceDE w:val="0"/>
        <w:autoSpaceDN w:val="0"/>
        <w:adjustRightInd w:val="0"/>
        <w:spacing w:line="480" w:lineRule="auto"/>
        <w:rPr>
          <w:bCs/>
        </w:rPr>
      </w:pPr>
      <w:r w:rsidRPr="00BB43C7">
        <w:rPr>
          <w:bCs/>
        </w:rPr>
        <w:tab/>
        <w:t>PSE objects further to the suggestion that it will somehow misuse customer information.</w:t>
      </w:r>
      <w:r w:rsidRPr="00BB43C7">
        <w:rPr>
          <w:rStyle w:val="FootnoteReference"/>
          <w:bCs/>
        </w:rPr>
        <w:footnoteReference w:id="133"/>
      </w:r>
      <w:r w:rsidRPr="00BB43C7">
        <w:rPr>
          <w:bCs/>
        </w:rPr>
        <w:t xml:space="preserve">  As PSE has stated repeatedly, there are Commission rules governing how utilities may notify and educate their customers regarding Commission-approved tariffed services and PSE is fully committed to complying with those rules.</w:t>
      </w:r>
      <w:r w:rsidRPr="00BB43C7">
        <w:rPr>
          <w:rStyle w:val="FootnoteReference"/>
          <w:bCs/>
        </w:rPr>
        <w:footnoteReference w:id="134"/>
      </w:r>
    </w:p>
    <w:p w:rsidR="001A2B83" w:rsidRPr="00BB43C7" w:rsidRDefault="001A2B83" w:rsidP="00FF038B">
      <w:pPr>
        <w:pStyle w:val="Header"/>
        <w:numPr>
          <w:ilvl w:val="0"/>
          <w:numId w:val="3"/>
        </w:numPr>
        <w:tabs>
          <w:tab w:val="left" w:pos="720"/>
        </w:tabs>
        <w:autoSpaceDE w:val="0"/>
        <w:autoSpaceDN w:val="0"/>
        <w:adjustRightInd w:val="0"/>
        <w:spacing w:line="480" w:lineRule="auto"/>
        <w:rPr>
          <w:bCs/>
        </w:rPr>
      </w:pPr>
      <w:r w:rsidRPr="00BB43C7">
        <w:rPr>
          <w:bCs/>
        </w:rPr>
        <w:tab/>
        <w:t>Finally Staff blatant</w:t>
      </w:r>
      <w:r w:rsidR="00B43A60" w:rsidRPr="00BB43C7">
        <w:rPr>
          <w:bCs/>
        </w:rPr>
        <w:t>ly</w:t>
      </w:r>
      <w:r w:rsidRPr="00BB43C7">
        <w:rPr>
          <w:bCs/>
        </w:rPr>
        <w:t xml:space="preserve"> misrepresent</w:t>
      </w:r>
      <w:r w:rsidR="00CB56E4" w:rsidRPr="00BB43C7">
        <w:rPr>
          <w:bCs/>
        </w:rPr>
        <w:t>s the</w:t>
      </w:r>
      <w:r w:rsidRPr="00BB43C7">
        <w:rPr>
          <w:bCs/>
        </w:rPr>
        <w:t xml:space="preserve"> facts by arguing that PSE inappropriately used its “monopoly position over retail energy service to solicit critical market information from would-be competitors.”</w:t>
      </w:r>
      <w:r w:rsidRPr="00BB43C7">
        <w:rPr>
          <w:rStyle w:val="FootnoteReference"/>
          <w:bCs/>
        </w:rPr>
        <w:footnoteReference w:id="135"/>
      </w:r>
      <w:r w:rsidRPr="00BB43C7">
        <w:rPr>
          <w:bCs/>
        </w:rPr>
        <w:t xml:space="preserve">  What Staff is</w:t>
      </w:r>
      <w:r w:rsidR="00A7793E" w:rsidRPr="00BB43C7">
        <w:rPr>
          <w:bCs/>
        </w:rPr>
        <w:t xml:space="preserve"> disingenuously</w:t>
      </w:r>
      <w:r w:rsidRPr="00BB43C7">
        <w:rPr>
          <w:bCs/>
        </w:rPr>
        <w:t xml:space="preserve"> referring to is PSE’s Request for Qualification (“RFQ”), which PSE submitted to prospective installation partners.</w:t>
      </w:r>
      <w:r w:rsidR="00E50D04" w:rsidRPr="00BB43C7">
        <w:rPr>
          <w:rStyle w:val="FootnoteReference"/>
          <w:bCs/>
        </w:rPr>
        <w:footnoteReference w:id="136"/>
      </w:r>
      <w:r w:rsidRPr="00BB43C7">
        <w:rPr>
          <w:bCs/>
        </w:rPr>
        <w:t xml:space="preserve">  PSE’s position in the marketplace had nothing to do with this RFQ and indeed, numerous licensed contractors voluntarily responded</w:t>
      </w:r>
      <w:r w:rsidR="00B8219C" w:rsidRPr="00BB43C7">
        <w:rPr>
          <w:bCs/>
        </w:rPr>
        <w:t xml:space="preserve"> and will be candidates to partner with PSE if and when its service is approved.</w:t>
      </w:r>
      <w:r w:rsidR="00B8219C" w:rsidRPr="00BB43C7">
        <w:rPr>
          <w:rStyle w:val="FootnoteReference"/>
          <w:bCs/>
        </w:rPr>
        <w:footnoteReference w:id="137"/>
      </w:r>
      <w:r w:rsidR="00B8219C" w:rsidRPr="00BB43C7">
        <w:rPr>
          <w:bCs/>
        </w:rPr>
        <w:t xml:space="preserve">  </w:t>
      </w:r>
      <w:r w:rsidR="003F664F" w:rsidRPr="00BB43C7">
        <w:rPr>
          <w:bCs/>
        </w:rPr>
        <w:t>PSE regularly issues RFQs</w:t>
      </w:r>
      <w:r w:rsidR="00DE63A2" w:rsidRPr="00BB43C7">
        <w:rPr>
          <w:bCs/>
        </w:rPr>
        <w:t xml:space="preserve">, </w:t>
      </w:r>
      <w:r w:rsidR="009B244B" w:rsidRPr="00BB43C7">
        <w:rPr>
          <w:bCs/>
        </w:rPr>
        <w:t>RFPs</w:t>
      </w:r>
      <w:r w:rsidR="00DE63A2" w:rsidRPr="00BB43C7">
        <w:rPr>
          <w:bCs/>
        </w:rPr>
        <w:t>, and other market solicitations</w:t>
      </w:r>
      <w:r w:rsidR="003F664F" w:rsidRPr="00BB43C7">
        <w:rPr>
          <w:bCs/>
        </w:rPr>
        <w:t xml:space="preserve"> for a variety of projects.</w:t>
      </w:r>
      <w:r w:rsidR="00C56AA5" w:rsidRPr="00BB43C7">
        <w:rPr>
          <w:rStyle w:val="FootnoteReference"/>
          <w:bCs/>
        </w:rPr>
        <w:footnoteReference w:id="138"/>
      </w:r>
      <w:r w:rsidR="003F664F" w:rsidRPr="00BB43C7">
        <w:rPr>
          <w:bCs/>
        </w:rPr>
        <w:t xml:space="preserve">  </w:t>
      </w:r>
      <w:r w:rsidR="00B8219C" w:rsidRPr="00BB43C7">
        <w:rPr>
          <w:bCs/>
        </w:rPr>
        <w:t>Staff</w:t>
      </w:r>
      <w:r w:rsidR="00C56AA5" w:rsidRPr="00BB43C7">
        <w:rPr>
          <w:bCs/>
        </w:rPr>
        <w:t>’s</w:t>
      </w:r>
      <w:r w:rsidR="00B8219C" w:rsidRPr="00BB43C7">
        <w:rPr>
          <w:bCs/>
        </w:rPr>
        <w:t xml:space="preserve"> distortion</w:t>
      </w:r>
      <w:r w:rsidR="00D24A3D" w:rsidRPr="00BB43C7">
        <w:rPr>
          <w:bCs/>
        </w:rPr>
        <w:t xml:space="preserve"> of the facts is troubling</w:t>
      </w:r>
      <w:r w:rsidR="00B8219C" w:rsidRPr="00BB43C7">
        <w:rPr>
          <w:bCs/>
        </w:rPr>
        <w:t>.</w:t>
      </w:r>
    </w:p>
    <w:p w:rsidR="00D349C9" w:rsidRPr="00BB43C7" w:rsidRDefault="005256B4" w:rsidP="00D349C9">
      <w:pPr>
        <w:pStyle w:val="PleadingsL4"/>
      </w:pPr>
      <w:r w:rsidRPr="00BB43C7">
        <w:t>PSE’</w:t>
      </w:r>
      <w:r w:rsidR="005E259C" w:rsidRPr="00BB43C7">
        <w:t>s service should h</w:t>
      </w:r>
      <w:r w:rsidRPr="00BB43C7">
        <w:t>a</w:t>
      </w:r>
      <w:r w:rsidR="005E259C" w:rsidRPr="00BB43C7">
        <w:t>ve commission o</w:t>
      </w:r>
      <w:r w:rsidRPr="00BB43C7">
        <w:t>versight</w:t>
      </w:r>
      <w:r w:rsidR="005E259C" w:rsidRPr="00BB43C7">
        <w:t>.</w:t>
      </w:r>
    </w:p>
    <w:p w:rsidR="007573D5" w:rsidRPr="00BB43C7" w:rsidRDefault="005E259C" w:rsidP="009B244B">
      <w:pPr>
        <w:pStyle w:val="Header"/>
        <w:numPr>
          <w:ilvl w:val="0"/>
          <w:numId w:val="3"/>
        </w:numPr>
        <w:tabs>
          <w:tab w:val="left" w:pos="720"/>
        </w:tabs>
        <w:autoSpaceDE w:val="0"/>
        <w:autoSpaceDN w:val="0"/>
        <w:adjustRightInd w:val="0"/>
        <w:spacing w:line="480" w:lineRule="auto"/>
        <w:rPr>
          <w:bCs/>
        </w:rPr>
      </w:pPr>
      <w:r w:rsidRPr="00BB43C7">
        <w:rPr>
          <w:bCs/>
        </w:rPr>
        <w:tab/>
      </w:r>
      <w:r w:rsidR="007573D5" w:rsidRPr="00BB43C7">
        <w:rPr>
          <w:bCs/>
        </w:rPr>
        <w:t>PSE disagrees with Staff and Public Counsel’s suggestion that PSE’s proposed leasing service would not be an essential</w:t>
      </w:r>
      <w:r w:rsidR="009B244B" w:rsidRPr="00BB43C7">
        <w:rPr>
          <w:bCs/>
        </w:rPr>
        <w:t xml:space="preserve"> service and thus not warrant</w:t>
      </w:r>
      <w:r w:rsidR="007573D5" w:rsidRPr="00BB43C7">
        <w:rPr>
          <w:bCs/>
        </w:rPr>
        <w:t xml:space="preserve"> Commission oversight.</w:t>
      </w:r>
      <w:r w:rsidR="007573D5" w:rsidRPr="00BB43C7">
        <w:rPr>
          <w:rStyle w:val="FootnoteReference"/>
          <w:bCs/>
        </w:rPr>
        <w:footnoteReference w:id="139"/>
      </w:r>
      <w:r w:rsidR="007573D5" w:rsidRPr="00BB43C7">
        <w:rPr>
          <w:bCs/>
        </w:rPr>
        <w:t xml:space="preserve">  </w:t>
      </w:r>
      <w:r w:rsidR="005256B4" w:rsidRPr="00BB43C7">
        <w:rPr>
          <w:bCs/>
        </w:rPr>
        <w:t xml:space="preserve">Washington statutes and </w:t>
      </w:r>
      <w:r w:rsidR="005256B4" w:rsidRPr="00BB43C7">
        <w:rPr>
          <w:bCs/>
          <w:i/>
        </w:rPr>
        <w:t>C</w:t>
      </w:r>
      <w:bookmarkStart w:id="196" w:name="_BA_Cite_D0C4BE_001010"/>
      <w:bookmarkEnd w:id="196"/>
      <w:r w:rsidR="005256B4" w:rsidRPr="00BB43C7">
        <w:rPr>
          <w:bCs/>
          <w:i/>
        </w:rPr>
        <w:t xml:space="preserve">ole </w:t>
      </w:r>
      <w:r w:rsidR="005256B4" w:rsidRPr="00BB43C7">
        <w:rPr>
          <w:bCs/>
        </w:rPr>
        <w:t xml:space="preserve">recognize that leasing water heaters and furnaces that provide heat and hot water as a central part of the service of a regulated utility.  </w:t>
      </w:r>
      <w:r w:rsidR="007573D5" w:rsidRPr="00BB43C7">
        <w:rPr>
          <w:bCs/>
        </w:rPr>
        <w:t>As PSE has stated repeatedly, no e</w:t>
      </w:r>
      <w:r w:rsidR="00DC1AD9" w:rsidRPr="00BB43C7">
        <w:rPr>
          <w:bCs/>
        </w:rPr>
        <w:t>ntity is currently offering a</w:t>
      </w:r>
      <w:r w:rsidR="007573D5" w:rsidRPr="00BB43C7">
        <w:rPr>
          <w:bCs/>
        </w:rPr>
        <w:t xml:space="preserve"> </w:t>
      </w:r>
      <w:r w:rsidR="00294865" w:rsidRPr="00BB43C7">
        <w:rPr>
          <w:bCs/>
        </w:rPr>
        <w:t xml:space="preserve">comprehensive </w:t>
      </w:r>
      <w:r w:rsidR="005256B4" w:rsidRPr="00BB43C7">
        <w:rPr>
          <w:bCs/>
        </w:rPr>
        <w:t xml:space="preserve">leasing </w:t>
      </w:r>
      <w:r w:rsidR="00294865" w:rsidRPr="00BB43C7">
        <w:rPr>
          <w:bCs/>
        </w:rPr>
        <w:t>service</w:t>
      </w:r>
      <w:r w:rsidR="007573D5" w:rsidRPr="00BB43C7">
        <w:rPr>
          <w:bCs/>
        </w:rPr>
        <w:t xml:space="preserve"> specifically tailored to meet significant market needs, while also providing a critical platform for the future.</w:t>
      </w:r>
      <w:r w:rsidR="007573D5" w:rsidRPr="00BB43C7">
        <w:rPr>
          <w:rStyle w:val="FootnoteReference"/>
          <w:bCs/>
        </w:rPr>
        <w:footnoteReference w:id="140"/>
      </w:r>
      <w:r w:rsidR="009B244B" w:rsidRPr="00BB43C7">
        <w:rPr>
          <w:bCs/>
        </w:rPr>
        <w:t xml:space="preserve">  PSE’s</w:t>
      </w:r>
      <w:r w:rsidR="007573D5" w:rsidRPr="00BB43C7">
        <w:rPr>
          <w:bCs/>
        </w:rPr>
        <w:t xml:space="preserve"> role in this regard is critical to how gas and electric services will operate now a</w:t>
      </w:r>
      <w:r w:rsidR="009B244B" w:rsidRPr="00BB43C7">
        <w:rPr>
          <w:bCs/>
        </w:rPr>
        <w:t xml:space="preserve">nd in the future and thus is properly regulated by </w:t>
      </w:r>
      <w:r w:rsidR="007573D5" w:rsidRPr="00BB43C7">
        <w:rPr>
          <w:bCs/>
        </w:rPr>
        <w:t>the Commission.</w:t>
      </w:r>
      <w:r w:rsidR="007573D5" w:rsidRPr="00BB43C7">
        <w:rPr>
          <w:rStyle w:val="FootnoteReference"/>
          <w:bCs/>
        </w:rPr>
        <w:footnoteReference w:id="141"/>
      </w:r>
      <w:r w:rsidR="007573D5" w:rsidRPr="00BB43C7">
        <w:rPr>
          <w:bCs/>
        </w:rPr>
        <w:t xml:space="preserve">  </w:t>
      </w:r>
      <w:r w:rsidR="009B244B" w:rsidRPr="00BB43C7">
        <w:rPr>
          <w:bCs/>
        </w:rPr>
        <w:t>I</w:t>
      </w:r>
      <w:r w:rsidR="007573D5" w:rsidRPr="00BB43C7">
        <w:rPr>
          <w:bCs/>
        </w:rPr>
        <w:t>n addition to water heaters and HVAC equipment, PSE hopes to offer other equipment, including solar and energy storage</w:t>
      </w:r>
      <w:r w:rsidR="009B244B" w:rsidRPr="00BB43C7">
        <w:rPr>
          <w:bCs/>
        </w:rPr>
        <w:t xml:space="preserve"> through its leasing platform</w:t>
      </w:r>
      <w:r w:rsidR="007573D5" w:rsidRPr="00BB43C7">
        <w:rPr>
          <w:bCs/>
        </w:rPr>
        <w:t>.</w:t>
      </w:r>
      <w:r w:rsidR="007573D5" w:rsidRPr="00BB43C7">
        <w:rPr>
          <w:rStyle w:val="FootnoteReference"/>
          <w:bCs/>
        </w:rPr>
        <w:footnoteReference w:id="142"/>
      </w:r>
      <w:r w:rsidR="007573D5" w:rsidRPr="00BB43C7">
        <w:rPr>
          <w:bCs/>
        </w:rPr>
        <w:t xml:space="preserve">  To suggest that the Commission should not </w:t>
      </w:r>
      <w:r w:rsidR="009B244B" w:rsidRPr="00BB43C7">
        <w:rPr>
          <w:bCs/>
        </w:rPr>
        <w:t>regulate these activities</w:t>
      </w:r>
      <w:r w:rsidR="007573D5" w:rsidRPr="00BB43C7">
        <w:rPr>
          <w:bCs/>
        </w:rPr>
        <w:t xml:space="preserve"> is inconsistent with the Commission’s stated interest in advancing the utility of the future and incorporating new technologies.  Accordingly, if there are consumer protection issues, PSE believes the Commission should be involved</w:t>
      </w:r>
      <w:r w:rsidR="009B244B" w:rsidRPr="00BB43C7">
        <w:rPr>
          <w:bCs/>
        </w:rPr>
        <w:t xml:space="preserve"> in the same manner it is involved with PSE’s existing services</w:t>
      </w:r>
      <w:r w:rsidR="007573D5" w:rsidRPr="00BB43C7">
        <w:rPr>
          <w:bCs/>
        </w:rPr>
        <w:t>.</w:t>
      </w:r>
    </w:p>
    <w:p w:rsidR="007573D5" w:rsidRPr="00BB43C7" w:rsidRDefault="009B244B" w:rsidP="00FF038B">
      <w:pPr>
        <w:pStyle w:val="Header"/>
        <w:numPr>
          <w:ilvl w:val="0"/>
          <w:numId w:val="3"/>
        </w:numPr>
        <w:tabs>
          <w:tab w:val="left" w:pos="720"/>
        </w:tabs>
        <w:autoSpaceDE w:val="0"/>
        <w:autoSpaceDN w:val="0"/>
        <w:adjustRightInd w:val="0"/>
        <w:spacing w:line="480" w:lineRule="auto"/>
        <w:rPr>
          <w:bCs/>
        </w:rPr>
      </w:pPr>
      <w:r w:rsidRPr="00BB43C7">
        <w:rPr>
          <w:bCs/>
        </w:rPr>
        <w:tab/>
      </w:r>
      <w:r w:rsidR="007573D5" w:rsidRPr="00BB43C7">
        <w:rPr>
          <w:bCs/>
        </w:rPr>
        <w:t xml:space="preserve">PSE takes offense to Staff’s </w:t>
      </w:r>
      <w:r w:rsidRPr="00BB43C7">
        <w:rPr>
          <w:bCs/>
        </w:rPr>
        <w:t>accusations</w:t>
      </w:r>
      <w:r w:rsidR="007573D5" w:rsidRPr="00BB43C7">
        <w:rPr>
          <w:bCs/>
        </w:rPr>
        <w:t xml:space="preserve"> </w:t>
      </w:r>
      <w:r w:rsidR="002F39EB" w:rsidRPr="00BB43C7">
        <w:rPr>
          <w:bCs/>
        </w:rPr>
        <w:t>that PSE will</w:t>
      </w:r>
      <w:r w:rsidR="007573D5" w:rsidRPr="00BB43C7">
        <w:rPr>
          <w:bCs/>
        </w:rPr>
        <w:t xml:space="preserve"> take</w:t>
      </w:r>
      <w:r w:rsidR="002F39EB" w:rsidRPr="00BB43C7">
        <w:rPr>
          <w:bCs/>
        </w:rPr>
        <w:t xml:space="preserve"> advantage of its customers,</w:t>
      </w:r>
      <w:r w:rsidR="007573D5" w:rsidRPr="00BB43C7">
        <w:rPr>
          <w:bCs/>
        </w:rPr>
        <w:t xml:space="preserve"> promi</w:t>
      </w:r>
      <w:r w:rsidR="002F39EB" w:rsidRPr="00BB43C7">
        <w:rPr>
          <w:bCs/>
        </w:rPr>
        <w:t>se unrealistic bill savings,</w:t>
      </w:r>
      <w:r w:rsidR="007573D5" w:rsidRPr="00BB43C7">
        <w:rPr>
          <w:bCs/>
        </w:rPr>
        <w:t xml:space="preserve"> “run-up” the cost of</w:t>
      </w:r>
      <w:r w:rsidR="002F39EB" w:rsidRPr="00BB43C7">
        <w:rPr>
          <w:bCs/>
        </w:rPr>
        <w:t xml:space="preserve"> non-standard installations,</w:t>
      </w:r>
      <w:r w:rsidR="007573D5" w:rsidRPr="00BB43C7">
        <w:rPr>
          <w:bCs/>
        </w:rPr>
        <w:t xml:space="preserve"> or install equipment inappropriate for a customer’s home.</w:t>
      </w:r>
      <w:r w:rsidR="007573D5" w:rsidRPr="00BB43C7">
        <w:rPr>
          <w:rStyle w:val="FootnoteReference"/>
          <w:bCs/>
        </w:rPr>
        <w:footnoteReference w:id="143"/>
      </w:r>
      <w:r w:rsidR="007573D5" w:rsidRPr="00BB43C7">
        <w:rPr>
          <w:bCs/>
        </w:rPr>
        <w:t xml:space="preserve">  PSE takes its role as a public service company seriously and PSE genuinely strives to meet its customer’s needs and </w:t>
      </w:r>
      <w:r w:rsidR="00BA03BB" w:rsidRPr="00BB43C7">
        <w:rPr>
          <w:bCs/>
        </w:rPr>
        <w:t xml:space="preserve">does not </w:t>
      </w:r>
      <w:r w:rsidR="007573D5" w:rsidRPr="00BB43C7">
        <w:rPr>
          <w:bCs/>
        </w:rPr>
        <w:t xml:space="preserve">engage in or tolerate such behavior by its contractors.  </w:t>
      </w:r>
      <w:r w:rsidR="005256B4" w:rsidRPr="00BB43C7">
        <w:rPr>
          <w:bCs/>
        </w:rPr>
        <w:t xml:space="preserve">For decades, </w:t>
      </w:r>
      <w:r w:rsidR="007573D5" w:rsidRPr="00BB43C7">
        <w:rPr>
          <w:bCs/>
        </w:rPr>
        <w:t xml:space="preserve">utilities in Washington have been leasing equipment nearly identical to what PSE is offering.  Neither Staff nor any party has provided evidence of even one example where PSE has engaged in such behavior with its existing service.  The implication that consumer protection complaints will overrun the Commission is </w:t>
      </w:r>
      <w:r w:rsidR="005256B4" w:rsidRPr="00BB43C7">
        <w:rPr>
          <w:bCs/>
        </w:rPr>
        <w:t>inconsistent with actual</w:t>
      </w:r>
      <w:r w:rsidR="007573D5" w:rsidRPr="00BB43C7">
        <w:rPr>
          <w:bCs/>
        </w:rPr>
        <w:t xml:space="preserve"> history and Staff’s position is baseless.</w:t>
      </w:r>
    </w:p>
    <w:p w:rsidR="009D63C5" w:rsidRPr="00BB43C7" w:rsidRDefault="007573D5" w:rsidP="00FF038B">
      <w:pPr>
        <w:pStyle w:val="Header"/>
        <w:numPr>
          <w:ilvl w:val="0"/>
          <w:numId w:val="3"/>
        </w:numPr>
        <w:tabs>
          <w:tab w:val="left" w:pos="720"/>
        </w:tabs>
        <w:autoSpaceDE w:val="0"/>
        <w:autoSpaceDN w:val="0"/>
        <w:adjustRightInd w:val="0"/>
        <w:spacing w:line="480" w:lineRule="auto"/>
        <w:rPr>
          <w:bCs/>
        </w:rPr>
      </w:pPr>
      <w:r w:rsidRPr="00BB43C7">
        <w:rPr>
          <w:bCs/>
        </w:rPr>
        <w:tab/>
        <w:t>Finally, Staff</w:t>
      </w:r>
      <w:r w:rsidR="005256B4" w:rsidRPr="00BB43C7">
        <w:rPr>
          <w:bCs/>
        </w:rPr>
        <w:t xml:space="preserve">’s </w:t>
      </w:r>
      <w:r w:rsidR="002F39EB" w:rsidRPr="00BB43C7">
        <w:rPr>
          <w:bCs/>
        </w:rPr>
        <w:t xml:space="preserve">suggestion that PSE’s customers would be subject to </w:t>
      </w:r>
      <w:r w:rsidRPr="00BB43C7">
        <w:rPr>
          <w:bCs/>
        </w:rPr>
        <w:t>antitrust liability</w:t>
      </w:r>
      <w:r w:rsidR="005E259C" w:rsidRPr="00BB43C7">
        <w:rPr>
          <w:bCs/>
        </w:rPr>
        <w:t xml:space="preserve"> </w:t>
      </w:r>
      <w:r w:rsidRPr="00BB43C7">
        <w:rPr>
          <w:bCs/>
        </w:rPr>
        <w:t xml:space="preserve">is </w:t>
      </w:r>
      <w:r w:rsidR="00BA03BB" w:rsidRPr="00BB43C7">
        <w:rPr>
          <w:bCs/>
        </w:rPr>
        <w:t>nothing more than a</w:t>
      </w:r>
      <w:r w:rsidRPr="00BB43C7">
        <w:rPr>
          <w:bCs/>
        </w:rPr>
        <w:t xml:space="preserve"> scare tactic.</w:t>
      </w:r>
      <w:r w:rsidR="005256B4" w:rsidRPr="00BB43C7">
        <w:rPr>
          <w:rStyle w:val="FootnoteReference"/>
          <w:bCs/>
        </w:rPr>
        <w:footnoteReference w:id="144"/>
      </w:r>
      <w:r w:rsidR="005256B4" w:rsidRPr="00BB43C7">
        <w:rPr>
          <w:bCs/>
        </w:rPr>
        <w:t xml:space="preserve">  </w:t>
      </w:r>
      <w:r w:rsidR="002F39EB" w:rsidRPr="00BB43C7">
        <w:rPr>
          <w:bCs/>
        </w:rPr>
        <w:t>R</w:t>
      </w:r>
      <w:r w:rsidRPr="00BB43C7">
        <w:rPr>
          <w:bCs/>
        </w:rPr>
        <w:t>egulated utilities have engaged in leasing for decades in Washington</w:t>
      </w:r>
      <w:r w:rsidR="00F71F41" w:rsidRPr="00BB43C7">
        <w:rPr>
          <w:bCs/>
        </w:rPr>
        <w:t>,</w:t>
      </w:r>
      <w:r w:rsidRPr="00BB43C7">
        <w:rPr>
          <w:bCs/>
        </w:rPr>
        <w:t xml:space="preserve"> and Staff’s concerns regarding federal antitrust laws and the state action doctrine are simply unwarranted. </w:t>
      </w:r>
    </w:p>
    <w:p w:rsidR="00622F45" w:rsidRPr="00BB43C7" w:rsidRDefault="00622F45" w:rsidP="00622F45">
      <w:pPr>
        <w:pStyle w:val="PleadingsL3"/>
      </w:pPr>
      <w:bookmarkStart w:id="202" w:name="_Toc462066724"/>
      <w:r w:rsidRPr="00BB43C7">
        <w:t>The Commission has already rejected Staff’s</w:t>
      </w:r>
      <w:r w:rsidR="002154C6" w:rsidRPr="00BB43C7">
        <w:t xml:space="preserve"> </w:t>
      </w:r>
      <w:r w:rsidRPr="00BB43C7">
        <w:t>behind the meter argument.</w:t>
      </w:r>
      <w:bookmarkEnd w:id="202"/>
    </w:p>
    <w:p w:rsidR="00886767" w:rsidRPr="00BB43C7" w:rsidRDefault="00B8219C" w:rsidP="00FF038B">
      <w:pPr>
        <w:pStyle w:val="Header"/>
        <w:numPr>
          <w:ilvl w:val="0"/>
          <w:numId w:val="3"/>
        </w:numPr>
        <w:tabs>
          <w:tab w:val="left" w:pos="720"/>
        </w:tabs>
        <w:autoSpaceDE w:val="0"/>
        <w:autoSpaceDN w:val="0"/>
        <w:adjustRightInd w:val="0"/>
        <w:spacing w:line="480" w:lineRule="auto"/>
        <w:rPr>
          <w:bCs/>
        </w:rPr>
      </w:pPr>
      <w:r w:rsidRPr="00BB43C7">
        <w:rPr>
          <w:bCs/>
        </w:rPr>
        <w:tab/>
        <w:t>Staff’s plea that the Commission adopt its “common sense” “behind the meter”</w:t>
      </w:r>
      <w:r w:rsidR="00A46354" w:rsidRPr="00BB43C7">
        <w:rPr>
          <w:bCs/>
        </w:rPr>
        <w:t xml:space="preserve"> rule only highlights the instability of Staff’s position.</w:t>
      </w:r>
      <w:r w:rsidR="00886767" w:rsidRPr="00BB43C7">
        <w:rPr>
          <w:rStyle w:val="FootnoteReference"/>
          <w:bCs/>
        </w:rPr>
        <w:footnoteReference w:id="145"/>
      </w:r>
      <w:r w:rsidR="00A46354" w:rsidRPr="00BB43C7">
        <w:rPr>
          <w:bCs/>
        </w:rPr>
        <w:t xml:space="preserve">  Staff’s notion that the “principle is fully consistent with legal precedent”</w:t>
      </w:r>
      <w:r w:rsidR="002F39EB" w:rsidRPr="00BB43C7">
        <w:rPr>
          <w:rStyle w:val="FootnoteReference"/>
          <w:bCs/>
        </w:rPr>
        <w:footnoteReference w:id="146"/>
      </w:r>
      <w:r w:rsidR="009B244B" w:rsidRPr="00BB43C7">
        <w:rPr>
          <w:bCs/>
        </w:rPr>
        <w:t xml:space="preserve"> misrepresents </w:t>
      </w:r>
      <w:r w:rsidR="00A46354" w:rsidRPr="00BB43C7">
        <w:rPr>
          <w:bCs/>
        </w:rPr>
        <w:t>the law.  Staff made this same argument in its motion for summary determination without any citation to leg</w:t>
      </w:r>
      <w:r w:rsidR="009B244B" w:rsidRPr="00BB43C7">
        <w:rPr>
          <w:bCs/>
        </w:rPr>
        <w:t>al authority</w:t>
      </w:r>
      <w:r w:rsidR="00AA4B90" w:rsidRPr="00BB43C7">
        <w:rPr>
          <w:bCs/>
        </w:rPr>
        <w:t>,</w:t>
      </w:r>
      <w:r w:rsidR="00A46354" w:rsidRPr="00BB43C7">
        <w:rPr>
          <w:rStyle w:val="FootnoteReference"/>
          <w:bCs/>
        </w:rPr>
        <w:footnoteReference w:id="147"/>
      </w:r>
      <w:r w:rsidR="00A46354" w:rsidRPr="00BB43C7">
        <w:rPr>
          <w:bCs/>
        </w:rPr>
        <w:t xml:space="preserve"> </w:t>
      </w:r>
      <w:r w:rsidR="00F71F41" w:rsidRPr="00BB43C7">
        <w:rPr>
          <w:bCs/>
        </w:rPr>
        <w:t>and the</w:t>
      </w:r>
      <w:r w:rsidR="009B10FF" w:rsidRPr="00BB43C7">
        <w:rPr>
          <w:bCs/>
        </w:rPr>
        <w:t xml:space="preserve"> Commission</w:t>
      </w:r>
      <w:r w:rsidR="00F71F41" w:rsidRPr="00BB43C7">
        <w:rPr>
          <w:bCs/>
        </w:rPr>
        <w:t xml:space="preserve"> rejected Staff’s theory stating that it “</w:t>
      </w:r>
      <w:r w:rsidR="009B10FF" w:rsidRPr="00BB43C7">
        <w:rPr>
          <w:bCs/>
        </w:rPr>
        <w:t>has not found to this point anything in the statutes that would require drawing a bright line at the meter.”</w:t>
      </w:r>
      <w:r w:rsidR="009B10FF" w:rsidRPr="00BB43C7">
        <w:rPr>
          <w:rStyle w:val="FootnoteReference"/>
          <w:bCs/>
        </w:rPr>
        <w:t xml:space="preserve"> </w:t>
      </w:r>
      <w:r w:rsidR="009B10FF" w:rsidRPr="00BB43C7">
        <w:rPr>
          <w:rStyle w:val="FootnoteReference"/>
          <w:bCs/>
        </w:rPr>
        <w:footnoteReference w:id="148"/>
      </w:r>
      <w:r w:rsidR="009B10FF" w:rsidRPr="00BB43C7">
        <w:rPr>
          <w:bCs/>
        </w:rPr>
        <w:t xml:space="preserve">  </w:t>
      </w:r>
      <w:r w:rsidR="009B244B" w:rsidRPr="00BB43C7">
        <w:rPr>
          <w:bCs/>
        </w:rPr>
        <w:t>Undaunted, yet</w:t>
      </w:r>
      <w:r w:rsidR="00886767" w:rsidRPr="00BB43C7">
        <w:rPr>
          <w:bCs/>
        </w:rPr>
        <w:t xml:space="preserve"> </w:t>
      </w:r>
      <w:r w:rsidR="009B244B" w:rsidRPr="00BB43C7">
        <w:rPr>
          <w:bCs/>
        </w:rPr>
        <w:t>still</w:t>
      </w:r>
      <w:r w:rsidR="00886767" w:rsidRPr="00BB43C7">
        <w:rPr>
          <w:bCs/>
        </w:rPr>
        <w:t xml:space="preserve"> unable to find </w:t>
      </w:r>
      <w:r w:rsidR="009B244B" w:rsidRPr="00BB43C7">
        <w:rPr>
          <w:bCs/>
        </w:rPr>
        <w:t>authority supporting</w:t>
      </w:r>
      <w:r w:rsidR="00886767" w:rsidRPr="00BB43C7">
        <w:rPr>
          <w:bCs/>
        </w:rPr>
        <w:t xml:space="preserve"> its </w:t>
      </w:r>
      <w:r w:rsidR="00F22277" w:rsidRPr="00BB43C7">
        <w:rPr>
          <w:bCs/>
        </w:rPr>
        <w:t>“behind the meter” rule</w:t>
      </w:r>
      <w:r w:rsidR="00886767" w:rsidRPr="00BB43C7">
        <w:rPr>
          <w:bCs/>
        </w:rPr>
        <w:t xml:space="preserve">, </w:t>
      </w:r>
      <w:r w:rsidR="00A46354" w:rsidRPr="00BB43C7">
        <w:rPr>
          <w:bCs/>
        </w:rPr>
        <w:t xml:space="preserve">Staff now cites the Commission’s order in </w:t>
      </w:r>
      <w:r w:rsidR="00A46354" w:rsidRPr="00BB43C7">
        <w:rPr>
          <w:bCs/>
          <w:i/>
        </w:rPr>
        <w:t>C</w:t>
      </w:r>
      <w:bookmarkStart w:id="206" w:name="_BA_Cite_D0C4BE_001011"/>
      <w:bookmarkEnd w:id="206"/>
      <w:r w:rsidR="00A46354" w:rsidRPr="00BB43C7">
        <w:rPr>
          <w:bCs/>
          <w:i/>
        </w:rPr>
        <w:t>ole</w:t>
      </w:r>
      <w:r w:rsidR="00F22277" w:rsidRPr="00BB43C7">
        <w:rPr>
          <w:bCs/>
        </w:rPr>
        <w:t xml:space="preserve">.  However, in </w:t>
      </w:r>
      <w:r w:rsidR="00F22277" w:rsidRPr="00BB43C7">
        <w:rPr>
          <w:bCs/>
          <w:i/>
        </w:rPr>
        <w:t>C</w:t>
      </w:r>
      <w:bookmarkStart w:id="207" w:name="_BA_Cite_D0C4BE_001012"/>
      <w:bookmarkEnd w:id="207"/>
      <w:r w:rsidR="00F22277" w:rsidRPr="00BB43C7">
        <w:rPr>
          <w:bCs/>
          <w:i/>
        </w:rPr>
        <w:t>ole</w:t>
      </w:r>
      <w:r w:rsidR="00F22277" w:rsidRPr="00BB43C7">
        <w:rPr>
          <w:bCs/>
        </w:rPr>
        <w:t>,</w:t>
      </w:r>
      <w:r w:rsidR="00A46354" w:rsidRPr="00BB43C7">
        <w:rPr>
          <w:bCs/>
        </w:rPr>
        <w:t xml:space="preserve"> the Commission rejected </w:t>
      </w:r>
      <w:r w:rsidR="00F22277" w:rsidRPr="00BB43C7">
        <w:rPr>
          <w:bCs/>
        </w:rPr>
        <w:t xml:space="preserve">Staff’s “behind the meter” </w:t>
      </w:r>
      <w:r w:rsidR="00F71F41" w:rsidRPr="00BB43C7">
        <w:rPr>
          <w:bCs/>
        </w:rPr>
        <w:t>theory</w:t>
      </w:r>
      <w:r w:rsidR="00A46354" w:rsidRPr="00BB43C7">
        <w:t xml:space="preserve"> </w:t>
      </w:r>
      <w:r w:rsidR="00A7793E" w:rsidRPr="00BB43C7">
        <w:t xml:space="preserve">stating </w:t>
      </w:r>
      <w:r w:rsidR="00A46354" w:rsidRPr="00BB43C7">
        <w:rPr>
          <w:bCs/>
        </w:rPr>
        <w:t>that the Commission has jurisdiction over “[a]ll charges . . . by any gas company, electrical company . . . for gas, electricity. . . or for any service rendered or to be rende</w:t>
      </w:r>
      <w:r w:rsidR="00A7793E" w:rsidRPr="00BB43C7">
        <w:rPr>
          <w:bCs/>
        </w:rPr>
        <w:t>red in connection therewith.  Certainly, the furnishing of rented conversion burners or other appliances using gas is a service directly connected with the sale of gas.</w:t>
      </w:r>
      <w:r w:rsidR="00A46354" w:rsidRPr="00BB43C7">
        <w:rPr>
          <w:bCs/>
        </w:rPr>
        <w:t>”</w:t>
      </w:r>
      <w:r w:rsidR="00A46354" w:rsidRPr="00BB43C7">
        <w:rPr>
          <w:bCs/>
          <w:vertAlign w:val="superscript"/>
        </w:rPr>
        <w:footnoteReference w:id="149"/>
      </w:r>
      <w:r w:rsidR="00A46354" w:rsidRPr="00BB43C7">
        <w:rPr>
          <w:bCs/>
        </w:rPr>
        <w:t xml:space="preserve">  </w:t>
      </w:r>
      <w:r w:rsidR="00A7793E" w:rsidRPr="00BB43C7">
        <w:rPr>
          <w:bCs/>
        </w:rPr>
        <w:t>“[T]he terms of the rental contract would fall within the Commission jurisdiction and responsibilities.”</w:t>
      </w:r>
      <w:r w:rsidR="00A7793E" w:rsidRPr="00BB43C7">
        <w:rPr>
          <w:rStyle w:val="FootnoteReference"/>
          <w:bCs/>
        </w:rPr>
        <w:footnoteReference w:id="150"/>
      </w:r>
      <w:r w:rsidR="00A7793E" w:rsidRPr="00BB43C7">
        <w:rPr>
          <w:bCs/>
        </w:rPr>
        <w:t xml:space="preserve">  In 1992, the Commission rejected Staff’s second attempt to introduce this theory.</w:t>
      </w:r>
      <w:r w:rsidR="009B10FF" w:rsidRPr="00BB43C7">
        <w:rPr>
          <w:rStyle w:val="FootnoteReference"/>
          <w:bCs/>
        </w:rPr>
        <w:footnoteReference w:id="151"/>
      </w:r>
    </w:p>
    <w:p w:rsidR="00886767" w:rsidRPr="00BB43C7" w:rsidRDefault="00886767" w:rsidP="00FF038B">
      <w:pPr>
        <w:pStyle w:val="Header"/>
        <w:numPr>
          <w:ilvl w:val="0"/>
          <w:numId w:val="3"/>
        </w:numPr>
        <w:tabs>
          <w:tab w:val="left" w:pos="720"/>
        </w:tabs>
        <w:autoSpaceDE w:val="0"/>
        <w:autoSpaceDN w:val="0"/>
        <w:adjustRightInd w:val="0"/>
        <w:spacing w:line="480" w:lineRule="auto"/>
        <w:rPr>
          <w:bCs/>
        </w:rPr>
      </w:pPr>
      <w:r w:rsidRPr="00BB43C7">
        <w:rPr>
          <w:bCs/>
        </w:rPr>
        <w:tab/>
      </w:r>
      <w:r w:rsidR="00A7793E" w:rsidRPr="00BB43C7">
        <w:rPr>
          <w:bCs/>
        </w:rPr>
        <w:t xml:space="preserve">If there has been any “moving target” in this case, it is Staff’s </w:t>
      </w:r>
      <w:r w:rsidR="00F71F41" w:rsidRPr="00BB43C7">
        <w:rPr>
          <w:bCs/>
        </w:rPr>
        <w:t>“</w:t>
      </w:r>
      <w:r w:rsidR="00A7793E" w:rsidRPr="00BB43C7">
        <w:rPr>
          <w:bCs/>
        </w:rPr>
        <w:t>behind the meter</w:t>
      </w:r>
      <w:r w:rsidR="00F71F41" w:rsidRPr="00BB43C7">
        <w:rPr>
          <w:bCs/>
        </w:rPr>
        <w:t>”</w:t>
      </w:r>
      <w:r w:rsidR="00A7793E" w:rsidRPr="00BB43C7">
        <w:rPr>
          <w:bCs/>
        </w:rPr>
        <w:t xml:space="preserve"> theory.  </w:t>
      </w:r>
      <w:r w:rsidR="00594CCA" w:rsidRPr="00BB43C7">
        <w:rPr>
          <w:bCs/>
        </w:rPr>
        <w:t>Having gone back to the drawing board</w:t>
      </w:r>
      <w:r w:rsidR="00F001A6" w:rsidRPr="00BB43C7">
        <w:rPr>
          <w:bCs/>
        </w:rPr>
        <w:t xml:space="preserve"> again</w:t>
      </w:r>
      <w:r w:rsidR="00594CCA" w:rsidRPr="00BB43C7">
        <w:rPr>
          <w:bCs/>
        </w:rPr>
        <w:t xml:space="preserve">, Staff now presents to the Commission a Swiss-cheese version of </w:t>
      </w:r>
      <w:r w:rsidR="00D24A3D" w:rsidRPr="00BB43C7">
        <w:rPr>
          <w:bCs/>
        </w:rPr>
        <w:t>its proposed</w:t>
      </w:r>
      <w:r w:rsidR="00BB1BEE" w:rsidRPr="00BB43C7">
        <w:rPr>
          <w:bCs/>
        </w:rPr>
        <w:t xml:space="preserve"> </w:t>
      </w:r>
      <w:r w:rsidR="00594CCA" w:rsidRPr="00BB43C7">
        <w:rPr>
          <w:bCs/>
        </w:rPr>
        <w:t>rule</w:t>
      </w:r>
      <w:r w:rsidR="00BB1BEE" w:rsidRPr="00BB43C7">
        <w:rPr>
          <w:bCs/>
        </w:rPr>
        <w:t>.</w:t>
      </w:r>
      <w:r w:rsidR="00F001A6" w:rsidRPr="00BB43C7">
        <w:rPr>
          <w:rStyle w:val="FootnoteReference"/>
          <w:bCs/>
        </w:rPr>
        <w:footnoteReference w:id="152"/>
      </w:r>
      <w:r w:rsidR="00594CCA" w:rsidRPr="00BB43C7">
        <w:rPr>
          <w:bCs/>
        </w:rPr>
        <w:t xml:space="preserve"> </w:t>
      </w:r>
      <w:r w:rsidR="00A7793E" w:rsidRPr="00BB43C7">
        <w:rPr>
          <w:bCs/>
        </w:rPr>
        <w:t xml:space="preserve"> Staff </w:t>
      </w:r>
      <w:r w:rsidR="00594CCA" w:rsidRPr="00BB43C7">
        <w:rPr>
          <w:bCs/>
        </w:rPr>
        <w:t xml:space="preserve">latest version contains so many loopholes and exceptions that it is hard to know what equipment would be </w:t>
      </w:r>
      <w:r w:rsidR="00BB1BEE" w:rsidRPr="00BB43C7">
        <w:rPr>
          <w:bCs/>
        </w:rPr>
        <w:t xml:space="preserve">allowed and what would be </w:t>
      </w:r>
      <w:r w:rsidR="00594CCA" w:rsidRPr="00BB43C7">
        <w:rPr>
          <w:bCs/>
        </w:rPr>
        <w:t xml:space="preserve">banned </w:t>
      </w:r>
      <w:r w:rsidR="00BB1BEE" w:rsidRPr="00BB43C7">
        <w:rPr>
          <w:bCs/>
        </w:rPr>
        <w:t>under</w:t>
      </w:r>
      <w:r w:rsidR="00594CCA" w:rsidRPr="00BB43C7">
        <w:rPr>
          <w:bCs/>
        </w:rPr>
        <w:t xml:space="preserve"> Staff’s theory.  Staff then caps the offer with the suggestion that</w:t>
      </w:r>
      <w:r w:rsidR="00A7793E" w:rsidRPr="00BB43C7">
        <w:rPr>
          <w:bCs/>
        </w:rPr>
        <w:t xml:space="preserve"> the Commission should </w:t>
      </w:r>
      <w:r w:rsidR="00594CCA" w:rsidRPr="00BB43C7">
        <w:rPr>
          <w:bCs/>
        </w:rPr>
        <w:t>simply “amend”</w:t>
      </w:r>
      <w:r w:rsidR="00F22277" w:rsidRPr="00BB43C7">
        <w:rPr>
          <w:bCs/>
        </w:rPr>
        <w:t xml:space="preserve"> the standard any time</w:t>
      </w:r>
      <w:r w:rsidR="00A7793E" w:rsidRPr="00BB43C7">
        <w:rPr>
          <w:bCs/>
        </w:rPr>
        <w:t xml:space="preserve"> it wishes</w:t>
      </w:r>
      <w:r w:rsidR="00594CCA" w:rsidRPr="00BB43C7">
        <w:rPr>
          <w:bCs/>
        </w:rPr>
        <w:t>.</w:t>
      </w:r>
      <w:r w:rsidR="00594CCA" w:rsidRPr="00BB43C7">
        <w:rPr>
          <w:rStyle w:val="FootnoteReference"/>
          <w:bCs/>
        </w:rPr>
        <w:footnoteReference w:id="153"/>
      </w:r>
      <w:r w:rsidR="00594CCA" w:rsidRPr="00BB43C7">
        <w:rPr>
          <w:bCs/>
        </w:rPr>
        <w:t xml:space="preserve">  Staff</w:t>
      </w:r>
      <w:r w:rsidR="00F22277" w:rsidRPr="00BB43C7">
        <w:rPr>
          <w:bCs/>
        </w:rPr>
        <w:t>’s approach would provide</w:t>
      </w:r>
      <w:r w:rsidR="00594CCA" w:rsidRPr="00BB43C7">
        <w:rPr>
          <w:bCs/>
        </w:rPr>
        <w:t xml:space="preserve"> little assurance to PSE and other utilities that would have to restructure their services around Staff’s “common sense</w:t>
      </w:r>
      <w:r w:rsidR="00F001A6" w:rsidRPr="00BB43C7">
        <w:rPr>
          <w:bCs/>
        </w:rPr>
        <w:t>,</w:t>
      </w:r>
      <w:r w:rsidR="00594CCA" w:rsidRPr="00BB43C7">
        <w:rPr>
          <w:bCs/>
        </w:rPr>
        <w:t>”</w:t>
      </w:r>
      <w:r w:rsidR="00F001A6" w:rsidRPr="00BB43C7">
        <w:rPr>
          <w:bCs/>
        </w:rPr>
        <w:t xml:space="preserve"> </w:t>
      </w:r>
      <w:r w:rsidR="00B92611" w:rsidRPr="00BB43C7">
        <w:rPr>
          <w:bCs/>
        </w:rPr>
        <w:t xml:space="preserve">yet potentially </w:t>
      </w:r>
      <w:r w:rsidR="00F001A6" w:rsidRPr="00BB43C7">
        <w:rPr>
          <w:bCs/>
        </w:rPr>
        <w:t>ever-changing</w:t>
      </w:r>
      <w:r w:rsidR="00594CCA" w:rsidRPr="00BB43C7">
        <w:rPr>
          <w:bCs/>
        </w:rPr>
        <w:t xml:space="preserve"> principle.</w:t>
      </w:r>
      <w:r w:rsidR="00F001A6" w:rsidRPr="00BB43C7">
        <w:rPr>
          <w:bCs/>
        </w:rPr>
        <w:t xml:space="preserve">  </w:t>
      </w:r>
      <w:r w:rsidR="00F22277" w:rsidRPr="00BB43C7">
        <w:rPr>
          <w:bCs/>
        </w:rPr>
        <w:t>T</w:t>
      </w:r>
      <w:r w:rsidR="00F001A6" w:rsidRPr="00BB43C7">
        <w:rPr>
          <w:bCs/>
        </w:rPr>
        <w:t xml:space="preserve">he Commission should </w:t>
      </w:r>
      <w:r w:rsidR="00F22277" w:rsidRPr="00BB43C7">
        <w:rPr>
          <w:bCs/>
        </w:rPr>
        <w:t xml:space="preserve">again </w:t>
      </w:r>
      <w:r w:rsidR="00F001A6" w:rsidRPr="00BB43C7">
        <w:rPr>
          <w:bCs/>
        </w:rPr>
        <w:t>reject Staff’</w:t>
      </w:r>
      <w:r w:rsidR="00B92611" w:rsidRPr="00BB43C7">
        <w:rPr>
          <w:bCs/>
        </w:rPr>
        <w:t>s</w:t>
      </w:r>
      <w:r w:rsidR="00F22277" w:rsidRPr="00BB43C7">
        <w:rPr>
          <w:bCs/>
        </w:rPr>
        <w:t xml:space="preserve"> proposed</w:t>
      </w:r>
      <w:r w:rsidR="00B92611" w:rsidRPr="00BB43C7">
        <w:rPr>
          <w:bCs/>
        </w:rPr>
        <w:t xml:space="preserve"> rule.</w:t>
      </w:r>
    </w:p>
    <w:p w:rsidR="00A04687" w:rsidRPr="00BB43C7" w:rsidRDefault="00622F45" w:rsidP="001D76A1">
      <w:pPr>
        <w:pStyle w:val="PleadingsL1"/>
      </w:pPr>
      <w:bookmarkStart w:id="214" w:name="_BA_Cite_D0C4BE_000145"/>
      <w:bookmarkStart w:id="215" w:name="_Toc462066725"/>
      <w:bookmarkEnd w:id="214"/>
      <w:r w:rsidRPr="00BB43C7">
        <w:t>PSE HAS MET THE REQUIREMENTS FOR ESTABLISHING A NEW REGULATED UTILITY SERVICE</w:t>
      </w:r>
      <w:bookmarkEnd w:id="215"/>
    </w:p>
    <w:p w:rsidR="004E6D40" w:rsidRPr="00BB43C7" w:rsidRDefault="00622F45" w:rsidP="006A28FB">
      <w:pPr>
        <w:pStyle w:val="PleadingsL2"/>
      </w:pPr>
      <w:bookmarkStart w:id="216" w:name="_BA_Cite_D0C4BE_000151"/>
      <w:bookmarkStart w:id="217" w:name="_Toc462066726"/>
      <w:bookmarkEnd w:id="216"/>
      <w:r w:rsidRPr="00BB43C7">
        <w:t>PSE’s Leasing Service Is In The Public Interest</w:t>
      </w:r>
      <w:bookmarkEnd w:id="217"/>
    </w:p>
    <w:p w:rsidR="006A28FB" w:rsidRPr="00BB43C7" w:rsidRDefault="00BB1BEE" w:rsidP="00FF038B">
      <w:pPr>
        <w:pStyle w:val="Header"/>
        <w:numPr>
          <w:ilvl w:val="0"/>
          <w:numId w:val="3"/>
        </w:numPr>
        <w:tabs>
          <w:tab w:val="left" w:pos="720"/>
        </w:tabs>
        <w:spacing w:line="480" w:lineRule="auto"/>
      </w:pPr>
      <w:r w:rsidRPr="00BB43C7">
        <w:tab/>
        <w:t>In its initial brief, PSE addressed the evidence demonstrating that PSE’s leasing service is consistent with the public interest.  Here, PSE responds to additional arguments, raised in other parties</w:t>
      </w:r>
      <w:r w:rsidR="004C68B2" w:rsidRPr="00BB43C7">
        <w:t>’</w:t>
      </w:r>
      <w:r w:rsidRPr="00BB43C7">
        <w:t xml:space="preserve"> initial briefs, regarding the public interest.</w:t>
      </w:r>
    </w:p>
    <w:p w:rsidR="006A28FB" w:rsidRPr="00BB43C7" w:rsidRDefault="006A28FB" w:rsidP="006A28FB">
      <w:pPr>
        <w:pStyle w:val="PleadingsL3"/>
      </w:pPr>
      <w:bookmarkStart w:id="218" w:name="_Toc462066727"/>
      <w:r w:rsidRPr="00BB43C7">
        <w:t>The scope of PSE’s proposed lease</w:t>
      </w:r>
      <w:r w:rsidR="004C68B2" w:rsidRPr="00BB43C7">
        <w:t xml:space="preserve"> service</w:t>
      </w:r>
      <w:r w:rsidRPr="00BB43C7">
        <w:t xml:space="preserve"> is reasonable.</w:t>
      </w:r>
      <w:bookmarkEnd w:id="218"/>
    </w:p>
    <w:p w:rsidR="006A28FB" w:rsidRPr="00BB43C7" w:rsidRDefault="006A28FB" w:rsidP="00FF038B">
      <w:pPr>
        <w:pStyle w:val="Header"/>
        <w:numPr>
          <w:ilvl w:val="0"/>
          <w:numId w:val="3"/>
        </w:numPr>
        <w:tabs>
          <w:tab w:val="left" w:pos="720"/>
        </w:tabs>
        <w:spacing w:line="480" w:lineRule="auto"/>
      </w:pPr>
      <w:r w:rsidRPr="00BB43C7">
        <w:tab/>
        <w:t>Parties mischaracterize the scope of PSE’s proposed equipment leasing service.  For example, SMACNA argues that “from PSE’s point of view [the leasing service] could evolve into a dramatic share of the appliance market.”</w:t>
      </w:r>
      <w:r w:rsidRPr="00BB43C7">
        <w:rPr>
          <w:vertAlign w:val="superscript"/>
        </w:rPr>
        <w:footnoteReference w:id="154"/>
      </w:r>
      <w:r w:rsidRPr="00BB43C7">
        <w:t xml:space="preserve">  That is not the case.  At the hearing, Ms. Norton clarified misconceptions about the scope of the service.  The market share numbers shown in PSE’s preliminary planning documents do not reflect PSE’s projected share of the </w:t>
      </w:r>
      <w:r w:rsidRPr="00BB43C7">
        <w:rPr>
          <w:i/>
        </w:rPr>
        <w:t>overall</w:t>
      </w:r>
      <w:r w:rsidRPr="00BB43C7">
        <w:t xml:space="preserve"> equipment market in Western Washington.  Rather, they reflect low, medium and high scenarios of actual participation in the PSE lease service for the </w:t>
      </w:r>
      <w:r w:rsidR="00294865" w:rsidRPr="00BB43C7">
        <w:t xml:space="preserve">share of the </w:t>
      </w:r>
      <w:r w:rsidRPr="00BB43C7">
        <w:t xml:space="preserve">25 percent of PSE’s customers </w:t>
      </w:r>
      <w:r w:rsidRPr="00BB43C7">
        <w:rPr>
          <w:i/>
        </w:rPr>
        <w:t xml:space="preserve">who expressed interest in </w:t>
      </w:r>
      <w:r w:rsidR="00966B6C" w:rsidRPr="00BB43C7">
        <w:rPr>
          <w:i/>
        </w:rPr>
        <w:t>the leasing program</w:t>
      </w:r>
      <w:r w:rsidR="00966B6C" w:rsidRPr="00BB43C7">
        <w:t>.  Ms. Norton</w:t>
      </w:r>
      <w:r w:rsidRPr="00BB43C7">
        <w:t xml:space="preserve"> testified that  </w:t>
      </w:r>
    </w:p>
    <w:p w:rsidR="006A28FB" w:rsidRPr="00BB43C7" w:rsidRDefault="006A28FB" w:rsidP="006A28FB">
      <w:pPr>
        <w:ind w:left="720" w:right="720"/>
        <w:rPr>
          <w:iCs/>
          <w:color w:val="000000" w:themeColor="text1"/>
        </w:rPr>
      </w:pPr>
      <w:r w:rsidRPr="00BB43C7">
        <w:rPr>
          <w:iCs/>
          <w:color w:val="000000" w:themeColor="text1"/>
        </w:rPr>
        <w:t xml:space="preserve">25 percent of our customers have expressed interest in leasing, and the low, medium, and high scenarios are to articulate if a low percentage of those customers were to participate,  this is what the numbers would look like, a medium case and a high case.  </w:t>
      </w:r>
    </w:p>
    <w:p w:rsidR="006A28FB" w:rsidRPr="00BB43C7" w:rsidRDefault="006A28FB" w:rsidP="006A28FB">
      <w:pPr>
        <w:ind w:left="720" w:right="720"/>
        <w:rPr>
          <w:iCs/>
          <w:color w:val="000000" w:themeColor="text1"/>
        </w:rPr>
      </w:pPr>
    </w:p>
    <w:p w:rsidR="006A28FB" w:rsidRPr="00BB43C7" w:rsidRDefault="006A28FB" w:rsidP="006A28FB">
      <w:pPr>
        <w:ind w:left="720" w:right="720"/>
        <w:rPr>
          <w:iCs/>
          <w:color w:val="000000" w:themeColor="text1"/>
        </w:rPr>
      </w:pPr>
      <w:r w:rsidRPr="00BB43C7">
        <w:rPr>
          <w:iCs/>
          <w:color w:val="000000" w:themeColor="text1"/>
        </w:rPr>
        <w:t>This is not to suggest all water heaters in the market; this is only the share of customers that had expressed interest in the service.</w:t>
      </w:r>
      <w:r w:rsidRPr="00BB43C7">
        <w:rPr>
          <w:iCs/>
          <w:vertAlign w:val="superscript"/>
        </w:rPr>
        <w:footnoteReference w:id="155"/>
      </w:r>
    </w:p>
    <w:p w:rsidR="006A28FB" w:rsidRPr="00BB43C7" w:rsidRDefault="006A28FB" w:rsidP="006A28FB"/>
    <w:p w:rsidR="006A28FB" w:rsidRPr="00BB43C7" w:rsidRDefault="006A28FB" w:rsidP="00FF038B">
      <w:pPr>
        <w:pStyle w:val="Header"/>
        <w:numPr>
          <w:ilvl w:val="0"/>
          <w:numId w:val="3"/>
        </w:numPr>
        <w:tabs>
          <w:tab w:val="left" w:pos="720"/>
        </w:tabs>
        <w:spacing w:line="480" w:lineRule="auto"/>
      </w:pPr>
      <w:r w:rsidRPr="00BB43C7">
        <w:tab/>
        <w:t>In sum, the parties</w:t>
      </w:r>
      <w:r w:rsidR="00687361" w:rsidRPr="00BB43C7">
        <w:t>’</w:t>
      </w:r>
      <w:r w:rsidRPr="00BB43C7">
        <w:t xml:space="preserve"> misconception that PSE plans to take over the market for water heaters and HVAC equipment through its lease service is not supported by the record.</w:t>
      </w:r>
    </w:p>
    <w:p w:rsidR="00622F45" w:rsidRPr="00BB43C7" w:rsidRDefault="006A6C60" w:rsidP="00622F45">
      <w:pPr>
        <w:pStyle w:val="PleadingsL3"/>
      </w:pPr>
      <w:bookmarkStart w:id="221" w:name="_Toc462066728"/>
      <w:r w:rsidRPr="00BB43C7">
        <w:t>PSE has demonstra</w:t>
      </w:r>
      <w:r w:rsidR="002154C6" w:rsidRPr="00BB43C7">
        <w:t xml:space="preserve">ted that there is a </w:t>
      </w:r>
      <w:r w:rsidR="00B92611" w:rsidRPr="00BB43C7">
        <w:t>market need/market gap.</w:t>
      </w:r>
      <w:bookmarkEnd w:id="221"/>
    </w:p>
    <w:p w:rsidR="006A28FB" w:rsidRPr="00BB43C7" w:rsidRDefault="006A28FB" w:rsidP="00FF038B">
      <w:pPr>
        <w:numPr>
          <w:ilvl w:val="0"/>
          <w:numId w:val="3"/>
        </w:numPr>
        <w:tabs>
          <w:tab w:val="left" w:pos="720"/>
          <w:tab w:val="center" w:pos="4320"/>
          <w:tab w:val="right" w:pos="8640"/>
        </w:tabs>
        <w:spacing w:line="480" w:lineRule="auto"/>
        <w:jc w:val="both"/>
      </w:pPr>
      <w:r w:rsidRPr="00BB43C7">
        <w:tab/>
        <w:t>Other parties’ concerns about the exact percentage of the age of HVAC and water heater eq</w:t>
      </w:r>
      <w:r w:rsidR="006C2954" w:rsidRPr="00BB43C7">
        <w:t>uipment in the market as shown i</w:t>
      </w:r>
      <w:r w:rsidRPr="00BB43C7">
        <w:t xml:space="preserve">n the NEEA </w:t>
      </w:r>
      <w:r w:rsidR="006C2954" w:rsidRPr="00BB43C7">
        <w:t xml:space="preserve">data </w:t>
      </w:r>
      <w:r w:rsidR="008D4ACF" w:rsidRPr="00BB43C7">
        <w:t>are overstated for three</w:t>
      </w:r>
      <w:r w:rsidRPr="00BB43C7">
        <w:t xml:space="preserve"> reasons:  First, the NEEA </w:t>
      </w:r>
      <w:r w:rsidR="006C2954" w:rsidRPr="00BB43C7">
        <w:t>data</w:t>
      </w:r>
      <w:r w:rsidRPr="00BB43C7">
        <w:t xml:space="preserve">, along with other evidence, shows a significant market gap in terms of customers timely replacing older equipment.  A large number of homeowners are waiting until their equipment is old and breaks down before replacing it, and much of this equipment is beyond its useful life.  </w:t>
      </w:r>
      <w:r w:rsidR="008D4ACF" w:rsidRPr="00BB43C7">
        <w:t>Second, the NEEA data was not used for the pricing model.  Third, although Dr. Faruqui used some data from the NEEA survey for a very limited purpose in the benefits model, he did not use the assumptions that other parties have criticized.</w:t>
      </w:r>
    </w:p>
    <w:p w:rsidR="002B6E17" w:rsidRPr="00BB43C7" w:rsidRDefault="006A28FB" w:rsidP="002B6E17">
      <w:pPr>
        <w:pStyle w:val="PleadingsL4"/>
      </w:pPr>
      <w:r w:rsidRPr="00BB43C7">
        <w:t xml:space="preserve">Evidence in addition to the NEEA </w:t>
      </w:r>
      <w:r w:rsidR="006C2954" w:rsidRPr="00BB43C7">
        <w:t>data</w:t>
      </w:r>
      <w:r w:rsidRPr="00BB43C7">
        <w:t xml:space="preserve"> shows a market gap </w:t>
      </w:r>
    </w:p>
    <w:p w:rsidR="006A28FB" w:rsidRPr="00BB43C7" w:rsidRDefault="006A28FB" w:rsidP="00FF038B">
      <w:pPr>
        <w:numPr>
          <w:ilvl w:val="0"/>
          <w:numId w:val="3"/>
        </w:numPr>
        <w:tabs>
          <w:tab w:val="left" w:pos="720"/>
          <w:tab w:val="center" w:pos="4320"/>
          <w:tab w:val="right" w:pos="8640"/>
        </w:tabs>
        <w:spacing w:line="480" w:lineRule="auto"/>
        <w:jc w:val="both"/>
      </w:pPr>
      <w:r w:rsidRPr="00BB43C7">
        <w:tab/>
        <w:t xml:space="preserve">Arguments over the </w:t>
      </w:r>
      <w:r w:rsidRPr="00BB43C7">
        <w:rPr>
          <w:i/>
        </w:rPr>
        <w:t>size</w:t>
      </w:r>
      <w:r w:rsidRPr="00BB43C7">
        <w:t xml:space="preserve"> of the market gap shown in the NEEA </w:t>
      </w:r>
      <w:r w:rsidR="006C2954" w:rsidRPr="00BB43C7">
        <w:t>data</w:t>
      </w:r>
      <w:r w:rsidRPr="00BB43C7">
        <w:t xml:space="preserve"> lose sight of the fact that there </w:t>
      </w:r>
      <w:r w:rsidR="00BB1BEE" w:rsidRPr="00BB43C7">
        <w:rPr>
          <w:i/>
        </w:rPr>
        <w:t>exists</w:t>
      </w:r>
      <w:r w:rsidRPr="00BB43C7">
        <w:t xml:space="preserve"> a market gap that is documented by </w:t>
      </w:r>
      <w:r w:rsidR="006C2954" w:rsidRPr="00BB43C7">
        <w:t xml:space="preserve">the </w:t>
      </w:r>
      <w:r w:rsidRPr="00BB43C7">
        <w:t xml:space="preserve">NEEA </w:t>
      </w:r>
      <w:r w:rsidR="006C2954" w:rsidRPr="00BB43C7">
        <w:t xml:space="preserve">data </w:t>
      </w:r>
      <w:r w:rsidRPr="00BB43C7">
        <w:t>and other surveys.  For example, the survey undertaken by PSE in 2014 documents a gap in customers replacing their water heaters and HVAC equipment.  In PSE’s 2014 survey</w:t>
      </w:r>
      <w:r w:rsidR="00687361" w:rsidRPr="00BB43C7">
        <w:t>,</w:t>
      </w:r>
      <w:r w:rsidRPr="00BB43C7">
        <w:t xml:space="preserve"> 19 percent of responding customers reported that they waited for </w:t>
      </w:r>
      <w:r w:rsidR="00294865" w:rsidRPr="00BB43C7">
        <w:t>their</w:t>
      </w:r>
      <w:r w:rsidRPr="00BB43C7">
        <w:t xml:space="preserve"> equipment to fail before replacing it and another 27 percent responded that they replaced their equipment because it was old.</w:t>
      </w:r>
      <w:r w:rsidRPr="00BB43C7">
        <w:rPr>
          <w:vertAlign w:val="superscript"/>
        </w:rPr>
        <w:footnoteReference w:id="156"/>
      </w:r>
      <w:r w:rsidRPr="00BB43C7">
        <w:t xml:space="preserve">  In that same survey, 31 percent of respondents reported that they replaced their water heater when the old water heater failed and another 13 percent replaced their water heater because it was “old.”</w:t>
      </w:r>
      <w:r w:rsidR="00687361" w:rsidRPr="00BB43C7">
        <w:rPr>
          <w:rStyle w:val="FootnoteReference"/>
        </w:rPr>
        <w:footnoteReference w:id="157"/>
      </w:r>
      <w:r w:rsidRPr="00BB43C7">
        <w:t xml:space="preserve">  </w:t>
      </w:r>
    </w:p>
    <w:p w:rsidR="006A28FB" w:rsidRPr="00BB43C7" w:rsidRDefault="006A28FB" w:rsidP="00FF038B">
      <w:pPr>
        <w:numPr>
          <w:ilvl w:val="0"/>
          <w:numId w:val="3"/>
        </w:numPr>
        <w:tabs>
          <w:tab w:val="left" w:pos="720"/>
          <w:tab w:val="center" w:pos="4320"/>
          <w:tab w:val="right" w:pos="8640"/>
        </w:tabs>
        <w:spacing w:line="480" w:lineRule="auto"/>
        <w:jc w:val="both"/>
      </w:pPr>
      <w:r w:rsidRPr="00BB43C7">
        <w:tab/>
        <w:t xml:space="preserve">The Cocker Fennessy survey also shows that there is a gap in customers replacing older equipment.  The Cocker Fennessy survey </w:t>
      </w:r>
      <w:r w:rsidR="004C68B2" w:rsidRPr="00BB43C7">
        <w:t xml:space="preserve">indicates </w:t>
      </w:r>
      <w:r w:rsidRPr="00BB43C7">
        <w:t>that of the respondents with electric furnaces, 61 percent of the furnaces were 16 or more years old; for respondents with gas furnaces, 28 percent of the furnaces were 16 or more years old; for respondents with heat pumps, 14 percent of the heat pumps were 16 or more years old; and for respondents with water heaters</w:t>
      </w:r>
      <w:r w:rsidR="00687361" w:rsidRPr="00BB43C7">
        <w:t>,</w:t>
      </w:r>
      <w:r w:rsidRPr="00BB43C7">
        <w:t xml:space="preserve"> 16 percent of the water heaters were 16 or more years old.</w:t>
      </w:r>
      <w:r w:rsidR="00203C22" w:rsidRPr="00BB43C7">
        <w:rPr>
          <w:vertAlign w:val="superscript"/>
        </w:rPr>
        <w:footnoteReference w:id="158"/>
      </w:r>
      <w:r w:rsidRPr="00BB43C7">
        <w:t xml:space="preserve">  Additionally, 36 percent of respondents reported that they waited until their heating equipment broke or failed before replacing it,</w:t>
      </w:r>
      <w:r w:rsidRPr="00BB43C7">
        <w:rPr>
          <w:vertAlign w:val="superscript"/>
        </w:rPr>
        <w:footnoteReference w:id="159"/>
      </w:r>
      <w:r w:rsidRPr="00BB43C7">
        <w:t xml:space="preserve"> and 58 percent of respondents reported that they waited until their water heater broke or failed before replacing it.</w:t>
      </w:r>
      <w:r w:rsidRPr="00BB43C7">
        <w:rPr>
          <w:vertAlign w:val="superscript"/>
        </w:rPr>
        <w:footnoteReference w:id="160"/>
      </w:r>
      <w:r w:rsidRPr="00BB43C7">
        <w:t xml:space="preserve">  </w:t>
      </w:r>
    </w:p>
    <w:p w:rsidR="00D164FE" w:rsidRPr="00BB43C7" w:rsidRDefault="006A28FB" w:rsidP="00D164FE">
      <w:pPr>
        <w:numPr>
          <w:ilvl w:val="0"/>
          <w:numId w:val="3"/>
        </w:numPr>
        <w:tabs>
          <w:tab w:val="left" w:pos="720"/>
          <w:tab w:val="center" w:pos="4320"/>
          <w:tab w:val="right" w:pos="8640"/>
        </w:tabs>
        <w:spacing w:line="480" w:lineRule="auto"/>
        <w:jc w:val="both"/>
      </w:pPr>
      <w:r w:rsidRPr="00BB43C7">
        <w:tab/>
        <w:t>PSE’s witness Andy Wigen also testified to the market gap and the fact that there are thousands of older, inefficient water heaters and furnaces that are not being replaced, though they are at the end of their useful life and can be dangerous</w:t>
      </w:r>
      <w:r w:rsidR="00920F13" w:rsidRPr="00BB43C7">
        <w:t>.</w:t>
      </w:r>
      <w:r w:rsidR="00D164FE" w:rsidRPr="00BB43C7">
        <w:rPr>
          <w:rStyle w:val="FootnoteReference"/>
        </w:rPr>
        <w:footnoteReference w:id="161"/>
      </w:r>
      <w:r w:rsidR="00920F13" w:rsidRPr="00BB43C7">
        <w:t xml:space="preserve">  </w:t>
      </w:r>
    </w:p>
    <w:p w:rsidR="006A28FB" w:rsidRPr="00BB43C7" w:rsidRDefault="006A28FB" w:rsidP="00FF038B">
      <w:pPr>
        <w:numPr>
          <w:ilvl w:val="0"/>
          <w:numId w:val="3"/>
        </w:numPr>
        <w:tabs>
          <w:tab w:val="left" w:pos="720"/>
          <w:tab w:val="center" w:pos="4320"/>
          <w:tab w:val="right" w:pos="8640"/>
        </w:tabs>
        <w:spacing w:line="480" w:lineRule="auto"/>
        <w:jc w:val="both"/>
      </w:pPr>
      <w:r w:rsidRPr="00BB43C7">
        <w:tab/>
        <w:t>Whethe</w:t>
      </w:r>
      <w:r w:rsidR="006C2954" w:rsidRPr="00BB43C7">
        <w:t>r the market gap is 40 percent,</w:t>
      </w:r>
      <w:r w:rsidRPr="00BB43C7">
        <w:t xml:space="preserve"> 25 percent</w:t>
      </w:r>
      <w:r w:rsidR="00687361" w:rsidRPr="00BB43C7">
        <w:t>,</w:t>
      </w:r>
      <w:r w:rsidRPr="00BB43C7">
        <w:t xml:space="preserve"> or 20 percent is not a determinative factor in this case.  As Ms. Norton testified, even with a market gap of 25 percent, there are still approximately 100,000 furnaces in PSE’s customers’ homes that are beyond their useful life.</w:t>
      </w:r>
      <w:r w:rsidRPr="00BB43C7">
        <w:rPr>
          <w:vertAlign w:val="superscript"/>
        </w:rPr>
        <w:footnoteReference w:id="162"/>
      </w:r>
      <w:r w:rsidRPr="00BB43C7">
        <w:t xml:space="preserve">  The bottom line is that for </w:t>
      </w:r>
      <w:r w:rsidR="00294865" w:rsidRPr="00BB43C7">
        <w:t>each type of equipment detailed in the NEEA data</w:t>
      </w:r>
      <w:r w:rsidRPr="00BB43C7">
        <w:t>, there remains a significant gap</w:t>
      </w:r>
      <w:r w:rsidR="006C2954" w:rsidRPr="00BB43C7">
        <w:t>, thus an opportunity to help those customers accelerate the replacement of their old equipment with more efficient equipment before it fails</w:t>
      </w:r>
      <w:r w:rsidRPr="00BB43C7">
        <w:t xml:space="preserve">.  </w:t>
      </w:r>
    </w:p>
    <w:p w:rsidR="002B6E17" w:rsidRPr="00BB43C7" w:rsidRDefault="006A28FB" w:rsidP="002B6E17">
      <w:pPr>
        <w:pStyle w:val="PleadingsL4"/>
      </w:pPr>
      <w:r w:rsidRPr="00BB43C7">
        <w:t xml:space="preserve">The NEEA </w:t>
      </w:r>
      <w:r w:rsidR="006C2954" w:rsidRPr="00BB43C7">
        <w:t>data</w:t>
      </w:r>
      <w:r w:rsidRPr="00BB43C7">
        <w:t xml:space="preserve"> was not used for the pri</w:t>
      </w:r>
      <w:r w:rsidR="008D4ACF" w:rsidRPr="00BB43C7">
        <w:t>cing model</w:t>
      </w:r>
    </w:p>
    <w:p w:rsidR="006A28FB" w:rsidRPr="00BB43C7" w:rsidRDefault="006A28FB" w:rsidP="00FF038B">
      <w:pPr>
        <w:numPr>
          <w:ilvl w:val="0"/>
          <w:numId w:val="3"/>
        </w:numPr>
        <w:tabs>
          <w:tab w:val="left" w:pos="720"/>
          <w:tab w:val="center" w:pos="4320"/>
          <w:tab w:val="right" w:pos="8640"/>
        </w:tabs>
        <w:spacing w:line="480" w:lineRule="auto"/>
        <w:jc w:val="both"/>
      </w:pPr>
      <w:r w:rsidRPr="00BB43C7">
        <w:tab/>
      </w:r>
      <w:r w:rsidR="00687361" w:rsidRPr="00BB43C7">
        <w:t xml:space="preserve">The parties have </w:t>
      </w:r>
      <w:r w:rsidR="00203C22" w:rsidRPr="00BB43C7">
        <w:t xml:space="preserve">also </w:t>
      </w:r>
      <w:r w:rsidR="00687361" w:rsidRPr="00BB43C7">
        <w:t xml:space="preserve">overstated the role of the NEEA data in this case.  As explained by </w:t>
      </w:r>
      <w:r w:rsidRPr="00BB43C7">
        <w:t>M</w:t>
      </w:r>
      <w:r w:rsidR="00687361" w:rsidRPr="00BB43C7">
        <w:t>r.</w:t>
      </w:r>
      <w:r w:rsidRPr="00BB43C7">
        <w:t xml:space="preserve"> McCulloch</w:t>
      </w:r>
      <w:r w:rsidR="00687361" w:rsidRPr="00BB43C7">
        <w:t>,</w:t>
      </w:r>
      <w:r w:rsidRPr="00BB43C7">
        <w:t xml:space="preserve"> the NEEA </w:t>
      </w:r>
      <w:r w:rsidR="00294865" w:rsidRPr="00BB43C7">
        <w:t>data</w:t>
      </w:r>
      <w:r w:rsidR="00687361" w:rsidRPr="00BB43C7">
        <w:t xml:space="preserve"> “</w:t>
      </w:r>
      <w:r w:rsidRPr="00BB43C7">
        <w:t xml:space="preserve">was one instrument we used to assess the existence of an unmet need in the market. </w:t>
      </w:r>
      <w:r w:rsidR="00687361" w:rsidRPr="00BB43C7">
        <w:t xml:space="preserve"> </w:t>
      </w:r>
      <w:r w:rsidRPr="00BB43C7">
        <w:t xml:space="preserve">That was simply all it was used for. </w:t>
      </w:r>
      <w:r w:rsidR="00687361" w:rsidRPr="00BB43C7">
        <w:t xml:space="preserve"> </w:t>
      </w:r>
      <w:r w:rsidRPr="00BB43C7">
        <w:t xml:space="preserve">It doesn't inform our pricing model, our market buildup. </w:t>
      </w:r>
      <w:r w:rsidR="00687361" w:rsidRPr="00BB43C7">
        <w:t xml:space="preserve"> </w:t>
      </w:r>
      <w:r w:rsidRPr="00BB43C7">
        <w:t>It was just an opportunity for us to understand the landscape of the market.”</w:t>
      </w:r>
      <w:r w:rsidRPr="00BB43C7">
        <w:rPr>
          <w:vertAlign w:val="superscript"/>
        </w:rPr>
        <w:footnoteReference w:id="163"/>
      </w:r>
      <w:r w:rsidRPr="00BB43C7">
        <w:t xml:space="preserve">  </w:t>
      </w:r>
      <w:r w:rsidR="008D4ACF" w:rsidRPr="00BB43C7">
        <w:t xml:space="preserve">Thus, whether the market gap is 23 percent or 40 percent for gas forced air furnaces, it has no bearing on the PSE pricing model, since the NEEA </w:t>
      </w:r>
      <w:r w:rsidR="00294865" w:rsidRPr="00BB43C7">
        <w:t>data</w:t>
      </w:r>
      <w:r w:rsidR="008D4ACF" w:rsidRPr="00BB43C7">
        <w:t xml:space="preserve"> was</w:t>
      </w:r>
      <w:r w:rsidR="00294865" w:rsidRPr="00BB43C7">
        <w:t xml:space="preserve"> not an input</w:t>
      </w:r>
      <w:r w:rsidR="008D4ACF" w:rsidRPr="00BB43C7">
        <w:t>.</w:t>
      </w:r>
    </w:p>
    <w:p w:rsidR="008D4ACF" w:rsidRPr="00BB43C7" w:rsidRDefault="008D4ACF" w:rsidP="008D4ACF">
      <w:pPr>
        <w:pStyle w:val="PleadingsL4"/>
      </w:pPr>
      <w:r w:rsidRPr="00BB43C7">
        <w:t xml:space="preserve">Dr. Faruqui used the NEEA </w:t>
      </w:r>
      <w:r w:rsidR="00294865" w:rsidRPr="00BB43C7">
        <w:t>data</w:t>
      </w:r>
      <w:r w:rsidRPr="00BB43C7">
        <w:t xml:space="preserve"> for a limited purpose </w:t>
      </w:r>
    </w:p>
    <w:p w:rsidR="00622F45" w:rsidRPr="00BB43C7" w:rsidRDefault="006A28FB" w:rsidP="00FF038B">
      <w:pPr>
        <w:pStyle w:val="Header"/>
        <w:numPr>
          <w:ilvl w:val="0"/>
          <w:numId w:val="3"/>
        </w:numPr>
        <w:tabs>
          <w:tab w:val="left" w:pos="720"/>
        </w:tabs>
        <w:spacing w:line="480" w:lineRule="auto"/>
      </w:pPr>
      <w:r w:rsidRPr="00BB43C7">
        <w:tab/>
      </w:r>
      <w:r w:rsidR="00F71F41" w:rsidRPr="00BB43C7">
        <w:t>A</w:t>
      </w:r>
      <w:r w:rsidR="008D4ACF" w:rsidRPr="00BB43C7">
        <w:t>lthough Dr. Faruqui’s benefit model uses the NEEA data for a very limited purpose, he did not use the assumption that 40 percent of furnaces are beyond their useful life.  Instead, Dr. Faruqui assumes that 22 percent of furnaces are older than 17 years, based on the results of the Cocker Fennessy survey.</w:t>
      </w:r>
      <w:r w:rsidR="008D4ACF" w:rsidRPr="00BB43C7">
        <w:rPr>
          <w:vertAlign w:val="superscript"/>
        </w:rPr>
        <w:footnoteReference w:id="164"/>
      </w:r>
      <w:r w:rsidR="008D4ACF" w:rsidRPr="00BB43C7">
        <w:t xml:space="preserve">  Dr. Faruqui used the NEEA data for a very limited purpose—for determining the median age of equipment beyond its useful life for purposes of determining benefits for accelerated replacement.</w:t>
      </w:r>
      <w:r w:rsidR="008D4ACF" w:rsidRPr="00BB43C7">
        <w:rPr>
          <w:vertAlign w:val="superscript"/>
        </w:rPr>
        <w:footnoteReference w:id="165"/>
      </w:r>
      <w:r w:rsidR="008D4ACF" w:rsidRPr="00BB43C7">
        <w:t xml:space="preserve">  Notably, the benefit from accelerated replacement are very minimal and account for less than one percent of the total avoided energy savings over the first 20 years.</w:t>
      </w:r>
      <w:r w:rsidR="008D4ACF" w:rsidRPr="00BB43C7">
        <w:rPr>
          <w:vertAlign w:val="superscript"/>
        </w:rPr>
        <w:footnoteReference w:id="166"/>
      </w:r>
      <w:r w:rsidR="008D4ACF" w:rsidRPr="00BB43C7">
        <w:t xml:space="preserve">  </w:t>
      </w:r>
    </w:p>
    <w:p w:rsidR="006A6C60" w:rsidRPr="00BB43C7" w:rsidRDefault="006A6C60" w:rsidP="006A6C60">
      <w:pPr>
        <w:pStyle w:val="PleadingsL3"/>
      </w:pPr>
      <w:bookmarkStart w:id="228" w:name="_Toc462066729"/>
      <w:r w:rsidRPr="00BB43C7">
        <w:t>PSE has demonstrated custo</w:t>
      </w:r>
      <w:r w:rsidR="00B92611" w:rsidRPr="00BB43C7">
        <w:t>mer interest.</w:t>
      </w:r>
      <w:bookmarkEnd w:id="228"/>
    </w:p>
    <w:p w:rsidR="006A28FB" w:rsidRPr="00BB43C7" w:rsidRDefault="006A28FB" w:rsidP="00FF038B">
      <w:pPr>
        <w:pStyle w:val="Header"/>
        <w:numPr>
          <w:ilvl w:val="0"/>
          <w:numId w:val="3"/>
        </w:numPr>
        <w:tabs>
          <w:tab w:val="left" w:pos="720"/>
        </w:tabs>
        <w:spacing w:line="480" w:lineRule="auto"/>
      </w:pPr>
      <w:r w:rsidRPr="00BB43C7">
        <w:tab/>
        <w:t xml:space="preserve">PSE has established customer interest in the leasing service through several different channels.  </w:t>
      </w:r>
      <w:r w:rsidR="00005F5B" w:rsidRPr="00BB43C7">
        <w:t>Multiple</w:t>
      </w:r>
      <w:r w:rsidRPr="00BB43C7">
        <w:t xml:space="preserve"> customer surveys over a two-year </w:t>
      </w:r>
      <w:r w:rsidR="00E555C4" w:rsidRPr="00BB43C7">
        <w:t>time period</w:t>
      </w:r>
      <w:r w:rsidRPr="00BB43C7">
        <w:t xml:space="preserve"> document customer interest.</w:t>
      </w:r>
      <w:r w:rsidRPr="00BB43C7">
        <w:rPr>
          <w:vertAlign w:val="superscript"/>
        </w:rPr>
        <w:footnoteReference w:id="167"/>
      </w:r>
      <w:r w:rsidRPr="00BB43C7">
        <w:t xml:space="preserve">  PSE witnesses have testified to the requests they receive from customers who want to lease equipment from PSE</w:t>
      </w:r>
      <w:r w:rsidR="00005F5B" w:rsidRPr="00BB43C7">
        <w:t>.</w:t>
      </w:r>
      <w:r w:rsidRPr="00BB43C7">
        <w:rPr>
          <w:vertAlign w:val="superscript"/>
        </w:rPr>
        <w:footnoteReference w:id="168"/>
      </w:r>
      <w:r w:rsidRPr="00BB43C7">
        <w:t xml:space="preserve">  And</w:t>
      </w:r>
      <w:r w:rsidR="002A7CF2" w:rsidRPr="00BB43C7">
        <w:t>,</w:t>
      </w:r>
      <w:r w:rsidRPr="00BB43C7">
        <w:t xml:space="preserve"> 33,000 customers cont</w:t>
      </w:r>
      <w:r w:rsidR="00E555C4" w:rsidRPr="00BB43C7">
        <w:t>inue to lease from PSE today.</w:t>
      </w:r>
      <w:r w:rsidR="002A7CF2" w:rsidRPr="00BB43C7">
        <w:rPr>
          <w:rStyle w:val="FootnoteReference"/>
        </w:rPr>
        <w:footnoteReference w:id="169"/>
      </w:r>
      <w:r w:rsidR="00E555C4" w:rsidRPr="00BB43C7">
        <w:t xml:space="preserve">  </w:t>
      </w:r>
      <w:r w:rsidRPr="00BB43C7">
        <w:t>Despite this evidence of customer interest,</w:t>
      </w:r>
      <w:r w:rsidR="00FF038B" w:rsidRPr="00BB43C7">
        <w:t xml:space="preserve"> </w:t>
      </w:r>
      <w:r w:rsidR="002A7CF2" w:rsidRPr="00BB43C7">
        <w:t>the parties</w:t>
      </w:r>
      <w:r w:rsidRPr="00BB43C7">
        <w:t xml:space="preserve"> </w:t>
      </w:r>
      <w:r w:rsidR="002A7CF2" w:rsidRPr="00BB43C7">
        <w:t>maintain an</w:t>
      </w:r>
      <w:r w:rsidRPr="00BB43C7">
        <w:t xml:space="preserve"> unsupportable position that PSE has failed to establish customer interest in the proposed service.   </w:t>
      </w:r>
    </w:p>
    <w:p w:rsidR="006A28FB" w:rsidRPr="00BB43C7" w:rsidRDefault="002A7CF2" w:rsidP="00FF038B">
      <w:pPr>
        <w:numPr>
          <w:ilvl w:val="0"/>
          <w:numId w:val="3"/>
        </w:numPr>
        <w:tabs>
          <w:tab w:val="left" w:pos="720"/>
          <w:tab w:val="center" w:pos="4320"/>
          <w:tab w:val="right" w:pos="8640"/>
        </w:tabs>
        <w:spacing w:line="480" w:lineRule="auto"/>
        <w:jc w:val="both"/>
      </w:pPr>
      <w:r w:rsidRPr="00BB43C7">
        <w:tab/>
        <w:t>The parties’</w:t>
      </w:r>
      <w:r w:rsidR="006A28FB" w:rsidRPr="00BB43C7">
        <w:t xml:space="preserve"> argument that the Cocker Fennessy study should be given no evidentiary weight is not supported by the law or Commission rules.</w:t>
      </w:r>
      <w:r w:rsidRPr="00BB43C7">
        <w:rPr>
          <w:rStyle w:val="FootnoteReference"/>
        </w:rPr>
        <w:footnoteReference w:id="170"/>
      </w:r>
      <w:r w:rsidR="006A28FB" w:rsidRPr="00BB43C7">
        <w:t xml:space="preserve">  W</w:t>
      </w:r>
      <w:bookmarkStart w:id="234" w:name="_BA_Cite_D0C4BE_000881"/>
      <w:bookmarkEnd w:id="234"/>
      <w:r w:rsidR="006A28FB" w:rsidRPr="00BB43C7">
        <w:t>AC 480-07-495(1) states that “[a]ll relevant evidence is admissible if the presiding officer believes it is the best evidence reasonably obtainable, considering its necessity, availability and trustworthiness.”  M</w:t>
      </w:r>
      <w:bookmarkStart w:id="235" w:name="_BA_Cite_D0C4BE_000967"/>
      <w:bookmarkEnd w:id="235"/>
      <w:r w:rsidR="006A28FB" w:rsidRPr="00BB43C7">
        <w:t xml:space="preserve">oreover, the Administrative Procedure Act provides that “[f]indings shall be based on the kind of evidence on which reasonably prudent persons are accustomed to rely in the conduct of their affairs. </w:t>
      </w:r>
      <w:r w:rsidR="00005F5B" w:rsidRPr="00BB43C7">
        <w:t xml:space="preserve"> </w:t>
      </w:r>
      <w:r w:rsidR="006A28FB" w:rsidRPr="00BB43C7">
        <w:t>Findings may be based on such evidence even if it would be inadmissible in a civil trial.”</w:t>
      </w:r>
      <w:r w:rsidR="006A28FB" w:rsidRPr="00BB43C7">
        <w:rPr>
          <w:vertAlign w:val="superscript"/>
        </w:rPr>
        <w:footnoteReference w:id="171"/>
      </w:r>
      <w:r w:rsidR="006A28FB" w:rsidRPr="00BB43C7">
        <w:t xml:space="preserve">  The Co</w:t>
      </w:r>
      <w:r w:rsidR="00F63C0F" w:rsidRPr="00BB43C7">
        <w:t>c</w:t>
      </w:r>
      <w:r w:rsidR="006A28FB" w:rsidRPr="00BB43C7">
        <w:t>ker Fennessy survey results are relevant to the case.  They measure customer interest in the leasing service.  It is the most current and reasonably obtainable evidence of customer interest.  PSE’s involvement in the survey process was limited; PSE provided input to Cocker Fennessy about the features of its leasing service so that Cocker Fennessy could accurately describe the lease service in the survey.</w:t>
      </w:r>
      <w:r w:rsidR="006A28FB" w:rsidRPr="00BB43C7">
        <w:rPr>
          <w:vertAlign w:val="superscript"/>
        </w:rPr>
        <w:footnoteReference w:id="172"/>
      </w:r>
      <w:r w:rsidR="006A28FB" w:rsidRPr="00BB43C7">
        <w:t xml:space="preserve">  The survey was not simply obtained for purposes of litigation, as Staff argues.  It was obtained by PSE to establish rates in its pricing model.</w:t>
      </w:r>
      <w:r w:rsidR="006A28FB" w:rsidRPr="00BB43C7">
        <w:rPr>
          <w:vertAlign w:val="superscript"/>
        </w:rPr>
        <w:footnoteReference w:id="173"/>
      </w:r>
      <w:r w:rsidR="00943A3D" w:rsidRPr="00BB43C7">
        <w:t xml:space="preserve">  PSE </w:t>
      </w:r>
      <w:r w:rsidR="002D08AC" w:rsidRPr="00BB43C7">
        <w:t xml:space="preserve">commonly </w:t>
      </w:r>
      <w:r w:rsidR="00943A3D" w:rsidRPr="00BB43C7">
        <w:t>relies</w:t>
      </w:r>
      <w:r w:rsidR="006A28FB" w:rsidRPr="00BB43C7">
        <w:t xml:space="preserve"> on surveys such as the Cocker Fennessy survey </w:t>
      </w:r>
      <w:r w:rsidR="002D08AC" w:rsidRPr="00BB43C7">
        <w:t>as part of its standard business operations</w:t>
      </w:r>
      <w:r w:rsidR="006A28FB" w:rsidRPr="00BB43C7">
        <w:t>.  Indeed, PSE relied on an earlier survey from 2014 to plan its lease service, and the Cocker Fennessy survey confirmed PSE’s earlier survey findings that customers are interested in</w:t>
      </w:r>
      <w:r w:rsidR="00FA13E4" w:rsidRPr="00BB43C7">
        <w:t xml:space="preserve"> a leasing service.</w:t>
      </w:r>
      <w:r w:rsidR="00FA13E4" w:rsidRPr="00BB43C7">
        <w:rPr>
          <w:rStyle w:val="FootnoteReference"/>
        </w:rPr>
        <w:footnoteReference w:id="174"/>
      </w:r>
    </w:p>
    <w:p w:rsidR="006A28FB" w:rsidRPr="00BB43C7" w:rsidRDefault="006A28FB" w:rsidP="00FF038B">
      <w:pPr>
        <w:numPr>
          <w:ilvl w:val="0"/>
          <w:numId w:val="3"/>
        </w:numPr>
        <w:tabs>
          <w:tab w:val="left" w:pos="720"/>
          <w:tab w:val="center" w:pos="4320"/>
          <w:tab w:val="right" w:pos="8640"/>
        </w:tabs>
        <w:spacing w:line="480" w:lineRule="auto"/>
        <w:jc w:val="both"/>
      </w:pPr>
      <w:r w:rsidRPr="00BB43C7">
        <w:tab/>
        <w:t xml:space="preserve">Contrary to Staff’s claims, surveys of the type PSE used are admissible in court.  Staff cites to one federal district court case, </w:t>
      </w:r>
      <w:r w:rsidRPr="00BB43C7">
        <w:rPr>
          <w:i/>
        </w:rPr>
        <w:t>U</w:t>
      </w:r>
      <w:bookmarkStart w:id="239" w:name="_BA_Cite_D0C4BE_000868"/>
      <w:bookmarkEnd w:id="239"/>
      <w:r w:rsidRPr="00BB43C7">
        <w:rPr>
          <w:i/>
        </w:rPr>
        <w:t>.S. v. Southern Indiana Gas &amp; Elec. Co.</w:t>
      </w:r>
      <w:r w:rsidRPr="00BB43C7">
        <w:t>,</w:t>
      </w:r>
      <w:r w:rsidRPr="00BB43C7">
        <w:rPr>
          <w:vertAlign w:val="superscript"/>
        </w:rPr>
        <w:footnoteReference w:id="175"/>
      </w:r>
      <w:r w:rsidRPr="00BB43C7">
        <w:t xml:space="preserve"> in support of its argument that the Cocker Fennessy survey should not be given evidentiary weight.  But the facts of that case, and the survey at issue in that case, are much different from the Cocker Fennessy survey. </w:t>
      </w:r>
      <w:r w:rsidR="00005F5B" w:rsidRPr="00BB43C7">
        <w:t xml:space="preserve"> </w:t>
      </w:r>
      <w:r w:rsidRPr="00BB43C7">
        <w:t xml:space="preserve">In </w:t>
      </w:r>
      <w:r w:rsidRPr="00BB43C7">
        <w:rPr>
          <w:i/>
        </w:rPr>
        <w:t>S</w:t>
      </w:r>
      <w:bookmarkStart w:id="241" w:name="_BA_Cite_D0C4BE_001013"/>
      <w:bookmarkEnd w:id="241"/>
      <w:r w:rsidRPr="00BB43C7">
        <w:rPr>
          <w:i/>
        </w:rPr>
        <w:t>outhern Indiana Gas &amp; Elec.</w:t>
      </w:r>
      <w:r w:rsidRPr="00BB43C7">
        <w:t>, the survey was undertaken by a utility that was facing an EPA enforcement action under the C</w:t>
      </w:r>
      <w:bookmarkStart w:id="242" w:name="_BA_Cite_D0C4BE_000971"/>
      <w:bookmarkEnd w:id="242"/>
      <w:r w:rsidRPr="00BB43C7">
        <w:t>lean Air Act (“CAA”).  All of the recipients of the survey were utility companies subject to the C</w:t>
      </w:r>
      <w:bookmarkStart w:id="243" w:name="_BA_Cite_D0C4BE_001447"/>
      <w:bookmarkEnd w:id="243"/>
      <w:r w:rsidRPr="00BB43C7">
        <w:t>AA that owned or operated coal-fired, electric generating units and all were potential defendants in future suits.</w:t>
      </w:r>
      <w:r w:rsidRPr="00BB43C7">
        <w:rPr>
          <w:vertAlign w:val="superscript"/>
        </w:rPr>
        <w:footnoteReference w:id="176"/>
      </w:r>
      <w:r w:rsidRPr="00BB43C7">
        <w:t xml:space="preserve">  In fact, the government had either filed suit or issued an administrative order on consent against the majority of the survey respondents.</w:t>
      </w:r>
      <w:r w:rsidRPr="00BB43C7">
        <w:rPr>
          <w:vertAlign w:val="superscript"/>
        </w:rPr>
        <w:footnoteReference w:id="177"/>
      </w:r>
      <w:r w:rsidRPr="00BB43C7">
        <w:t xml:space="preserve">  Along with the survey, a cover letter was sent to the CEO of each surveyed company, explaining that the survey sought data relevant to the EPA’s enforcement action and citing the regulatory defense to which the survey would relate.</w:t>
      </w:r>
      <w:r w:rsidRPr="00BB43C7">
        <w:rPr>
          <w:vertAlign w:val="superscript"/>
        </w:rPr>
        <w:footnoteReference w:id="178"/>
      </w:r>
      <w:r w:rsidRPr="00BB43C7">
        <w:t xml:space="preserve">  The respondents were promised a copy of the final report of the study.</w:t>
      </w:r>
      <w:r w:rsidRPr="00BB43C7">
        <w:rPr>
          <w:vertAlign w:val="superscript"/>
        </w:rPr>
        <w:footnoteReference w:id="179"/>
      </w:r>
      <w:r w:rsidRPr="00BB43C7">
        <w:t xml:space="preserve">  The survey sought information about activities that may have taken place up to sixty years earlier.</w:t>
      </w:r>
      <w:r w:rsidRPr="00BB43C7">
        <w:rPr>
          <w:vertAlign w:val="superscript"/>
        </w:rPr>
        <w:footnoteReference w:id="180"/>
      </w:r>
      <w:r w:rsidRPr="00BB43C7">
        <w:t xml:space="preserve">  The Southern Indiana Gas &amp; Electric attorneys who were defending the enforcement action spoke with some questionnaire recipients about the survey.</w:t>
      </w:r>
      <w:r w:rsidRPr="00BB43C7">
        <w:rPr>
          <w:vertAlign w:val="superscript"/>
        </w:rPr>
        <w:footnoteReference w:id="181"/>
      </w:r>
      <w:r w:rsidRPr="00BB43C7">
        <w:t xml:space="preserve">  Based on the facts of </w:t>
      </w:r>
      <w:r w:rsidR="00F7502A" w:rsidRPr="00BB43C7">
        <w:t>that</w:t>
      </w:r>
      <w:r w:rsidRPr="00BB43C7">
        <w:t xml:space="preserve"> survey, the court found it to not be reliable</w:t>
      </w:r>
      <w:r w:rsidR="00143927" w:rsidRPr="00BB43C7">
        <w:t xml:space="preserve"> because the respondents were biased</w:t>
      </w:r>
      <w:r w:rsidRPr="00BB43C7">
        <w:t>.</w:t>
      </w:r>
      <w:r w:rsidR="009C100B" w:rsidRPr="00BB43C7">
        <w:rPr>
          <w:rStyle w:val="FootnoteReference"/>
        </w:rPr>
        <w:footnoteReference w:id="182"/>
      </w:r>
      <w:r w:rsidRPr="00BB43C7">
        <w:t xml:space="preserve">  As the court noted:  “The respondents are sophisticated entities with millions of dollars at stake if they are found to be in violation of the C</w:t>
      </w:r>
      <w:bookmarkStart w:id="251" w:name="_BA_Cite_D0C4BE_001123"/>
      <w:bookmarkEnd w:id="251"/>
      <w:r w:rsidRPr="00BB43C7">
        <w:t>AA.  The risk of insincerity in the responses is very high.”</w:t>
      </w:r>
      <w:r w:rsidRPr="00BB43C7">
        <w:rPr>
          <w:vertAlign w:val="superscript"/>
        </w:rPr>
        <w:footnoteReference w:id="183"/>
      </w:r>
      <w:r w:rsidRPr="00BB43C7">
        <w:t xml:space="preserve"> </w:t>
      </w:r>
    </w:p>
    <w:p w:rsidR="006A28FB" w:rsidRPr="00BB43C7" w:rsidRDefault="006A28FB" w:rsidP="00FF038B">
      <w:pPr>
        <w:numPr>
          <w:ilvl w:val="0"/>
          <w:numId w:val="3"/>
        </w:numPr>
        <w:tabs>
          <w:tab w:val="left" w:pos="720"/>
          <w:tab w:val="center" w:pos="4320"/>
          <w:tab w:val="right" w:pos="8640"/>
        </w:tabs>
        <w:spacing w:line="480" w:lineRule="auto"/>
        <w:jc w:val="both"/>
      </w:pPr>
      <w:r w:rsidRPr="00BB43C7">
        <w:tab/>
      </w:r>
      <w:r w:rsidR="00005F5B" w:rsidRPr="00BB43C7">
        <w:t>Further, a</w:t>
      </w:r>
      <w:r w:rsidRPr="00BB43C7">
        <w:t xml:space="preserve">lthough the court in </w:t>
      </w:r>
      <w:r w:rsidRPr="00BB43C7">
        <w:rPr>
          <w:i/>
        </w:rPr>
        <w:t>S</w:t>
      </w:r>
      <w:bookmarkStart w:id="253" w:name="_BA_Cite_D0C4BE_001014"/>
      <w:bookmarkEnd w:id="253"/>
      <w:r w:rsidRPr="00BB43C7">
        <w:rPr>
          <w:i/>
        </w:rPr>
        <w:t>outhern Indiana Gas &amp; Elec.</w:t>
      </w:r>
      <w:r w:rsidRPr="00BB43C7">
        <w:t xml:space="preserve"> found that particular survey to be unreliable and inadmissible, it noted that public opinion/consumer survey polls are frequently deemed admissible by courts, for example in trademark cases, where there is random sampling of respondents, and respondents have no reason to falsify their feelings.</w:t>
      </w:r>
      <w:r w:rsidRPr="00BB43C7">
        <w:rPr>
          <w:vertAlign w:val="superscript"/>
        </w:rPr>
        <w:footnoteReference w:id="184"/>
      </w:r>
      <w:r w:rsidRPr="00BB43C7">
        <w:t xml:space="preserve">  In such cases, strong justification exists for admitting the surveys:</w:t>
      </w:r>
      <w:r w:rsidR="00005F5B" w:rsidRPr="00BB43C7">
        <w:t xml:space="preserve"> </w:t>
      </w:r>
      <w:r w:rsidRPr="00BB43C7">
        <w:t xml:space="preserve"> the efficiency of taking a poll of a random sampling of respondents rather than parading in numerous out-of-court declarants to testify in court; respondents given an immediate answer to questions; respondents do not have an interest in the litigation; and respondents are unaware that the survey is connected to litigation.</w:t>
      </w:r>
      <w:r w:rsidRPr="00BB43C7">
        <w:rPr>
          <w:vertAlign w:val="superscript"/>
        </w:rPr>
        <w:footnoteReference w:id="185"/>
      </w:r>
      <w:r w:rsidRPr="00BB43C7">
        <w:t xml:space="preserve">  </w:t>
      </w:r>
      <w:r w:rsidR="005256B4" w:rsidRPr="00BB43C7">
        <w:t xml:space="preserve">The court in </w:t>
      </w:r>
      <w:r w:rsidR="005256B4" w:rsidRPr="00BB43C7">
        <w:rPr>
          <w:i/>
        </w:rPr>
        <w:t>S</w:t>
      </w:r>
      <w:bookmarkStart w:id="256" w:name="_BA_Cite_D0C4BE_001482"/>
      <w:bookmarkEnd w:id="256"/>
      <w:r w:rsidR="005256B4" w:rsidRPr="00BB43C7">
        <w:rPr>
          <w:i/>
        </w:rPr>
        <w:t>outhern Indiana Gas &amp; Electric</w:t>
      </w:r>
      <w:r w:rsidR="005256B4" w:rsidRPr="00BB43C7">
        <w:t xml:space="preserve"> also stated that the fact that an attorney or party has some level of involvement in the design of the survey does not make the survey defective.  “The goal is a legally and factually relevant survey, and attorney involvement in that regard may be necessary.”</w:t>
      </w:r>
      <w:r w:rsidR="005256B4" w:rsidRPr="00BB43C7">
        <w:rPr>
          <w:vertAlign w:val="superscript"/>
        </w:rPr>
        <w:footnoteReference w:id="186"/>
      </w:r>
    </w:p>
    <w:p w:rsidR="006A6C60" w:rsidRPr="00BB43C7" w:rsidRDefault="006A28FB" w:rsidP="002D08AC">
      <w:pPr>
        <w:numPr>
          <w:ilvl w:val="0"/>
          <w:numId w:val="3"/>
        </w:numPr>
        <w:tabs>
          <w:tab w:val="left" w:pos="720"/>
          <w:tab w:val="center" w:pos="4320"/>
          <w:tab w:val="right" w:pos="8640"/>
        </w:tabs>
        <w:spacing w:line="480" w:lineRule="auto"/>
        <w:jc w:val="both"/>
      </w:pPr>
      <w:r w:rsidRPr="00BB43C7">
        <w:tab/>
        <w:t xml:space="preserve">Thus, the only legal authority cited by Staff </w:t>
      </w:r>
      <w:r w:rsidRPr="00BB43C7">
        <w:rPr>
          <w:i/>
        </w:rPr>
        <w:t>supports</w:t>
      </w:r>
      <w:r w:rsidRPr="00BB43C7">
        <w:t xml:space="preserve"> the admissib</w:t>
      </w:r>
      <w:r w:rsidR="00F71F41" w:rsidRPr="00BB43C7">
        <w:t>i</w:t>
      </w:r>
      <w:r w:rsidRPr="00BB43C7">
        <w:t>l</w:t>
      </w:r>
      <w:r w:rsidR="00F71F41" w:rsidRPr="00BB43C7">
        <w:t>ity</w:t>
      </w:r>
      <w:r w:rsidRPr="00BB43C7">
        <w:t xml:space="preserve"> of the Cocker Fennessy survey.  </w:t>
      </w:r>
      <w:r w:rsidR="00143927" w:rsidRPr="00BB43C7">
        <w:t xml:space="preserve">Unlike </w:t>
      </w:r>
      <w:r w:rsidR="00143927" w:rsidRPr="00BB43C7">
        <w:rPr>
          <w:i/>
        </w:rPr>
        <w:t>S</w:t>
      </w:r>
      <w:bookmarkStart w:id="258" w:name="_BA_Cite_D0C4BE_001015"/>
      <w:bookmarkEnd w:id="258"/>
      <w:r w:rsidR="00143927" w:rsidRPr="00BB43C7">
        <w:rPr>
          <w:i/>
        </w:rPr>
        <w:t>outhern Indiana Gas &amp; Elec.</w:t>
      </w:r>
      <w:r w:rsidR="00143927" w:rsidRPr="00BB43C7">
        <w:t xml:space="preserve">, in the Cocker Fennessy </w:t>
      </w:r>
      <w:r w:rsidR="00BD19EE" w:rsidRPr="00BB43C7">
        <w:t>survey</w:t>
      </w:r>
      <w:r w:rsidR="00143927" w:rsidRPr="00BB43C7">
        <w:t xml:space="preserve">, </w:t>
      </w:r>
      <w:r w:rsidR="009C100B" w:rsidRPr="00BB43C7">
        <w:t xml:space="preserve">the respondents have no reason to falsify their feelings, and </w:t>
      </w:r>
      <w:r w:rsidR="00143927" w:rsidRPr="00BB43C7">
        <w:t>no PSE employee or attorney spoke with the respondents.</w:t>
      </w:r>
      <w:r w:rsidRPr="00BB43C7">
        <w:t xml:space="preserve">  It is a survey of public opinion of respondents who have no interest in this litigation and who would not know if the survey </w:t>
      </w:r>
      <w:r w:rsidR="009C100B" w:rsidRPr="00BB43C7">
        <w:t>had any relationship</w:t>
      </w:r>
      <w:r w:rsidRPr="00BB43C7">
        <w:t xml:space="preserve"> to litigation.  It is a reliable survey that is admissible and should be given </w:t>
      </w:r>
      <w:r w:rsidR="009C100B" w:rsidRPr="00BB43C7">
        <w:t xml:space="preserve">full </w:t>
      </w:r>
      <w:r w:rsidRPr="00BB43C7">
        <w:t xml:space="preserve">weight by the Commission.  </w:t>
      </w:r>
    </w:p>
    <w:p w:rsidR="006A6C60" w:rsidRPr="00BB43C7" w:rsidRDefault="002D08AC" w:rsidP="006A6C60">
      <w:pPr>
        <w:pStyle w:val="PleadingsL3"/>
      </w:pPr>
      <w:bookmarkStart w:id="259" w:name="_Toc462066730"/>
      <w:r w:rsidRPr="00BB43C7">
        <w:t>Staff and Public Counsel’s cost-effectiveness arguments are misplaced</w:t>
      </w:r>
      <w:r w:rsidR="002154C6" w:rsidRPr="00BB43C7">
        <w:t>.</w:t>
      </w:r>
      <w:bookmarkEnd w:id="259"/>
    </w:p>
    <w:p w:rsidR="006A28FB" w:rsidRPr="00BB43C7" w:rsidRDefault="006A28FB" w:rsidP="006A28FB">
      <w:pPr>
        <w:pStyle w:val="PleadingsL4"/>
      </w:pPr>
      <w:r w:rsidRPr="00BB43C7">
        <w:t>The participation level PSE used in the pricing model is appropriate</w:t>
      </w:r>
      <w:r w:rsidR="00F7502A" w:rsidRPr="00BB43C7">
        <w:t>.</w:t>
      </w:r>
      <w:r w:rsidRPr="00BB43C7">
        <w:t xml:space="preserve"> </w:t>
      </w:r>
    </w:p>
    <w:p w:rsidR="006A28FB" w:rsidRPr="00BB43C7" w:rsidRDefault="006A28FB" w:rsidP="00FF038B">
      <w:pPr>
        <w:numPr>
          <w:ilvl w:val="0"/>
          <w:numId w:val="3"/>
        </w:numPr>
        <w:tabs>
          <w:tab w:val="left" w:pos="720"/>
          <w:tab w:val="center" w:pos="4320"/>
          <w:tab w:val="right" w:pos="8640"/>
        </w:tabs>
        <w:spacing w:line="480" w:lineRule="auto"/>
        <w:jc w:val="both"/>
      </w:pPr>
      <w:r w:rsidRPr="00BB43C7">
        <w:tab/>
        <w:t>The argument by Staff and Public Counsel that PSE</w:t>
      </w:r>
      <w:r w:rsidR="009C100B" w:rsidRPr="00BB43C7">
        <w:t>’s</w:t>
      </w:r>
      <w:r w:rsidRPr="00BB43C7">
        <w:t xml:space="preserve"> rates are fundamentally flawed because they rely on the Cocker Fennessy survey is wrong.  As noted in PSE’s Initial Brief, the customer interest in the product categories as measured through the Cocker Fennessy survey is consistent, and in fact slightly lower, than customer interest as measured by PSE in a 2014 survey.</w:t>
      </w:r>
      <w:r w:rsidRPr="00BB43C7">
        <w:rPr>
          <w:vertAlign w:val="superscript"/>
        </w:rPr>
        <w:footnoteReference w:id="187"/>
      </w:r>
      <w:r w:rsidRPr="00BB43C7">
        <w:t xml:space="preserve">  So the Cocker Fennessy survey results are supported by another survey conducted nearly two years before litigation in this matter.  </w:t>
      </w:r>
    </w:p>
    <w:p w:rsidR="006A28FB" w:rsidRPr="00BB43C7" w:rsidRDefault="006A28FB" w:rsidP="00FF038B">
      <w:pPr>
        <w:numPr>
          <w:ilvl w:val="0"/>
          <w:numId w:val="3"/>
        </w:numPr>
        <w:tabs>
          <w:tab w:val="left" w:pos="720"/>
          <w:tab w:val="center" w:pos="4320"/>
          <w:tab w:val="right" w:pos="8640"/>
        </w:tabs>
        <w:spacing w:line="480" w:lineRule="auto"/>
        <w:jc w:val="both"/>
      </w:pPr>
      <w:r w:rsidRPr="00BB43C7">
        <w:tab/>
        <w:t>Moreover, PSE was conservative in using the customer participation numbers in its pricing model.  In its pricing model, PSE assumed only 50 percent of the survey respondents who said they were likely or extremely likely to lease would actually lease,</w:t>
      </w:r>
      <w:r w:rsidRPr="00BB43C7">
        <w:rPr>
          <w:vertAlign w:val="superscript"/>
        </w:rPr>
        <w:footnoteReference w:id="188"/>
      </w:r>
      <w:r w:rsidRPr="00BB43C7">
        <w:t xml:space="preserve"> and PSE assumed that </w:t>
      </w:r>
      <w:r w:rsidRPr="00BB43C7">
        <w:rPr>
          <w:i/>
        </w:rPr>
        <w:t>none</w:t>
      </w:r>
      <w:r w:rsidRPr="00BB43C7">
        <w:t xml:space="preserve"> of the customers who were neutral to the lease would actually lease.</w:t>
      </w:r>
      <w:r w:rsidRPr="00BB43C7">
        <w:rPr>
          <w:vertAlign w:val="superscript"/>
        </w:rPr>
        <w:footnoteReference w:id="189"/>
      </w:r>
      <w:r w:rsidRPr="00BB43C7">
        <w:t xml:space="preserve">  It is reasonable to assume that at least a small percentage of these neutral customers will choose to participate in the leasing service, but for purposes of its pricing model and Dr. Faruqui’s benefits model, PSE assumed that none of these “neutral” customers would participate.</w:t>
      </w:r>
      <w:r w:rsidR="00C9479D" w:rsidRPr="00BB43C7">
        <w:rPr>
          <w:rStyle w:val="FootnoteReference"/>
        </w:rPr>
        <w:footnoteReference w:id="190"/>
      </w:r>
      <w:r w:rsidRPr="00BB43C7">
        <w:t xml:space="preserve">  In sum, the Cocker Fennessy survey results were consistent with past surveys and PSE used these results in its pricing model in a conservative manner t</w:t>
      </w:r>
      <w:r w:rsidR="00FE6DB1" w:rsidRPr="00BB43C7">
        <w:t>o develop reasonable rates.</w:t>
      </w:r>
    </w:p>
    <w:p w:rsidR="006A28FB" w:rsidRPr="00BB43C7" w:rsidRDefault="006A28FB" w:rsidP="00FF038B">
      <w:pPr>
        <w:numPr>
          <w:ilvl w:val="0"/>
          <w:numId w:val="3"/>
        </w:numPr>
        <w:tabs>
          <w:tab w:val="left" w:pos="720"/>
          <w:tab w:val="center" w:pos="4320"/>
          <w:tab w:val="right" w:pos="8640"/>
        </w:tabs>
        <w:spacing w:line="480" w:lineRule="auto"/>
        <w:jc w:val="both"/>
      </w:pPr>
      <w:r w:rsidRPr="00BB43C7">
        <w:tab/>
        <w:t xml:space="preserve">Staff and Public Counsel </w:t>
      </w:r>
      <w:r w:rsidR="00005F5B" w:rsidRPr="00BB43C7">
        <w:t>argue</w:t>
      </w:r>
      <w:r w:rsidRPr="00BB43C7">
        <w:t xml:space="preserve"> that the Cocker Fennessy survey was overly optimistic in its projections of customers who would lease equipment.</w:t>
      </w:r>
      <w:r w:rsidR="00FE6DB1" w:rsidRPr="00BB43C7">
        <w:rPr>
          <w:rStyle w:val="FootnoteReference"/>
        </w:rPr>
        <w:footnoteReference w:id="191"/>
      </w:r>
      <w:r w:rsidRPr="00BB43C7">
        <w:t xml:space="preserve">  But even if the customer participation numbers in the pricing model turn out to be higher than actual participation, which PSE does not expect to occur, customers would not be harmed.</w:t>
      </w:r>
      <w:r w:rsidR="00005F5B" w:rsidRPr="00BB43C7">
        <w:rPr>
          <w:rStyle w:val="FootnoteReference"/>
        </w:rPr>
        <w:footnoteReference w:id="192"/>
      </w:r>
      <w:r w:rsidRPr="00BB43C7">
        <w:t xml:space="preserve">  It is PSE’s shareholders who would be at risk for under-recovery, since the rates are set for leasing customers and they will not change for those customers if fewer than projected customers participate in the leasing service.</w:t>
      </w:r>
      <w:r w:rsidR="00005F5B" w:rsidRPr="00BB43C7">
        <w:rPr>
          <w:rStyle w:val="FootnoteReference"/>
        </w:rPr>
        <w:footnoteReference w:id="193"/>
      </w:r>
      <w:r w:rsidRPr="00BB43C7">
        <w:t xml:space="preserve">  Similarly, non-participating customers will not be harmed, as they are not paying for the service.  </w:t>
      </w:r>
    </w:p>
    <w:p w:rsidR="006A28FB" w:rsidRPr="00BB43C7" w:rsidRDefault="006A28FB" w:rsidP="00FF038B">
      <w:pPr>
        <w:numPr>
          <w:ilvl w:val="0"/>
          <w:numId w:val="3"/>
        </w:numPr>
        <w:tabs>
          <w:tab w:val="left" w:pos="720"/>
          <w:tab w:val="center" w:pos="4320"/>
          <w:tab w:val="right" w:pos="8640"/>
        </w:tabs>
        <w:spacing w:line="480" w:lineRule="auto"/>
        <w:jc w:val="both"/>
      </w:pPr>
      <w:r w:rsidRPr="00BB43C7">
        <w:tab/>
        <w:t>Mr. McCulloch calculated the impact on PSE’s recovery if only one-half of the projected customers participated in the leasing service (i.e., 25% of customers who expressed interest rather than 50% of customers).</w:t>
      </w:r>
      <w:r w:rsidR="00A8145C" w:rsidRPr="00BB43C7">
        <w:rPr>
          <w:rStyle w:val="FootnoteReference"/>
        </w:rPr>
        <w:footnoteReference w:id="194"/>
      </w:r>
      <w:r w:rsidRPr="00BB43C7">
        <w:t xml:space="preserve">  This sensitivity </w:t>
      </w:r>
      <w:r w:rsidR="00A8145C" w:rsidRPr="00BB43C7">
        <w:t xml:space="preserve">analysis </w:t>
      </w:r>
      <w:r w:rsidRPr="00BB43C7">
        <w:t>can be found in E</w:t>
      </w:r>
      <w:bookmarkStart w:id="266" w:name="_BA_Cite_D0C4BE_001395"/>
      <w:bookmarkEnd w:id="266"/>
      <w:r w:rsidRPr="00BB43C7">
        <w:t xml:space="preserve">xhibit No. MBM-20.  Even if only one-half of the projected participants actually choose to lease, over the lease term this would result in a relatively small under-recovered amount: </w:t>
      </w:r>
      <w:r w:rsidR="00A8145C" w:rsidRPr="00BB43C7">
        <w:t xml:space="preserve"> </w:t>
      </w:r>
      <w:r w:rsidRPr="00BB43C7">
        <w:t>between ($250) to ($352) per unit over the lease term.</w:t>
      </w:r>
      <w:r w:rsidR="00A8145C" w:rsidRPr="00BB43C7">
        <w:rPr>
          <w:rStyle w:val="FootnoteReference"/>
        </w:rPr>
        <w:footnoteReference w:id="195"/>
      </w:r>
      <w:r w:rsidRPr="00BB43C7">
        <w:t xml:space="preserve">  In such a case, PSE would be recovering between two and nine percent less than what it projects would be necessary for the Company to fully recover its authorized rate of  return.</w:t>
      </w:r>
      <w:r w:rsidR="00A26EB4" w:rsidRPr="00BB43C7">
        <w:rPr>
          <w:rStyle w:val="FootnoteReference"/>
        </w:rPr>
        <w:footnoteReference w:id="196"/>
      </w:r>
      <w:r w:rsidRPr="00BB43C7">
        <w:t xml:space="preserve">  Customers would not be harmed by this under-recovery.  </w:t>
      </w:r>
    </w:p>
    <w:p w:rsidR="006A28FB" w:rsidRPr="00BB43C7" w:rsidRDefault="006A28FB" w:rsidP="006A28FB">
      <w:pPr>
        <w:pStyle w:val="PleadingsL4"/>
      </w:pPr>
      <w:r w:rsidRPr="00BB43C7">
        <w:t xml:space="preserve">PSE is not required to conduct </w:t>
      </w:r>
      <w:r w:rsidR="00F7502A" w:rsidRPr="00BB43C7">
        <w:t>Staff’s</w:t>
      </w:r>
      <w:r w:rsidRPr="00BB43C7">
        <w:t xml:space="preserve"> cost-benefit analysis</w:t>
      </w:r>
      <w:r w:rsidR="00F7502A" w:rsidRPr="00BB43C7">
        <w:t>.</w:t>
      </w:r>
      <w:r w:rsidRPr="00BB43C7">
        <w:t xml:space="preserve"> </w:t>
      </w:r>
    </w:p>
    <w:p w:rsidR="006A28FB" w:rsidRPr="00BB43C7" w:rsidRDefault="006A28FB" w:rsidP="00241C58">
      <w:pPr>
        <w:numPr>
          <w:ilvl w:val="0"/>
          <w:numId w:val="3"/>
        </w:numPr>
        <w:tabs>
          <w:tab w:val="left" w:pos="720"/>
          <w:tab w:val="center" w:pos="4320"/>
          <w:tab w:val="right" w:pos="8640"/>
        </w:tabs>
        <w:spacing w:line="480" w:lineRule="auto"/>
        <w:jc w:val="both"/>
      </w:pPr>
      <w:r w:rsidRPr="00BB43C7">
        <w:tab/>
        <w:t>Staff argues that the PSE’s rates are not cost effective because PSE did not conduct a cost-benefit analysis to demonstrate that efficiency gains exceed production costs.</w:t>
      </w:r>
      <w:r w:rsidRPr="00BB43C7">
        <w:rPr>
          <w:vertAlign w:val="superscript"/>
        </w:rPr>
        <w:footnoteReference w:id="197"/>
      </w:r>
      <w:r w:rsidRPr="00BB43C7">
        <w:t xml:space="preserve">  Staff relies on a model of cost-effectiveness that is not applicable for this new, optional lease service.</w:t>
      </w:r>
      <w:r w:rsidR="00F466CE" w:rsidRPr="00BB43C7">
        <w:rPr>
          <w:rStyle w:val="FootnoteReference"/>
        </w:rPr>
        <w:footnoteReference w:id="198"/>
      </w:r>
      <w:r w:rsidRPr="00BB43C7">
        <w:t xml:space="preserve">  Staff inappropriately relies on the cost-effectiveness test that applies when general ratepayer dollars are used to fund a conservation measure</w:t>
      </w:r>
      <w:r w:rsidR="00241C58" w:rsidRPr="00BB43C7">
        <w:t xml:space="preserve"> under S</w:t>
      </w:r>
      <w:bookmarkStart w:id="271" w:name="_BA_Cite_D0C4BE_001411"/>
      <w:bookmarkEnd w:id="271"/>
      <w:r w:rsidR="00241C58" w:rsidRPr="00BB43C7">
        <w:t>chedule 120</w:t>
      </w:r>
      <w:r w:rsidRPr="00BB43C7">
        <w:t>.</w:t>
      </w:r>
      <w:r w:rsidR="00F466CE" w:rsidRPr="00BB43C7">
        <w:rPr>
          <w:rStyle w:val="FootnoteReference"/>
        </w:rPr>
        <w:footnoteReference w:id="199"/>
      </w:r>
      <w:r w:rsidRPr="00BB43C7">
        <w:t xml:space="preserve">  That is an entirely different situation from the lease tariff currently before the Commission.  Under PSE’s proposed lease service, customers choose to lease water heaters or heat pumps because of the </w:t>
      </w:r>
      <w:r w:rsidR="002E4719" w:rsidRPr="00BB43C7">
        <w:t>turn-key</w:t>
      </w:r>
      <w:r w:rsidRPr="00BB43C7">
        <w:t xml:space="preserve"> nature of the lease and the peace of mind that comes with maintenance, repair, and replacement for the term of the lease.</w:t>
      </w:r>
      <w:r w:rsidRPr="00BB43C7">
        <w:rPr>
          <w:vertAlign w:val="superscript"/>
        </w:rPr>
        <w:footnoteReference w:id="200"/>
      </w:r>
      <w:r w:rsidRPr="00BB43C7">
        <w:t xml:space="preserve">  There is no general ratepayer funding of this lease service; it is funded by the customers who choose the service.</w:t>
      </w:r>
      <w:r w:rsidR="00F4781C" w:rsidRPr="00BB43C7">
        <w:rPr>
          <w:rStyle w:val="FootnoteReference"/>
        </w:rPr>
        <w:footnoteReference w:id="201"/>
      </w:r>
      <w:r w:rsidRPr="00BB43C7">
        <w:t xml:space="preserve">  However, the benefits that result from the increased efficiency of the leased equipment</w:t>
      </w:r>
      <w:r w:rsidR="00241C58" w:rsidRPr="00BB43C7">
        <w:t xml:space="preserve">—such as energy savings and </w:t>
      </w:r>
      <w:r w:rsidR="00BD19EE" w:rsidRPr="00BB43C7">
        <w:t>reduced</w:t>
      </w:r>
      <w:r w:rsidR="00241C58" w:rsidRPr="00BB43C7">
        <w:t xml:space="preserve"> carbon emissions—</w:t>
      </w:r>
      <w:r w:rsidR="00966B6C" w:rsidRPr="00BB43C7">
        <w:t xml:space="preserve">will benefit all customers, </w:t>
      </w:r>
      <w:r w:rsidR="00BD19EE" w:rsidRPr="00BB43C7">
        <w:t>even though</w:t>
      </w:r>
      <w:r w:rsidRPr="00BB43C7">
        <w:t xml:space="preserve"> the non-participating customers do not pay for the benefits.</w:t>
      </w:r>
      <w:r w:rsidR="00F4781C" w:rsidRPr="00BB43C7">
        <w:rPr>
          <w:rStyle w:val="FootnoteReference"/>
        </w:rPr>
        <w:footnoteReference w:id="202"/>
      </w:r>
      <w:r w:rsidRPr="00BB43C7">
        <w:t xml:space="preserve">  </w:t>
      </w:r>
      <w:r w:rsidR="00241C58" w:rsidRPr="00BB43C7">
        <w:t xml:space="preserve">These benefits do not transform this optional, leasing service into a customer-funded conservation program that must meet a complex cost-benefit analysis before it is eligible for funding through customer rates. The Commission should reject Staff’s rudimentary attempt to tack-on a cost-effectiveness test to the new leasing service, simply because one of the benefits of the service is </w:t>
      </w:r>
      <w:r w:rsidR="00BD19EE" w:rsidRPr="00BB43C7">
        <w:t xml:space="preserve">increased </w:t>
      </w:r>
      <w:r w:rsidR="00241C58" w:rsidRPr="00BB43C7">
        <w:t>energy efficiency.</w:t>
      </w:r>
      <w:r w:rsidRPr="00BB43C7">
        <w:t xml:space="preserve">   </w:t>
      </w:r>
    </w:p>
    <w:p w:rsidR="00603B7C" w:rsidRPr="00BB43C7" w:rsidRDefault="006A6C60" w:rsidP="00603B7C">
      <w:pPr>
        <w:pStyle w:val="PleadingsL2"/>
      </w:pPr>
      <w:bookmarkStart w:id="276" w:name="_Toc462066731"/>
      <w:r w:rsidRPr="00BB43C7">
        <w:t>PSE Has Demonstrated That Its Rates Are Fair, Just, Reasonable, and Sufficient</w:t>
      </w:r>
      <w:bookmarkEnd w:id="276"/>
    </w:p>
    <w:p w:rsidR="001D31AA" w:rsidRPr="00BB43C7" w:rsidRDefault="00603B7C" w:rsidP="00667758">
      <w:pPr>
        <w:pStyle w:val="Header"/>
        <w:numPr>
          <w:ilvl w:val="0"/>
          <w:numId w:val="3"/>
        </w:numPr>
        <w:tabs>
          <w:tab w:val="left" w:pos="720"/>
        </w:tabs>
        <w:spacing w:line="480" w:lineRule="auto"/>
      </w:pPr>
      <w:r w:rsidRPr="00BB43C7">
        <w:tab/>
      </w:r>
      <w:r w:rsidR="006A28FB" w:rsidRPr="00BB43C7">
        <w:t>PSE’s proposed rates are neither speculative nor “divorced from the actual costs of the products and services</w:t>
      </w:r>
      <w:r w:rsidR="00A04D55" w:rsidRPr="00BB43C7">
        <w:t>,</w:t>
      </w:r>
      <w:r w:rsidR="006A28FB" w:rsidRPr="00BB43C7">
        <w:t>” as Staff argues.</w:t>
      </w:r>
      <w:r w:rsidR="006A28FB" w:rsidRPr="00BB43C7">
        <w:rPr>
          <w:vertAlign w:val="superscript"/>
        </w:rPr>
        <w:footnoteReference w:id="203"/>
      </w:r>
      <w:r w:rsidR="006A28FB" w:rsidRPr="00BB43C7">
        <w:t xml:space="preserve">  PSE’s rates are based on a detailed pricing model that incorporates the PSE internal costs as well as the </w:t>
      </w:r>
      <w:r w:rsidR="002E4719" w:rsidRPr="00BB43C7">
        <w:t xml:space="preserve">actual </w:t>
      </w:r>
      <w:r w:rsidR="006A28FB" w:rsidRPr="00BB43C7">
        <w:t>costs that were submitted by interested contractors who are looking to partner with PSE in offering the lease service.</w:t>
      </w:r>
      <w:r w:rsidR="00A04D55" w:rsidRPr="00BB43C7">
        <w:rPr>
          <w:rStyle w:val="FootnoteReference"/>
        </w:rPr>
        <w:footnoteReference w:id="204"/>
      </w:r>
      <w:r w:rsidR="006A28FB" w:rsidRPr="00BB43C7">
        <w:t xml:space="preserve">  For each product offered, PSE has based its lease rate on detailed factors such as the equipment cost, maintenance costs, the cost of disposal, the post-warranty service costs, taxes, depreciation, labor costs, </w:t>
      </w:r>
      <w:r w:rsidR="002E4719" w:rsidRPr="00BB43C7">
        <w:t>and overhead,</w:t>
      </w:r>
      <w:r w:rsidR="006A28FB" w:rsidRPr="00BB43C7">
        <w:t xml:space="preserve"> as shown in detail in PSE’s pricing model.</w:t>
      </w:r>
      <w:r w:rsidR="006A28FB" w:rsidRPr="00BB43C7">
        <w:rPr>
          <w:vertAlign w:val="superscript"/>
        </w:rPr>
        <w:footnoteReference w:id="205"/>
      </w:r>
      <w:r w:rsidR="006A28FB" w:rsidRPr="00BB43C7">
        <w:t xml:space="preserve"> </w:t>
      </w:r>
      <w:r w:rsidR="002E4719" w:rsidRPr="00BB43C7">
        <w:t xml:space="preserve"> </w:t>
      </w:r>
      <w:r w:rsidR="006A28FB" w:rsidRPr="00BB43C7">
        <w:t>It is difficult to imagine how PSE could provide a more detailed basis for its rates, particularly when it is proposing a new service, and there are limited historical costs on which to base the rates.</w:t>
      </w:r>
      <w:r w:rsidR="00D513AB" w:rsidRPr="00BB43C7">
        <w:rPr>
          <w:rStyle w:val="FootnoteReference"/>
        </w:rPr>
        <w:footnoteReference w:id="206"/>
      </w:r>
      <w:r w:rsidR="006A28FB" w:rsidRPr="00BB43C7">
        <w:t xml:space="preserve">  Limited historical data and costs are an inescapable characteristic of offering a new service.</w:t>
      </w:r>
      <w:r w:rsidR="00D513AB" w:rsidRPr="00BB43C7">
        <w:rPr>
          <w:rStyle w:val="FootnoteReference"/>
        </w:rPr>
        <w:footnoteReference w:id="207"/>
      </w:r>
      <w:r w:rsidR="006A28FB" w:rsidRPr="00BB43C7">
        <w:t xml:space="preserve">  </w:t>
      </w:r>
      <w:r w:rsidR="00BA27ED" w:rsidRPr="00BB43C7">
        <w:t xml:space="preserve">The Commission has approved new services or offerings in the </w:t>
      </w:r>
      <w:r w:rsidR="006A28FB" w:rsidRPr="00BB43C7">
        <w:t>past</w:t>
      </w:r>
      <w:r w:rsidR="00BA27ED" w:rsidRPr="00BB43C7">
        <w:t xml:space="preserve">, before the actual costs of the service are known and measurable, such as </w:t>
      </w:r>
      <w:r w:rsidR="006A28FB" w:rsidRPr="00BB43C7">
        <w:t>CNG</w:t>
      </w:r>
      <w:r w:rsidR="00D329D3" w:rsidRPr="00BB43C7">
        <w:rPr>
          <w:rStyle w:val="FootnoteReference"/>
        </w:rPr>
        <w:footnoteReference w:id="208"/>
      </w:r>
      <w:r w:rsidR="006A28FB" w:rsidRPr="00BB43C7">
        <w:t xml:space="preserve"> and </w:t>
      </w:r>
      <w:r w:rsidR="00BA27ED" w:rsidRPr="00BB43C7">
        <w:t xml:space="preserve">in the 1992 WNG </w:t>
      </w:r>
      <w:r w:rsidR="004045A7" w:rsidRPr="00BB43C7">
        <w:t>rate case</w:t>
      </w:r>
      <w:r w:rsidR="00BA27ED" w:rsidRPr="00BB43C7">
        <w:t xml:space="preserve">, </w:t>
      </w:r>
      <w:r w:rsidR="004045A7" w:rsidRPr="00BB43C7">
        <w:t xml:space="preserve">a </w:t>
      </w:r>
      <w:r w:rsidR="006A28FB" w:rsidRPr="00BB43C7">
        <w:t>new energy efficient water heater rental.</w:t>
      </w:r>
      <w:r w:rsidR="00A04D55" w:rsidRPr="00BB43C7">
        <w:rPr>
          <w:rStyle w:val="FootnoteReference"/>
        </w:rPr>
        <w:footnoteReference w:id="209"/>
      </w:r>
      <w:r w:rsidR="006A28FB" w:rsidRPr="00BB43C7">
        <w:t xml:space="preserve">  </w:t>
      </w:r>
      <w:r w:rsidR="004045A7" w:rsidRPr="00BB43C7">
        <w:t>Although</w:t>
      </w:r>
      <w:r w:rsidR="006A28FB" w:rsidRPr="00BB43C7">
        <w:t xml:space="preserve">, there were not known and measurable historical costs on which to fully base the rate, the Commission </w:t>
      </w:r>
      <w:r w:rsidR="004045A7" w:rsidRPr="00BB43C7">
        <w:t>authorized t</w:t>
      </w:r>
      <w:r w:rsidR="006A28FB" w:rsidRPr="00BB43C7">
        <w:t>he new service or product.</w:t>
      </w:r>
      <w:r w:rsidR="00A04D55" w:rsidRPr="00BB43C7">
        <w:rPr>
          <w:rStyle w:val="FootnoteReference"/>
        </w:rPr>
        <w:footnoteReference w:id="210"/>
      </w:r>
      <w:r w:rsidR="006A28FB" w:rsidRPr="00BB43C7">
        <w:t xml:space="preserve">  </w:t>
      </w:r>
      <w:r w:rsidR="00D329D3" w:rsidRPr="00BB43C7">
        <w:t xml:space="preserve">In fact, </w:t>
      </w:r>
      <w:r w:rsidR="004045A7" w:rsidRPr="00BB43C7">
        <w:t>for PSE’s</w:t>
      </w:r>
      <w:r w:rsidR="00D329D3" w:rsidRPr="00BB43C7">
        <w:t xml:space="preserve"> CNG service, the Commission authorized the tariff revision</w:t>
      </w:r>
      <w:r w:rsidR="004045A7" w:rsidRPr="00BB43C7">
        <w:t xml:space="preserve"> for the new service</w:t>
      </w:r>
      <w:r w:rsidR="00D329D3" w:rsidRPr="00BB43C7">
        <w:t>, despite the fact that the tariff, as filed, did not include rates.  The Commission placed conditions on its Order, requiring PSE to file its cost model that it will used to develop its service rates.</w:t>
      </w:r>
      <w:r w:rsidR="00D329D3" w:rsidRPr="00BB43C7">
        <w:rPr>
          <w:rStyle w:val="FootnoteReference"/>
        </w:rPr>
        <w:footnoteReference w:id="211"/>
      </w:r>
      <w:r w:rsidR="00D329D3" w:rsidRPr="00BB43C7">
        <w:t xml:space="preserve">  </w:t>
      </w:r>
      <w:r w:rsidR="004045A7" w:rsidRPr="00BB43C7">
        <w:t>For the leasing service, w</w:t>
      </w:r>
      <w:r w:rsidR="006A28FB" w:rsidRPr="00BB43C7">
        <w:t>here there are such historical costs</w:t>
      </w:r>
      <w:r w:rsidR="002E4719" w:rsidRPr="00BB43C7">
        <w:t xml:space="preserve"> or data</w:t>
      </w:r>
      <w:r w:rsidR="006A28FB" w:rsidRPr="00BB43C7">
        <w:t>, through PSE’s existing water heater rental program, PSE has used this information</w:t>
      </w:r>
      <w:r w:rsidR="00A04D55" w:rsidRPr="00BB43C7">
        <w:t xml:space="preserve"> where applicable.</w:t>
      </w:r>
      <w:r w:rsidR="00A04D55" w:rsidRPr="00BB43C7">
        <w:rPr>
          <w:rStyle w:val="FootnoteReference"/>
        </w:rPr>
        <w:footnoteReference w:id="212"/>
      </w:r>
    </w:p>
    <w:p w:rsidR="006A28FB" w:rsidRPr="00BB43C7" w:rsidRDefault="001D31AA" w:rsidP="00FF038B">
      <w:pPr>
        <w:numPr>
          <w:ilvl w:val="0"/>
          <w:numId w:val="3"/>
        </w:numPr>
        <w:tabs>
          <w:tab w:val="left" w:pos="720"/>
          <w:tab w:val="center" w:pos="4320"/>
          <w:tab w:val="right" w:pos="8640"/>
        </w:tabs>
        <w:spacing w:line="480" w:lineRule="auto"/>
        <w:jc w:val="both"/>
      </w:pPr>
      <w:r w:rsidRPr="00BB43C7">
        <w:tab/>
      </w:r>
      <w:r w:rsidR="006A28FB" w:rsidRPr="00BB43C7">
        <w:t>The Commission should also reject SMACNA’s convoluted and baseless argument that PSE’s rate of return is excessive,</w:t>
      </w:r>
      <w:r w:rsidR="00D513AB" w:rsidRPr="00BB43C7">
        <w:rPr>
          <w:rStyle w:val="FootnoteReference"/>
        </w:rPr>
        <w:footnoteReference w:id="213"/>
      </w:r>
      <w:r w:rsidR="006A28FB" w:rsidRPr="00BB43C7">
        <w:t xml:space="preserve"> when PSE has used its weighted average cost of capital as it does for every other type of capital expenditure, regulatory asset and regulatory liability.  SMACNA apparently makes the odd and unsupported argument that because the capital equipment to be leased is not “generation or distribution plant,” the weighted average cost of capital should not apply.</w:t>
      </w:r>
      <w:r w:rsidR="006A28FB" w:rsidRPr="00BB43C7">
        <w:rPr>
          <w:vertAlign w:val="superscript"/>
        </w:rPr>
        <w:footnoteReference w:id="214"/>
      </w:r>
      <w:r w:rsidR="006A28FB" w:rsidRPr="00BB43C7">
        <w:t xml:space="preserve">  This ignores the fact that all types of capital expenditures such as transmission lines, computers, office equipment, vehicles, and office buildings are capital expenditures to which the weighted average cost of capital applies.  PSE is making a long-term investment in the equipment to be leased.  Whether or not PSE is at risk for a stranded asset is not determinative,</w:t>
      </w:r>
      <w:r w:rsidR="00D35FA7" w:rsidRPr="00BB43C7">
        <w:rPr>
          <w:rStyle w:val="FootnoteReference"/>
        </w:rPr>
        <w:footnoteReference w:id="215"/>
      </w:r>
      <w:r w:rsidR="006A28FB" w:rsidRPr="00BB43C7">
        <w:t xml:space="preserve"> and SMACNA cites no authority for the novel proposition that the authorized rate of return is only applicable if there is a potential for stranded assets.  Under general principles of ratemaking, the Commission must allow PSE a fair opportunity to earn a return on, and a return of, its investment,</w:t>
      </w:r>
      <w:r w:rsidR="00BD19EE" w:rsidRPr="00BB43C7">
        <w:rPr>
          <w:rStyle w:val="FootnoteReference"/>
        </w:rPr>
        <w:footnoteReference w:id="216"/>
      </w:r>
      <w:r w:rsidR="006A28FB" w:rsidRPr="00BB43C7">
        <w:t xml:space="preserve"> and PSE’s investment in the capital needed to operate its leasing service is no different.  Indeed, PSE currently earns a return on the water heaters it has rented for the past several decades.</w:t>
      </w:r>
      <w:r w:rsidR="006A28FB" w:rsidRPr="00BB43C7">
        <w:rPr>
          <w:vertAlign w:val="superscript"/>
        </w:rPr>
        <w:footnoteReference w:id="217"/>
      </w:r>
      <w:r w:rsidR="006A28FB" w:rsidRPr="00BB43C7">
        <w:t xml:space="preserve">  There is no reason to treat the water heater and HVAC equipment proposed in this d</w:t>
      </w:r>
      <w:r w:rsidR="002320FB" w:rsidRPr="00BB43C7">
        <w:t>ocket in a different manner.</w:t>
      </w:r>
    </w:p>
    <w:p w:rsidR="006A28FB" w:rsidRPr="00BB43C7" w:rsidRDefault="006A28FB" w:rsidP="00FF038B">
      <w:pPr>
        <w:numPr>
          <w:ilvl w:val="0"/>
          <w:numId w:val="3"/>
        </w:numPr>
        <w:tabs>
          <w:tab w:val="left" w:pos="720"/>
          <w:tab w:val="center" w:pos="4320"/>
          <w:tab w:val="right" w:pos="8640"/>
        </w:tabs>
        <w:spacing w:line="480" w:lineRule="auto"/>
        <w:jc w:val="both"/>
      </w:pPr>
      <w:r w:rsidRPr="00BB43C7">
        <w:tab/>
        <w:t>SMACNA’s argument also ignores the fact that the Commission’s practice is to apply carrying costs at the weighted average cost of capital for all regulatory assets and liabilities.</w:t>
      </w:r>
      <w:r w:rsidRPr="00BB43C7">
        <w:rPr>
          <w:vertAlign w:val="superscript"/>
        </w:rPr>
        <w:footnoteReference w:id="218"/>
      </w:r>
      <w:r w:rsidRPr="00BB43C7">
        <w:t xml:space="preserve">  Even in those situations where PSE holds a regulatory asset where the cash received only offsets short-term debt, and thus the applicable rate would be the cost of short-term debt, which is less than one percent, PSE is required to include carrying costs at the company’s authorized rate of return.</w:t>
      </w:r>
      <w:r w:rsidRPr="00BB43C7">
        <w:rPr>
          <w:vertAlign w:val="superscript"/>
        </w:rPr>
        <w:footnoteReference w:id="219"/>
      </w:r>
      <w:r w:rsidR="00DB367B" w:rsidRPr="00BB43C7">
        <w:t xml:space="preserve">  Thus, </w:t>
      </w:r>
      <w:r w:rsidRPr="00BB43C7">
        <w:t>SMA</w:t>
      </w:r>
      <w:r w:rsidR="002320FB" w:rsidRPr="00BB43C7">
        <w:t>CNA</w:t>
      </w:r>
      <w:r w:rsidR="00DB367B" w:rsidRPr="00BB43C7">
        <w:t>’s citation</w:t>
      </w:r>
      <w:r w:rsidR="002320FB" w:rsidRPr="00BB43C7">
        <w:t xml:space="preserve"> to a</w:t>
      </w:r>
      <w:r w:rsidR="00241C58" w:rsidRPr="00BB43C7">
        <w:t>n internal</w:t>
      </w:r>
      <w:r w:rsidR="002320FB" w:rsidRPr="00BB43C7">
        <w:t xml:space="preserve"> preliminary</w:t>
      </w:r>
      <w:r w:rsidRPr="00BB43C7">
        <w:t xml:space="preserve"> discussion</w:t>
      </w:r>
      <w:r w:rsidR="00241C58" w:rsidRPr="00BB43C7">
        <w:t xml:space="preserve"> by PSE</w:t>
      </w:r>
      <w:r w:rsidR="002320FB" w:rsidRPr="00BB43C7">
        <w:t xml:space="preserve"> in 2014</w:t>
      </w:r>
      <w:r w:rsidRPr="00BB43C7">
        <w:t xml:space="preserve"> suggesting that the equipment </w:t>
      </w:r>
      <w:r w:rsidRPr="00BB43C7">
        <w:rPr>
          <w:i/>
        </w:rPr>
        <w:t>could</w:t>
      </w:r>
      <w:r w:rsidRPr="00BB43C7">
        <w:t xml:space="preserve"> be funded through PSE’s existing credit facil</w:t>
      </w:r>
      <w:r w:rsidR="00DB367B" w:rsidRPr="00BB43C7">
        <w:t>ities</w:t>
      </w:r>
      <w:r w:rsidRPr="00BB43C7">
        <w:rPr>
          <w:vertAlign w:val="superscript"/>
        </w:rPr>
        <w:footnoteReference w:id="220"/>
      </w:r>
      <w:r w:rsidRPr="00BB43C7">
        <w:t xml:space="preserve"> does not change the analysis.  The actual source of funding is not parsed for each capital expenditure, asset or liability.  To do so would create an unworkable morass for the Commi</w:t>
      </w:r>
      <w:r w:rsidR="00813777" w:rsidRPr="00BB43C7">
        <w:t>ssion.</w:t>
      </w:r>
    </w:p>
    <w:p w:rsidR="006A28FB" w:rsidRPr="00BB43C7" w:rsidRDefault="006A28FB" w:rsidP="00FF038B">
      <w:pPr>
        <w:numPr>
          <w:ilvl w:val="0"/>
          <w:numId w:val="3"/>
        </w:numPr>
        <w:tabs>
          <w:tab w:val="left" w:pos="720"/>
          <w:tab w:val="center" w:pos="4320"/>
          <w:tab w:val="right" w:pos="8640"/>
        </w:tabs>
        <w:spacing w:line="480" w:lineRule="auto"/>
        <w:jc w:val="both"/>
      </w:pPr>
      <w:r w:rsidRPr="00BB43C7">
        <w:tab/>
        <w:t>SMACNA makes the inapt argument that PSE has not met its burden of proof to demonstrate that its weighted average cost of capital is appropriate for this lease service, but the authority SMACNA cites has no relevance to the case currently before the Commission.</w:t>
      </w:r>
      <w:r w:rsidR="00813777" w:rsidRPr="00BB43C7">
        <w:rPr>
          <w:rStyle w:val="FootnoteReference"/>
        </w:rPr>
        <w:footnoteReference w:id="221"/>
      </w:r>
      <w:r w:rsidRPr="00BB43C7">
        <w:t xml:space="preserve">  PSE is not required to re-litigate its return on equity or weighted average cost of capital in every tariff filing or accounting petition in which the weighted average cost of capital is applied.  That would </w:t>
      </w:r>
      <w:r w:rsidR="00BB1BEE" w:rsidRPr="00BB43C7">
        <w:t>result in an</w:t>
      </w:r>
      <w:r w:rsidRPr="00BB43C7">
        <w:t xml:space="preserve"> unmanageable situation.  Rather, the weighted average cost of capital is set in a general rate case (or, as in the case SMACNA cited, a multi-year rate plan case),</w:t>
      </w:r>
      <w:r w:rsidR="00B87A6F" w:rsidRPr="00BB43C7">
        <w:rPr>
          <w:rStyle w:val="FootnoteReference"/>
        </w:rPr>
        <w:footnoteReference w:id="222"/>
      </w:r>
      <w:r w:rsidRPr="00BB43C7">
        <w:t xml:space="preserve"> neither of which is the case here.  Once set, the weighted average cost of capital is used to determine the carrying costs for all regulatory assets, liabilities, and investment undertaken by the Company, until the capital costs are reset in the subsequent rate case.</w:t>
      </w:r>
      <w:r w:rsidR="000F63C2" w:rsidRPr="00BB43C7">
        <w:rPr>
          <w:rStyle w:val="FootnoteReference"/>
        </w:rPr>
        <w:footnoteReference w:id="223"/>
      </w:r>
      <w:r w:rsidRPr="00BB43C7">
        <w:t xml:space="preserve">  SMACNA seems to suggest that every time the weighted average cost of capital is applied, it should be re-litigated.  That has never been the policy of the Commission and there is no Commission rule, law, or legal authority that supports SMACNA’s curious approach to rate making.  SMACNA strays far afield from traditional rate making principles by suggesting that the current weighted average cost of capital set in PSE’s last rate proceeding is not valid </w:t>
      </w:r>
      <w:r w:rsidR="00F7502A" w:rsidRPr="00BB43C7">
        <w:t>here</w:t>
      </w:r>
      <w:r w:rsidRPr="00BB43C7">
        <w:t xml:space="preserve">.  </w:t>
      </w:r>
    </w:p>
    <w:p w:rsidR="00F660E4" w:rsidRPr="00BB43C7" w:rsidRDefault="006A28FB" w:rsidP="005256B4">
      <w:pPr>
        <w:numPr>
          <w:ilvl w:val="0"/>
          <w:numId w:val="3"/>
        </w:numPr>
        <w:tabs>
          <w:tab w:val="left" w:pos="720"/>
          <w:tab w:val="center" w:pos="4320"/>
          <w:tab w:val="right" w:pos="8640"/>
        </w:tabs>
        <w:spacing w:line="480" w:lineRule="auto"/>
        <w:jc w:val="both"/>
      </w:pPr>
      <w:r w:rsidRPr="00BB43C7">
        <w:tab/>
      </w:r>
      <w:r w:rsidR="00BB1BEE" w:rsidRPr="00BB43C7">
        <w:tab/>
      </w:r>
      <w:r w:rsidR="001D31AA" w:rsidRPr="00BB43C7">
        <w:t xml:space="preserve">Finally, </w:t>
      </w:r>
      <w:r w:rsidR="00164E13" w:rsidRPr="00BB43C7">
        <w:t>Staff and other parties</w:t>
      </w:r>
      <w:r w:rsidR="00F660E4" w:rsidRPr="00BB43C7">
        <w:t xml:space="preserve"> imply that there is some improper regulatory accounting of rate base with the lease program because PSE “</w:t>
      </w:r>
      <w:r w:rsidR="00F660E4" w:rsidRPr="00BB43C7">
        <w:rPr>
          <w:bCs/>
        </w:rPr>
        <w:t>would record in its books ‘the actual original costs of the assets,’ rather than the cost estimates embedded in the rates.”</w:t>
      </w:r>
      <w:r w:rsidR="00F660E4" w:rsidRPr="00BB43C7">
        <w:rPr>
          <w:bCs/>
          <w:vertAlign w:val="superscript"/>
        </w:rPr>
        <w:footnoteReference w:id="224"/>
      </w:r>
      <w:r w:rsidR="00F660E4" w:rsidRPr="00BB43C7">
        <w:rPr>
          <w:bCs/>
        </w:rPr>
        <w:t xml:space="preserve"> </w:t>
      </w:r>
      <w:r w:rsidR="00813777" w:rsidRPr="00BB43C7">
        <w:rPr>
          <w:bCs/>
        </w:rPr>
        <w:t xml:space="preserve"> </w:t>
      </w:r>
      <w:r w:rsidR="00974703" w:rsidRPr="00BB43C7">
        <w:rPr>
          <w:bCs/>
        </w:rPr>
        <w:t xml:space="preserve">There is nothing improper with this approach.  </w:t>
      </w:r>
      <w:r w:rsidR="00164E13" w:rsidRPr="00BB43C7">
        <w:t>The parties</w:t>
      </w:r>
      <w:r w:rsidR="00F660E4" w:rsidRPr="00BB43C7">
        <w:t xml:space="preserve"> fail to recognize that PSE’s actual rate base never matches the rate base used for setting rates.  The actual costs of assets are always recorded in rate base; however, the rate base on the books is never the rate base when the rates are actually collected.  The historical test year used by the Commission </w:t>
      </w:r>
      <w:r w:rsidR="00974703" w:rsidRPr="00BB43C7">
        <w:t xml:space="preserve">applies </w:t>
      </w:r>
      <w:r w:rsidR="00F660E4" w:rsidRPr="00BB43C7">
        <w:t>a historical, outdated number to determine revenue requirement today, and that method is no different, and potentially less accurate, than using the cost estimates to determine the leasing rate.  In both situations, the rate base at the time of collection is different than the rate base at the time rates are set.  If this process creates rates that are “inherently uncertain” as Staff claims,</w:t>
      </w:r>
      <w:r w:rsidR="001D31AA" w:rsidRPr="00BB43C7">
        <w:rPr>
          <w:rStyle w:val="FootnoteReference"/>
        </w:rPr>
        <w:footnoteReference w:id="225"/>
      </w:r>
      <w:r w:rsidR="00F660E4" w:rsidRPr="00BB43C7">
        <w:t xml:space="preserve"> than the same must be said for the Commission’s historical ratemaking process in which the actual rate base on the books never matches the rate base on which rates are collected.  </w:t>
      </w:r>
    </w:p>
    <w:p w:rsidR="00B010E9" w:rsidRPr="00BB43C7" w:rsidRDefault="00B010E9" w:rsidP="00B010E9">
      <w:pPr>
        <w:pStyle w:val="PleadingsL3"/>
      </w:pPr>
      <w:bookmarkStart w:id="302" w:name="_Toc462066732"/>
      <w:r w:rsidRPr="00BB43C7">
        <w:t>PSE’s use of the Cocker Fennessy data was appropriate.</w:t>
      </w:r>
      <w:bookmarkEnd w:id="302"/>
    </w:p>
    <w:p w:rsidR="006A28FB" w:rsidRPr="00BB43C7" w:rsidRDefault="00B010E9" w:rsidP="00FF038B">
      <w:pPr>
        <w:pStyle w:val="Header"/>
        <w:numPr>
          <w:ilvl w:val="0"/>
          <w:numId w:val="3"/>
        </w:numPr>
        <w:tabs>
          <w:tab w:val="left" w:pos="720"/>
        </w:tabs>
        <w:spacing w:line="480" w:lineRule="auto"/>
      </w:pPr>
      <w:r w:rsidRPr="00BB43C7">
        <w:tab/>
      </w:r>
      <w:r w:rsidR="006A28FB" w:rsidRPr="00BB43C7">
        <w:t>Public Counsel seeks to differentiate “interest in leasing” in the survey from “likelihood to participate”</w:t>
      </w:r>
      <w:r w:rsidR="004D6D87" w:rsidRPr="00BB43C7">
        <w:rPr>
          <w:rStyle w:val="FootnoteReference"/>
        </w:rPr>
        <w:footnoteReference w:id="226"/>
      </w:r>
      <w:r w:rsidR="006A28FB" w:rsidRPr="00BB43C7">
        <w:t xml:space="preserve"> but this is a distinction without a difference.  The full text of the Cocker Fennessy survey</w:t>
      </w:r>
      <w:r w:rsidR="006A28FB" w:rsidRPr="00BB43C7">
        <w:rPr>
          <w:vertAlign w:val="superscript"/>
        </w:rPr>
        <w:footnoteReference w:id="227"/>
      </w:r>
      <w:r w:rsidR="006A28FB" w:rsidRPr="00BB43C7">
        <w:t xml:space="preserve"> and a detailed breakdown of all the responses</w:t>
      </w:r>
      <w:r w:rsidR="006A28FB" w:rsidRPr="00BB43C7">
        <w:rPr>
          <w:vertAlign w:val="superscript"/>
        </w:rPr>
        <w:footnoteReference w:id="228"/>
      </w:r>
      <w:r w:rsidR="006A28FB" w:rsidRPr="00BB43C7">
        <w:t xml:space="preserve"> provide the detail of the survey.  The survey measures customer interest in leasing water heater and HVAC equipment, </w:t>
      </w:r>
      <w:r w:rsidR="006A28FB" w:rsidRPr="00BB43C7">
        <w:rPr>
          <w:i/>
        </w:rPr>
        <w:t>likelihood</w:t>
      </w:r>
      <w:r w:rsidR="006A28FB" w:rsidRPr="00BB43C7">
        <w:t xml:space="preserve"> to replace equipment sooner with a lease, and </w:t>
      </w:r>
      <w:r w:rsidR="006A28FB" w:rsidRPr="00BB43C7">
        <w:rPr>
          <w:i/>
        </w:rPr>
        <w:t>likelihood</w:t>
      </w:r>
      <w:r w:rsidR="006A28FB" w:rsidRPr="00BB43C7">
        <w:t xml:space="preserve"> to enroll in demand response programs.</w:t>
      </w:r>
      <w:r w:rsidR="006A28FB" w:rsidRPr="00BB43C7">
        <w:rPr>
          <w:vertAlign w:val="superscript"/>
        </w:rPr>
        <w:footnoteReference w:id="229"/>
      </w:r>
    </w:p>
    <w:p w:rsidR="00667758" w:rsidRPr="00BB43C7" w:rsidRDefault="006A28FB" w:rsidP="00FF038B">
      <w:pPr>
        <w:numPr>
          <w:ilvl w:val="0"/>
          <w:numId w:val="3"/>
        </w:numPr>
        <w:tabs>
          <w:tab w:val="left" w:pos="720"/>
          <w:tab w:val="center" w:pos="4320"/>
          <w:tab w:val="right" w:pos="8640"/>
        </w:tabs>
        <w:spacing w:line="480" w:lineRule="auto"/>
        <w:jc w:val="both"/>
      </w:pPr>
      <w:r w:rsidRPr="00BB43C7">
        <w:tab/>
        <w:t xml:space="preserve">Moreover, Public Counsel underestimates the </w:t>
      </w:r>
      <w:r w:rsidR="00974703" w:rsidRPr="00BB43C7">
        <w:t xml:space="preserve">capabilities of </w:t>
      </w:r>
      <w:r w:rsidRPr="00BB43C7">
        <w:t xml:space="preserve">customers who participated in the </w:t>
      </w:r>
      <w:r w:rsidR="00974703" w:rsidRPr="00BB43C7">
        <w:t xml:space="preserve">online </w:t>
      </w:r>
      <w:r w:rsidRPr="00BB43C7">
        <w:t xml:space="preserve">survey by suggesting </w:t>
      </w:r>
      <w:r w:rsidR="00974703" w:rsidRPr="00BB43C7">
        <w:t xml:space="preserve">either </w:t>
      </w:r>
      <w:r w:rsidRPr="00BB43C7">
        <w:t xml:space="preserve">that they are </w:t>
      </w:r>
      <w:r w:rsidR="00974703" w:rsidRPr="00BB43C7">
        <w:t>un</w:t>
      </w:r>
      <w:r w:rsidRPr="00BB43C7">
        <w:t>aware that there are twelve months in each of the 15 years of the lease term</w:t>
      </w:r>
      <w:r w:rsidR="00E555C4" w:rsidRPr="00BB43C7">
        <w:t>,</w:t>
      </w:r>
      <w:r w:rsidRPr="00BB43C7">
        <w:t xml:space="preserve"> or that they are unable to perform simple math such as recognizing that $18 per month for 15 years equals $3,240 ($18 per month * 12 months * 15 years).</w:t>
      </w:r>
      <w:r w:rsidR="007476BA" w:rsidRPr="00BB43C7">
        <w:rPr>
          <w:rStyle w:val="FootnoteReference"/>
        </w:rPr>
        <w:footnoteReference w:id="230"/>
      </w:r>
      <w:r w:rsidRPr="00BB43C7">
        <w:t xml:space="preserve">  It is difficult to believe that customers who are capable of participating in an on-line survey do not have this general knowledge, are not able to undertake basic multiplication, and do not have access to a calculator—which is likely available on the laptop or phone on which the survey is viewed.  </w:t>
      </w:r>
    </w:p>
    <w:p w:rsidR="006A28FB" w:rsidRPr="00BB43C7" w:rsidRDefault="006A28FB" w:rsidP="00FF038B">
      <w:pPr>
        <w:numPr>
          <w:ilvl w:val="0"/>
          <w:numId w:val="3"/>
        </w:numPr>
        <w:tabs>
          <w:tab w:val="left" w:pos="720"/>
          <w:tab w:val="center" w:pos="4320"/>
          <w:tab w:val="right" w:pos="8640"/>
        </w:tabs>
        <w:spacing w:line="480" w:lineRule="auto"/>
        <w:jc w:val="both"/>
      </w:pPr>
      <w:r w:rsidRPr="00BB43C7">
        <w:tab/>
        <w:t xml:space="preserve">While there is much hand waving on the part of Public Counsel and other parties about the Cocker Fennessy survey, it is important to recognize, again, that this is not the only evidence that shows an interest on the part of customers for an equipment leasing service.  The 2014 survey, the continued participation in PSE’s water heater rental program </w:t>
      </w:r>
      <w:r w:rsidR="00E555C4" w:rsidRPr="00BB43C7">
        <w:t xml:space="preserve">by 33,000 customers </w:t>
      </w:r>
      <w:r w:rsidRPr="00BB43C7">
        <w:t>(15 years after the program was closed to new customers)</w:t>
      </w:r>
      <w:r w:rsidR="00E555C4" w:rsidRPr="00BB43C7">
        <w:t>, and the continued customer</w:t>
      </w:r>
      <w:r w:rsidRPr="00BB43C7">
        <w:t xml:space="preserve"> inquiries about an equipment leasing service all attest to customer intere</w:t>
      </w:r>
      <w:r w:rsidR="00E555C4" w:rsidRPr="00BB43C7">
        <w:t>st in this service.  T</w:t>
      </w:r>
      <w:r w:rsidRPr="00BB43C7">
        <w:t xml:space="preserve">he Cocker Fennessy survey, like any other survey, is not perfect, and cannot predict with 100% accuracy the number of customers who will lease equipment; however, it is a reasonable tool for PSE to use to measure the likely participation, particularly when the results from the survey are </w:t>
      </w:r>
      <w:r w:rsidR="00974703" w:rsidRPr="00BB43C7">
        <w:t>corroborated by</w:t>
      </w:r>
      <w:r w:rsidRPr="00BB43C7">
        <w:t xml:space="preserve"> prior survey results.  </w:t>
      </w:r>
    </w:p>
    <w:p w:rsidR="00B010E9" w:rsidRPr="00BB43C7" w:rsidRDefault="00B010E9" w:rsidP="006A28FB">
      <w:pPr>
        <w:pStyle w:val="PleadingsL3"/>
      </w:pPr>
      <w:bookmarkStart w:id="305" w:name="_Toc462066733"/>
      <w:r w:rsidRPr="00BB43C7">
        <w:t>PSE did not</w:t>
      </w:r>
      <w:r w:rsidR="006A28FB" w:rsidRPr="00BB43C7">
        <w:t xml:space="preserve"> overstate market potential</w:t>
      </w:r>
      <w:r w:rsidRPr="00BB43C7">
        <w:t>.</w:t>
      </w:r>
      <w:bookmarkEnd w:id="305"/>
    </w:p>
    <w:p w:rsidR="00B010E9" w:rsidRPr="00BB43C7" w:rsidRDefault="006A28FB" w:rsidP="00FF038B">
      <w:pPr>
        <w:pStyle w:val="Header"/>
        <w:numPr>
          <w:ilvl w:val="0"/>
          <w:numId w:val="3"/>
        </w:numPr>
        <w:tabs>
          <w:tab w:val="left" w:pos="720"/>
        </w:tabs>
        <w:spacing w:line="480" w:lineRule="auto"/>
      </w:pPr>
      <w:r w:rsidRPr="00BB43C7">
        <w:tab/>
        <w:t>Although Public Counsel uses its brief to calculate what it perceives to be an overstatement of the market by PSE in its pricing model, in the final analysis this is much ado about nothing.  As discussed above, if PSE has over-projected the number of water heaters or furnaces that it will lease, as Public Counsel theorizes, it is PSE</w:t>
      </w:r>
      <w:r w:rsidR="002E4719" w:rsidRPr="00BB43C7">
        <w:t>’s shareholders</w:t>
      </w:r>
      <w:r w:rsidRPr="00BB43C7">
        <w:t>, and not customers, who bear that risk.  This is because the rates for the participating customers assume the higher level of participation.  If PSE does not achieve this higher level of participation, its financial performance for the leasing service will not be as strong as PSE has projected.  But participating customers will pay no more for the service, because their rates are set based on the pricing model.  Similarly, non-participating customers are not paying for the service, so the hypothetical overstatement of market potential that Public Counsel argues, has absolutely no effect on participating or non-participating customers.</w:t>
      </w:r>
      <w:r w:rsidRPr="00BB43C7">
        <w:rPr>
          <w:vertAlign w:val="superscript"/>
        </w:rPr>
        <w:footnoteReference w:id="231"/>
      </w:r>
      <w:r w:rsidRPr="00BB43C7">
        <w:t xml:space="preserve">  Moreover, as the highly confidential pricing model demonstrates, the equipment (and the installation, repair, maintenance associated with the equipment) make up the vast majority of the unit co</w:t>
      </w:r>
      <w:r w:rsidR="00FA689D" w:rsidRPr="00BB43C7">
        <w:t>sts for each type of equipment.</w:t>
      </w:r>
      <w:r w:rsidRPr="00BB43C7">
        <w:rPr>
          <w:vertAlign w:val="superscript"/>
        </w:rPr>
        <w:footnoteReference w:id="232"/>
      </w:r>
      <w:r w:rsidRPr="00BB43C7">
        <w:t xml:space="preserve"> </w:t>
      </w:r>
      <w:r w:rsidR="00FA689D" w:rsidRPr="00BB43C7">
        <w:t xml:space="preserve"> </w:t>
      </w:r>
      <w:r w:rsidRPr="00BB43C7">
        <w:t xml:space="preserve">Therefore, a reduction in the number of customers participating also reduces the costs associated with the service.  As previously discussed, PSE has calculated a scenario where the participation in the leasing service is reduced by </w:t>
      </w:r>
      <w:r w:rsidR="005256B4" w:rsidRPr="00BB43C7">
        <w:t>50 percent (which is more than the 28 percent reduction Public Counsel argues for</w:t>
      </w:r>
      <w:r w:rsidR="005256B4" w:rsidRPr="00BB43C7">
        <w:rPr>
          <w:vertAlign w:val="superscript"/>
        </w:rPr>
        <w:footnoteReference w:id="233"/>
      </w:r>
      <w:r w:rsidR="005256B4" w:rsidRPr="00BB43C7">
        <w:t>),</w:t>
      </w:r>
      <w:r w:rsidRPr="00BB43C7">
        <w:t>and though PSE’s earnings on the leasing service would be less than projected, it would still be a sustainable service.</w:t>
      </w:r>
      <w:r w:rsidR="00B315BB" w:rsidRPr="00BB43C7">
        <w:rPr>
          <w:rStyle w:val="FootnoteReference"/>
        </w:rPr>
        <w:footnoteReference w:id="234"/>
      </w:r>
      <w:r w:rsidRPr="00BB43C7">
        <w:t xml:space="preserve">  Additionally, as previously discussed, PSE has been conservative in projecting participation because it assumed zero participation by customers who were “neutral” to a leasing service.</w:t>
      </w:r>
      <w:r w:rsidR="00EA1A2B" w:rsidRPr="00BB43C7">
        <w:rPr>
          <w:rStyle w:val="FootnoteReference"/>
        </w:rPr>
        <w:footnoteReference w:id="235"/>
      </w:r>
      <w:r w:rsidRPr="00BB43C7">
        <w:t xml:space="preserve">  The bottom line is Public Counsel’s asserti</w:t>
      </w:r>
      <w:r w:rsidR="0049556A" w:rsidRPr="00BB43C7">
        <w:t>ons that the market share is 28 </w:t>
      </w:r>
      <w:r w:rsidRPr="00BB43C7">
        <w:t xml:space="preserve">percent less than what PSE projected is of little significance because customers are held harmless from any divergence in PSE’s projections of customer participation.   </w:t>
      </w:r>
    </w:p>
    <w:p w:rsidR="00B010E9" w:rsidRPr="00BB43C7" w:rsidRDefault="00B010E9" w:rsidP="00B010E9">
      <w:pPr>
        <w:pStyle w:val="PleadingsL3"/>
      </w:pPr>
      <w:bookmarkStart w:id="307" w:name="_Toc462066734"/>
      <w:r w:rsidRPr="00BB43C7">
        <w:t>PSE’s equipment costs are not speculative.</w:t>
      </w:r>
      <w:bookmarkEnd w:id="307"/>
    </w:p>
    <w:p w:rsidR="006A28FB" w:rsidRPr="00BB43C7" w:rsidRDefault="00B010E9" w:rsidP="00FF038B">
      <w:pPr>
        <w:pStyle w:val="Header"/>
        <w:numPr>
          <w:ilvl w:val="0"/>
          <w:numId w:val="3"/>
        </w:numPr>
        <w:tabs>
          <w:tab w:val="left" w:pos="720"/>
        </w:tabs>
        <w:spacing w:line="480" w:lineRule="auto"/>
      </w:pPr>
      <w:r w:rsidRPr="00BB43C7">
        <w:tab/>
      </w:r>
      <w:r w:rsidR="006A28FB" w:rsidRPr="00BB43C7">
        <w:t>In its initial brief, PSE addressed in detail that its equipment costs are not speculative but are based on actual costs for specified equipment, submitted by installers and suppliers in the industry who are interested in partnering with PSE in this leasing service.</w:t>
      </w:r>
      <w:r w:rsidR="006A28FB" w:rsidRPr="00BB43C7">
        <w:rPr>
          <w:vertAlign w:val="superscript"/>
        </w:rPr>
        <w:footnoteReference w:id="236"/>
      </w:r>
      <w:r w:rsidR="006A28FB" w:rsidRPr="00BB43C7">
        <w:t xml:space="preserve">  The leasing tariff sheets include the specifications for the equipment to be leased, in the same manner as PSE’s existing water heater rental tariff specifies the equipment that customers currently rent.  Thus, PSE’s rates are not speculative, contrary to arguments made by Public Counsel </w:t>
      </w:r>
      <w:r w:rsidR="00EA1A2B" w:rsidRPr="00BB43C7">
        <w:t>and other parties</w:t>
      </w:r>
      <w:r w:rsidR="006A28FB" w:rsidRPr="00BB43C7">
        <w:t xml:space="preserve"> and the Commission </w:t>
      </w:r>
      <w:r w:rsidR="00EA1A2B" w:rsidRPr="00BB43C7">
        <w:t xml:space="preserve">should </w:t>
      </w:r>
      <w:r w:rsidR="006A28FB" w:rsidRPr="00BB43C7">
        <w:t xml:space="preserve">approve the rates as filed.  </w:t>
      </w:r>
    </w:p>
    <w:p w:rsidR="00B010E9" w:rsidRPr="00BB43C7" w:rsidRDefault="006A28FB" w:rsidP="00FF038B">
      <w:pPr>
        <w:pStyle w:val="Header"/>
        <w:numPr>
          <w:ilvl w:val="0"/>
          <w:numId w:val="3"/>
        </w:numPr>
        <w:tabs>
          <w:tab w:val="left" w:pos="720"/>
        </w:tabs>
        <w:spacing w:line="480" w:lineRule="auto"/>
      </w:pPr>
      <w:r w:rsidRPr="00BB43C7">
        <w:tab/>
        <w:t xml:space="preserve">If the Commission thinks it would be helpful to have more specificity in terms of the cost of the equipment to be leased, it may follow the approach it has done in the past and allow a </w:t>
      </w:r>
      <w:r w:rsidR="00294865" w:rsidRPr="00BB43C7">
        <w:t>compliance filing</w:t>
      </w:r>
      <w:r w:rsidRPr="00BB43C7">
        <w:t xml:space="preserve">.  </w:t>
      </w:r>
      <w:r w:rsidR="00EA1A2B" w:rsidRPr="00BB43C7">
        <w:t>F</w:t>
      </w:r>
      <w:r w:rsidRPr="00BB43C7">
        <w:t>or example, when the Commission ordered WNG to add a more energy efficient water heater option to its existing water heater rental program and instructed WNG to file a compliance filing with rates for the new equipment.</w:t>
      </w:r>
      <w:r w:rsidRPr="00BB43C7">
        <w:rPr>
          <w:vertAlign w:val="superscript"/>
        </w:rPr>
        <w:footnoteReference w:id="237"/>
      </w:r>
      <w:r w:rsidRPr="00BB43C7">
        <w:t xml:space="preserve">  </w:t>
      </w:r>
      <w:r w:rsidR="00113560" w:rsidRPr="00BB43C7">
        <w:t>The Commission authorized PSE’s CNG service before rates were filed, and authorized a later compliance filing with PSE’s cost model that would be used to set rates.</w:t>
      </w:r>
      <w:r w:rsidR="000F63C2" w:rsidRPr="00BB43C7">
        <w:rPr>
          <w:rStyle w:val="FootnoteReference"/>
        </w:rPr>
        <w:footnoteReference w:id="238"/>
      </w:r>
      <w:r w:rsidR="00113560" w:rsidRPr="00BB43C7">
        <w:t xml:space="preserve">  </w:t>
      </w:r>
      <w:r w:rsidRPr="00BB43C7">
        <w:t>While PSE does not expect any material changes to the prices in its tariff,</w:t>
      </w:r>
      <w:r w:rsidRPr="00BB43C7">
        <w:rPr>
          <w:vertAlign w:val="superscript"/>
        </w:rPr>
        <w:footnoteReference w:id="239"/>
      </w:r>
      <w:r w:rsidRPr="00BB43C7">
        <w:t xml:space="preserve"> it is reasonable to undertake such an update if the Commission chooses to authorize it, and the update should assuage concerns raised by other parties that the rates are speculative because the contracts are not yet finalized.</w:t>
      </w:r>
    </w:p>
    <w:p w:rsidR="006A28FB" w:rsidRPr="00BB43C7" w:rsidRDefault="006A28FB" w:rsidP="006A28FB">
      <w:pPr>
        <w:pStyle w:val="PleadingsL3"/>
      </w:pPr>
      <w:bookmarkStart w:id="311" w:name="_Toc462066735"/>
      <w:r w:rsidRPr="00BB43C7">
        <w:t xml:space="preserve">PSE’s failure rate is </w:t>
      </w:r>
      <w:r w:rsidR="00183E3A" w:rsidRPr="00BB43C7">
        <w:t>reasonable</w:t>
      </w:r>
      <w:r w:rsidRPr="00BB43C7">
        <w:t>.</w:t>
      </w:r>
      <w:bookmarkEnd w:id="311"/>
    </w:p>
    <w:p w:rsidR="006A28FB" w:rsidRPr="00BB43C7" w:rsidRDefault="006A28FB" w:rsidP="00FF038B">
      <w:pPr>
        <w:pStyle w:val="Header"/>
        <w:numPr>
          <w:ilvl w:val="0"/>
          <w:numId w:val="3"/>
        </w:numPr>
        <w:tabs>
          <w:tab w:val="left" w:pos="720"/>
        </w:tabs>
        <w:spacing w:line="480" w:lineRule="auto"/>
      </w:pPr>
      <w:r w:rsidRPr="00BB43C7">
        <w:tab/>
        <w:t>Public Counsel’s argument that PSE’s rates are improper based on failure rates used in the pricing model should be rejected by the Commission.</w:t>
      </w:r>
      <w:r w:rsidR="004E655F" w:rsidRPr="00BB43C7">
        <w:rPr>
          <w:rStyle w:val="FootnoteReference"/>
        </w:rPr>
        <w:footnoteReference w:id="240"/>
      </w:r>
      <w:r w:rsidRPr="00BB43C7">
        <w:t xml:space="preserve">  PSE has demonstrated that it used its historical failure rate from its water heater rental program to set the failure rates.</w:t>
      </w:r>
      <w:r w:rsidRPr="00BB43C7">
        <w:rPr>
          <w:vertAlign w:val="superscript"/>
        </w:rPr>
        <w:footnoteReference w:id="241"/>
      </w:r>
      <w:r w:rsidRPr="00BB43C7">
        <w:t xml:space="preserve">  </w:t>
      </w:r>
      <w:r w:rsidR="000B7957" w:rsidRPr="00BB43C7">
        <w:t>No party has offered any evidence that different failure rates should be used.</w:t>
      </w:r>
      <w:r w:rsidR="000B7957" w:rsidRPr="00BB43C7">
        <w:rPr>
          <w:rStyle w:val="FootnoteReference"/>
        </w:rPr>
        <w:footnoteReference w:id="242"/>
      </w:r>
      <w:r w:rsidR="000B7957" w:rsidRPr="00BB43C7">
        <w:t xml:space="preserve">  </w:t>
      </w:r>
      <w:r w:rsidRPr="00BB43C7">
        <w:t xml:space="preserve">If the failure rate proves to be higher than PSE’s historical failure rate, customers will bear no adverse consequences; as discussed above, it is PSE </w:t>
      </w:r>
      <w:r w:rsidR="002E4719" w:rsidRPr="00BB43C7">
        <w:t xml:space="preserve">shareholders </w:t>
      </w:r>
      <w:r w:rsidRPr="00BB43C7">
        <w:t>that will bear the risk for higher costs associated with the leasing service.</w:t>
      </w:r>
      <w:r w:rsidRPr="00BB43C7">
        <w:rPr>
          <w:vertAlign w:val="superscript"/>
        </w:rPr>
        <w:footnoteReference w:id="243"/>
      </w:r>
      <w:r w:rsidRPr="00BB43C7">
        <w:t xml:space="preserve">  </w:t>
      </w:r>
      <w:r w:rsidR="00EA6D4A" w:rsidRPr="00BB43C7">
        <w:t xml:space="preserve">Moreover, once the service has operated, </w:t>
      </w:r>
      <w:r w:rsidRPr="00BB43C7">
        <w:t xml:space="preserve">PSE </w:t>
      </w:r>
      <w:r w:rsidR="00EA6D4A" w:rsidRPr="00BB43C7">
        <w:t>will have additional data on which to base its failure rate when it updates rates in the future.</w:t>
      </w:r>
      <w:r w:rsidRPr="00BB43C7">
        <w:rPr>
          <w:vertAlign w:val="superscript"/>
        </w:rPr>
        <w:footnoteReference w:id="244"/>
      </w:r>
    </w:p>
    <w:p w:rsidR="00B010E9" w:rsidRPr="00BB43C7" w:rsidRDefault="00B010E9" w:rsidP="00B010E9">
      <w:pPr>
        <w:pStyle w:val="PleadingsL3"/>
      </w:pPr>
      <w:bookmarkStart w:id="315" w:name="_Toc462066736"/>
      <w:r w:rsidRPr="00BB43C7">
        <w:t>The proposed rates are not excessive as compa</w:t>
      </w:r>
      <w:r w:rsidR="00861C7D" w:rsidRPr="00BB43C7">
        <w:t>red to market alternatives.</w:t>
      </w:r>
      <w:bookmarkEnd w:id="315"/>
    </w:p>
    <w:p w:rsidR="006A28FB" w:rsidRPr="00BB43C7" w:rsidRDefault="00B010E9" w:rsidP="00FF038B">
      <w:pPr>
        <w:pStyle w:val="Header"/>
        <w:numPr>
          <w:ilvl w:val="0"/>
          <w:numId w:val="3"/>
        </w:numPr>
        <w:tabs>
          <w:tab w:val="left" w:pos="720"/>
        </w:tabs>
        <w:spacing w:line="480" w:lineRule="auto"/>
      </w:pPr>
      <w:r w:rsidRPr="00BB43C7">
        <w:tab/>
      </w:r>
      <w:r w:rsidR="006A28FB" w:rsidRPr="00BB43C7">
        <w:t>Parties continue to ignore the fact that PSE’s lease service offers customers a different model than the sale of equipment.  Parties err by comparing PSE’s proposed all-inclusive lease—with its turn-key option, sea</w:t>
      </w:r>
      <w:r w:rsidR="00294865" w:rsidRPr="00BB43C7">
        <w:t>mless eligibility</w:t>
      </w:r>
      <w:r w:rsidR="006A28FB" w:rsidRPr="00BB43C7">
        <w:t xml:space="preserve"> screening, repair and maintenance for the full lease terms, and replacement of failed equipment during the full lease term—to the sales option offered in the market.  Because they do not undertake an accurate comparison, they reach the incorrect and subjective conclusion that the rates for the lease service are excessive.  </w:t>
      </w:r>
    </w:p>
    <w:p w:rsidR="006A28FB" w:rsidRPr="00BB43C7" w:rsidRDefault="006A28FB" w:rsidP="00FF038B">
      <w:pPr>
        <w:numPr>
          <w:ilvl w:val="0"/>
          <w:numId w:val="3"/>
        </w:numPr>
        <w:tabs>
          <w:tab w:val="left" w:pos="720"/>
          <w:tab w:val="center" w:pos="4320"/>
          <w:tab w:val="right" w:pos="8640"/>
        </w:tabs>
        <w:spacing w:line="480" w:lineRule="auto"/>
        <w:jc w:val="both"/>
      </w:pPr>
      <w:r w:rsidRPr="00BB43C7">
        <w:tab/>
        <w:t>As addressed in detail in PSE’s Initial Brief, both Staff and Public Counsel ascribe no value to components of PSE’s lease service that are very important to customers such as the maintenance, repair, and replacement of failed equipment during the lease term.</w:t>
      </w:r>
      <w:r w:rsidR="005950EE" w:rsidRPr="00BB43C7">
        <w:rPr>
          <w:rStyle w:val="FootnoteReference"/>
        </w:rPr>
        <w:footnoteReference w:id="245"/>
      </w:r>
      <w:r w:rsidRPr="00BB43C7">
        <w:t xml:space="preserve">  PSE’s 2014 survey showed that 68 percent of survey respondents stated that the inclusion of maintenance (including repair and replacement) was “important” or “very important” in terms of inclusion in the HVAC lease offering, and 77 percent of respondents stated that the inclusion of maintenance (including repair and replacement) was “important or “very important” in terms of inclusion in the water heater lease offering.</w:t>
      </w:r>
      <w:r w:rsidRPr="00BB43C7">
        <w:rPr>
          <w:vertAlign w:val="superscript"/>
        </w:rPr>
        <w:footnoteReference w:id="246"/>
      </w:r>
      <w:r w:rsidRPr="00BB43C7">
        <w:t xml:space="preserve">  </w:t>
      </w:r>
    </w:p>
    <w:p w:rsidR="00B010E9" w:rsidRPr="00BB43C7" w:rsidRDefault="006A28FB" w:rsidP="00FF038B">
      <w:pPr>
        <w:numPr>
          <w:ilvl w:val="0"/>
          <w:numId w:val="3"/>
        </w:numPr>
        <w:tabs>
          <w:tab w:val="left" w:pos="720"/>
          <w:tab w:val="center" w:pos="4320"/>
          <w:tab w:val="right" w:pos="8640"/>
        </w:tabs>
        <w:spacing w:line="480" w:lineRule="auto"/>
        <w:jc w:val="both"/>
      </w:pPr>
      <w:r w:rsidRPr="00BB43C7">
        <w:tab/>
        <w:t xml:space="preserve">In its Initial Brief, SMACNA misrepresents the evidence when it says “the survey recipients were told that the economics of the sale versus lease decision would be a wash: </w:t>
      </w:r>
      <w:r w:rsidR="00DA1B90" w:rsidRPr="00BB43C7">
        <w:t xml:space="preserve"> </w:t>
      </w:r>
      <w:r w:rsidRPr="00BB43C7">
        <w:t>the sum</w:t>
      </w:r>
      <w:r w:rsidR="00DA1B90" w:rsidRPr="00BB43C7">
        <w:t xml:space="preserve"> of the lease charges would be ‘</w:t>
      </w:r>
      <w:r w:rsidRPr="00BB43C7">
        <w:t>simila</w:t>
      </w:r>
      <w:r w:rsidR="00DA1B90" w:rsidRPr="00BB43C7">
        <w:t>r’</w:t>
      </w:r>
      <w:r w:rsidRPr="00BB43C7">
        <w:t xml:space="preserve"> to the overall sales.”</w:t>
      </w:r>
      <w:r w:rsidRPr="00BB43C7">
        <w:rPr>
          <w:vertAlign w:val="superscript"/>
        </w:rPr>
        <w:footnoteReference w:id="247"/>
      </w:r>
      <w:r w:rsidRPr="00BB43C7">
        <w:t xml:space="preserve">  In fact, the very language SMACNA quotes refutes SMACNA’s inaccurate statement.  </w:t>
      </w:r>
      <w:r w:rsidR="004870F2" w:rsidRPr="00BB43C7">
        <w:t xml:space="preserve">The language from PSE’s survey </w:t>
      </w:r>
      <w:r w:rsidRPr="00BB43C7">
        <w:t>made clear that the PSE’s lease option is</w:t>
      </w:r>
      <w:r w:rsidR="00DA1B90" w:rsidRPr="00BB43C7">
        <w:t xml:space="preserve"> much more than a sales option: </w:t>
      </w:r>
      <w:r w:rsidRPr="00BB43C7">
        <w:t xml:space="preserve"> “You would pay a monthly fixed and all-inclusive charge, and </w:t>
      </w:r>
      <w:r w:rsidRPr="00BB43C7">
        <w:rPr>
          <w:i/>
        </w:rPr>
        <w:t xml:space="preserve">the sum of those charges would be similar to the </w:t>
      </w:r>
      <w:r w:rsidRPr="00BB43C7">
        <w:rPr>
          <w:i/>
          <w:u w:val="single"/>
        </w:rPr>
        <w:t>combined cost</w:t>
      </w:r>
      <w:r w:rsidRPr="00BB43C7">
        <w:rPr>
          <w:i/>
        </w:rPr>
        <w:t xml:space="preserve"> of the </w:t>
      </w:r>
      <w:r w:rsidRPr="00BB43C7">
        <w:rPr>
          <w:i/>
          <w:u w:val="single"/>
        </w:rPr>
        <w:t>upfront purchase</w:t>
      </w:r>
      <w:r w:rsidRPr="00BB43C7">
        <w:rPr>
          <w:i/>
        </w:rPr>
        <w:t xml:space="preserve">, </w:t>
      </w:r>
      <w:r w:rsidRPr="00BB43C7">
        <w:rPr>
          <w:i/>
          <w:u w:val="single"/>
        </w:rPr>
        <w:t>installation</w:t>
      </w:r>
      <w:r w:rsidRPr="00BB43C7">
        <w:rPr>
          <w:i/>
        </w:rPr>
        <w:t xml:space="preserve"> and </w:t>
      </w:r>
      <w:r w:rsidRPr="00BB43C7">
        <w:rPr>
          <w:i/>
          <w:u w:val="single"/>
        </w:rPr>
        <w:t>permitting fees</w:t>
      </w:r>
      <w:r w:rsidRPr="00BB43C7">
        <w:rPr>
          <w:i/>
        </w:rPr>
        <w:t xml:space="preserve">, </w:t>
      </w:r>
      <w:r w:rsidRPr="00BB43C7">
        <w:rPr>
          <w:i/>
          <w:u w:val="single"/>
        </w:rPr>
        <w:t>maintenance</w:t>
      </w:r>
      <w:r w:rsidRPr="00BB43C7">
        <w:rPr>
          <w:i/>
        </w:rPr>
        <w:t xml:space="preserve">, </w:t>
      </w:r>
      <w:r w:rsidRPr="00BB43C7">
        <w:rPr>
          <w:i/>
          <w:u w:val="single"/>
        </w:rPr>
        <w:t xml:space="preserve">repair </w:t>
      </w:r>
      <w:r w:rsidRPr="00BB43C7">
        <w:rPr>
          <w:i/>
        </w:rPr>
        <w:t xml:space="preserve">and </w:t>
      </w:r>
      <w:r w:rsidRPr="00BB43C7">
        <w:rPr>
          <w:i/>
          <w:u w:val="single"/>
        </w:rPr>
        <w:t>future disposable costs</w:t>
      </w:r>
      <w:r w:rsidRPr="00BB43C7">
        <w:rPr>
          <w:i/>
        </w:rPr>
        <w:t>.</w:t>
      </w:r>
      <w:r w:rsidRPr="00BB43C7">
        <w:t>”</w:t>
      </w:r>
      <w:r w:rsidR="00DA1B90" w:rsidRPr="00BB43C7">
        <w:rPr>
          <w:rStyle w:val="FootnoteReference"/>
        </w:rPr>
        <w:footnoteReference w:id="248"/>
      </w:r>
      <w:r w:rsidRPr="00BB43C7">
        <w:t xml:space="preserve">  The survey further clarified that “maintenance” includes repairs and replacement.</w:t>
      </w:r>
      <w:r w:rsidRPr="00BB43C7">
        <w:rPr>
          <w:vertAlign w:val="superscript"/>
        </w:rPr>
        <w:footnoteReference w:id="249"/>
      </w:r>
      <w:r w:rsidRPr="00BB43C7">
        <w:t xml:space="preserve">  Additionally, the survey expressly compared the lease term, attributes and rates with the cost to purchase the equipment.  With respect to the space heat option, the survey specifically advised survey respondents that “[t]he contract duration would be 17 years, and the estimated monthly charge is $60. </w:t>
      </w:r>
      <w:r w:rsidR="004870F2" w:rsidRPr="00BB43C7">
        <w:t xml:space="preserve"> </w:t>
      </w:r>
      <w:r w:rsidRPr="00BB43C7">
        <w:t>This is compared to the cost of purchasing the product outright (at around $1500, with a $650 installation cost) and paying for maintenance out of pocket.”</w:t>
      </w:r>
      <w:r w:rsidRPr="00BB43C7">
        <w:rPr>
          <w:vertAlign w:val="superscript"/>
        </w:rPr>
        <w:footnoteReference w:id="250"/>
      </w:r>
      <w:r w:rsidRPr="00BB43C7">
        <w:t xml:space="preserve">  Based on this information provided to respondents in the 2014 survey, approximately 20 percent of respondents were very likely or likely to lease space heating equipment, and approximately 25 percent of respondents were neutral.</w:t>
      </w:r>
      <w:r w:rsidRPr="00BB43C7">
        <w:rPr>
          <w:vertAlign w:val="superscript"/>
        </w:rPr>
        <w:footnoteReference w:id="251"/>
      </w:r>
      <w:r w:rsidRPr="00BB43C7">
        <w:t xml:space="preserve">  </w:t>
      </w:r>
      <w:r w:rsidRPr="00BB43C7">
        <w:tab/>
        <w:t xml:space="preserve">Similar information was provided </w:t>
      </w:r>
      <w:r w:rsidR="00113560" w:rsidRPr="00BB43C7">
        <w:t xml:space="preserve">to customers </w:t>
      </w:r>
      <w:r w:rsidRPr="00BB43C7">
        <w:t>in the 2014 water heater lease survey.</w:t>
      </w:r>
      <w:r w:rsidRPr="00BB43C7">
        <w:rPr>
          <w:vertAlign w:val="superscript"/>
        </w:rPr>
        <w:footnoteReference w:id="252"/>
      </w:r>
      <w:r w:rsidRPr="00BB43C7">
        <w:t xml:space="preserve">  </w:t>
      </w:r>
      <w:r w:rsidR="00113560" w:rsidRPr="00BB43C7">
        <w:t>Based on the information, a</w:t>
      </w:r>
      <w:r w:rsidRPr="00BB43C7">
        <w:t>pproximately 32 percent of respondents were very interested or interested in leasing water heater equipment and a</w:t>
      </w:r>
      <w:r w:rsidR="00350531" w:rsidRPr="00BB43C7">
        <w:t>nother 27 percent were neutral.</w:t>
      </w:r>
      <w:r w:rsidRPr="00BB43C7">
        <w:rPr>
          <w:vertAlign w:val="superscript"/>
        </w:rPr>
        <w:footnoteReference w:id="253"/>
      </w:r>
      <w:r w:rsidRPr="00BB43C7">
        <w:t xml:space="preserve"> </w:t>
      </w:r>
      <w:r w:rsidR="00E22CEC" w:rsidRPr="00BB43C7">
        <w:t xml:space="preserve"> </w:t>
      </w:r>
      <w:r w:rsidRPr="00BB43C7">
        <w:tab/>
        <w:t>In summary, the evidence demonstrates that PSE’s lease option differs considerably from</w:t>
      </w:r>
      <w:r w:rsidR="005950EE" w:rsidRPr="00BB43C7">
        <w:t xml:space="preserve"> the sale of this equipment </w:t>
      </w:r>
      <w:r w:rsidRPr="00BB43C7">
        <w:t xml:space="preserve">currently offered in the market. </w:t>
      </w:r>
      <w:r w:rsidR="002C0900" w:rsidRPr="00BB43C7">
        <w:t xml:space="preserve"> </w:t>
      </w:r>
    </w:p>
    <w:p w:rsidR="00163D0F" w:rsidRPr="00BB43C7" w:rsidRDefault="00163D0F" w:rsidP="00163D0F">
      <w:pPr>
        <w:pStyle w:val="PleadingsL3"/>
      </w:pPr>
      <w:bookmarkStart w:id="323" w:name="_Toc462066737"/>
      <w:r w:rsidRPr="00BB43C7">
        <w:t>PSE’s proposed rates are not discriminatory.</w:t>
      </w:r>
      <w:bookmarkEnd w:id="323"/>
    </w:p>
    <w:p w:rsidR="00861C7D" w:rsidRPr="00BB43C7" w:rsidRDefault="00603B7C" w:rsidP="00FF038B">
      <w:pPr>
        <w:pStyle w:val="Header"/>
        <w:numPr>
          <w:ilvl w:val="0"/>
          <w:numId w:val="3"/>
        </w:numPr>
        <w:tabs>
          <w:tab w:val="left" w:pos="720"/>
        </w:tabs>
        <w:spacing w:line="480" w:lineRule="auto"/>
      </w:pPr>
      <w:r w:rsidRPr="00BB43C7">
        <w:tab/>
      </w:r>
      <w:r w:rsidR="00861C7D" w:rsidRPr="00BB43C7">
        <w:t>In its Initial Brief, PSE responded to Staff’s argument that because the tariffed lease rate does not reflect the precise cost of serving each customers, the lease rates are unduly and unreasonably discriminatory.</w:t>
      </w:r>
      <w:r w:rsidR="00350531" w:rsidRPr="00BB43C7">
        <w:rPr>
          <w:rStyle w:val="FootnoteReference"/>
        </w:rPr>
        <w:footnoteReference w:id="254"/>
      </w:r>
      <w:r w:rsidR="00861C7D" w:rsidRPr="00BB43C7">
        <w:t xml:space="preserve">  As PSE noted, when looking at PSE’s electric and gas rates in general, nearly all costs of service are based on averages, including the basic charge, the average of monthly average rate base, and the overall cost of delivering electricity and gas to each PSE customer.</w:t>
      </w:r>
      <w:r w:rsidR="00861C7D" w:rsidRPr="00BB43C7">
        <w:rPr>
          <w:vertAlign w:val="superscript"/>
        </w:rPr>
        <w:footnoteReference w:id="255"/>
      </w:r>
      <w:r w:rsidR="00861C7D" w:rsidRPr="00BB43C7">
        <w:t xml:space="preserve">  Similarly, PSE’s lease service uses some </w:t>
      </w:r>
      <w:r w:rsidR="00350531" w:rsidRPr="00BB43C7">
        <w:t xml:space="preserve">averages in setting rates, but </w:t>
      </w:r>
      <w:r w:rsidR="00861C7D" w:rsidRPr="00BB43C7">
        <w:t xml:space="preserve">this does not make PSE’s approach unduly discriminatory.  All customers leasing standard vent natural gas </w:t>
      </w:r>
      <w:r w:rsidR="00350531" w:rsidRPr="00BB43C7">
        <w:t>tank style water heaters, up to</w:t>
      </w:r>
      <w:r w:rsidR="00861C7D" w:rsidRPr="00BB43C7">
        <w:t xml:space="preserve"> 55 gallons and with an efficiency of .62 Energy Factor will pay a monthly lease rate of $19.13 per month.  Some customers </w:t>
      </w:r>
      <w:r w:rsidR="00350531" w:rsidRPr="00BB43C7">
        <w:t xml:space="preserve">will require </w:t>
      </w:r>
      <w:r w:rsidR="00861C7D" w:rsidRPr="00BB43C7">
        <w:t>more repair or m</w:t>
      </w:r>
      <w:r w:rsidR="00350531" w:rsidRPr="00BB43C7">
        <w:t xml:space="preserve">aintenance service than others, </w:t>
      </w:r>
      <w:r w:rsidR="00861C7D" w:rsidRPr="00BB43C7">
        <w:t xml:space="preserve">but their rates will be the same for the same type of equipment.  Some customers may need more attention from PSE or installers in the </w:t>
      </w:r>
      <w:r w:rsidR="00991AEA" w:rsidRPr="00BB43C7">
        <w:t xml:space="preserve">standard </w:t>
      </w:r>
      <w:r w:rsidR="00861C7D" w:rsidRPr="00BB43C7">
        <w:t xml:space="preserve">installation phase, but their rates will be the same for the same type of equipment.  This is consistent with other aspects of PSE’s tariffed rates for electric and natural gas service.  </w:t>
      </w:r>
    </w:p>
    <w:p w:rsidR="00861C7D" w:rsidRPr="00BB43C7" w:rsidRDefault="00861C7D" w:rsidP="00FF038B">
      <w:pPr>
        <w:numPr>
          <w:ilvl w:val="0"/>
          <w:numId w:val="3"/>
        </w:numPr>
        <w:tabs>
          <w:tab w:val="left" w:pos="720"/>
          <w:tab w:val="center" w:pos="4320"/>
          <w:tab w:val="right" w:pos="8640"/>
        </w:tabs>
        <w:spacing w:line="480" w:lineRule="auto"/>
        <w:jc w:val="both"/>
      </w:pPr>
      <w:r w:rsidRPr="00BB43C7">
        <w:tab/>
        <w:t>It is puzzling that Staff points to averages for repair costs, maintenance costs and costs of bad debt as unduly discriminatory,</w:t>
      </w:r>
      <w:r w:rsidRPr="00BB43C7">
        <w:rPr>
          <w:vertAlign w:val="superscript"/>
        </w:rPr>
        <w:footnoteReference w:id="256"/>
      </w:r>
      <w:r w:rsidRPr="00BB43C7">
        <w:t xml:space="preserve"> when PSE similarly uses averages of these costs in its general rate filings.</w:t>
      </w:r>
      <w:r w:rsidR="00350531" w:rsidRPr="00BB43C7">
        <w:rPr>
          <w:rStyle w:val="FootnoteReference"/>
        </w:rPr>
        <w:footnoteReference w:id="257"/>
      </w:r>
      <w:r w:rsidRPr="00BB43C7">
        <w:t xml:space="preserve">  PSE does not calculate the repair costs that will be incurred by each c</w:t>
      </w:r>
      <w:r w:rsidR="007E7F03" w:rsidRPr="00BB43C7">
        <w:t>ustomer and factor that into each individual</w:t>
      </w:r>
      <w:r w:rsidR="00552228" w:rsidRPr="00BB43C7">
        <w:t xml:space="preserve">’s </w:t>
      </w:r>
      <w:r w:rsidRPr="00BB43C7">
        <w:t>rate. Similarly, in general rate cases, PSE averages the bad debt over a multi-year period to reach an average amount to be factored into rates.</w:t>
      </w:r>
      <w:r w:rsidRPr="00BB43C7">
        <w:rPr>
          <w:vertAlign w:val="superscript"/>
        </w:rPr>
        <w:footnoteReference w:id="258"/>
      </w:r>
      <w:r w:rsidRPr="00BB43C7">
        <w:t xml:space="preserve">  </w:t>
      </w:r>
      <w:r w:rsidR="00552228" w:rsidRPr="00BB43C7">
        <w:t>The</w:t>
      </w:r>
      <w:r w:rsidRPr="00BB43C7">
        <w:t xml:space="preserve"> use of averages in setting rates does not make the rates discriminatory.  </w:t>
      </w:r>
    </w:p>
    <w:p w:rsidR="00861C7D" w:rsidRPr="00BB43C7" w:rsidRDefault="00861C7D" w:rsidP="00FF038B">
      <w:pPr>
        <w:numPr>
          <w:ilvl w:val="0"/>
          <w:numId w:val="3"/>
        </w:numPr>
        <w:tabs>
          <w:tab w:val="left" w:pos="720"/>
          <w:tab w:val="center" w:pos="4320"/>
          <w:tab w:val="right" w:pos="8640"/>
        </w:tabs>
        <w:spacing w:line="480" w:lineRule="auto"/>
        <w:jc w:val="both"/>
      </w:pPr>
      <w:r w:rsidRPr="00BB43C7">
        <w:tab/>
        <w:t>Staff’s concerns can largely be alleviated with a compliance filing, that PSE has testified can occur within 60 days of the Commission’s final order in this case, after contracts have been executed with PSE’s service partners.</w:t>
      </w:r>
      <w:r w:rsidRPr="00BB43C7">
        <w:rPr>
          <w:vertAlign w:val="superscript"/>
        </w:rPr>
        <w:footnoteReference w:id="259"/>
      </w:r>
      <w:r w:rsidRPr="00BB43C7">
        <w:t xml:space="preserve">  Staff is flat wrong when it claims that if the Commission ordered a compliance filing, PSE would lease to customers at the currently filed rate between the time the final order is issued and the time that the compliance filing is made.</w:t>
      </w:r>
      <w:r w:rsidR="000F2534" w:rsidRPr="00BB43C7">
        <w:rPr>
          <w:rStyle w:val="FootnoteReference"/>
        </w:rPr>
        <w:footnoteReference w:id="260"/>
      </w:r>
      <w:r w:rsidRPr="00BB43C7">
        <w:t xml:space="preserve">  This issue was clarified on the stand, when Mr. McCulloch agreed that if the Commission ordered a compliance filing, PSE would not begin leasing to customers until the contracts were executed and the rates updated in a compliance filing.</w:t>
      </w:r>
      <w:r w:rsidRPr="00BB43C7">
        <w:rPr>
          <w:vertAlign w:val="superscript"/>
        </w:rPr>
        <w:footnoteReference w:id="261"/>
      </w:r>
      <w:r w:rsidR="00D03707" w:rsidRPr="00BB43C7">
        <w:t xml:space="preserve"> </w:t>
      </w:r>
      <w:r w:rsidRPr="00BB43C7">
        <w:t xml:space="preserve"> Thus, there is no possibility that customers would sign a lease </w:t>
      </w:r>
      <w:r w:rsidRPr="00BB43C7">
        <w:rPr>
          <w:i/>
        </w:rPr>
        <w:t>before</w:t>
      </w:r>
      <w:r w:rsidRPr="00BB43C7">
        <w:t xml:space="preserve"> the compliance filing is completed and the rates are refreshed based on executed contracts with service partners.  </w:t>
      </w:r>
    </w:p>
    <w:p w:rsidR="00861C7D" w:rsidRPr="00BB43C7" w:rsidRDefault="00861C7D" w:rsidP="00FF038B">
      <w:pPr>
        <w:numPr>
          <w:ilvl w:val="0"/>
          <w:numId w:val="3"/>
        </w:numPr>
        <w:tabs>
          <w:tab w:val="left" w:pos="720"/>
          <w:tab w:val="center" w:pos="4320"/>
          <w:tab w:val="right" w:pos="8640"/>
        </w:tabs>
        <w:spacing w:line="480" w:lineRule="auto"/>
        <w:jc w:val="both"/>
      </w:pPr>
      <w:r w:rsidRPr="00BB43C7">
        <w:tab/>
        <w:t xml:space="preserve">Similarly, the fact that PSE will update rates in future years, based on updated costs, does not create an undue preference or </w:t>
      </w:r>
      <w:r w:rsidR="002C0900" w:rsidRPr="00BB43C7">
        <w:t>intergenerational inequity</w:t>
      </w:r>
      <w:r w:rsidRPr="00BB43C7">
        <w:t xml:space="preserve">.  The future updates will reflect more up to date information about costs of equipment, overhead, </w:t>
      </w:r>
      <w:r w:rsidR="002C0900" w:rsidRPr="00BB43C7">
        <w:t xml:space="preserve">and </w:t>
      </w:r>
      <w:r w:rsidRPr="00BB43C7">
        <w:t xml:space="preserve">repair costs.  </w:t>
      </w:r>
      <w:r w:rsidR="002C0900" w:rsidRPr="00BB43C7">
        <w:t>C</w:t>
      </w:r>
      <w:r w:rsidRPr="00BB43C7">
        <w:t>ost will change over time, and the new leases should reflect the updated costs.  Such an update</w:t>
      </w:r>
      <w:r w:rsidR="002C0900" w:rsidRPr="00BB43C7">
        <w:t xml:space="preserve"> </w:t>
      </w:r>
      <w:r w:rsidRPr="00BB43C7">
        <w:t>does not make the cost of service for existing lease customers unreasonabl</w:t>
      </w:r>
      <w:r w:rsidR="00D03707" w:rsidRPr="00BB43C7">
        <w:t>e or prejudicial.</w:t>
      </w:r>
    </w:p>
    <w:p w:rsidR="004E0E1A" w:rsidRPr="00BB43C7" w:rsidRDefault="00861C7D" w:rsidP="00FF038B">
      <w:pPr>
        <w:numPr>
          <w:ilvl w:val="0"/>
          <w:numId w:val="3"/>
        </w:numPr>
        <w:tabs>
          <w:tab w:val="left" w:pos="720"/>
          <w:tab w:val="center" w:pos="4320"/>
          <w:tab w:val="right" w:pos="8640"/>
        </w:tabs>
        <w:spacing w:line="480" w:lineRule="auto"/>
        <w:jc w:val="both"/>
      </w:pPr>
      <w:r w:rsidRPr="00BB43C7">
        <w:tab/>
        <w:t>Finally, the Commission should decline to adopt SMACNA’s narrow interpretation of a compliance filing.  W</w:t>
      </w:r>
      <w:bookmarkStart w:id="332" w:name="_BA_Cite_D0C4BE_000887"/>
      <w:bookmarkEnd w:id="332"/>
      <w:r w:rsidRPr="00BB43C7">
        <w:t>AC 480-07-880(1) allows the Commission to enter an order that authorizes or requires a party to make a filing to implement specific terms of the order with respect to the issues resolved in an adjudicative proceeding by implementing a precisely defined result.  Thus, the Commission can order PSE to update its rates for the equipment currently specified in the tariff, once PSE enters into contracts for the leased equipment.  This is within the parameters of W</w:t>
      </w:r>
      <w:bookmarkStart w:id="333" w:name="_BA_Cite_D0C4BE_000889"/>
      <w:bookmarkEnd w:id="333"/>
      <w:r w:rsidRPr="00BB43C7">
        <w:t xml:space="preserve">AC 480-07-880 and the Commission has in the past allowed similar compliance filings. </w:t>
      </w:r>
      <w:r w:rsidR="000F2534" w:rsidRPr="00BB43C7">
        <w:t xml:space="preserve"> </w:t>
      </w:r>
      <w:r w:rsidRPr="00BB43C7">
        <w:t xml:space="preserve">For example, in the 1992 WNG rate case, the Commission accepted an offer by the company, made on rebuttal, to revise its water heater tariff to: </w:t>
      </w:r>
      <w:r w:rsidR="000F2534" w:rsidRPr="00BB43C7">
        <w:t xml:space="preserve"> </w:t>
      </w:r>
      <w:r w:rsidRPr="00BB43C7">
        <w:t>(i) include a purchase option; (ii) increase the rate for existing water heaters; and (iii) offer new, efficient water heaters.</w:t>
      </w:r>
      <w:r w:rsidRPr="00BB43C7">
        <w:rPr>
          <w:vertAlign w:val="superscript"/>
        </w:rPr>
        <w:footnoteReference w:id="262"/>
      </w:r>
      <w:r w:rsidR="007E7F03" w:rsidRPr="00BB43C7">
        <w:t xml:space="preserve"> </w:t>
      </w:r>
      <w:r w:rsidRPr="00BB43C7">
        <w:t xml:space="preserve"> These were accomplished in the compliance filing.  </w:t>
      </w:r>
      <w:r w:rsidR="00CF3D40" w:rsidRPr="00BB43C7">
        <w:t xml:space="preserve">When authorizing the CNG tariff, the Commission conditioned </w:t>
      </w:r>
      <w:r w:rsidR="00756BC9" w:rsidRPr="00BB43C7">
        <w:t>its order on</w:t>
      </w:r>
      <w:r w:rsidR="00CF3D40" w:rsidRPr="00BB43C7">
        <w:t xml:space="preserve"> PSE filing its  CNG Cost Model that </w:t>
      </w:r>
      <w:r w:rsidR="00756BC9" w:rsidRPr="00BB43C7">
        <w:t>was to</w:t>
      </w:r>
      <w:r w:rsidR="00CF3D40" w:rsidRPr="00BB43C7">
        <w:t xml:space="preserve"> be used to develop its service rates.</w:t>
      </w:r>
      <w:r w:rsidR="00CF3D40" w:rsidRPr="00BB43C7">
        <w:rPr>
          <w:rStyle w:val="FootnoteReference"/>
        </w:rPr>
        <w:footnoteReference w:id="263"/>
      </w:r>
      <w:r w:rsidR="00CF3D40" w:rsidRPr="00BB43C7">
        <w:t xml:space="preserve"> </w:t>
      </w:r>
      <w:r w:rsidRPr="00BB43C7">
        <w:t>Similarly, on its own accord, the Commission ordered PSE to adjust its earnings sharing mechanism in PSE’s decoupling dockets to reflect equal sharing by customers and the Company above PSE’s authorized rate of return.</w:t>
      </w:r>
      <w:r w:rsidRPr="00BB43C7">
        <w:rPr>
          <w:vertAlign w:val="superscript"/>
        </w:rPr>
        <w:footnoteReference w:id="264"/>
      </w:r>
      <w:r w:rsidRPr="00BB43C7">
        <w:t xml:space="preserve">  In PSE’s 2013 Expedited Rate Filing case, which was heard by the Commission concurrently with PSE’s decoupling case, the Commission also authorized PSE to implement a property tax tracker and file the mechanism in a compliance filing.</w:t>
      </w:r>
      <w:r w:rsidRPr="00BB43C7">
        <w:rPr>
          <w:vertAlign w:val="superscript"/>
        </w:rPr>
        <w:footnoteReference w:id="265"/>
      </w:r>
      <w:r w:rsidRPr="00BB43C7">
        <w:t xml:space="preserve">  In those cases the Commission also ordered PSE to undertake detailed reporting of “information concerning the operation of the three mechanisms and the results that are being achieved.”</w:t>
      </w:r>
      <w:r w:rsidRPr="00BB43C7">
        <w:rPr>
          <w:vertAlign w:val="superscript"/>
        </w:rPr>
        <w:footnoteReference w:id="266"/>
      </w:r>
      <w:r w:rsidRPr="00BB43C7">
        <w:t xml:space="preserve">  The Commission stated its intent to “monitor closely the degree of success that these mechanisms achieve relative to the promise they hold.”</w:t>
      </w:r>
      <w:r w:rsidRPr="00BB43C7">
        <w:rPr>
          <w:vertAlign w:val="superscript"/>
        </w:rPr>
        <w:footnoteReference w:id="267"/>
      </w:r>
      <w:r w:rsidRPr="00BB43C7">
        <w:t xml:space="preserve">   This is also consistent with W</w:t>
      </w:r>
      <w:bookmarkStart w:id="340" w:name="_BA_Cite_D0C4BE_000893"/>
      <w:bookmarkEnd w:id="340"/>
      <w:r w:rsidRPr="00BB43C7">
        <w:t>AC 480-07-880(3) which allows the Commission, in a final order, to require “a party to report periodically to the commission with respect</w:t>
      </w:r>
      <w:r w:rsidR="000F2534" w:rsidRPr="00BB43C7">
        <w:t xml:space="preserve"> to designated subject matter.”</w:t>
      </w:r>
      <w:r w:rsidR="00EA6D4A" w:rsidRPr="00BB43C7">
        <w:t xml:space="preserve">  </w:t>
      </w:r>
      <w:r w:rsidRPr="00BB43C7">
        <w:tab/>
        <w:t xml:space="preserve">These cases demonstrate the Commission’s  ability to use the compliance filing to refresh rates and implement revisions to tariffs that were proposed by the utility in direct or rebuttal testimony, and to also impose changes to the tariffs—of the Commission’s own accord—that were different from what the company proposed in either its direct or rebuttal case.  </w:t>
      </w:r>
    </w:p>
    <w:p w:rsidR="00B010E9" w:rsidRPr="00BB43C7" w:rsidRDefault="00B010E9" w:rsidP="00B010E9">
      <w:pPr>
        <w:pStyle w:val="PleadingsL2"/>
      </w:pPr>
      <w:bookmarkStart w:id="341" w:name="_Toc462066738"/>
      <w:r w:rsidRPr="00BB43C7">
        <w:t>PSE Properly Used Conserv</w:t>
      </w:r>
      <w:r w:rsidR="00B92611" w:rsidRPr="00BB43C7">
        <w:t>ation Savings</w:t>
      </w:r>
      <w:bookmarkEnd w:id="341"/>
    </w:p>
    <w:p w:rsidR="00861C7D" w:rsidRPr="00BB43C7" w:rsidRDefault="00B010E9" w:rsidP="00FF038B">
      <w:pPr>
        <w:pStyle w:val="Header"/>
        <w:numPr>
          <w:ilvl w:val="0"/>
          <w:numId w:val="3"/>
        </w:numPr>
        <w:tabs>
          <w:tab w:val="left" w:pos="720"/>
        </w:tabs>
        <w:spacing w:line="480" w:lineRule="auto"/>
      </w:pPr>
      <w:r w:rsidRPr="00BB43C7">
        <w:tab/>
      </w:r>
      <w:r w:rsidR="00861C7D" w:rsidRPr="00BB43C7">
        <w:t>PSE’s leasing service will provide benefits to all customers in terms of avoid</w:t>
      </w:r>
      <w:r w:rsidR="002E4719" w:rsidRPr="00BB43C7">
        <w:t>ed</w:t>
      </w:r>
      <w:r w:rsidR="00861C7D" w:rsidRPr="00BB43C7">
        <w:t xml:space="preserve"> energy use, greenhouse gas emissions, and generation and distribution capacity costs, as Dr. Faruqui testified.</w:t>
      </w:r>
      <w:r w:rsidR="00861C7D" w:rsidRPr="00BB43C7">
        <w:rPr>
          <w:vertAlign w:val="superscript"/>
        </w:rPr>
        <w:footnoteReference w:id="268"/>
      </w:r>
      <w:r w:rsidR="00861C7D" w:rsidRPr="00BB43C7">
        <w:t xml:space="preserve">  It is entirely proper for PSE to quantify these benefits that inure to all customers, including the customers who do not participate in the program.    </w:t>
      </w:r>
    </w:p>
    <w:p w:rsidR="00861C7D" w:rsidRPr="00BB43C7" w:rsidRDefault="00861C7D" w:rsidP="00FF038B">
      <w:pPr>
        <w:numPr>
          <w:ilvl w:val="0"/>
          <w:numId w:val="3"/>
        </w:numPr>
        <w:tabs>
          <w:tab w:val="left" w:pos="720"/>
          <w:tab w:val="center" w:pos="4320"/>
          <w:tab w:val="right" w:pos="8640"/>
        </w:tabs>
        <w:spacing w:line="480" w:lineRule="auto"/>
        <w:jc w:val="both"/>
      </w:pPr>
      <w:r w:rsidRPr="00BB43C7">
        <w:tab/>
        <w:t xml:space="preserve">The Commission should reject Public Counsel’s attempts to compartmentalize any service that reduces greenhouse gas emissions and avoids energy and capacity costs into the requirements of PSE’s conservation </w:t>
      </w:r>
      <w:r w:rsidR="0033350F" w:rsidRPr="00BB43C7">
        <w:t>portfolio, which is a ratepayer-</w:t>
      </w:r>
      <w:r w:rsidRPr="00BB43C7">
        <w:t>funded conservation program.</w:t>
      </w:r>
      <w:r w:rsidR="0033350F" w:rsidRPr="00BB43C7">
        <w:rPr>
          <w:rStyle w:val="FootnoteReference"/>
        </w:rPr>
        <w:footnoteReference w:id="269"/>
      </w:r>
      <w:r w:rsidRPr="00BB43C7">
        <w:t xml:space="preserve">  It is consistent with State energy policy to pursue greenhouse gas emissions reductions and energy savings by every means available.</w:t>
      </w:r>
      <w:r w:rsidRPr="00BB43C7">
        <w:rPr>
          <w:vertAlign w:val="superscript"/>
        </w:rPr>
        <w:footnoteReference w:id="270"/>
      </w:r>
      <w:r w:rsidRPr="00BB43C7">
        <w:t xml:space="preserve">  Yet Staff and Public Counsel discount the important system-wide benefits that will result from the lease service because they do not fit neatly into S</w:t>
      </w:r>
      <w:bookmarkStart w:id="345" w:name="_BA_Cite_D0C4BE_001415"/>
      <w:bookmarkEnd w:id="345"/>
      <w:r w:rsidRPr="00BB43C7">
        <w:t>chedule 120 and its TRC cost-benefit test, which is appropriate for customer-funded conservation programs, but not for the benefits that result from the lease service.</w:t>
      </w:r>
      <w:r w:rsidR="0033350F" w:rsidRPr="00BB43C7">
        <w:rPr>
          <w:rStyle w:val="FootnoteReference"/>
        </w:rPr>
        <w:footnoteReference w:id="271"/>
      </w:r>
      <w:r w:rsidRPr="00BB43C7">
        <w:t xml:space="preserve">  As PSE explained in its testimony and Initial Brief, a Commission imposed cost-benefit analysis is not appropriate and cannot be done for the leasing service.</w:t>
      </w:r>
      <w:r w:rsidR="0033350F" w:rsidRPr="00BB43C7">
        <w:rPr>
          <w:rStyle w:val="FootnoteReference"/>
        </w:rPr>
        <w:footnoteReference w:id="272"/>
      </w:r>
      <w:r w:rsidRPr="00BB43C7">
        <w:t xml:space="preserve">  Individual customers will weigh the costs and benefits of whether to lease equipment.</w:t>
      </w:r>
      <w:r w:rsidR="0033350F" w:rsidRPr="00BB43C7">
        <w:rPr>
          <w:rStyle w:val="FootnoteReference"/>
        </w:rPr>
        <w:footnoteReference w:id="273"/>
      </w:r>
      <w:r w:rsidRPr="00BB43C7">
        <w:t xml:space="preserve">  For a significant percentage of customers, the attributes of the lease service—such as ease of credit screening, limited to no upfront costs, and the peace of mind that comes with maintenance, repair and replacement throughout the lease term—are benefits that outweigh the costs of the lease service.</w:t>
      </w:r>
      <w:r w:rsidRPr="00BB43C7">
        <w:rPr>
          <w:vertAlign w:val="superscript"/>
        </w:rPr>
        <w:footnoteReference w:id="274"/>
      </w:r>
      <w:r w:rsidRPr="00BB43C7">
        <w:t xml:space="preserve">  That is the relevant cost-benefit analysis.  The remainder of the benefits that accrue to participating customer and to all non-participating customers are su</w:t>
      </w:r>
      <w:r w:rsidR="0033350F" w:rsidRPr="00BB43C7">
        <w:t>rplus.  Customers are</w:t>
      </w:r>
      <w:r w:rsidRPr="00BB43C7">
        <w:t xml:space="preserve"> benefit</w:t>
      </w:r>
      <w:r w:rsidR="0033350F" w:rsidRPr="00BB43C7">
        <w:t>ed by</w:t>
      </w:r>
      <w:r w:rsidRPr="00BB43C7">
        <w:t xml:space="preserve"> system-wide savings that may delay the need for generation and distribution capacity, result in less greenhouse gas emiss</w:t>
      </w:r>
      <w:r w:rsidR="0033350F" w:rsidRPr="00BB43C7">
        <w:t>ions, and avoid energy usage.</w:t>
      </w:r>
      <w:r w:rsidR="0033350F" w:rsidRPr="00BB43C7">
        <w:rPr>
          <w:rStyle w:val="FootnoteReference"/>
        </w:rPr>
        <w:footnoteReference w:id="275"/>
      </w:r>
      <w:r w:rsidR="0033350F" w:rsidRPr="00BB43C7">
        <w:t xml:space="preserve">  These</w:t>
      </w:r>
      <w:r w:rsidRPr="00BB43C7">
        <w:t xml:space="preserve"> system-wide benefits further establish that the lease service is consisten</w:t>
      </w:r>
      <w:r w:rsidR="004870F2" w:rsidRPr="00BB43C7">
        <w:t>t with the public interest.</w:t>
      </w:r>
    </w:p>
    <w:p w:rsidR="00861C7D" w:rsidRPr="00BB43C7" w:rsidRDefault="00861C7D" w:rsidP="00FF038B">
      <w:pPr>
        <w:numPr>
          <w:ilvl w:val="0"/>
          <w:numId w:val="3"/>
        </w:numPr>
        <w:tabs>
          <w:tab w:val="left" w:pos="720"/>
          <w:tab w:val="center" w:pos="4320"/>
          <w:tab w:val="right" w:pos="8640"/>
        </w:tabs>
        <w:spacing w:line="480" w:lineRule="auto"/>
        <w:jc w:val="both"/>
      </w:pPr>
      <w:r w:rsidRPr="00BB43C7">
        <w:tab/>
        <w:t>Public Counsel’s reliance on W</w:t>
      </w:r>
      <w:bookmarkStart w:id="351" w:name="_BA_Cite_D0C4BE_000895"/>
      <w:bookmarkEnd w:id="351"/>
      <w:r w:rsidRPr="00BB43C7">
        <w:t>AC 480-109-100(8) is misplaced.  This rule implements the Energy Independence Act and require</w:t>
      </w:r>
      <w:r w:rsidR="002E4719" w:rsidRPr="00BB43C7">
        <w:t>s a utility’s</w:t>
      </w:r>
      <w:r w:rsidRPr="00BB43C7">
        <w:t xml:space="preserve"> </w:t>
      </w:r>
      <w:r w:rsidRPr="00BB43C7">
        <w:rPr>
          <w:i/>
        </w:rPr>
        <w:t>conservation portfolio</w:t>
      </w:r>
      <w:r w:rsidRPr="00BB43C7">
        <w:t xml:space="preserve"> to pass a cost effectiveness test.  Both the Energy Independence Act and W</w:t>
      </w:r>
      <w:bookmarkStart w:id="352" w:name="_BA_Cite_D0C4BE_000897"/>
      <w:bookmarkEnd w:id="352"/>
      <w:r w:rsidRPr="00BB43C7">
        <w:t xml:space="preserve">AC 480-109 address PSE’s </w:t>
      </w:r>
      <w:r w:rsidRPr="00BB43C7">
        <w:rPr>
          <w:i/>
        </w:rPr>
        <w:t>conservation portfolio</w:t>
      </w:r>
      <w:r w:rsidRPr="00BB43C7">
        <w:t>, which is funded by all ratepayers through S</w:t>
      </w:r>
      <w:bookmarkStart w:id="353" w:name="_BA_Cite_D0C4BE_001417"/>
      <w:bookmarkEnd w:id="353"/>
      <w:r w:rsidRPr="00BB43C7">
        <w:t>chedule 120.  In contrast, the lease service is a separate tariff, outside the scope of the conservation portfolio, funded only by the customers who choose to lease water heaters and HVAC equipment.</w:t>
      </w:r>
      <w:r w:rsidR="0033350F" w:rsidRPr="00BB43C7">
        <w:rPr>
          <w:rStyle w:val="FootnoteReference"/>
        </w:rPr>
        <w:footnoteReference w:id="276"/>
      </w:r>
      <w:r w:rsidRPr="00BB43C7">
        <w:t xml:space="preserve">  In addition to providing benefits to the participating customers, this service has the benefit of reducing greenhouse gas emissions and avoiding energy and capac</w:t>
      </w:r>
      <w:r w:rsidR="0033350F" w:rsidRPr="00BB43C7">
        <w:t>ity costs for all customers.</w:t>
      </w:r>
      <w:r w:rsidR="0033350F" w:rsidRPr="00BB43C7">
        <w:rPr>
          <w:rStyle w:val="FootnoteReference"/>
        </w:rPr>
        <w:footnoteReference w:id="277"/>
      </w:r>
    </w:p>
    <w:p w:rsidR="00861C7D" w:rsidRPr="00BB43C7" w:rsidRDefault="00861C7D" w:rsidP="00FF038B">
      <w:pPr>
        <w:numPr>
          <w:ilvl w:val="0"/>
          <w:numId w:val="3"/>
        </w:numPr>
        <w:tabs>
          <w:tab w:val="left" w:pos="720"/>
          <w:tab w:val="center" w:pos="4320"/>
          <w:tab w:val="right" w:pos="8640"/>
        </w:tabs>
        <w:spacing w:line="480" w:lineRule="auto"/>
        <w:jc w:val="both"/>
      </w:pPr>
      <w:r w:rsidRPr="00BB43C7">
        <w:tab/>
        <w:t>While one cannot know for certain the magnitude of the avoided greenhouse gas emissions and energy savings that will result from the acceleration of energy efficient equipment usage through the leasing service, we know that significant benefits will result.  Dr. Faruqui has attempted to quantify these benefits based on customer interest in the service—as measured and affirmed by both the Cocker Fennessy survey and the earlier surveys PSE conducted.</w:t>
      </w:r>
      <w:r w:rsidR="00781666" w:rsidRPr="00BB43C7">
        <w:rPr>
          <w:rStyle w:val="FootnoteReference"/>
        </w:rPr>
        <w:footnoteReference w:id="278"/>
      </w:r>
      <w:r w:rsidRPr="00BB43C7">
        <w:t xml:space="preserve">  While parties dispute various inputs used by Dr. Faruqui, it cannot be disputed that with each energy efficient water heater, furnace, or heat pump leased, benefits will result.  </w:t>
      </w:r>
      <w:r w:rsidR="00781666" w:rsidRPr="00BB43C7">
        <w:t>Even if</w:t>
      </w:r>
      <w:r w:rsidRPr="00BB43C7">
        <w:t xml:space="preserve"> these benefits are reduced by half, they are still significant.  It is surprising that advocates of energy efficiency such as Staff and Public Counsel are willing to take a pass on this innovative avenue to </w:t>
      </w:r>
      <w:r w:rsidR="00E555C4" w:rsidRPr="00BB43C7">
        <w:t>reductions in</w:t>
      </w:r>
      <w:r w:rsidRPr="00BB43C7">
        <w:t xml:space="preserve"> greenhou</w:t>
      </w:r>
      <w:r w:rsidR="00E555C4" w:rsidRPr="00BB43C7">
        <w:t>se gas emissions and</w:t>
      </w:r>
      <w:r w:rsidR="00781666" w:rsidRPr="00BB43C7">
        <w:t xml:space="preserve"> energy usage.</w:t>
      </w:r>
    </w:p>
    <w:p w:rsidR="00B010E9" w:rsidRPr="00BB43C7" w:rsidRDefault="005256B4" w:rsidP="00FF038B">
      <w:pPr>
        <w:numPr>
          <w:ilvl w:val="0"/>
          <w:numId w:val="3"/>
        </w:numPr>
        <w:tabs>
          <w:tab w:val="left" w:pos="720"/>
          <w:tab w:val="center" w:pos="4320"/>
          <w:tab w:val="right" w:pos="8640"/>
        </w:tabs>
        <w:spacing w:line="480" w:lineRule="auto"/>
        <w:jc w:val="both"/>
      </w:pPr>
      <w:r w:rsidRPr="00BB43C7">
        <w:tab/>
        <w:t>Finally, as Mr. McCulloch testified,</w:t>
      </w:r>
      <w:r w:rsidRPr="00BB43C7">
        <w:rPr>
          <w:rStyle w:val="FootnoteReference"/>
        </w:rPr>
        <w:footnoteReference w:id="279"/>
      </w:r>
      <w:r w:rsidRPr="00BB43C7">
        <w:t xml:space="preserve"> and as MBM-21 demonstrates, the 50 gallon water heater with an installed Energy Factor (“EF”) of .62 water heater exceeds the NAECA federal standard.  PSE properly assumed nine therms of energy savings for the 50 gallon .62 EF water heater, consistent with the DOE calculator.</w:t>
      </w:r>
      <w:r w:rsidRPr="00BB43C7">
        <w:rPr>
          <w:rStyle w:val="FootnoteReference"/>
        </w:rPr>
        <w:footnoteReference w:id="280"/>
      </w:r>
      <w:r w:rsidRPr="00BB43C7">
        <w:t xml:space="preserve"> </w:t>
      </w:r>
      <w:r w:rsidR="00781666" w:rsidRPr="00BB43C7">
        <w:t xml:space="preserve"> </w:t>
      </w:r>
      <w:r w:rsidRPr="00BB43C7">
        <w:t>Thus, when Public Counsel argues that PSE claims ene</w:t>
      </w:r>
      <w:r w:rsidR="002B77C3" w:rsidRPr="00BB43C7">
        <w:t>rgy savings for</w:t>
      </w:r>
      <w:r w:rsidRPr="00BB43C7">
        <w:t xml:space="preserve"> lease equipment that </w:t>
      </w:r>
      <w:r w:rsidR="002B77C3" w:rsidRPr="00BB43C7">
        <w:t>“</w:t>
      </w:r>
      <w:r w:rsidRPr="00BB43C7">
        <w:t>largely just meets minimum federal standards”</w:t>
      </w:r>
      <w:r w:rsidRPr="00BB43C7">
        <w:rPr>
          <w:rStyle w:val="FootnoteReference"/>
        </w:rPr>
        <w:footnoteReference w:id="281"/>
      </w:r>
      <w:r w:rsidRPr="00BB43C7">
        <w:t xml:space="preserve"> it </w:t>
      </w:r>
      <w:r w:rsidR="002B77C3" w:rsidRPr="00BB43C7">
        <w:t>fails</w:t>
      </w:r>
      <w:r w:rsidRPr="00BB43C7">
        <w:t xml:space="preserve"> to recognize the benefits DOE calculates for the 50 gallon water heaters.</w:t>
      </w:r>
      <w:r w:rsidRPr="00BB43C7" w:rsidDel="005256B4">
        <w:t xml:space="preserve"> </w:t>
      </w:r>
    </w:p>
    <w:p w:rsidR="0091204C" w:rsidRPr="00BB43C7" w:rsidRDefault="00163D0F" w:rsidP="0091204C">
      <w:pPr>
        <w:pStyle w:val="PleadingsL2"/>
      </w:pPr>
      <w:bookmarkStart w:id="359" w:name="_Toc462066739"/>
      <w:r w:rsidRPr="00BB43C7">
        <w:t>The Parties’ Consumer Protection Concerns Are Disingenuous</w:t>
      </w:r>
      <w:bookmarkEnd w:id="359"/>
    </w:p>
    <w:p w:rsidR="00861C7D" w:rsidRPr="00BB43C7" w:rsidRDefault="00603B7C" w:rsidP="00FF038B">
      <w:pPr>
        <w:pStyle w:val="Header"/>
        <w:numPr>
          <w:ilvl w:val="0"/>
          <w:numId w:val="3"/>
        </w:numPr>
        <w:tabs>
          <w:tab w:val="left" w:pos="720"/>
        </w:tabs>
        <w:spacing w:line="480" w:lineRule="auto"/>
      </w:pPr>
      <w:r w:rsidRPr="00BB43C7">
        <w:tab/>
      </w:r>
      <w:r w:rsidR="00861C7D" w:rsidRPr="00BB43C7">
        <w:t>PSE addressed the consumer protection concerns in its Initial Brief.  The Commission has strict consumer protection standards with which PSE must comply.</w:t>
      </w:r>
      <w:r w:rsidR="00781666" w:rsidRPr="00BB43C7">
        <w:rPr>
          <w:rStyle w:val="FootnoteReference"/>
        </w:rPr>
        <w:footnoteReference w:id="282"/>
      </w:r>
      <w:r w:rsidR="00861C7D" w:rsidRPr="00BB43C7">
        <w:t xml:space="preserve">  The fact that all of these are not affirmatively set forth in the tariff does not mean that PSE will not follow them.  To the contrary, PSE intends to follow all laws, rules and regulations set forth by the Commission.</w:t>
      </w:r>
      <w:r w:rsidR="00781666" w:rsidRPr="00BB43C7">
        <w:rPr>
          <w:rStyle w:val="FootnoteReference"/>
        </w:rPr>
        <w:footnoteReference w:id="283"/>
      </w:r>
      <w:r w:rsidR="00861C7D" w:rsidRPr="00BB43C7">
        <w:t xml:space="preserve">  It is not necessary to restate the law or rule in each tariff schedule.  </w:t>
      </w:r>
    </w:p>
    <w:p w:rsidR="00861C7D" w:rsidRPr="00BB43C7" w:rsidRDefault="00861C7D" w:rsidP="00861C7D">
      <w:pPr>
        <w:keepNext/>
        <w:keepLines/>
        <w:numPr>
          <w:ilvl w:val="2"/>
          <w:numId w:val="2"/>
        </w:numPr>
        <w:spacing w:after="240"/>
        <w:outlineLvl w:val="2"/>
        <w:rPr>
          <w:rFonts w:eastAsia="Times New Roman"/>
          <w:b/>
          <w:szCs w:val="20"/>
        </w:rPr>
      </w:pPr>
      <w:r w:rsidRPr="00BB43C7">
        <w:rPr>
          <w:rFonts w:eastAsia="Times New Roman"/>
          <w:b/>
          <w:szCs w:val="20"/>
        </w:rPr>
        <w:t>The tariff does not contain unfair terms.</w:t>
      </w:r>
    </w:p>
    <w:p w:rsidR="00861C7D" w:rsidRPr="00BB43C7" w:rsidRDefault="00861C7D" w:rsidP="00FF038B">
      <w:pPr>
        <w:numPr>
          <w:ilvl w:val="0"/>
          <w:numId w:val="3"/>
        </w:numPr>
        <w:tabs>
          <w:tab w:val="left" w:pos="720"/>
          <w:tab w:val="center" w:pos="4320"/>
          <w:tab w:val="right" w:pos="8640"/>
        </w:tabs>
        <w:spacing w:line="480" w:lineRule="auto"/>
        <w:jc w:val="both"/>
      </w:pPr>
      <w:r w:rsidRPr="00BB43C7">
        <w:tab/>
        <w:t>PSE disagrees with Staff’s conclusion that the tariff contains unfair terms.  PSE has addressed this in its Initial Brief.</w:t>
      </w:r>
      <w:r w:rsidR="00781666" w:rsidRPr="00BB43C7">
        <w:rPr>
          <w:rStyle w:val="FootnoteReference"/>
        </w:rPr>
        <w:footnoteReference w:id="284"/>
      </w:r>
      <w:r w:rsidRPr="00BB43C7">
        <w:t xml:space="preserve">  </w:t>
      </w:r>
      <w:r w:rsidR="0036664B" w:rsidRPr="00BB43C7">
        <w:t>The terms Staff cites to are common terms in a lease agreement.</w:t>
      </w:r>
      <w:r w:rsidRPr="00BB43C7">
        <w:t xml:space="preserve"> However, if the Commission believes that specific terms of the tariff are inconsistent with its rules or unfair, it can order PSE to </w:t>
      </w:r>
      <w:r w:rsidR="002E4719" w:rsidRPr="00BB43C7">
        <w:t xml:space="preserve">amend or </w:t>
      </w:r>
      <w:r w:rsidRPr="00BB43C7">
        <w:t xml:space="preserve">remove those terms.  </w:t>
      </w:r>
    </w:p>
    <w:p w:rsidR="00861C7D" w:rsidRPr="00BB43C7" w:rsidRDefault="00861C7D" w:rsidP="00861C7D">
      <w:pPr>
        <w:keepNext/>
        <w:keepLines/>
        <w:numPr>
          <w:ilvl w:val="2"/>
          <w:numId w:val="2"/>
        </w:numPr>
        <w:spacing w:after="240"/>
        <w:outlineLvl w:val="2"/>
        <w:rPr>
          <w:rFonts w:eastAsia="Times New Roman"/>
          <w:b/>
          <w:szCs w:val="20"/>
        </w:rPr>
      </w:pPr>
      <w:r w:rsidRPr="00BB43C7">
        <w:rPr>
          <w:rFonts w:eastAsia="Times New Roman"/>
          <w:b/>
          <w:szCs w:val="20"/>
        </w:rPr>
        <w:t>There are not significant extra-tariff charges.</w:t>
      </w:r>
    </w:p>
    <w:p w:rsidR="00861C7D" w:rsidRPr="00BB43C7" w:rsidRDefault="00861C7D" w:rsidP="00FF038B">
      <w:pPr>
        <w:numPr>
          <w:ilvl w:val="0"/>
          <w:numId w:val="3"/>
        </w:numPr>
        <w:tabs>
          <w:tab w:val="left" w:pos="720"/>
          <w:tab w:val="center" w:pos="4320"/>
          <w:tab w:val="right" w:pos="8640"/>
        </w:tabs>
        <w:spacing w:line="480" w:lineRule="auto"/>
        <w:jc w:val="both"/>
      </w:pPr>
      <w:r w:rsidRPr="00BB43C7">
        <w:tab/>
        <w:t>Staff’s argument that the tariffs are unfair because they include the possibility that some customers may pay non-standard installation costs is inconsistent with current Commission practice and several tariffs on file with the Commission.</w:t>
      </w:r>
      <w:r w:rsidRPr="00BB43C7">
        <w:rPr>
          <w:vertAlign w:val="superscript"/>
        </w:rPr>
        <w:footnoteReference w:id="285"/>
      </w:r>
      <w:r w:rsidRPr="00BB43C7">
        <w:t xml:space="preserve">  PSE addressed non-standard installation costs in detail in its Initial Brief.</w:t>
      </w:r>
      <w:r w:rsidRPr="00BB43C7">
        <w:rPr>
          <w:vertAlign w:val="superscript"/>
        </w:rPr>
        <w:footnoteReference w:id="286"/>
      </w:r>
      <w:r w:rsidRPr="00BB43C7">
        <w:t xml:space="preserve">  Separate payment for non-standard costs occurs with other tariffed services,</w:t>
      </w:r>
      <w:r w:rsidR="00E555C4" w:rsidRPr="00BB43C7">
        <w:rPr>
          <w:rStyle w:val="FootnoteReference"/>
        </w:rPr>
        <w:footnoteReference w:id="287"/>
      </w:r>
      <w:r w:rsidRPr="00BB43C7">
        <w:t xml:space="preserve"> </w:t>
      </w:r>
      <w:r w:rsidR="00E96AE5" w:rsidRPr="00BB43C7">
        <w:t>licensed Washington contractors</w:t>
      </w:r>
      <w:r w:rsidR="00E96AE5" w:rsidRPr="00BB43C7">
        <w:rPr>
          <w:rStyle w:val="FootnoteReference"/>
        </w:rPr>
        <w:footnoteReference w:id="288"/>
      </w:r>
      <w:r w:rsidR="00E96AE5" w:rsidRPr="00BB43C7">
        <w:t xml:space="preserve"> </w:t>
      </w:r>
      <w:r w:rsidRPr="00BB43C7">
        <w:t>and Mr. Wigen testified that it is entirely reasonable for PSE to structure its service model this way, and this is consistent with the practice in the industry.</w:t>
      </w:r>
      <w:r w:rsidRPr="00BB43C7">
        <w:rPr>
          <w:vertAlign w:val="superscript"/>
        </w:rPr>
        <w:footnoteReference w:id="289"/>
      </w:r>
      <w:r w:rsidRPr="00BB43C7">
        <w:t xml:space="preserve">  He also testified that non-standard installation costs should be rare and that “HVAC/water heating contractors know they can easily come up with a standard installation cost that fits the overwhelming majority of installations.”</w:t>
      </w:r>
      <w:r w:rsidRPr="00BB43C7">
        <w:rPr>
          <w:vertAlign w:val="superscript"/>
        </w:rPr>
        <w:footnoteReference w:id="290"/>
      </w:r>
      <w:r w:rsidRPr="00BB43C7">
        <w:t xml:space="preserve">  For PSE’s lease service, customers will be given notice of the possibility of additional charges for non-standard installation costs, customers will be given the opportunity to pay for these costs on their bill over a three-month period, and if customers do not want to pay the non-standard installation costs they may cancel the lease</w:t>
      </w:r>
      <w:r w:rsidR="00E44BA9" w:rsidRPr="00BB43C7">
        <w:t xml:space="preserve"> without penalty</w:t>
      </w:r>
      <w:r w:rsidRPr="00BB43C7">
        <w:t>.</w:t>
      </w:r>
      <w:r w:rsidRPr="00BB43C7">
        <w:rPr>
          <w:vertAlign w:val="superscript"/>
        </w:rPr>
        <w:footnoteReference w:id="291"/>
      </w:r>
    </w:p>
    <w:p w:rsidR="00861C7D" w:rsidRPr="00BB43C7" w:rsidRDefault="00861C7D" w:rsidP="00861C7D">
      <w:pPr>
        <w:keepNext/>
        <w:keepLines/>
        <w:numPr>
          <w:ilvl w:val="2"/>
          <w:numId w:val="2"/>
        </w:numPr>
        <w:spacing w:after="240"/>
        <w:outlineLvl w:val="2"/>
        <w:rPr>
          <w:rFonts w:eastAsia="Times New Roman"/>
          <w:b/>
          <w:szCs w:val="20"/>
        </w:rPr>
      </w:pPr>
      <w:r w:rsidRPr="00BB43C7">
        <w:rPr>
          <w:rFonts w:eastAsia="Times New Roman"/>
          <w:b/>
          <w:szCs w:val="20"/>
        </w:rPr>
        <w:t>The tariff addresses foreseeable issues like any other tariff.</w:t>
      </w:r>
    </w:p>
    <w:p w:rsidR="00861C7D" w:rsidRPr="00BB43C7" w:rsidRDefault="00861C7D" w:rsidP="00FF038B">
      <w:pPr>
        <w:numPr>
          <w:ilvl w:val="0"/>
          <w:numId w:val="3"/>
        </w:numPr>
        <w:tabs>
          <w:tab w:val="left" w:pos="720"/>
          <w:tab w:val="center" w:pos="4320"/>
          <w:tab w:val="right" w:pos="8640"/>
        </w:tabs>
        <w:spacing w:line="480" w:lineRule="auto"/>
        <w:jc w:val="both"/>
      </w:pPr>
      <w:r w:rsidRPr="00BB43C7">
        <w:tab/>
        <w:t>Staff argues that the lease tariffs are unfair because they fail to address what Staff terms as “foreseeable” issues likely to require Commission action.</w:t>
      </w:r>
      <w:r w:rsidR="00E96AE5" w:rsidRPr="00BB43C7">
        <w:rPr>
          <w:rStyle w:val="FootnoteReference"/>
        </w:rPr>
        <w:footnoteReference w:id="292"/>
      </w:r>
      <w:r w:rsidRPr="00BB43C7">
        <w:t xml:space="preserve">  </w:t>
      </w:r>
      <w:r w:rsidR="003D1AD2" w:rsidRPr="00BB43C7">
        <w:t>But</w:t>
      </w:r>
      <w:r w:rsidRPr="00BB43C7">
        <w:t xml:space="preserve"> the issues Staff suggests should be raised in the tariff are not the type of te</w:t>
      </w:r>
      <w:r w:rsidR="00E555C4" w:rsidRPr="00BB43C7">
        <w:t xml:space="preserve">rms that are found in other </w:t>
      </w:r>
      <w:r w:rsidRPr="00BB43C7">
        <w:t xml:space="preserve">tariffs.  </w:t>
      </w:r>
      <w:r w:rsidR="003D1AD2" w:rsidRPr="00BB43C7">
        <w:t>U</w:t>
      </w:r>
      <w:r w:rsidRPr="00BB43C7">
        <w:t>nder Staff’s view, the leasing tariff schedules should address upselling or pressure selling.</w:t>
      </w:r>
      <w:r w:rsidR="00E96AE5" w:rsidRPr="00BB43C7">
        <w:rPr>
          <w:rStyle w:val="FootnoteReference"/>
        </w:rPr>
        <w:footnoteReference w:id="293"/>
      </w:r>
      <w:r w:rsidRPr="00BB43C7">
        <w:t xml:space="preserve">  </w:t>
      </w:r>
      <w:r w:rsidR="00371BE0" w:rsidRPr="00BB43C7">
        <w:t>While PSE has stated repeatedly that it does not intend to engage in these practices,</w:t>
      </w:r>
      <w:r w:rsidR="00371BE0" w:rsidRPr="00BB43C7">
        <w:rPr>
          <w:rStyle w:val="FootnoteReference"/>
        </w:rPr>
        <w:footnoteReference w:id="294"/>
      </w:r>
      <w:r w:rsidRPr="00BB43C7">
        <w:t xml:space="preserve"> these are not provisions found in PSE’s tariff book.  </w:t>
      </w:r>
      <w:r w:rsidR="00E555C4" w:rsidRPr="00BB43C7">
        <w:t>For example, t</w:t>
      </w:r>
      <w:r w:rsidRPr="00BB43C7">
        <w:t>here is no language in the conservation tariffs precluding PSE from using pressure selling tactic for its energy efficiency products, even though PSE is subject to penalties if it fails to meet its conservation targets.  There is no language in PSE’s CNG tariff prohibiting pressure sales techniques</w:t>
      </w:r>
      <w:r w:rsidR="00E555C4" w:rsidRPr="00BB43C7">
        <w:t xml:space="preserve"> for this service</w:t>
      </w:r>
      <w:r w:rsidRPr="00BB43C7">
        <w:t xml:space="preserve">.  </w:t>
      </w:r>
    </w:p>
    <w:p w:rsidR="00861C7D" w:rsidRPr="00BB43C7" w:rsidRDefault="00861C7D" w:rsidP="00FF038B">
      <w:pPr>
        <w:numPr>
          <w:ilvl w:val="0"/>
          <w:numId w:val="3"/>
        </w:numPr>
        <w:tabs>
          <w:tab w:val="left" w:pos="720"/>
          <w:tab w:val="center" w:pos="4320"/>
          <w:tab w:val="right" w:pos="8640"/>
        </w:tabs>
        <w:spacing w:line="480" w:lineRule="auto"/>
        <w:jc w:val="both"/>
      </w:pPr>
      <w:r w:rsidRPr="00BB43C7">
        <w:tab/>
        <w:t>On one hand</w:t>
      </w:r>
      <w:r w:rsidR="00991AEA" w:rsidRPr="00BB43C7">
        <w:t>,</w:t>
      </w:r>
      <w:r w:rsidRPr="00BB43C7">
        <w:t xml:space="preserve"> parties complain that the tariff is too lengthy,</w:t>
      </w:r>
      <w:r w:rsidR="00371BE0" w:rsidRPr="00BB43C7">
        <w:rPr>
          <w:rStyle w:val="FootnoteReference"/>
        </w:rPr>
        <w:footnoteReference w:id="295"/>
      </w:r>
      <w:r w:rsidRPr="00BB43C7">
        <w:t xml:space="preserve"> while on the other hand the parties claim that there are insufficient terms in the tariff to address every possible scenario that could potentially arise.</w:t>
      </w:r>
      <w:r w:rsidR="00703911" w:rsidRPr="00BB43C7">
        <w:rPr>
          <w:rStyle w:val="FootnoteReference"/>
        </w:rPr>
        <w:footnoteReference w:id="296"/>
      </w:r>
      <w:r w:rsidRPr="00BB43C7">
        <w:t xml:space="preserve">  The parties cannot have it both ways.  The tariff is reasonable, as filed.  The Commission has broad authority under its consumer protection provisions to address the unlikely scenarios </w:t>
      </w:r>
      <w:r w:rsidR="003D1AD2" w:rsidRPr="00BB43C7">
        <w:t>Staff raises</w:t>
      </w:r>
      <w:r w:rsidR="00703911" w:rsidRPr="00BB43C7">
        <w:t>.  And Public Counsel’s “inference” that customers will already have committed to the service before obtaining full access to the terms and conditions of service</w:t>
      </w:r>
      <w:r w:rsidR="00703911" w:rsidRPr="00BB43C7">
        <w:rPr>
          <w:rStyle w:val="FootnoteReference"/>
        </w:rPr>
        <w:footnoteReference w:id="297"/>
      </w:r>
      <w:r w:rsidR="00703911" w:rsidRPr="00BB43C7">
        <w:t xml:space="preserve"> is completely false.</w:t>
      </w:r>
      <w:r w:rsidR="00703911" w:rsidRPr="00BB43C7">
        <w:rPr>
          <w:rStyle w:val="FootnoteReference"/>
        </w:rPr>
        <w:footnoteReference w:id="298"/>
      </w:r>
    </w:p>
    <w:p w:rsidR="00861C7D" w:rsidRPr="00BB43C7" w:rsidRDefault="00861C7D" w:rsidP="00FF038B">
      <w:pPr>
        <w:numPr>
          <w:ilvl w:val="0"/>
          <w:numId w:val="3"/>
        </w:numPr>
        <w:tabs>
          <w:tab w:val="left" w:pos="720"/>
          <w:tab w:val="center" w:pos="4320"/>
          <w:tab w:val="right" w:pos="8640"/>
        </w:tabs>
        <w:spacing w:line="480" w:lineRule="auto"/>
        <w:jc w:val="both"/>
      </w:pPr>
      <w:r w:rsidRPr="00BB43C7">
        <w:tab/>
        <w:t>Staff acknowledges that PSE plans to disclose to customers the total lease payment over the lease term as well as non-standard installation costs.</w:t>
      </w:r>
      <w:r w:rsidR="00703911" w:rsidRPr="00BB43C7">
        <w:rPr>
          <w:rStyle w:val="FootnoteReference"/>
        </w:rPr>
        <w:footnoteReference w:id="299"/>
      </w:r>
      <w:r w:rsidRPr="00BB43C7">
        <w:t xml:space="preserve">  Customers will also be provided a lease agreement in the form approved by the Commission, and the terms of the tariff will be </w:t>
      </w:r>
      <w:r w:rsidR="002E4719" w:rsidRPr="00BB43C7">
        <w:t>provided</w:t>
      </w:r>
      <w:r w:rsidRPr="00BB43C7">
        <w:t xml:space="preserve"> to customers.</w:t>
      </w:r>
      <w:r w:rsidR="004B092A" w:rsidRPr="00BB43C7">
        <w:rPr>
          <w:rStyle w:val="FootnoteReference"/>
        </w:rPr>
        <w:footnoteReference w:id="300"/>
      </w:r>
      <w:r w:rsidRPr="00BB43C7">
        <w:t xml:space="preserve">  PSE’s weighted average cost of capital is publicly available to customers.  </w:t>
      </w:r>
      <w:r w:rsidR="00631CDF" w:rsidRPr="00BB43C7">
        <w:t>However,</w:t>
      </w:r>
      <w:r w:rsidRPr="00BB43C7">
        <w:t xml:space="preserve"> Staff cries foul because </w:t>
      </w:r>
      <w:r w:rsidR="00CF4EB4" w:rsidRPr="00BB43C7">
        <w:t>PSE</w:t>
      </w:r>
      <w:r w:rsidRPr="00BB43C7">
        <w:t xml:space="preserve"> does not include a detailed breakdown of how the rates are calculated</w:t>
      </w:r>
      <w:r w:rsidR="004B092A" w:rsidRPr="00BB43C7">
        <w:t>,</w:t>
      </w:r>
      <w:r w:rsidR="00703911" w:rsidRPr="00BB43C7">
        <w:rPr>
          <w:rStyle w:val="FootnoteReference"/>
        </w:rPr>
        <w:footnoteReference w:id="301"/>
      </w:r>
      <w:r w:rsidR="004B092A" w:rsidRPr="00BB43C7">
        <w:t xml:space="preserve"> yet </w:t>
      </w:r>
      <w:r w:rsidRPr="00BB43C7">
        <w:t>Staff fails to provide any authority as to why this would be</w:t>
      </w:r>
      <w:r w:rsidR="00973D03" w:rsidRPr="00BB43C7">
        <w:t xml:space="preserve"> required or</w:t>
      </w:r>
      <w:r w:rsidRPr="00BB43C7">
        <w:t xml:space="preserve"> helpful to customers.  Moreover, some of the information is commercially sensitive, proprietary information from PSE’s highly confidential pricing model.</w:t>
      </w:r>
      <w:r w:rsidR="00973D03" w:rsidRPr="00BB43C7">
        <w:t xml:space="preserve"> </w:t>
      </w:r>
      <w:r w:rsidRPr="00BB43C7">
        <w:t xml:space="preserve"> </w:t>
      </w:r>
      <w:r w:rsidR="003D1AD2" w:rsidRPr="00BB43C7">
        <w:t>Such</w:t>
      </w:r>
      <w:r w:rsidRPr="00BB43C7">
        <w:t xml:space="preserve"> proprietary information is not available to customers who purchase a water heater or HVAC equipment</w:t>
      </w:r>
      <w:r w:rsidR="00991AEA" w:rsidRPr="00BB43C7">
        <w:t xml:space="preserve"> from an outside contractor</w:t>
      </w:r>
      <w:r w:rsidRPr="00BB43C7">
        <w:t xml:space="preserve">.  Nor do PSE’s gas and electric residential tariffs include a detailed breakdown of all the costs that go into the tariffed rates.  PSE’s disclosures are reasonable and consistent with other tariffed services.  </w:t>
      </w:r>
    </w:p>
    <w:p w:rsidR="00861C7D" w:rsidRPr="00BB43C7" w:rsidRDefault="00CF4EB4" w:rsidP="00861C7D">
      <w:pPr>
        <w:keepNext/>
        <w:keepLines/>
        <w:numPr>
          <w:ilvl w:val="2"/>
          <w:numId w:val="2"/>
        </w:numPr>
        <w:spacing w:after="240"/>
        <w:outlineLvl w:val="2"/>
        <w:rPr>
          <w:rFonts w:eastAsia="Times New Roman"/>
          <w:b/>
          <w:szCs w:val="20"/>
        </w:rPr>
      </w:pPr>
      <w:r w:rsidRPr="00BB43C7">
        <w:rPr>
          <w:rFonts w:eastAsia="Times New Roman"/>
          <w:b/>
          <w:szCs w:val="20"/>
        </w:rPr>
        <w:t xml:space="preserve">Concerns of insufficient </w:t>
      </w:r>
      <w:r w:rsidR="00861C7D" w:rsidRPr="00BB43C7">
        <w:rPr>
          <w:rFonts w:eastAsia="Times New Roman"/>
          <w:b/>
          <w:szCs w:val="20"/>
        </w:rPr>
        <w:t xml:space="preserve">regulatory fees </w:t>
      </w:r>
      <w:r w:rsidRPr="00BB43C7">
        <w:rPr>
          <w:rFonts w:eastAsia="Times New Roman"/>
          <w:b/>
          <w:szCs w:val="20"/>
        </w:rPr>
        <w:t>are a red herring</w:t>
      </w:r>
      <w:r w:rsidR="00861C7D" w:rsidRPr="00BB43C7">
        <w:rPr>
          <w:rFonts w:eastAsia="Times New Roman"/>
          <w:b/>
          <w:szCs w:val="20"/>
        </w:rPr>
        <w:t>.</w:t>
      </w:r>
    </w:p>
    <w:p w:rsidR="00861C7D" w:rsidRPr="00BB43C7" w:rsidRDefault="00861C7D" w:rsidP="00FF038B">
      <w:pPr>
        <w:numPr>
          <w:ilvl w:val="0"/>
          <w:numId w:val="3"/>
        </w:numPr>
        <w:tabs>
          <w:tab w:val="left" w:pos="720"/>
          <w:tab w:val="center" w:pos="4320"/>
          <w:tab w:val="right" w:pos="8640"/>
        </w:tabs>
        <w:spacing w:line="480" w:lineRule="auto"/>
        <w:jc w:val="both"/>
      </w:pPr>
      <w:r w:rsidRPr="00BB43C7">
        <w:tab/>
        <w:t>PSE has rented water heaters for decades</w:t>
      </w:r>
      <w:r w:rsidR="00EA6D4A" w:rsidRPr="00BB43C7">
        <w:t>, and th</w:t>
      </w:r>
      <w:r w:rsidRPr="00BB43C7">
        <w:t>ere is no evidence that the rental program caused a disproportionate number of complaints or occupied a disproportionate amount of the Consumer Protection Staff’s time. Pa</w:t>
      </w:r>
      <w:r w:rsidR="004B092A" w:rsidRPr="00BB43C7">
        <w:t>rties create a straw man, using</w:t>
      </w:r>
      <w:r w:rsidRPr="00BB43C7">
        <w:t xml:space="preserve"> hypothetical upon hypothetical, to assume that customers will be dissatisfied, bring an inordinate number of complaints, and PSE’s regulatory fees will be insufficient to cover all the costs of the service.  This argument is baseless.  Moreover, the Commission has the authority to impose </w:t>
      </w:r>
      <w:r w:rsidR="00E555C4" w:rsidRPr="00BB43C7">
        <w:t>costs for specific proceedings</w:t>
      </w:r>
      <w:r w:rsidR="00991AEA" w:rsidRPr="00BB43C7">
        <w:t xml:space="preserve"> if </w:t>
      </w:r>
      <w:r w:rsidR="003D1AD2" w:rsidRPr="00BB43C7">
        <w:t>appropriate</w:t>
      </w:r>
      <w:r w:rsidR="00E555C4" w:rsidRPr="00BB43C7">
        <w:t>.</w:t>
      </w:r>
      <w:r w:rsidR="00E555C4" w:rsidRPr="00BB43C7">
        <w:rPr>
          <w:rStyle w:val="FootnoteReference"/>
        </w:rPr>
        <w:footnoteReference w:id="302"/>
      </w:r>
    </w:p>
    <w:p w:rsidR="00861C7D" w:rsidRPr="00BB43C7" w:rsidRDefault="00861C7D" w:rsidP="00861C7D">
      <w:pPr>
        <w:keepNext/>
        <w:keepLines/>
        <w:numPr>
          <w:ilvl w:val="2"/>
          <w:numId w:val="2"/>
        </w:numPr>
        <w:spacing w:after="240"/>
        <w:outlineLvl w:val="2"/>
        <w:rPr>
          <w:rFonts w:eastAsia="Times New Roman"/>
          <w:b/>
          <w:szCs w:val="20"/>
        </w:rPr>
      </w:pPr>
      <w:r w:rsidRPr="00BB43C7">
        <w:rPr>
          <w:rFonts w:eastAsia="Times New Roman"/>
          <w:b/>
          <w:szCs w:val="20"/>
        </w:rPr>
        <w:t>PSE</w:t>
      </w:r>
      <w:r w:rsidR="00576ED1" w:rsidRPr="00BB43C7">
        <w:rPr>
          <w:rFonts w:eastAsia="Times New Roman"/>
          <w:b/>
          <w:szCs w:val="20"/>
        </w:rPr>
        <w:t xml:space="preserve"> developed a reasonable </w:t>
      </w:r>
      <w:r w:rsidRPr="00BB43C7">
        <w:rPr>
          <w:rFonts w:eastAsia="Times New Roman"/>
          <w:b/>
          <w:szCs w:val="20"/>
        </w:rPr>
        <w:t xml:space="preserve">transition plan </w:t>
      </w:r>
      <w:r w:rsidR="00576ED1" w:rsidRPr="00BB43C7">
        <w:rPr>
          <w:rFonts w:eastAsia="Times New Roman"/>
          <w:b/>
          <w:szCs w:val="20"/>
        </w:rPr>
        <w:t xml:space="preserve">for its </w:t>
      </w:r>
      <w:r w:rsidRPr="00BB43C7">
        <w:rPr>
          <w:rFonts w:eastAsia="Times New Roman"/>
          <w:b/>
          <w:szCs w:val="20"/>
        </w:rPr>
        <w:t xml:space="preserve">existing </w:t>
      </w:r>
      <w:r w:rsidR="00576ED1" w:rsidRPr="00BB43C7">
        <w:rPr>
          <w:rFonts w:eastAsia="Times New Roman"/>
          <w:b/>
          <w:szCs w:val="20"/>
        </w:rPr>
        <w:t>wat</w:t>
      </w:r>
      <w:r w:rsidR="00BA03BB" w:rsidRPr="00BB43C7">
        <w:rPr>
          <w:rFonts w:eastAsia="Times New Roman"/>
          <w:b/>
          <w:szCs w:val="20"/>
        </w:rPr>
        <w:t>e</w:t>
      </w:r>
      <w:r w:rsidR="00FF038B" w:rsidRPr="00BB43C7">
        <w:rPr>
          <w:rFonts w:eastAsia="Times New Roman"/>
          <w:b/>
          <w:szCs w:val="20"/>
        </w:rPr>
        <w:t>r</w:t>
      </w:r>
      <w:r w:rsidR="00576ED1" w:rsidRPr="00BB43C7">
        <w:rPr>
          <w:rFonts w:eastAsia="Times New Roman"/>
          <w:b/>
          <w:szCs w:val="20"/>
        </w:rPr>
        <w:t xml:space="preserve"> heater rental customers</w:t>
      </w:r>
      <w:r w:rsidR="00FF038B" w:rsidRPr="00BB43C7">
        <w:rPr>
          <w:rFonts w:eastAsia="Times New Roman"/>
          <w:b/>
          <w:szCs w:val="20"/>
        </w:rPr>
        <w:t>.</w:t>
      </w:r>
    </w:p>
    <w:p w:rsidR="00E80F6A" w:rsidRPr="00BB43C7" w:rsidRDefault="00861C7D" w:rsidP="002B77C3">
      <w:pPr>
        <w:numPr>
          <w:ilvl w:val="0"/>
          <w:numId w:val="3"/>
        </w:numPr>
        <w:tabs>
          <w:tab w:val="left" w:pos="720"/>
          <w:tab w:val="center" w:pos="4320"/>
          <w:tab w:val="right" w:pos="8640"/>
        </w:tabs>
        <w:spacing w:line="480" w:lineRule="auto"/>
        <w:jc w:val="both"/>
      </w:pPr>
      <w:r w:rsidRPr="00BB43C7">
        <w:tab/>
      </w:r>
      <w:r w:rsidR="002A11A0" w:rsidRPr="00BB43C7">
        <w:t xml:space="preserve"> PSE has developed a plan to transition existing gas water heater rental customers to the new leasing service.  The plan is set forth in E</w:t>
      </w:r>
      <w:bookmarkStart w:id="380" w:name="_BA_Cite_D0C4BE_001409"/>
      <w:bookmarkEnd w:id="380"/>
      <w:r w:rsidR="002A11A0" w:rsidRPr="00BB43C7">
        <w:t>xhibit MBM-</w:t>
      </w:r>
      <w:r w:rsidR="00576ED1" w:rsidRPr="00BB43C7">
        <w:t xml:space="preserve">22.  </w:t>
      </w:r>
      <w:r w:rsidR="002A11A0" w:rsidRPr="00BB43C7">
        <w:t xml:space="preserve">While this is not a fundamental component of PSE’s leasing service, PSE is prepared to undertake </w:t>
      </w:r>
      <w:r w:rsidR="00576ED1" w:rsidRPr="00BB43C7">
        <w:t xml:space="preserve">this transition once the leasing service is approved </w:t>
      </w:r>
      <w:r w:rsidR="002A11A0" w:rsidRPr="00BB43C7">
        <w:t xml:space="preserve">by the Commission.  </w:t>
      </w:r>
      <w:r w:rsidR="00576ED1" w:rsidRPr="00BB43C7">
        <w:t>PSE is also willing to further review and define an expedited transition plan provided that it can be done in a manner that does not harm participating customers or result in the premature termination of assets which remain within their forecasted service lives.</w:t>
      </w:r>
      <w:r w:rsidR="002A11A0" w:rsidRPr="00BB43C7">
        <w:t xml:space="preserve">  </w:t>
      </w:r>
    </w:p>
    <w:p w:rsidR="001D65D0" w:rsidRPr="00BB43C7" w:rsidRDefault="001D65D0" w:rsidP="001D65D0">
      <w:pPr>
        <w:pStyle w:val="PleadingsL3"/>
      </w:pPr>
      <w:bookmarkStart w:id="381" w:name="_Toc462066740"/>
      <w:r w:rsidRPr="00BB43C7">
        <w:t>SMACNA’s argument that PSE would be immune from consumer protection complaints is based upon a misrepresentation of the law.</w:t>
      </w:r>
      <w:bookmarkEnd w:id="381"/>
    </w:p>
    <w:p w:rsidR="001D65D0" w:rsidRPr="00BB43C7" w:rsidRDefault="001D65D0" w:rsidP="00FF038B">
      <w:pPr>
        <w:pStyle w:val="Header"/>
        <w:numPr>
          <w:ilvl w:val="0"/>
          <w:numId w:val="3"/>
        </w:numPr>
        <w:tabs>
          <w:tab w:val="left" w:pos="720"/>
        </w:tabs>
        <w:spacing w:line="480" w:lineRule="auto"/>
      </w:pPr>
      <w:r w:rsidRPr="00BB43C7">
        <w:tab/>
        <w:t>SMACNA’</w:t>
      </w:r>
      <w:r w:rsidR="00916D0E" w:rsidRPr="00BB43C7">
        <w:t>s</w:t>
      </w:r>
      <w:r w:rsidRPr="00BB43C7">
        <w:t xml:space="preserve"> argument that PSE would be operating in a jurisdictional “vacuum” totally immune from consumer protection violations under the Commission’s rules is simply a misrepresentation of the law.</w:t>
      </w:r>
      <w:r w:rsidR="00916D0E" w:rsidRPr="00BB43C7">
        <w:t xml:space="preserve"> While SMACNA cites R</w:t>
      </w:r>
      <w:bookmarkStart w:id="382" w:name="_BA_Cite_D0C4BE_000975"/>
      <w:bookmarkEnd w:id="382"/>
      <w:r w:rsidR="00916D0E" w:rsidRPr="00BB43C7">
        <w:t>CW 80.04.110(1)(c) as the alleged basis for its “jurisdictional anomaly,”</w:t>
      </w:r>
      <w:r w:rsidR="00916D0E" w:rsidRPr="00BB43C7">
        <w:rPr>
          <w:rStyle w:val="FootnoteReference"/>
        </w:rPr>
        <w:footnoteReference w:id="303"/>
      </w:r>
      <w:r w:rsidR="00916D0E" w:rsidRPr="00BB43C7">
        <w:t xml:space="preserve"> it completely ignores and skips over the first clause of R</w:t>
      </w:r>
      <w:bookmarkStart w:id="384" w:name="_BA_Cite_D0C4BE_001483"/>
      <w:bookmarkEnd w:id="384"/>
      <w:r w:rsidR="00916D0E" w:rsidRPr="00BB43C7">
        <w:t>CW 80.04.110 which provides that:</w:t>
      </w:r>
    </w:p>
    <w:p w:rsidR="00916D0E" w:rsidRPr="00BB43C7" w:rsidRDefault="00916D0E" w:rsidP="00916D0E">
      <w:pPr>
        <w:pStyle w:val="Header"/>
        <w:tabs>
          <w:tab w:val="left" w:pos="720"/>
        </w:tabs>
        <w:spacing w:after="240"/>
        <w:ind w:left="720" w:right="720"/>
      </w:pPr>
      <w:r w:rsidRPr="00BB43C7">
        <w:t xml:space="preserve">Complaint may be made by the commission of its own motion or </w:t>
      </w:r>
      <w:r w:rsidRPr="00BB43C7">
        <w:rPr>
          <w:b/>
          <w:i/>
        </w:rPr>
        <w:t>by any person or corporation</w:t>
      </w:r>
      <w:r w:rsidRPr="00BB43C7">
        <w:t xml:space="preserve">, chamber of commerce, board of trade, or any commercial, mercantile, agricultural or manufacturing society, or any body politic or municipal corporation, or by the public counsel section of the office of the attorney general, or its successor, by petition or complaint in writing, </w:t>
      </w:r>
      <w:r w:rsidRPr="00BB43C7">
        <w:rPr>
          <w:b/>
          <w:i/>
        </w:rPr>
        <w:t>setting forth any act or thing done or omitted to be done by any public service corporation in violation, or claimed to be in violation, of any provision of this t</w:t>
      </w:r>
      <w:bookmarkStart w:id="385" w:name="_BA_Cite_D0C4BE_000979"/>
      <w:bookmarkEnd w:id="385"/>
      <w:r w:rsidRPr="00BB43C7">
        <w:rPr>
          <w:b/>
          <w:i/>
        </w:rPr>
        <w:t>itle, Title 81 RCW, or of any order or rule of the commission</w:t>
      </w:r>
      <w:r w:rsidRPr="00BB43C7">
        <w:t>.</w:t>
      </w:r>
      <w:r w:rsidRPr="00BB43C7">
        <w:rPr>
          <w:rStyle w:val="FootnoteReference"/>
        </w:rPr>
        <w:footnoteReference w:id="304"/>
      </w:r>
    </w:p>
    <w:p w:rsidR="00916D0E" w:rsidRPr="00BB43C7" w:rsidRDefault="00916D0E" w:rsidP="00FF038B">
      <w:pPr>
        <w:pStyle w:val="Header"/>
        <w:numPr>
          <w:ilvl w:val="0"/>
          <w:numId w:val="3"/>
        </w:numPr>
        <w:tabs>
          <w:tab w:val="left" w:pos="720"/>
        </w:tabs>
        <w:spacing w:line="480" w:lineRule="auto"/>
      </w:pPr>
      <w:r w:rsidRPr="00BB43C7">
        <w:tab/>
        <w:t xml:space="preserve">Thus, the public service laws provide that any person, company, or even association (like SMACNA) could bring a complaint against PSE for a violation of the public service laws “or of any order or rule of the commission.”  </w:t>
      </w:r>
      <w:r w:rsidR="00B26DF0" w:rsidRPr="00BB43C7">
        <w:t>If a competitor has a legitimate</w:t>
      </w:r>
      <w:r w:rsidRPr="00BB43C7">
        <w:t xml:space="preserve"> issue with PSE’s rates</w:t>
      </w:r>
      <w:r w:rsidR="002C6861" w:rsidRPr="00BB43C7">
        <w:t>, its installation processes,</w:t>
      </w:r>
      <w:r w:rsidRPr="00BB43C7">
        <w:t xml:space="preserve"> any other </w:t>
      </w:r>
      <w:r w:rsidR="002C6861" w:rsidRPr="00BB43C7">
        <w:t>aspect of its service</w:t>
      </w:r>
      <w:r w:rsidRPr="00BB43C7">
        <w:t>,</w:t>
      </w:r>
      <w:r w:rsidR="002C6861" w:rsidRPr="00BB43C7">
        <w:t xml:space="preserve"> or any Commission rule for that matter,</w:t>
      </w:r>
      <w:r w:rsidRPr="00BB43C7">
        <w:t xml:space="preserve"> it could bring a complaint against PSE.  Thus, SMACNA’s suggestion that PSE would somehow be immune from consumer protection complaints by competitors, and would be playing “offense, but never have to play defense,”</w:t>
      </w:r>
      <w:r w:rsidR="00407812" w:rsidRPr="00BB43C7">
        <w:rPr>
          <w:rStyle w:val="FootnoteReference"/>
        </w:rPr>
        <w:footnoteReference w:id="305"/>
      </w:r>
      <w:r w:rsidRPr="00BB43C7">
        <w:t xml:space="preserve"> is baseless.</w:t>
      </w:r>
      <w:r w:rsidR="00B26DF0" w:rsidRPr="00BB43C7">
        <w:t xml:space="preserve">  SMACNA acts as though equipment leasing has never been offered by a public utility before by using scare tactics to suggest the laws of the state are inadequate.  </w:t>
      </w:r>
      <w:r w:rsidR="003D1AD2" w:rsidRPr="00BB43C7">
        <w:t>But</w:t>
      </w:r>
      <w:r w:rsidR="00B26DF0" w:rsidRPr="00BB43C7">
        <w:t xml:space="preserve"> Washington has a robust history of utilities offering equipment leasing programs for decades.  </w:t>
      </w:r>
    </w:p>
    <w:p w:rsidR="00407812" w:rsidRPr="00BB43C7" w:rsidRDefault="007E4A15" w:rsidP="002B77C3">
      <w:pPr>
        <w:pStyle w:val="Header"/>
        <w:numPr>
          <w:ilvl w:val="0"/>
          <w:numId w:val="3"/>
        </w:numPr>
        <w:tabs>
          <w:tab w:val="left" w:pos="720"/>
        </w:tabs>
        <w:spacing w:line="480" w:lineRule="auto"/>
      </w:pPr>
      <w:r w:rsidRPr="00BB43C7">
        <w:tab/>
      </w:r>
      <w:r w:rsidR="005256B4" w:rsidRPr="00BB43C7">
        <w:t xml:space="preserve">What SMACNA claims is a jurisdictional anomaly is not an anomaly at all.  There are other situations in Washington law where the </w:t>
      </w:r>
      <w:r w:rsidR="005E259C" w:rsidRPr="00BB43C7">
        <w:t>C</w:t>
      </w:r>
      <w:bookmarkStart w:id="388" w:name="_BA_Cite_D0C4BE_000983"/>
      <w:bookmarkEnd w:id="388"/>
      <w:r w:rsidR="005E259C" w:rsidRPr="00BB43C7">
        <w:t>onsumer Protection Act (“</w:t>
      </w:r>
      <w:r w:rsidR="005256B4" w:rsidRPr="00BB43C7">
        <w:t>CPA</w:t>
      </w:r>
      <w:r w:rsidR="005E259C" w:rsidRPr="00BB43C7">
        <w:t>”)</w:t>
      </w:r>
      <w:r w:rsidR="005256B4" w:rsidRPr="00BB43C7">
        <w:t xml:space="preserve"> applies to one party but not to another.  SMACNA identifies one of these situations involving municipal utilities.  A municipal utility can bring a claim against a company under the </w:t>
      </w:r>
      <w:r w:rsidR="005E259C" w:rsidRPr="00BB43C7">
        <w:t>C</w:t>
      </w:r>
      <w:bookmarkStart w:id="389" w:name="_BA_Cite_D0C4BE_001449"/>
      <w:bookmarkEnd w:id="389"/>
      <w:r w:rsidR="005E259C" w:rsidRPr="00BB43C7">
        <w:t>PA</w:t>
      </w:r>
      <w:r w:rsidR="005256B4" w:rsidRPr="00BB43C7">
        <w:t xml:space="preserve">, but the municipal utility is immune from claims under the </w:t>
      </w:r>
      <w:r w:rsidR="005E259C" w:rsidRPr="00BB43C7">
        <w:t>C</w:t>
      </w:r>
      <w:bookmarkStart w:id="390" w:name="_BA_Cite_D0C4BE_001127"/>
      <w:bookmarkEnd w:id="390"/>
      <w:r w:rsidR="005E259C" w:rsidRPr="00BB43C7">
        <w:t>PA</w:t>
      </w:r>
      <w:r w:rsidR="005256B4" w:rsidRPr="00BB43C7">
        <w:t>.  As the Washington Supreme Court stated “although defendant PUD is not subject to the C</w:t>
      </w:r>
      <w:bookmarkStart w:id="391" w:name="_BA_Cite_D0C4BE_001448"/>
      <w:bookmarkEnd w:id="391"/>
      <w:r w:rsidR="005256B4" w:rsidRPr="00BB43C7">
        <w:t>onsumer Protection Act, it may nonetheless claim its benefits and protection.”</w:t>
      </w:r>
      <w:r w:rsidR="005256B4" w:rsidRPr="00BB43C7">
        <w:rPr>
          <w:rStyle w:val="FootnoteReference"/>
        </w:rPr>
        <w:footnoteReference w:id="306"/>
      </w:r>
      <w:r w:rsidR="005256B4" w:rsidRPr="00BB43C7">
        <w:t xml:space="preserve"> </w:t>
      </w:r>
      <w:r w:rsidR="005E259C" w:rsidRPr="00BB43C7">
        <w:t xml:space="preserve"> </w:t>
      </w:r>
      <w:r w:rsidR="005256B4" w:rsidRPr="00BB43C7">
        <w:t>Thus, the fact that PSE “could play offense, but never have to play defense” under the C</w:t>
      </w:r>
      <w:bookmarkStart w:id="394" w:name="_BA_Cite_D0C4BE_001129"/>
      <w:bookmarkEnd w:id="394"/>
      <w:r w:rsidR="005256B4" w:rsidRPr="00BB43C7">
        <w:t>PA does not violate the structure set up in the C</w:t>
      </w:r>
      <w:bookmarkStart w:id="395" w:name="_BA_Cite_D0C4BE_001131"/>
      <w:bookmarkEnd w:id="395"/>
      <w:r w:rsidR="005256B4" w:rsidRPr="00BB43C7">
        <w:t>PA.  It is consistent with the structure of the C</w:t>
      </w:r>
      <w:bookmarkStart w:id="396" w:name="_BA_Cite_D0C4BE_001133"/>
      <w:bookmarkEnd w:id="396"/>
      <w:r w:rsidR="005256B4" w:rsidRPr="00BB43C7">
        <w:t xml:space="preserve">PA.  The statutory structure SMACNA complains about has been in effect with PSE’s water heater rental tariff for decades, including when the Supreme Court considered </w:t>
      </w:r>
      <w:r w:rsidR="005256B4" w:rsidRPr="00BB43C7">
        <w:rPr>
          <w:i/>
        </w:rPr>
        <w:t>C</w:t>
      </w:r>
      <w:bookmarkStart w:id="397" w:name="_BA_Cite_D0C4BE_001018"/>
      <w:bookmarkEnd w:id="397"/>
      <w:r w:rsidR="005256B4" w:rsidRPr="00BB43C7">
        <w:rPr>
          <w:i/>
        </w:rPr>
        <w:t>ole</w:t>
      </w:r>
      <w:r w:rsidR="005256B4" w:rsidRPr="00BB43C7">
        <w:t xml:space="preserve">. </w:t>
      </w:r>
      <w:r w:rsidR="005E259C" w:rsidRPr="00BB43C7">
        <w:t xml:space="preserve"> </w:t>
      </w:r>
      <w:r w:rsidR="005256B4" w:rsidRPr="00BB43C7">
        <w:t>There is no jurisdictional vacuum that violates the structure set up in the C</w:t>
      </w:r>
      <w:bookmarkStart w:id="398" w:name="_BA_Cite_D0C4BE_001135"/>
      <w:bookmarkEnd w:id="398"/>
      <w:r w:rsidR="005256B4" w:rsidRPr="00BB43C7">
        <w:t>PA and the public service laws, as SMACNA</w:t>
      </w:r>
      <w:r w:rsidR="005E259C" w:rsidRPr="00BB43C7">
        <w:t xml:space="preserve"> incorrectly</w:t>
      </w:r>
      <w:r w:rsidR="005256B4" w:rsidRPr="00BB43C7">
        <w:t xml:space="preserve"> argues.</w:t>
      </w:r>
      <w:r w:rsidR="005256B4" w:rsidRPr="00BB43C7">
        <w:rPr>
          <w:rStyle w:val="FootnoteReference"/>
        </w:rPr>
        <w:footnoteReference w:id="307"/>
      </w:r>
      <w:r w:rsidR="005256B4" w:rsidRPr="00BB43C7">
        <w:t xml:space="preserve">  </w:t>
      </w:r>
    </w:p>
    <w:p w:rsidR="002C6861" w:rsidRPr="00BB43C7" w:rsidRDefault="007E4A15" w:rsidP="00FF038B">
      <w:pPr>
        <w:pStyle w:val="Header"/>
        <w:numPr>
          <w:ilvl w:val="0"/>
          <w:numId w:val="3"/>
        </w:numPr>
        <w:tabs>
          <w:tab w:val="left" w:pos="720"/>
        </w:tabs>
        <w:spacing w:line="480" w:lineRule="auto"/>
      </w:pPr>
      <w:r w:rsidRPr="00BB43C7">
        <w:tab/>
        <w:t>Finally, SMACNA’s suggestion that two utilities could divide the market between themselves is irrelevant because such a division would not have any impact on any unregulated company’s market territory.</w:t>
      </w:r>
      <w:r w:rsidRPr="00BB43C7">
        <w:rPr>
          <w:rStyle w:val="FootnoteReference"/>
        </w:rPr>
        <w:footnoteReference w:id="308"/>
      </w:r>
      <w:r w:rsidRPr="00BB43C7">
        <w:t xml:space="preserve">  Whether one utility offers leasing in a particular service territory, or ten do, unregulated competitors could still offer leasing or whatever other service they wanted without any restriction.  Frankly, the intervenors’ concerns about PSE’s proposed leasing service are su</w:t>
      </w:r>
      <w:r w:rsidR="004B092A" w:rsidRPr="00BB43C7">
        <w:t>rprising since</w:t>
      </w:r>
      <w:r w:rsidRPr="00BB43C7">
        <w:t xml:space="preserve"> they are not aware of any similar leasing service currently offered in the marketplace,</w:t>
      </w:r>
      <w:r w:rsidRPr="00BB43C7">
        <w:rPr>
          <w:rStyle w:val="FootnoteReference"/>
        </w:rPr>
        <w:footnoteReference w:id="309"/>
      </w:r>
      <w:r w:rsidRPr="00BB43C7">
        <w:t xml:space="preserve"> and </w:t>
      </w:r>
      <w:r w:rsidR="004B092A" w:rsidRPr="00BB43C7">
        <w:t>believe</w:t>
      </w:r>
      <w:r w:rsidRPr="00BB43C7">
        <w:t xml:space="preserve"> there is no customer demand for one.</w:t>
      </w:r>
      <w:r w:rsidRPr="00BB43C7">
        <w:rPr>
          <w:rStyle w:val="FootnoteReference"/>
        </w:rPr>
        <w:footnoteReference w:id="310"/>
      </w:r>
    </w:p>
    <w:p w:rsidR="00386630" w:rsidRPr="00BB43C7" w:rsidRDefault="00386630" w:rsidP="00FF038B">
      <w:pPr>
        <w:pStyle w:val="Header"/>
        <w:numPr>
          <w:ilvl w:val="0"/>
          <w:numId w:val="3"/>
        </w:numPr>
        <w:tabs>
          <w:tab w:val="left" w:pos="720"/>
        </w:tabs>
        <w:spacing w:line="480" w:lineRule="auto"/>
      </w:pPr>
      <w:r w:rsidRPr="00BB43C7">
        <w:tab/>
        <w:t>SMACNA</w:t>
      </w:r>
      <w:r w:rsidR="00DB20D6" w:rsidRPr="00BB43C7">
        <w:t xml:space="preserve">’s discussion of </w:t>
      </w:r>
      <w:r w:rsidRPr="00BB43C7">
        <w:t xml:space="preserve"> the R</w:t>
      </w:r>
      <w:bookmarkStart w:id="402" w:name="_BA_Cite_D0C4BE_000987"/>
      <w:bookmarkEnd w:id="402"/>
      <w:r w:rsidRPr="00BB43C7">
        <w:t>egulatory Flexibility Act for telecommunications companies</w:t>
      </w:r>
      <w:r w:rsidR="00DB20D6" w:rsidRPr="00BB43C7">
        <w:t xml:space="preserve"> is irrelevant</w:t>
      </w:r>
      <w:r w:rsidRPr="00BB43C7">
        <w:t>.</w:t>
      </w:r>
      <w:r w:rsidRPr="00BB43C7">
        <w:rPr>
          <w:vertAlign w:val="superscript"/>
        </w:rPr>
        <w:footnoteReference w:id="311"/>
      </w:r>
      <w:r w:rsidRPr="00BB43C7">
        <w:t xml:space="preserve">  </w:t>
      </w:r>
      <w:r w:rsidR="00DB20D6" w:rsidRPr="00BB43C7">
        <w:t>T</w:t>
      </w:r>
      <w:r w:rsidR="002D70AC" w:rsidRPr="00BB43C7">
        <w:t xml:space="preserve">he </w:t>
      </w:r>
      <w:r w:rsidRPr="00BB43C7">
        <w:t xml:space="preserve">telecommunications industry has been deregulated by federal law, while electric and natural gas services are not deregulated in Washington.  The key point here is that the Legislature has seen fit </w:t>
      </w:r>
      <w:r w:rsidRPr="00BB43C7">
        <w:rPr>
          <w:i/>
        </w:rPr>
        <w:t>not</w:t>
      </w:r>
      <w:r w:rsidRPr="00BB43C7">
        <w:t xml:space="preserve"> to enact a law similar to the R</w:t>
      </w:r>
      <w:bookmarkStart w:id="404" w:name="_BA_Cite_D0C4BE_002424"/>
      <w:bookmarkEnd w:id="404"/>
      <w:r w:rsidRPr="00BB43C7">
        <w:t xml:space="preserve">egulatory Flexibility Act for electrical and natural gas companies. </w:t>
      </w:r>
      <w:r w:rsidR="008867C1" w:rsidRPr="00BB43C7">
        <w:t xml:space="preserve"> </w:t>
      </w:r>
      <w:r w:rsidRPr="00BB43C7">
        <w:t>More than four decades after the Washington Supreme Court ruled that regulated natural gas companies could lease water heaters and furnaces as a regulated service, the Legislature has not removed C</w:t>
      </w:r>
      <w:bookmarkStart w:id="405" w:name="_BA_Cite_D0C4BE_001137"/>
      <w:bookmarkEnd w:id="405"/>
      <w:r w:rsidRPr="00BB43C7">
        <w:t xml:space="preserve">PA exemptions that apply to electrical companies and gas companies. </w:t>
      </w:r>
      <w:r w:rsidR="004B092A" w:rsidRPr="00BB43C7">
        <w:t xml:space="preserve"> </w:t>
      </w:r>
      <w:r w:rsidR="00DB20D6" w:rsidRPr="00BB43C7">
        <w:t>T</w:t>
      </w:r>
      <w:r w:rsidRPr="00BB43C7">
        <w:t>he Legislature’s actions with respect to the deregulated telecommunications industry has no bearing on PSE’s proposed leasing service.</w:t>
      </w:r>
      <w:r w:rsidR="008867C1" w:rsidRPr="00BB43C7">
        <w:t xml:space="preserve"> </w:t>
      </w:r>
    </w:p>
    <w:p w:rsidR="008867C1" w:rsidRPr="00BB43C7" w:rsidRDefault="008867C1" w:rsidP="008867C1">
      <w:pPr>
        <w:pStyle w:val="PleadingsL3"/>
      </w:pPr>
      <w:bookmarkStart w:id="406" w:name="_Toc462066741"/>
      <w:r w:rsidRPr="00BB43C7">
        <w:t>Leasing will not create a burdensome regulatory process.</w:t>
      </w:r>
      <w:bookmarkEnd w:id="406"/>
    </w:p>
    <w:p w:rsidR="008867C1" w:rsidRPr="00BB43C7" w:rsidRDefault="008867C1" w:rsidP="00FF038B">
      <w:pPr>
        <w:pStyle w:val="Header"/>
        <w:numPr>
          <w:ilvl w:val="0"/>
          <w:numId w:val="3"/>
        </w:numPr>
        <w:tabs>
          <w:tab w:val="left" w:pos="720"/>
        </w:tabs>
        <w:spacing w:line="480" w:lineRule="auto"/>
      </w:pPr>
      <w:r w:rsidRPr="00BB43C7">
        <w:tab/>
        <w:t>In arguing that PSE lease service will burden the Commission, SMACNA ignores the fact that PSE has offered rental services for decades without unduly burdening the Commission.  Thus, there is no need for the Commission to adopt rules on an emergency basis to address leasing, as SMACNA suggests</w:t>
      </w:r>
      <w:r w:rsidR="004B092A" w:rsidRPr="00BB43C7">
        <w:t>.</w:t>
      </w:r>
      <w:r w:rsidRPr="00BB43C7">
        <w:rPr>
          <w:vertAlign w:val="superscript"/>
        </w:rPr>
        <w:footnoteReference w:id="312"/>
      </w:r>
      <w:r w:rsidRPr="00BB43C7">
        <w:t xml:space="preserve">  Moreover, SMACNA exaggerates the process that will be involved for updating the lease tariffs periodically to reflect more up to date rates.  Once the Commission approves the leasing service, it is unlikely that future updates to the cost components will be contentious.  When future updates to rate schedules are necessary, PSE will file revised tariffs with supporting work papers, as it typically does, and the tariff revisions likely can be addressed through the open meeting process.</w:t>
      </w:r>
    </w:p>
    <w:p w:rsidR="00163D0F" w:rsidRPr="00BB43C7" w:rsidRDefault="00163D0F" w:rsidP="00163D0F">
      <w:pPr>
        <w:pStyle w:val="PleadingsL2"/>
      </w:pPr>
      <w:bookmarkStart w:id="408" w:name="_Toc462066742"/>
      <w:r w:rsidRPr="00BB43C7">
        <w:t>PSE’s Proposal Has Been Consistent Throughout</w:t>
      </w:r>
      <w:r w:rsidR="00631CDF" w:rsidRPr="00BB43C7">
        <w:t>.</w:t>
      </w:r>
      <w:bookmarkEnd w:id="408"/>
    </w:p>
    <w:p w:rsidR="00861C7D" w:rsidRPr="00BB43C7" w:rsidRDefault="00163D0F" w:rsidP="00FF038B">
      <w:pPr>
        <w:pStyle w:val="Header"/>
        <w:numPr>
          <w:ilvl w:val="0"/>
          <w:numId w:val="3"/>
        </w:numPr>
        <w:tabs>
          <w:tab w:val="left" w:pos="720"/>
        </w:tabs>
        <w:spacing w:line="480" w:lineRule="auto"/>
      </w:pPr>
      <w:r w:rsidRPr="00BB43C7">
        <w:tab/>
      </w:r>
      <w:r w:rsidR="00861C7D" w:rsidRPr="00BB43C7">
        <w:t>PSE’s proposal has not been a moving target, as Staff argues. PSE has been transparent from the start about the challenges of setting rates for a new service, before that service is offered.  Because this is a new service, there are limited historical costs and no actual participation percentages on which to base the rates.  There necessarily will be some projections, as is the case whe</w:t>
      </w:r>
      <w:r w:rsidR="004B092A" w:rsidRPr="00BB43C7">
        <w:t xml:space="preserve">n any new service is offered.  </w:t>
      </w:r>
      <w:r w:rsidR="00861C7D" w:rsidRPr="00BB43C7">
        <w:t>That is why PSE originally filed a tariff that included a formula for setting rates, but without the specific rates.</w:t>
      </w:r>
      <w:r w:rsidR="00861C7D" w:rsidRPr="00BB43C7">
        <w:rPr>
          <w:vertAlign w:val="superscript"/>
        </w:rPr>
        <w:footnoteReference w:id="313"/>
      </w:r>
      <w:r w:rsidR="00861C7D" w:rsidRPr="00BB43C7">
        <w:t xml:space="preserve">  After filing its tariffs, PSE received formal and informal input from Staff and other parties.</w:t>
      </w:r>
      <w:r w:rsidR="004B092A" w:rsidRPr="00BB43C7">
        <w:rPr>
          <w:rStyle w:val="FootnoteReference"/>
        </w:rPr>
        <w:footnoteReference w:id="314"/>
      </w:r>
      <w:r w:rsidR="00861C7D" w:rsidRPr="00BB43C7">
        <w:t xml:space="preserve">  At the prehearing conference, PSE agreed to establish rates for the tariff in response to input from Staff, and the parties agreed to a date by which PSE would update its tariffs.  It is disingenuous for Staff to argue that the updated tariff </w:t>
      </w:r>
      <w:r w:rsidR="002B77C3" w:rsidRPr="00BB43C7">
        <w:t>filed in February</w:t>
      </w:r>
      <w:r w:rsidR="00861C7D" w:rsidRPr="00BB43C7">
        <w:t xml:space="preserve"> prejudiced Staff when </w:t>
      </w:r>
      <w:r w:rsidR="00631CDF" w:rsidRPr="00BB43C7">
        <w:t>the parties agreed</w:t>
      </w:r>
      <w:r w:rsidR="00861C7D" w:rsidRPr="00BB43C7">
        <w:t xml:space="preserve"> that PSE would file </w:t>
      </w:r>
      <w:r w:rsidR="00A5621C" w:rsidRPr="00BB43C7">
        <w:t xml:space="preserve">the </w:t>
      </w:r>
      <w:r w:rsidR="00861C7D" w:rsidRPr="00BB43C7">
        <w:t>upd</w:t>
      </w:r>
      <w:r w:rsidR="002B77C3" w:rsidRPr="00BB43C7">
        <w:t>ated tariffs.  P</w:t>
      </w:r>
      <w:r w:rsidR="00861C7D" w:rsidRPr="00BB43C7">
        <w:t xml:space="preserve">arties had </w:t>
      </w:r>
      <w:r w:rsidR="002B77C3" w:rsidRPr="00BB43C7">
        <w:t xml:space="preserve">several </w:t>
      </w:r>
      <w:r w:rsidR="009F734E" w:rsidRPr="00BB43C7">
        <w:t>months</w:t>
      </w:r>
      <w:r w:rsidR="00861C7D" w:rsidRPr="00BB43C7">
        <w:t xml:space="preserve"> to review the tariff</w:t>
      </w:r>
      <w:r w:rsidR="00183E3A" w:rsidRPr="00BB43C7">
        <w:t xml:space="preserve"> </w:t>
      </w:r>
      <w:r w:rsidR="00861C7D" w:rsidRPr="00BB43C7">
        <w:t>s</w:t>
      </w:r>
      <w:r w:rsidR="00183E3A" w:rsidRPr="00BB43C7">
        <w:t>chedules</w:t>
      </w:r>
      <w:r w:rsidR="00861C7D" w:rsidRPr="00BB43C7">
        <w:t xml:space="preserve"> and supporting testimony and fi</w:t>
      </w:r>
      <w:r w:rsidR="00A5621C" w:rsidRPr="00BB43C7">
        <w:t>le their response testimony.</w:t>
      </w:r>
    </w:p>
    <w:p w:rsidR="00861C7D" w:rsidRPr="00BB43C7" w:rsidRDefault="00861C7D" w:rsidP="00FF038B">
      <w:pPr>
        <w:numPr>
          <w:ilvl w:val="0"/>
          <w:numId w:val="3"/>
        </w:numPr>
        <w:tabs>
          <w:tab w:val="left" w:pos="720"/>
          <w:tab w:val="center" w:pos="4320"/>
          <w:tab w:val="right" w:pos="8640"/>
        </w:tabs>
        <w:spacing w:line="480" w:lineRule="auto"/>
        <w:jc w:val="both"/>
      </w:pPr>
      <w:r w:rsidRPr="00BB43C7">
        <w:tab/>
        <w:t>In order to establish rates for a service that is not yet being offered, PSE used cost information related to equi</w:t>
      </w:r>
      <w:r w:rsidR="004E7039" w:rsidRPr="00BB43C7">
        <w:t>pment, installation, and repair</w:t>
      </w:r>
      <w:r w:rsidRPr="00BB43C7">
        <w:t xml:space="preserve"> that was submi</w:t>
      </w:r>
      <w:r w:rsidR="004E7039" w:rsidRPr="00BB43C7">
        <w:t>tted by contractors through the</w:t>
      </w:r>
      <w:r w:rsidRPr="00BB43C7">
        <w:t xml:space="preserve"> RFQ process.</w:t>
      </w:r>
      <w:r w:rsidRPr="00BB43C7">
        <w:rPr>
          <w:vertAlign w:val="superscript"/>
        </w:rPr>
        <w:footnoteReference w:id="315"/>
      </w:r>
      <w:r w:rsidRPr="00BB43C7">
        <w:t xml:space="preserve">  PSE also worked with contractors to determine standard versus non-standard installation costs.</w:t>
      </w:r>
      <w:r w:rsidRPr="00BB43C7">
        <w:rPr>
          <w:vertAlign w:val="superscript"/>
        </w:rPr>
        <w:footnoteReference w:id="316"/>
      </w:r>
      <w:r w:rsidR="004E7039" w:rsidRPr="00BB43C7">
        <w:t xml:space="preserve">  PSE developed a detailed </w:t>
      </w:r>
      <w:r w:rsidRPr="00BB43C7">
        <w:t>pricing model.</w:t>
      </w:r>
      <w:r w:rsidRPr="00BB43C7">
        <w:rPr>
          <w:vertAlign w:val="superscript"/>
        </w:rPr>
        <w:footnoteReference w:id="317"/>
      </w:r>
      <w:r w:rsidRPr="00BB43C7">
        <w:t xml:space="preserve">  PSE arranged for an outside survey to further gauge the number of customers who would participate in the service;</w:t>
      </w:r>
      <w:r w:rsidRPr="00BB43C7">
        <w:rPr>
          <w:vertAlign w:val="superscript"/>
        </w:rPr>
        <w:footnoteReference w:id="318"/>
      </w:r>
      <w:r w:rsidRPr="00BB43C7">
        <w:t xml:space="preserve"> the findings were largely consistent with its earlier survey.</w:t>
      </w:r>
      <w:r w:rsidRPr="00BB43C7">
        <w:rPr>
          <w:vertAlign w:val="superscript"/>
        </w:rPr>
        <w:footnoteReference w:id="319"/>
      </w:r>
      <w:r w:rsidR="004E7039" w:rsidRPr="00BB43C7">
        <w:t xml:space="preserve">  </w:t>
      </w:r>
      <w:r w:rsidRPr="00BB43C7">
        <w:t>PSE measured the benefits that are projected to result from the leasing service.</w:t>
      </w:r>
      <w:r w:rsidR="004E7039" w:rsidRPr="00BB43C7">
        <w:rPr>
          <w:rStyle w:val="FootnoteReference"/>
        </w:rPr>
        <w:footnoteReference w:id="320"/>
      </w:r>
      <w:r w:rsidRPr="00BB43C7">
        <w:t xml:space="preserve">  After doing all of this, and as agreed at the prehearing conference, PSE updated its tariff with rates and to address concern</w:t>
      </w:r>
      <w:r w:rsidR="004870F2" w:rsidRPr="00BB43C7">
        <w:t>s expressed by other parties.</w:t>
      </w:r>
      <w:r w:rsidR="004E7039" w:rsidRPr="00BB43C7">
        <w:rPr>
          <w:rStyle w:val="FootnoteReference"/>
        </w:rPr>
        <w:footnoteReference w:id="321"/>
      </w:r>
      <w:r w:rsidR="004870F2" w:rsidRPr="00BB43C7">
        <w:t xml:space="preserve">  </w:t>
      </w:r>
      <w:r w:rsidRPr="00BB43C7">
        <w:t xml:space="preserve">PSE’s direct testimony fully set forth PSE’s case in chief.  </w:t>
      </w:r>
    </w:p>
    <w:p w:rsidR="00861C7D" w:rsidRPr="00BB43C7" w:rsidRDefault="00861C7D" w:rsidP="00FF038B">
      <w:pPr>
        <w:numPr>
          <w:ilvl w:val="0"/>
          <w:numId w:val="3"/>
        </w:numPr>
        <w:tabs>
          <w:tab w:val="left" w:pos="720"/>
          <w:tab w:val="center" w:pos="4320"/>
          <w:tab w:val="right" w:pos="8640"/>
        </w:tabs>
        <w:spacing w:line="480" w:lineRule="auto"/>
        <w:jc w:val="both"/>
      </w:pPr>
      <w:r w:rsidRPr="00BB43C7">
        <w:tab/>
        <w:t>There is nothing fundamentally changed in rebuttal from what PSE proposed in its initial</w:t>
      </w:r>
      <w:r w:rsidR="003849D6" w:rsidRPr="00BB43C7">
        <w:t xml:space="preserve"> tariff filings. </w:t>
      </w:r>
      <w:r w:rsidRPr="00BB43C7">
        <w:t xml:space="preserve"> PSE still proposes to offer a leasing service.  </w:t>
      </w:r>
      <w:r w:rsidR="003C0FCB" w:rsidRPr="00BB43C7">
        <w:t xml:space="preserve">On rebuttal </w:t>
      </w:r>
      <w:r w:rsidRPr="00BB43C7">
        <w:t>PSE made additional commitments of reporting and other steps it would take if ordered by the Commission</w:t>
      </w:r>
      <w:r w:rsidR="003C0FCB" w:rsidRPr="00BB43C7">
        <w:t>,</w:t>
      </w:r>
      <w:r w:rsidRPr="00BB43C7">
        <w:t xml:space="preserve"> but these do not change the essence of the lease service offered.</w:t>
      </w:r>
      <w:r w:rsidR="004E7039" w:rsidRPr="00BB43C7">
        <w:rPr>
          <w:rStyle w:val="FootnoteReference"/>
        </w:rPr>
        <w:footnoteReference w:id="322"/>
      </w:r>
      <w:r w:rsidRPr="00BB43C7">
        <w:t xml:space="preserve">  </w:t>
      </w:r>
      <w:r w:rsidR="003C0FCB" w:rsidRPr="00BB43C7">
        <w:t xml:space="preserve">This is basic reporting on the effectiveness of the service, which the Commission is authorized to order, of its own accord, at </w:t>
      </w:r>
      <w:r w:rsidR="00631CDF" w:rsidRPr="00BB43C7">
        <w:t>t</w:t>
      </w:r>
      <w:r w:rsidR="003C0FCB" w:rsidRPr="00BB43C7">
        <w:t>he end of a case.</w:t>
      </w:r>
      <w:r w:rsidR="003C0FCB" w:rsidRPr="00BB43C7">
        <w:rPr>
          <w:vertAlign w:val="superscript"/>
        </w:rPr>
        <w:footnoteReference w:id="323"/>
      </w:r>
      <w:r w:rsidR="003C0FCB" w:rsidRPr="00BB43C7">
        <w:t xml:space="preserve"> </w:t>
      </w:r>
      <w:r w:rsidRPr="00BB43C7">
        <w:t>Moreover, as pointed out in PSE’s Initial Brief, the Commission has in the past accepted similar commitments from parties on rebuttal.</w:t>
      </w:r>
      <w:r w:rsidRPr="00BB43C7">
        <w:rPr>
          <w:vertAlign w:val="superscript"/>
        </w:rPr>
        <w:footnoteReference w:id="324"/>
      </w:r>
      <w:r w:rsidRPr="00BB43C7">
        <w:t xml:space="preserve"> </w:t>
      </w:r>
    </w:p>
    <w:p w:rsidR="00163D0F" w:rsidRPr="00BB43C7" w:rsidRDefault="00861C7D" w:rsidP="002E4719">
      <w:pPr>
        <w:numPr>
          <w:ilvl w:val="0"/>
          <w:numId w:val="3"/>
        </w:numPr>
        <w:tabs>
          <w:tab w:val="left" w:pos="720"/>
          <w:tab w:val="center" w:pos="4320"/>
          <w:tab w:val="right" w:pos="8640"/>
        </w:tabs>
        <w:spacing w:line="480" w:lineRule="auto"/>
        <w:jc w:val="both"/>
      </w:pPr>
      <w:r w:rsidRPr="00BB43C7">
        <w:tab/>
        <w:t>PSE’s offer on rebuttal to refresh rates within 60 days, when the actual contracts with its partners are executed, is reasonable and not a shift from its original proposal.  Given that this is a new service and it is not feasible to execute contracts before the Co</w:t>
      </w:r>
      <w:r w:rsidR="004E7039" w:rsidRPr="00BB43C7">
        <w:t xml:space="preserve">mmission approves the service, </w:t>
      </w:r>
      <w:r w:rsidRPr="00BB43C7">
        <w:t>it is reasona</w:t>
      </w:r>
      <w:r w:rsidR="004E7039" w:rsidRPr="00BB43C7">
        <w:t>ble for PSE to offer to refresh</w:t>
      </w:r>
      <w:r w:rsidRPr="00BB43C7">
        <w:t xml:space="preserve"> the rates.  Additionally, if the Commission wants PSE to expand its options of water heaters and HVAC equipment, for example to offer a higher input capacity natural gas furnace, PSE has offered to add such equipment in its compliance filing, though it is not necessary from PSE’s perspective to do so.  The Commission has ordered such expanded offerings in the past.</w:t>
      </w:r>
      <w:r w:rsidRPr="00BB43C7">
        <w:rPr>
          <w:vertAlign w:val="superscript"/>
        </w:rPr>
        <w:footnoteReference w:id="325"/>
      </w:r>
      <w:r w:rsidR="00B055B5" w:rsidRPr="00BB43C7">
        <w:t xml:space="preserve"> </w:t>
      </w:r>
    </w:p>
    <w:p w:rsidR="00695439" w:rsidRPr="00BB43C7" w:rsidRDefault="00695439" w:rsidP="00695439">
      <w:pPr>
        <w:pStyle w:val="PleadingsL1"/>
      </w:pPr>
      <w:bookmarkStart w:id="422" w:name="_Toc462066743"/>
      <w:r w:rsidRPr="00BB43C7">
        <w:t>CONCLUSION</w:t>
      </w:r>
      <w:bookmarkEnd w:id="422"/>
    </w:p>
    <w:p w:rsidR="00695439" w:rsidRPr="00BB43C7" w:rsidRDefault="00955512" w:rsidP="00FF038B">
      <w:pPr>
        <w:pStyle w:val="Header"/>
        <w:numPr>
          <w:ilvl w:val="0"/>
          <w:numId w:val="3"/>
        </w:numPr>
        <w:tabs>
          <w:tab w:val="left" w:pos="720"/>
        </w:tabs>
        <w:spacing w:line="480" w:lineRule="auto"/>
      </w:pPr>
      <w:r w:rsidRPr="00BB43C7">
        <w:tab/>
      </w:r>
      <w:r w:rsidR="00920F13" w:rsidRPr="00BB43C7">
        <w:t>In summary, PSE proposed to offer a leasing service because it has been requested by customers, it is an opportunity to address a gap in the market, it is a service that will advance the state energy policy and move to a more integrated and energy efficient future, it builds and improves on PSE’s past experience offering water heater rentals, and it will benefit all customers.  This was all true in PSE’s original filing, and it remains true today</w:t>
      </w:r>
      <w:r w:rsidR="0054015E" w:rsidRPr="00BB43C7">
        <w:t>.</w:t>
      </w:r>
      <w:bookmarkStart w:id="423" w:name="_BA_Bookmark_Subrange_D0C4BE_0001"/>
      <w:bookmarkStart w:id="424" w:name="_BA_ScanRange_Skip_PostScanRange_999999"/>
      <w:bookmarkEnd w:id="8"/>
      <w:bookmarkEnd w:id="9"/>
      <w:bookmarkEnd w:id="423"/>
    </w:p>
    <w:p w:rsidR="007E490E" w:rsidRPr="00BB43C7" w:rsidRDefault="00920F13" w:rsidP="00380561">
      <w:pPr>
        <w:pStyle w:val="BodyText"/>
        <w:keepNext/>
      </w:pPr>
      <w:r w:rsidRPr="00BB43C7">
        <w:tab/>
      </w:r>
      <w:r w:rsidR="007E490E" w:rsidRPr="00BB43C7">
        <w:t>Respectfully submitte</w:t>
      </w:r>
      <w:r w:rsidR="00BA1F07" w:rsidRPr="00BB43C7">
        <w:t xml:space="preserve">d this </w:t>
      </w:r>
      <w:r w:rsidR="00163D0F" w:rsidRPr="00BB43C7">
        <w:t>19</w:t>
      </w:r>
      <w:r w:rsidR="00B20BFE" w:rsidRPr="00BB43C7">
        <w:t>th</w:t>
      </w:r>
      <w:r w:rsidR="007E490E" w:rsidRPr="00BB43C7">
        <w:t xml:space="preserve"> day of </w:t>
      </w:r>
      <w:r w:rsidR="00163D0F" w:rsidRPr="00BB43C7">
        <w:t>September</w:t>
      </w:r>
      <w:r w:rsidR="00D72B55" w:rsidRPr="00BB43C7">
        <w:t>, 2016</w:t>
      </w:r>
      <w:r w:rsidR="007E490E" w:rsidRPr="00BB43C7">
        <w:t>.</w:t>
      </w:r>
    </w:p>
    <w:tbl>
      <w:tblPr>
        <w:tblW w:w="0" w:type="auto"/>
        <w:tblLayout w:type="fixed"/>
        <w:tblLook w:val="0000" w:firstRow="0" w:lastRow="0" w:firstColumn="0" w:lastColumn="0" w:noHBand="0" w:noVBand="0"/>
      </w:tblPr>
      <w:tblGrid>
        <w:gridCol w:w="4788"/>
        <w:gridCol w:w="4788"/>
      </w:tblGrid>
      <w:tr w:rsidR="007E490E" w:rsidRPr="00BB43C7" w:rsidTr="0084488A">
        <w:trPr>
          <w:cantSplit/>
        </w:trPr>
        <w:tc>
          <w:tcPr>
            <w:tcW w:w="4788" w:type="dxa"/>
          </w:tcPr>
          <w:p w:rsidR="007E490E" w:rsidRPr="00BB43C7" w:rsidRDefault="007E490E" w:rsidP="0084488A">
            <w:pPr>
              <w:pStyle w:val="PleadingSignature"/>
              <w:spacing w:before="240"/>
            </w:pPr>
            <w:bookmarkStart w:id="425" w:name="_zzmpFIXED_SignatureTable"/>
          </w:p>
        </w:tc>
        <w:tc>
          <w:tcPr>
            <w:tcW w:w="4788" w:type="dxa"/>
          </w:tcPr>
          <w:p w:rsidR="007E490E" w:rsidRPr="00BB43C7" w:rsidRDefault="007E490E" w:rsidP="0084488A">
            <w:pPr>
              <w:pStyle w:val="PleadingSignature"/>
              <w:spacing w:before="240"/>
              <w:rPr>
                <w:b/>
                <w:caps/>
                <w:szCs w:val="24"/>
              </w:rPr>
            </w:pPr>
            <w:r w:rsidRPr="00BB43C7">
              <w:rPr>
                <w:b/>
                <w:caps/>
                <w:szCs w:val="24"/>
              </w:rPr>
              <w:t>Perkins Coie</w:t>
            </w:r>
            <w:r w:rsidRPr="00BB43C7">
              <w:rPr>
                <w:b/>
                <w:caps/>
                <w:sz w:val="18"/>
                <w:szCs w:val="24"/>
              </w:rPr>
              <w:t xml:space="preserve"> LLP</w:t>
            </w:r>
          </w:p>
          <w:p w:rsidR="007E490E" w:rsidRPr="00BB43C7" w:rsidRDefault="007E490E" w:rsidP="0084488A">
            <w:pPr>
              <w:pStyle w:val="PleadingSignature"/>
              <w:spacing w:before="480"/>
            </w:pPr>
            <w:r w:rsidRPr="00BB43C7">
              <w:t>By:</w:t>
            </w:r>
          </w:p>
          <w:p w:rsidR="007E490E" w:rsidRPr="00BB43C7" w:rsidRDefault="007E490E" w:rsidP="0084488A">
            <w:pPr>
              <w:pStyle w:val="PleadingSignature"/>
              <w:pBdr>
                <w:top w:val="single" w:sz="4" w:space="1" w:color="auto"/>
              </w:pBdr>
              <w:ind w:left="432"/>
            </w:pPr>
            <w:r w:rsidRPr="00BB43C7">
              <w:t>Sheree S. Carson, WSBA No. 25349</w:t>
            </w:r>
          </w:p>
          <w:p w:rsidR="007E490E" w:rsidRPr="00BB43C7" w:rsidRDefault="007E490E" w:rsidP="0084488A">
            <w:pPr>
              <w:pStyle w:val="PleadingSignature"/>
              <w:ind w:left="432"/>
            </w:pPr>
            <w:r w:rsidRPr="00BB43C7">
              <w:t>David S. Steele, WSBA No. 45640</w:t>
            </w:r>
          </w:p>
          <w:p w:rsidR="007E490E" w:rsidRPr="00BB43C7" w:rsidRDefault="007E490E" w:rsidP="0084488A">
            <w:pPr>
              <w:pStyle w:val="PleadingSignature"/>
              <w:ind w:left="432"/>
            </w:pPr>
            <w:r w:rsidRPr="00BB43C7">
              <w:t>The PSE Building</w:t>
            </w:r>
          </w:p>
          <w:p w:rsidR="007E490E" w:rsidRPr="00BB43C7" w:rsidRDefault="007E490E" w:rsidP="0084488A">
            <w:pPr>
              <w:pStyle w:val="PleadingSignature"/>
              <w:ind w:left="432"/>
            </w:pPr>
            <w:r w:rsidRPr="00BB43C7">
              <w:t>10885 N.E. Fourth Street, Suite 700</w:t>
            </w:r>
          </w:p>
          <w:p w:rsidR="007E490E" w:rsidRPr="00BB43C7" w:rsidRDefault="007E490E" w:rsidP="0084488A">
            <w:pPr>
              <w:pStyle w:val="PleadingSignature"/>
              <w:ind w:left="432"/>
            </w:pPr>
            <w:r w:rsidRPr="00BB43C7">
              <w:t>Bellevue, WA  98004-5579</w:t>
            </w:r>
          </w:p>
          <w:p w:rsidR="007E490E" w:rsidRPr="00BB43C7" w:rsidRDefault="00C73AE8" w:rsidP="0084488A">
            <w:pPr>
              <w:pStyle w:val="PleadingSignature"/>
              <w:ind w:left="432"/>
            </w:pPr>
            <w:r w:rsidRPr="00BB43C7">
              <w:t>Telephone:  425.635.</w:t>
            </w:r>
            <w:r w:rsidR="007E490E" w:rsidRPr="00BB43C7">
              <w:t>1400</w:t>
            </w:r>
          </w:p>
          <w:p w:rsidR="007E490E" w:rsidRPr="00BB43C7" w:rsidRDefault="007E490E" w:rsidP="0084488A">
            <w:pPr>
              <w:pStyle w:val="PleadingSignature"/>
              <w:ind w:left="432"/>
            </w:pPr>
            <w:r w:rsidRPr="00BB43C7">
              <w:t>Facsimile:  425.635.2400</w:t>
            </w:r>
          </w:p>
          <w:p w:rsidR="007E490E" w:rsidRPr="00BB43C7" w:rsidRDefault="007E490E" w:rsidP="0084488A">
            <w:pPr>
              <w:pStyle w:val="PleadingSignature"/>
              <w:ind w:left="432"/>
            </w:pPr>
            <w:r w:rsidRPr="00BB43C7">
              <w:t>Email:  SCarson@perkinscoie.com</w:t>
            </w:r>
          </w:p>
          <w:p w:rsidR="007E490E" w:rsidRPr="00BB43C7" w:rsidRDefault="007E490E" w:rsidP="0084488A">
            <w:pPr>
              <w:pStyle w:val="PleadingSignature"/>
              <w:ind w:left="432"/>
              <w:rPr>
                <w:szCs w:val="24"/>
              </w:rPr>
            </w:pPr>
            <w:r w:rsidRPr="00BB43C7">
              <w:t>Email:  DSteele@perkinscoie.com</w:t>
            </w:r>
          </w:p>
          <w:p w:rsidR="007E490E" w:rsidRPr="00BB43C7" w:rsidRDefault="007E490E" w:rsidP="0084488A">
            <w:pPr>
              <w:pStyle w:val="PleadingSignature"/>
              <w:spacing w:before="240"/>
              <w:rPr>
                <w:i/>
              </w:rPr>
            </w:pPr>
            <w:r w:rsidRPr="00BB43C7">
              <w:rPr>
                <w:i/>
              </w:rPr>
              <w:t>Attorneys for Puget Sound Energy</w:t>
            </w:r>
          </w:p>
          <w:p w:rsidR="007E490E" w:rsidRPr="00BB43C7" w:rsidRDefault="007E490E" w:rsidP="0084488A">
            <w:pPr>
              <w:pStyle w:val="PleadingSignature"/>
            </w:pPr>
          </w:p>
        </w:tc>
      </w:tr>
      <w:bookmarkEnd w:id="424"/>
      <w:bookmarkEnd w:id="425"/>
    </w:tbl>
    <w:p w:rsidR="003D2170" w:rsidRPr="00BB43C7" w:rsidRDefault="003D2170" w:rsidP="007E490E">
      <w:pPr>
        <w:spacing w:line="480" w:lineRule="auto"/>
        <w:jc w:val="both"/>
      </w:pPr>
    </w:p>
    <w:p w:rsidR="00E83D25" w:rsidRPr="00BB43C7" w:rsidRDefault="00E83D25" w:rsidP="007E490E">
      <w:pPr>
        <w:spacing w:line="480" w:lineRule="auto"/>
        <w:jc w:val="both"/>
      </w:pPr>
    </w:p>
    <w:sectPr w:rsidR="00E83D25" w:rsidRPr="00BB43C7" w:rsidSect="003E4403">
      <w:headerReference w:type="default" r:id="rId21"/>
      <w:pgSz w:w="12240" w:h="15840" w:code="1"/>
      <w:pgMar w:top="1440" w:right="1440" w:bottom="1440" w:left="1440" w:header="720" w:footer="432"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4E70" w:rsidRDefault="00F14E70" w:rsidP="003D2170">
      <w:r>
        <w:separator/>
      </w:r>
    </w:p>
  </w:endnote>
  <w:endnote w:type="continuationSeparator" w:id="0">
    <w:p w:rsidR="00F14E70" w:rsidRDefault="00F14E70" w:rsidP="003D2170">
      <w:r>
        <w:continuationSeparator/>
      </w:r>
    </w:p>
  </w:endnote>
  <w:endnote w:type="continuationNotice" w:id="1">
    <w:p w:rsidR="00F14E70" w:rsidRDefault="00F14E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G Times (W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4FE" w:rsidRDefault="00D164FE" w:rsidP="004F6F04">
    <w:pPr>
      <w:pStyle w:val="Footer"/>
      <w:rPr>
        <w:caps/>
        <w:sz w:val="20"/>
        <w:szCs w:val="20"/>
      </w:rPr>
    </w:pPr>
    <w:r w:rsidRPr="00674F8B">
      <w:rPr>
        <w:b/>
        <w:caps/>
        <w:sz w:val="20"/>
        <w:szCs w:val="20"/>
      </w:rPr>
      <w:t xml:space="preserve">PUGET SOUND ENERGY’S </w:t>
    </w:r>
    <w:r>
      <w:rPr>
        <w:b/>
        <w:caps/>
        <w:sz w:val="20"/>
        <w:szCs w:val="20"/>
      </w:rPr>
      <w:t>reply BRIEF</w:t>
    </w:r>
    <w:r>
      <w:rPr>
        <w:caps/>
        <w:sz w:val="20"/>
        <w:szCs w:val="20"/>
      </w:rPr>
      <w:b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4FE" w:rsidRPr="005D3FE9" w:rsidRDefault="00D164FE" w:rsidP="009E4F53">
    <w:pPr>
      <w:pStyle w:val="Footer"/>
      <w:rPr>
        <w:caps/>
        <w:sz w:val="20"/>
        <w:szCs w:val="20"/>
      </w:rPr>
    </w:pPr>
    <w:r w:rsidRPr="00674F8B">
      <w:rPr>
        <w:b/>
        <w:caps/>
        <w:sz w:val="20"/>
        <w:szCs w:val="20"/>
      </w:rPr>
      <w:t xml:space="preserve">PUGET SOUND ENERGY’S </w:t>
    </w:r>
    <w:r>
      <w:rPr>
        <w:b/>
        <w:caps/>
        <w:sz w:val="20"/>
        <w:szCs w:val="20"/>
      </w:rPr>
      <w:t>reply BRIEF</w:t>
    </w:r>
    <w:r>
      <w:rPr>
        <w:caps/>
        <w:sz w:val="20"/>
        <w:szCs w:val="20"/>
      </w:rPr>
      <w:br/>
    </w:r>
    <w:r>
      <w:rPr>
        <w:sz w:val="20"/>
        <w:szCs w:val="20"/>
      </w:rPr>
      <w:t>P</w:t>
    </w:r>
    <w:r w:rsidRPr="00FB0DAC">
      <w:rPr>
        <w:sz w:val="20"/>
        <w:szCs w:val="20"/>
      </w:rPr>
      <w:t xml:space="preserve">AGE </w:t>
    </w:r>
    <w:r w:rsidRPr="00FB0DAC">
      <w:rPr>
        <w:sz w:val="20"/>
        <w:szCs w:val="20"/>
      </w:rPr>
      <w:fldChar w:fldCharType="begin"/>
    </w:r>
    <w:r w:rsidRPr="00FB0DAC">
      <w:rPr>
        <w:sz w:val="20"/>
        <w:szCs w:val="20"/>
      </w:rPr>
      <w:instrText xml:space="preserve"> PAGE   \* MERGEFORMAT </w:instrText>
    </w:r>
    <w:r w:rsidRPr="00FB0DAC">
      <w:rPr>
        <w:sz w:val="20"/>
        <w:szCs w:val="20"/>
      </w:rPr>
      <w:fldChar w:fldCharType="separate"/>
    </w:r>
    <w:r w:rsidR="003A4052">
      <w:rPr>
        <w:noProof/>
        <w:sz w:val="20"/>
        <w:szCs w:val="20"/>
      </w:rPr>
      <w:t>ii</w:t>
    </w:r>
    <w:r w:rsidRPr="00FB0DAC">
      <w:rPr>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4FE" w:rsidRPr="00FB0DAC" w:rsidRDefault="00D164FE" w:rsidP="009E4F53">
    <w:pPr>
      <w:pStyle w:val="Footer"/>
      <w:rPr>
        <w:caps/>
        <w:sz w:val="20"/>
        <w:szCs w:val="20"/>
      </w:rPr>
    </w:pPr>
    <w:r w:rsidRPr="00674F8B">
      <w:rPr>
        <w:b/>
        <w:caps/>
        <w:sz w:val="20"/>
        <w:szCs w:val="20"/>
      </w:rPr>
      <w:t xml:space="preserve">PUGET SOUND ENERGY’S </w:t>
    </w:r>
    <w:r>
      <w:rPr>
        <w:b/>
        <w:caps/>
        <w:sz w:val="20"/>
        <w:szCs w:val="20"/>
      </w:rPr>
      <w:t>reply BRIEF</w:t>
    </w:r>
    <w:r>
      <w:rPr>
        <w:caps/>
        <w:sz w:val="20"/>
        <w:szCs w:val="20"/>
      </w:rPr>
      <w:br/>
    </w:r>
    <w:r>
      <w:rPr>
        <w:sz w:val="20"/>
        <w:szCs w:val="20"/>
      </w:rPr>
      <w:t>P</w:t>
    </w:r>
    <w:r w:rsidRPr="00FB0DAC">
      <w:rPr>
        <w:sz w:val="20"/>
        <w:szCs w:val="20"/>
      </w:rPr>
      <w:t xml:space="preserve">AGE </w:t>
    </w:r>
    <w:r w:rsidRPr="00FB0DAC">
      <w:rPr>
        <w:sz w:val="20"/>
        <w:szCs w:val="20"/>
      </w:rPr>
      <w:fldChar w:fldCharType="begin"/>
    </w:r>
    <w:r w:rsidRPr="00FB0DAC">
      <w:rPr>
        <w:sz w:val="20"/>
        <w:szCs w:val="20"/>
      </w:rPr>
      <w:instrText xml:space="preserve"> PAGE   \* MERGEFORMAT </w:instrText>
    </w:r>
    <w:r w:rsidRPr="00FB0DAC">
      <w:rPr>
        <w:sz w:val="20"/>
        <w:szCs w:val="20"/>
      </w:rPr>
      <w:fldChar w:fldCharType="separate"/>
    </w:r>
    <w:r w:rsidR="003A4052">
      <w:rPr>
        <w:noProof/>
        <w:sz w:val="20"/>
        <w:szCs w:val="20"/>
      </w:rPr>
      <w:t>i</w:t>
    </w:r>
    <w:r w:rsidRPr="00FB0DAC">
      <w:rPr>
        <w:sz w:val="20"/>
        <w:szCs w:val="20"/>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4FE" w:rsidRDefault="00D164FE" w:rsidP="004F6F04">
    <w:pPr>
      <w:pStyle w:val="Footer"/>
      <w:rPr>
        <w:caps/>
        <w:sz w:val="20"/>
        <w:szCs w:val="20"/>
      </w:rPr>
    </w:pPr>
    <w:r w:rsidRPr="00674F8B">
      <w:rPr>
        <w:b/>
        <w:caps/>
        <w:sz w:val="20"/>
        <w:szCs w:val="20"/>
      </w:rPr>
      <w:t xml:space="preserve">PUGET SOUND ENERGY’S </w:t>
    </w:r>
    <w:r>
      <w:rPr>
        <w:b/>
        <w:caps/>
        <w:sz w:val="20"/>
        <w:szCs w:val="20"/>
      </w:rPr>
      <w:t>reply BRIEF</w:t>
    </w:r>
    <w:r>
      <w:rPr>
        <w:caps/>
        <w:sz w:val="20"/>
        <w:szCs w:val="20"/>
      </w:rPr>
      <w:br/>
    </w:r>
    <w:r>
      <w:rPr>
        <w:sz w:val="20"/>
        <w:szCs w:val="20"/>
      </w:rPr>
      <w:t>P</w:t>
    </w:r>
    <w:r w:rsidRPr="00D74AC3">
      <w:rPr>
        <w:sz w:val="20"/>
        <w:szCs w:val="20"/>
      </w:rPr>
      <w:t xml:space="preserve">AGE </w:t>
    </w:r>
    <w:r w:rsidRPr="00D74AC3">
      <w:rPr>
        <w:sz w:val="20"/>
        <w:szCs w:val="20"/>
      </w:rPr>
      <w:fldChar w:fldCharType="begin"/>
    </w:r>
    <w:r w:rsidRPr="00D74AC3">
      <w:rPr>
        <w:sz w:val="20"/>
        <w:szCs w:val="20"/>
      </w:rPr>
      <w:instrText xml:space="preserve"> PAGE   \* MERGEFORMAT </w:instrText>
    </w:r>
    <w:r w:rsidRPr="00D74AC3">
      <w:rPr>
        <w:sz w:val="20"/>
        <w:szCs w:val="20"/>
      </w:rPr>
      <w:fldChar w:fldCharType="separate"/>
    </w:r>
    <w:r w:rsidR="003A4052">
      <w:rPr>
        <w:noProof/>
        <w:sz w:val="20"/>
        <w:szCs w:val="20"/>
      </w:rPr>
      <w:t>60</w:t>
    </w:r>
    <w:r w:rsidRPr="00D74AC3">
      <w:rPr>
        <w:sz w:val="20"/>
        <w:szCs w:val="20"/>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4FE" w:rsidRDefault="00D164FE">
    <w:pPr>
      <w:pStyle w:val="Footer"/>
    </w:pPr>
    <w:r w:rsidRPr="00674F8B">
      <w:rPr>
        <w:b/>
        <w:caps/>
        <w:sz w:val="20"/>
        <w:szCs w:val="20"/>
      </w:rPr>
      <w:t xml:space="preserve">PUGET SOUND ENERGY’S </w:t>
    </w:r>
    <w:r>
      <w:rPr>
        <w:b/>
        <w:caps/>
        <w:sz w:val="20"/>
        <w:szCs w:val="20"/>
      </w:rPr>
      <w:t>reply BRIEF</w:t>
    </w:r>
    <w:r>
      <w:rPr>
        <w:caps/>
        <w:sz w:val="20"/>
        <w:szCs w:val="20"/>
      </w:rPr>
      <w:br/>
    </w:r>
    <w:r>
      <w:rPr>
        <w:sz w:val="20"/>
        <w:szCs w:val="20"/>
      </w:rPr>
      <w:t>P</w:t>
    </w:r>
    <w:r w:rsidRPr="00FB0DAC">
      <w:rPr>
        <w:sz w:val="20"/>
        <w:szCs w:val="20"/>
      </w:rPr>
      <w:t xml:space="preserve">AGE </w:t>
    </w:r>
    <w:r w:rsidRPr="00FB0DAC">
      <w:rPr>
        <w:sz w:val="20"/>
        <w:szCs w:val="20"/>
      </w:rPr>
      <w:fldChar w:fldCharType="begin"/>
    </w:r>
    <w:r w:rsidRPr="00FB0DAC">
      <w:rPr>
        <w:sz w:val="20"/>
        <w:szCs w:val="20"/>
      </w:rPr>
      <w:instrText xml:space="preserve"> PAGE   \* MERGEFORMAT </w:instrText>
    </w:r>
    <w:r w:rsidRPr="00FB0DAC">
      <w:rPr>
        <w:sz w:val="20"/>
        <w:szCs w:val="20"/>
      </w:rPr>
      <w:fldChar w:fldCharType="separate"/>
    </w:r>
    <w:r w:rsidR="003A4052">
      <w:rPr>
        <w:noProof/>
        <w:sz w:val="20"/>
        <w:szCs w:val="20"/>
      </w:rPr>
      <w:t>i</w:t>
    </w:r>
    <w:r w:rsidRPr="00FB0DAC">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4E70" w:rsidRDefault="00F14E70" w:rsidP="00B055B5">
      <w:pPr>
        <w:spacing w:line="240" w:lineRule="exact"/>
      </w:pPr>
      <w:r>
        <w:separator/>
      </w:r>
    </w:p>
  </w:footnote>
  <w:footnote w:type="continuationSeparator" w:id="0">
    <w:p w:rsidR="00F14E70" w:rsidRDefault="00F14E70" w:rsidP="000B1517">
      <w:pPr>
        <w:spacing w:line="240" w:lineRule="exact"/>
      </w:pPr>
      <w:r>
        <w:continuationSeparator/>
      </w:r>
    </w:p>
  </w:footnote>
  <w:footnote w:type="continuationNotice" w:id="1">
    <w:p w:rsidR="00F14E70" w:rsidRDefault="00F14E70"/>
  </w:footnote>
  <w:footnote w:id="2">
    <w:p w:rsidR="00D164FE" w:rsidRPr="00BB43C7" w:rsidRDefault="00D164FE" w:rsidP="00A81A40">
      <w:pPr>
        <w:pStyle w:val="FootnoteText"/>
      </w:pPr>
      <w:r w:rsidRPr="00BB43C7">
        <w:rPr>
          <w:rStyle w:val="FootnoteReference"/>
        </w:rPr>
        <w:footnoteRef/>
      </w:r>
      <w:r w:rsidRPr="00BB43C7">
        <w:t xml:space="preserve"> Initial Brief On Behalf of Commission Staff (“Staff Initial Brief”), ¶ 30; Brief of Public Counsel (“Public Counsel Initial Brief”), ¶¶ 5-7; Initial Post-Hearing Brief of SMACNA-WW (“SMACNA Initial Brief”), ¶¶ 10-12.</w:t>
      </w:r>
    </w:p>
  </w:footnote>
  <w:footnote w:id="3">
    <w:p w:rsidR="00D164FE" w:rsidRPr="00BB43C7" w:rsidRDefault="00D164FE">
      <w:pPr>
        <w:pStyle w:val="FootnoteText"/>
      </w:pPr>
      <w:r w:rsidRPr="00BB43C7">
        <w:rPr>
          <w:rStyle w:val="FootnoteReference"/>
        </w:rPr>
        <w:footnoteRef/>
      </w:r>
      <w:r w:rsidRPr="00BB43C7">
        <w:t xml:space="preserve"> </w:t>
      </w:r>
      <w:r w:rsidRPr="00BB43C7">
        <w:rPr>
          <w:bCs/>
        </w:rPr>
        <w:t>R</w:t>
      </w:r>
      <w:bookmarkStart w:id="17" w:name="_BA_Cite_D0C4BE_000911"/>
      <w:bookmarkEnd w:id="17"/>
      <w:r w:rsidRPr="00BB43C7">
        <w:rPr>
          <w:bCs/>
        </w:rPr>
        <w:t xml:space="preserve">CW 80.04.010(15) contains a nearly identical provision for gas.  </w:t>
      </w:r>
    </w:p>
  </w:footnote>
  <w:footnote w:id="4">
    <w:p w:rsidR="00D164FE" w:rsidRPr="00BB43C7" w:rsidRDefault="00D164FE" w:rsidP="00A81A40">
      <w:pPr>
        <w:pStyle w:val="FootnoteText"/>
      </w:pPr>
      <w:r w:rsidRPr="00BB43C7">
        <w:rPr>
          <w:rStyle w:val="FootnoteReference"/>
        </w:rPr>
        <w:footnoteRef/>
      </w:r>
      <w:r w:rsidRPr="00BB43C7">
        <w:t xml:space="preserve"> </w:t>
      </w:r>
      <w:r w:rsidRPr="00BB43C7">
        <w:rPr>
          <w:i/>
        </w:rPr>
        <w:t>See</w:t>
      </w:r>
      <w:r w:rsidRPr="00BB43C7">
        <w:t xml:space="preserve"> P</w:t>
      </w:r>
      <w:bookmarkStart w:id="18" w:name="_BA_Cite_D0C4BE_001139"/>
      <w:bookmarkEnd w:id="18"/>
      <w:r w:rsidRPr="00BB43C7">
        <w:t>ublic Counsel Initial Brief, ¶¶ 5-7.</w:t>
      </w:r>
    </w:p>
  </w:footnote>
  <w:footnote w:id="5">
    <w:p w:rsidR="00D164FE" w:rsidRPr="00BB43C7" w:rsidRDefault="00D164FE">
      <w:pPr>
        <w:pStyle w:val="FootnoteText"/>
      </w:pPr>
      <w:r w:rsidRPr="00BB43C7">
        <w:rPr>
          <w:rStyle w:val="FootnoteReference"/>
        </w:rPr>
        <w:footnoteRef/>
      </w:r>
      <w:r w:rsidRPr="00BB43C7">
        <w:t xml:space="preserve"> </w:t>
      </w:r>
      <w:r w:rsidRPr="00BB43C7">
        <w:rPr>
          <w:bCs/>
        </w:rPr>
        <w:t>R</w:t>
      </w:r>
      <w:bookmarkStart w:id="19" w:name="_BA_Cite_D0C4BE_000913"/>
      <w:bookmarkEnd w:id="19"/>
      <w:r w:rsidR="00D135F9">
        <w:rPr>
          <w:bCs/>
        </w:rPr>
        <w:t>CW 80.04.010(11</w:t>
      </w:r>
      <w:r w:rsidRPr="00BB43C7">
        <w:rPr>
          <w:bCs/>
        </w:rPr>
        <w:t>).</w:t>
      </w:r>
    </w:p>
  </w:footnote>
  <w:footnote w:id="6">
    <w:p w:rsidR="00D164FE" w:rsidRPr="00BB43C7" w:rsidRDefault="00D164FE" w:rsidP="0022368E">
      <w:pPr>
        <w:pStyle w:val="FootnoteText"/>
      </w:pPr>
      <w:r w:rsidRPr="00BB43C7">
        <w:rPr>
          <w:rStyle w:val="FootnoteReference"/>
        </w:rPr>
        <w:footnoteRef/>
      </w:r>
      <w:r w:rsidRPr="00BB43C7">
        <w:t xml:space="preserve"> </w:t>
      </w:r>
      <w:r w:rsidRPr="00BB43C7">
        <w:rPr>
          <w:i/>
        </w:rPr>
        <w:t>C</w:t>
      </w:r>
      <w:bookmarkStart w:id="20" w:name="_BA_Cite_D0C4BE_001470"/>
      <w:bookmarkEnd w:id="20"/>
      <w:r w:rsidRPr="00BB43C7">
        <w:rPr>
          <w:i/>
        </w:rPr>
        <w:t>ole v. WUTC</w:t>
      </w:r>
      <w:r w:rsidRPr="00BB43C7">
        <w:t>, 79 Wn.2d 302, 307-10, 485 P.2d 71 (1971).</w:t>
      </w:r>
    </w:p>
  </w:footnote>
  <w:footnote w:id="7">
    <w:p w:rsidR="00D164FE" w:rsidRPr="00BB43C7" w:rsidRDefault="00D164FE" w:rsidP="00D569C4">
      <w:pPr>
        <w:pStyle w:val="FootnoteText"/>
        <w:jc w:val="left"/>
      </w:pPr>
      <w:r w:rsidRPr="00BB43C7">
        <w:rPr>
          <w:rStyle w:val="FootnoteReference"/>
        </w:rPr>
        <w:footnoteRef/>
      </w:r>
      <w:r w:rsidRPr="00BB43C7">
        <w:t xml:space="preserve"> Initial Brief of Puget Sound Energy (“PSE Initial Brief”), ¶ 10.  In R</w:t>
      </w:r>
      <w:bookmarkStart w:id="21" w:name="_BA_Cite_D0C4BE_000215"/>
      <w:bookmarkEnd w:id="21"/>
      <w:r w:rsidRPr="00BB43C7">
        <w:t xml:space="preserve">ule No. 2 Definitions (Sheet No. 12-A), PSE is specifically allowed to conduct safety and inspection services for customers that occur on the customer side of the meter.  </w:t>
      </w:r>
      <w:r w:rsidRPr="00BB43C7">
        <w:rPr>
          <w:i/>
        </w:rPr>
        <w:t>See</w:t>
      </w:r>
      <w:r w:rsidRPr="00BB43C7">
        <w:t xml:space="preserve"> R</w:t>
      </w:r>
      <w:bookmarkStart w:id="22" w:name="_BA_Cite_D0C4BE_000546"/>
      <w:bookmarkEnd w:id="22"/>
      <w:r w:rsidRPr="00BB43C7">
        <w:t xml:space="preserve">ule No. 24, </w:t>
      </w:r>
      <w:hyperlink r:id="rId1" w:history="1">
        <w:r w:rsidRPr="00BB43C7">
          <w:rPr>
            <w:rStyle w:val="Hyperlink"/>
          </w:rPr>
          <w:t>h</w:t>
        </w:r>
        <w:bookmarkStart w:id="23" w:name="_BA_Cite_D0C4BE_000816"/>
        <w:bookmarkEnd w:id="23"/>
        <w:r w:rsidRPr="00BB43C7">
          <w:rPr>
            <w:rStyle w:val="Hyperlink"/>
          </w:rPr>
          <w:t>ttp://pse.com/aboutpse/Rates/Documents/gas_rule_24.pdf</w:t>
        </w:r>
      </w:hyperlink>
      <w:r w:rsidRPr="00BB43C7">
        <w:t xml:space="preserve">.  Notably, other utilities such as Avista and Northwest Natural Gas conduct similar natural gas appliance inspections on the customer side of the meter.  </w:t>
      </w:r>
      <w:r w:rsidRPr="00BB43C7">
        <w:rPr>
          <w:i/>
        </w:rPr>
        <w:t>See</w:t>
      </w:r>
      <w:r w:rsidRPr="00BB43C7">
        <w:t xml:space="preserve"> </w:t>
      </w:r>
      <w:hyperlink r:id="rId2" w:history="1">
        <w:r w:rsidRPr="00BB43C7">
          <w:rPr>
            <w:rStyle w:val="Hyperlink"/>
          </w:rPr>
          <w:t>h</w:t>
        </w:r>
        <w:bookmarkStart w:id="24" w:name="_BA_Cite_D0C4BE_000231"/>
        <w:bookmarkEnd w:id="24"/>
        <w:r w:rsidRPr="00BB43C7">
          <w:rPr>
            <w:rStyle w:val="Hyperlink"/>
          </w:rPr>
          <w:t>ttps://www.nwnatural.com/uploadedFiles/AboutNWNatural/RatesAndRegulations/WashingtonTariffBook/GeneralRulesAndRegulations/6Sheet9.1(1).pdf</w:t>
        </w:r>
      </w:hyperlink>
      <w:r w:rsidRPr="00BB43C7">
        <w:t xml:space="preserve"> and </w:t>
      </w:r>
      <w:hyperlink r:id="rId3" w:history="1">
        <w:r w:rsidRPr="00BB43C7">
          <w:rPr>
            <w:rStyle w:val="Hyperlink"/>
          </w:rPr>
          <w:t>h</w:t>
        </w:r>
        <w:bookmarkStart w:id="25" w:name="_BA_Cite_D0C4BE_000233"/>
        <w:bookmarkEnd w:id="25"/>
        <w:r w:rsidRPr="00BB43C7">
          <w:rPr>
            <w:rStyle w:val="Hyperlink"/>
          </w:rPr>
          <w:t>ttps://avistautilities.intelliresponse.com/index.jsp?interfaceID=1&amp;requestType=NormalRequest&amp;id=1245&amp;source=9&amp;question=appliance</w:t>
        </w:r>
      </w:hyperlink>
      <w:r w:rsidRPr="00BB43C7">
        <w:t>.</w:t>
      </w:r>
    </w:p>
  </w:footnote>
  <w:footnote w:id="8">
    <w:p w:rsidR="00D164FE" w:rsidRPr="00BB43C7" w:rsidRDefault="00D164FE">
      <w:pPr>
        <w:pStyle w:val="FootnoteText"/>
      </w:pPr>
      <w:r w:rsidRPr="00BB43C7">
        <w:rPr>
          <w:rStyle w:val="FootnoteReference"/>
        </w:rPr>
        <w:footnoteRef/>
      </w:r>
      <w:r w:rsidRPr="00BB43C7">
        <w:t xml:space="preserve"> </w:t>
      </w:r>
      <w:r w:rsidRPr="00BB43C7">
        <w:rPr>
          <w:i/>
        </w:rPr>
        <w:t>C</w:t>
      </w:r>
      <w:bookmarkStart w:id="27" w:name="_BA_Cite_D0C4BE_000033"/>
      <w:bookmarkEnd w:id="27"/>
      <w:r w:rsidRPr="00BB43C7">
        <w:rPr>
          <w:i/>
        </w:rPr>
        <w:t>ole v. Wash. Natural Gas Co.</w:t>
      </w:r>
      <w:r w:rsidRPr="00BB43C7">
        <w:t xml:space="preserve">, No. U-9621, at 14-15, 20, 45 (1968) (“Commission Proposed Order”); </w:t>
      </w:r>
      <w:r w:rsidRPr="00BB43C7">
        <w:rPr>
          <w:i/>
          <w:iCs/>
        </w:rPr>
        <w:t>C</w:t>
      </w:r>
      <w:bookmarkStart w:id="28" w:name="_BA_Cite_D0C4BE_000852"/>
      <w:bookmarkEnd w:id="28"/>
      <w:r w:rsidRPr="00BB43C7">
        <w:rPr>
          <w:i/>
          <w:iCs/>
        </w:rPr>
        <w:t>ole v. WUTC</w:t>
      </w:r>
      <w:r w:rsidRPr="00BB43C7">
        <w:t>, 79 Wn.2d 302, 307-10, 485 P.2d 71 (1971).</w:t>
      </w:r>
    </w:p>
  </w:footnote>
  <w:footnote w:id="9">
    <w:p w:rsidR="00D164FE" w:rsidRPr="00BB43C7" w:rsidRDefault="00D164FE">
      <w:pPr>
        <w:pStyle w:val="FootnoteText"/>
      </w:pPr>
      <w:r w:rsidRPr="00BB43C7">
        <w:rPr>
          <w:rStyle w:val="FootnoteReference"/>
        </w:rPr>
        <w:footnoteRef/>
      </w:r>
      <w:r w:rsidRPr="00BB43C7">
        <w:t xml:space="preserve"> P</w:t>
      </w:r>
      <w:bookmarkStart w:id="29" w:name="_BA_Cite_D0C4BE_001141"/>
      <w:bookmarkEnd w:id="29"/>
      <w:r w:rsidRPr="00BB43C7">
        <w:t>SE Initial Brief, ¶ 9</w:t>
      </w:r>
    </w:p>
  </w:footnote>
  <w:footnote w:id="10">
    <w:p w:rsidR="00D164FE" w:rsidRPr="00BB43C7" w:rsidRDefault="00D164FE">
      <w:pPr>
        <w:pStyle w:val="FootnoteText"/>
      </w:pPr>
      <w:r w:rsidRPr="00BB43C7">
        <w:rPr>
          <w:rStyle w:val="FootnoteReference"/>
        </w:rPr>
        <w:footnoteRef/>
      </w:r>
      <w:r w:rsidRPr="00BB43C7">
        <w:t xml:space="preserve"> S</w:t>
      </w:r>
      <w:bookmarkStart w:id="31" w:name="_BA_Cite_D0C4BE_001143"/>
      <w:bookmarkEnd w:id="31"/>
      <w:r w:rsidRPr="00BB43C7">
        <w:t>taff Initial Brief, ¶ 15</w:t>
      </w:r>
    </w:p>
  </w:footnote>
  <w:footnote w:id="11">
    <w:p w:rsidR="00D164FE" w:rsidRPr="00BB43C7" w:rsidRDefault="00D164FE">
      <w:pPr>
        <w:pStyle w:val="FootnoteText"/>
      </w:pPr>
      <w:r w:rsidRPr="00BB43C7">
        <w:rPr>
          <w:rStyle w:val="FootnoteReference"/>
        </w:rPr>
        <w:footnoteRef/>
      </w:r>
      <w:r w:rsidRPr="00BB43C7">
        <w:t xml:space="preserve"> </w:t>
      </w:r>
      <w:r w:rsidRPr="00BB43C7">
        <w:rPr>
          <w:i/>
        </w:rPr>
        <w:t>I</w:t>
      </w:r>
      <w:bookmarkStart w:id="32" w:name="_BA_Cite_D0C4BE_001019"/>
      <w:bookmarkEnd w:id="32"/>
      <w:r w:rsidRPr="00BB43C7">
        <w:rPr>
          <w:i/>
        </w:rPr>
        <w:t>d.</w:t>
      </w:r>
      <w:r w:rsidRPr="00BB43C7">
        <w:t xml:space="preserve"> ¶ 17.</w:t>
      </w:r>
    </w:p>
  </w:footnote>
  <w:footnote w:id="12">
    <w:p w:rsidR="00D164FE" w:rsidRPr="00BB43C7" w:rsidRDefault="00D164FE">
      <w:pPr>
        <w:pStyle w:val="FootnoteText"/>
      </w:pPr>
      <w:r w:rsidRPr="00BB43C7">
        <w:rPr>
          <w:rStyle w:val="FootnoteReference"/>
        </w:rPr>
        <w:footnoteRef/>
      </w:r>
      <w:r w:rsidRPr="00BB43C7">
        <w:t xml:space="preserve"> </w:t>
      </w:r>
      <w:r w:rsidRPr="00BB43C7">
        <w:rPr>
          <w:i/>
        </w:rPr>
        <w:t>I</w:t>
      </w:r>
      <w:bookmarkStart w:id="33" w:name="_BA_Cite_D0C4BE_001020"/>
      <w:bookmarkEnd w:id="33"/>
      <w:r w:rsidRPr="00BB43C7">
        <w:rPr>
          <w:i/>
        </w:rPr>
        <w:t>d.</w:t>
      </w:r>
      <w:r w:rsidRPr="00BB43C7">
        <w:t xml:space="preserve"> ¶ 18.</w:t>
      </w:r>
    </w:p>
  </w:footnote>
  <w:footnote w:id="13">
    <w:p w:rsidR="00D164FE" w:rsidRPr="00BB43C7" w:rsidRDefault="00D164FE">
      <w:pPr>
        <w:pStyle w:val="FootnoteText"/>
      </w:pPr>
      <w:r w:rsidRPr="00BB43C7">
        <w:rPr>
          <w:rStyle w:val="FootnoteReference"/>
        </w:rPr>
        <w:footnoteRef/>
      </w:r>
      <w:r w:rsidRPr="00BB43C7">
        <w:t xml:space="preserve"> C</w:t>
      </w:r>
      <w:bookmarkStart w:id="35" w:name="_BA_Cite_D0C4BE_001145"/>
      <w:bookmarkEnd w:id="35"/>
      <w:r w:rsidRPr="00BB43C7">
        <w:t xml:space="preserve">ommission Proposed Order at 14-15, 20, 45; </w:t>
      </w:r>
      <w:r w:rsidRPr="00BB43C7">
        <w:rPr>
          <w:i/>
          <w:iCs/>
        </w:rPr>
        <w:t>C</w:t>
      </w:r>
      <w:bookmarkStart w:id="36" w:name="_BA_Cite_D0C4BE_000994"/>
      <w:bookmarkEnd w:id="36"/>
      <w:r w:rsidRPr="00BB43C7">
        <w:rPr>
          <w:i/>
          <w:iCs/>
        </w:rPr>
        <w:t>ole</w:t>
      </w:r>
      <w:r w:rsidRPr="00BB43C7">
        <w:t>, 79 Wn.2d at 307-10, 485 P.2d 71.</w:t>
      </w:r>
    </w:p>
  </w:footnote>
  <w:footnote w:id="14">
    <w:p w:rsidR="00D164FE" w:rsidRPr="00BB43C7" w:rsidRDefault="00D164FE">
      <w:pPr>
        <w:pStyle w:val="FootnoteText"/>
      </w:pPr>
      <w:r w:rsidRPr="00BB43C7">
        <w:rPr>
          <w:rStyle w:val="FootnoteReference"/>
        </w:rPr>
        <w:footnoteRef/>
      </w:r>
      <w:r w:rsidRPr="00BB43C7">
        <w:t xml:space="preserve"> P</w:t>
      </w:r>
      <w:bookmarkStart w:id="37" w:name="_BA_Cite_D0C4BE_001147"/>
      <w:bookmarkEnd w:id="37"/>
      <w:r w:rsidRPr="00BB43C7">
        <w:t>SE Initial Brief, ¶ 9.</w:t>
      </w:r>
    </w:p>
  </w:footnote>
  <w:footnote w:id="15">
    <w:p w:rsidR="00D164FE" w:rsidRPr="00BB43C7" w:rsidRDefault="00D164FE" w:rsidP="00494036">
      <w:pPr>
        <w:pStyle w:val="FootnoteText"/>
      </w:pPr>
      <w:r w:rsidRPr="00BB43C7">
        <w:rPr>
          <w:rStyle w:val="FootnoteReference"/>
        </w:rPr>
        <w:footnoteRef/>
      </w:r>
      <w:r w:rsidRPr="00BB43C7">
        <w:t xml:space="preserve"> </w:t>
      </w:r>
      <w:r w:rsidRPr="00BB43C7">
        <w:rPr>
          <w:i/>
        </w:rPr>
        <w:t>See</w:t>
      </w:r>
      <w:r w:rsidRPr="00BB43C7">
        <w:t xml:space="preserve"> h</w:t>
      </w:r>
      <w:bookmarkStart w:id="39" w:name="_BA_Cite_D0C4BE_000237"/>
      <w:bookmarkEnd w:id="39"/>
      <w:r w:rsidRPr="00BB43C7">
        <w:t>ttp://pse.com/aboutpse/Rates/Documents/gas_rule_02.pdf.</w:t>
      </w:r>
    </w:p>
  </w:footnote>
  <w:footnote w:id="16">
    <w:p w:rsidR="00D164FE" w:rsidRPr="00BB43C7" w:rsidRDefault="00D164FE" w:rsidP="00494036">
      <w:pPr>
        <w:pStyle w:val="FootnoteText"/>
      </w:pPr>
      <w:r w:rsidRPr="00BB43C7">
        <w:rPr>
          <w:rStyle w:val="FootnoteReference"/>
        </w:rPr>
        <w:footnoteRef/>
      </w:r>
      <w:r w:rsidRPr="00BB43C7">
        <w:t xml:space="preserve"> </w:t>
      </w:r>
      <w:r w:rsidRPr="00BB43C7">
        <w:rPr>
          <w:i/>
        </w:rPr>
        <w:t>G</w:t>
      </w:r>
      <w:bookmarkStart w:id="40" w:name="_BA_Cite_D0C4BE_000029"/>
      <w:bookmarkEnd w:id="40"/>
      <w:r w:rsidRPr="00BB43C7">
        <w:rPr>
          <w:i/>
        </w:rPr>
        <w:t>eneral Tel. Co. of N.W., Inc. v. City of Bothell</w:t>
      </w:r>
      <w:r w:rsidRPr="00BB43C7">
        <w:t>, 105 Wn.2d 579, 585 (1986).</w:t>
      </w:r>
    </w:p>
  </w:footnote>
  <w:footnote w:id="17">
    <w:p w:rsidR="00D164FE" w:rsidRPr="00BB43C7" w:rsidRDefault="00D164FE">
      <w:pPr>
        <w:pStyle w:val="FootnoteText"/>
      </w:pPr>
      <w:r w:rsidRPr="00BB43C7">
        <w:rPr>
          <w:rStyle w:val="FootnoteReference"/>
        </w:rPr>
        <w:footnoteRef/>
      </w:r>
      <w:r w:rsidRPr="00BB43C7">
        <w:t xml:space="preserve"> S</w:t>
      </w:r>
      <w:bookmarkStart w:id="43" w:name="_BA_Cite_D0C4BE_001149"/>
      <w:bookmarkEnd w:id="43"/>
      <w:r w:rsidRPr="00BB43C7">
        <w:t>taff Initial Brief, ¶¶ 18-19; P</w:t>
      </w:r>
      <w:bookmarkStart w:id="44" w:name="_BA_Cite_D0C4BE_001151"/>
      <w:bookmarkEnd w:id="44"/>
      <w:r w:rsidRPr="00BB43C7">
        <w:t>ublic Counsel Initial Brief, ¶¶ 13-16; S</w:t>
      </w:r>
      <w:bookmarkStart w:id="45" w:name="_BA_Cite_D0C4BE_001153"/>
      <w:bookmarkEnd w:id="45"/>
      <w:r w:rsidRPr="00BB43C7">
        <w:t>MACNA Initial Brief, ¶¶ 21-23.</w:t>
      </w:r>
    </w:p>
  </w:footnote>
  <w:footnote w:id="18">
    <w:p w:rsidR="00D164FE" w:rsidRPr="00BB43C7" w:rsidRDefault="00D164FE">
      <w:pPr>
        <w:pStyle w:val="FootnoteText"/>
      </w:pPr>
      <w:r w:rsidRPr="00BB43C7">
        <w:rPr>
          <w:rStyle w:val="FootnoteReference"/>
        </w:rPr>
        <w:footnoteRef/>
      </w:r>
      <w:r w:rsidRPr="00BB43C7">
        <w:t xml:space="preserve"> S</w:t>
      </w:r>
      <w:bookmarkStart w:id="47" w:name="_BA_Cite_D0C4BE_001155"/>
      <w:bookmarkEnd w:id="47"/>
      <w:r w:rsidRPr="00BB43C7">
        <w:t>taff Initial Brief, ¶ 18.</w:t>
      </w:r>
    </w:p>
  </w:footnote>
  <w:footnote w:id="19">
    <w:p w:rsidR="00D164FE" w:rsidRPr="00BB43C7" w:rsidRDefault="00D164FE" w:rsidP="006B759F">
      <w:pPr>
        <w:pStyle w:val="FootnoteText"/>
      </w:pPr>
      <w:r w:rsidRPr="00BB43C7">
        <w:rPr>
          <w:rStyle w:val="FootnoteReference"/>
        </w:rPr>
        <w:footnoteRef/>
      </w:r>
      <w:r w:rsidRPr="00BB43C7">
        <w:t xml:space="preserve"> C</w:t>
      </w:r>
      <w:bookmarkStart w:id="53" w:name="_BA_Cite_D0C4BE_000762"/>
      <w:bookmarkEnd w:id="53"/>
      <w:r w:rsidRPr="00BB43C7">
        <w:t>ommission Proposed Order at 15.</w:t>
      </w:r>
    </w:p>
  </w:footnote>
  <w:footnote w:id="20">
    <w:p w:rsidR="00D164FE" w:rsidRPr="00BB43C7" w:rsidRDefault="00D164FE" w:rsidP="006B759F">
      <w:pPr>
        <w:pStyle w:val="FootnoteText"/>
      </w:pPr>
      <w:r w:rsidRPr="00BB43C7">
        <w:rPr>
          <w:rStyle w:val="FootnoteReference"/>
        </w:rPr>
        <w:footnoteRef/>
      </w:r>
      <w:r w:rsidRPr="00BB43C7">
        <w:t xml:space="preserve"> </w:t>
      </w:r>
      <w:r w:rsidRPr="00BB43C7">
        <w:rPr>
          <w:i/>
        </w:rPr>
        <w:t>I</w:t>
      </w:r>
      <w:bookmarkStart w:id="54" w:name="_BA_Cite_D0C4BE_000763"/>
      <w:bookmarkEnd w:id="54"/>
      <w:r w:rsidRPr="00BB43C7">
        <w:rPr>
          <w:i/>
        </w:rPr>
        <w:t>d.</w:t>
      </w:r>
      <w:r w:rsidRPr="00BB43C7">
        <w:t xml:space="preserve"> at 20 (emphasis added).</w:t>
      </w:r>
    </w:p>
  </w:footnote>
  <w:footnote w:id="21">
    <w:p w:rsidR="00D164FE" w:rsidRPr="00BB43C7" w:rsidRDefault="00D164FE">
      <w:pPr>
        <w:pStyle w:val="FootnoteText"/>
      </w:pPr>
      <w:r w:rsidRPr="00BB43C7">
        <w:rPr>
          <w:rStyle w:val="FootnoteReference"/>
        </w:rPr>
        <w:footnoteRef/>
      </w:r>
      <w:r w:rsidRPr="00BB43C7">
        <w:t xml:space="preserve"> </w:t>
      </w:r>
      <w:r w:rsidRPr="00BB43C7">
        <w:rPr>
          <w:i/>
          <w:iCs/>
        </w:rPr>
        <w:t>C</w:t>
      </w:r>
      <w:bookmarkStart w:id="57" w:name="_BA_Cite_D0C4BE_000995"/>
      <w:bookmarkEnd w:id="57"/>
      <w:r w:rsidRPr="00BB43C7">
        <w:rPr>
          <w:i/>
          <w:iCs/>
        </w:rPr>
        <w:t>ole</w:t>
      </w:r>
      <w:r w:rsidRPr="00BB43C7">
        <w:t>, 79 Wn.2d at 308 (emphasis added);</w:t>
      </w:r>
      <w:r w:rsidRPr="00BB43C7">
        <w:rPr>
          <w:i/>
          <w:sz w:val="24"/>
          <w:szCs w:val="24"/>
        </w:rPr>
        <w:t xml:space="preserve"> </w:t>
      </w:r>
      <w:r w:rsidRPr="00BB43C7">
        <w:rPr>
          <w:i/>
        </w:rPr>
        <w:t>G</w:t>
      </w:r>
      <w:bookmarkStart w:id="58" w:name="_BA_Cite_D0C4BE_000856"/>
      <w:bookmarkEnd w:id="58"/>
      <w:r w:rsidRPr="00BB43C7">
        <w:rPr>
          <w:i/>
        </w:rPr>
        <w:t>roves v. Meyers</w:t>
      </w:r>
      <w:r w:rsidRPr="00BB43C7">
        <w:t>, 35 Wn.2d 403, 407, 213 P.2d 483 (1950) (statutes should be interpreted so no clause, sentence or word shall be superfluous, void, or insignificant).</w:t>
      </w:r>
    </w:p>
  </w:footnote>
  <w:footnote w:id="22">
    <w:p w:rsidR="00D164FE" w:rsidRPr="00BB43C7" w:rsidRDefault="00D164FE">
      <w:pPr>
        <w:pStyle w:val="FootnoteText"/>
      </w:pPr>
      <w:r w:rsidRPr="00BB43C7">
        <w:rPr>
          <w:rStyle w:val="FootnoteReference"/>
        </w:rPr>
        <w:footnoteRef/>
      </w:r>
      <w:r w:rsidRPr="00BB43C7">
        <w:t xml:space="preserve"> S</w:t>
      </w:r>
      <w:bookmarkStart w:id="59" w:name="_BA_Cite_D0C4BE_001157"/>
      <w:bookmarkEnd w:id="59"/>
      <w:r w:rsidRPr="00BB43C7">
        <w:t>MACNA Initial Brief, ¶¶ 24-25.</w:t>
      </w:r>
    </w:p>
  </w:footnote>
  <w:footnote w:id="23">
    <w:p w:rsidR="00D164FE" w:rsidRPr="00BB43C7" w:rsidRDefault="00D164FE" w:rsidP="00A43D3E">
      <w:pPr>
        <w:pStyle w:val="FootnoteText"/>
      </w:pPr>
      <w:r w:rsidRPr="00BB43C7">
        <w:rPr>
          <w:rStyle w:val="FootnoteReference"/>
        </w:rPr>
        <w:footnoteRef/>
      </w:r>
      <w:r w:rsidRPr="00BB43C7">
        <w:t xml:space="preserve"> </w:t>
      </w:r>
      <w:r w:rsidRPr="00BB43C7">
        <w:rPr>
          <w:i/>
        </w:rPr>
        <w:t>W</w:t>
      </w:r>
      <w:bookmarkStart w:id="60" w:name="_BA_Cite_D0C4BE_000858"/>
      <w:bookmarkEnd w:id="60"/>
      <w:r w:rsidRPr="00BB43C7">
        <w:rPr>
          <w:i/>
        </w:rPr>
        <w:t>aste Mgmt. of Seattle, Inc. v. WUTC</w:t>
      </w:r>
      <w:r w:rsidRPr="00BB43C7">
        <w:t>, 123 Wn.2d 621, 627, 869 P.2d 1034 (1994) (internal citations omitted).</w:t>
      </w:r>
    </w:p>
  </w:footnote>
  <w:footnote w:id="24">
    <w:p w:rsidR="00D164FE" w:rsidRPr="00BB43C7" w:rsidRDefault="00D164FE" w:rsidP="006D3110">
      <w:pPr>
        <w:pStyle w:val="FootnoteText"/>
      </w:pPr>
      <w:r w:rsidRPr="00BB43C7">
        <w:rPr>
          <w:rStyle w:val="FootnoteReference"/>
        </w:rPr>
        <w:footnoteRef/>
      </w:r>
      <w:r w:rsidRPr="00BB43C7">
        <w:t xml:space="preserve"> C</w:t>
      </w:r>
      <w:bookmarkStart w:id="61" w:name="_BA_Cite_D0C4BE_001159"/>
      <w:bookmarkEnd w:id="61"/>
      <w:r w:rsidRPr="00BB43C7">
        <w:t>ommission Proposed Order at 17.</w:t>
      </w:r>
    </w:p>
  </w:footnote>
  <w:footnote w:id="25">
    <w:p w:rsidR="00D164FE" w:rsidRPr="00BB43C7" w:rsidRDefault="00D164FE" w:rsidP="006D3110">
      <w:pPr>
        <w:pStyle w:val="FootnoteText"/>
      </w:pPr>
      <w:r w:rsidRPr="00BB43C7">
        <w:rPr>
          <w:rStyle w:val="FootnoteReference"/>
        </w:rPr>
        <w:footnoteRef/>
      </w:r>
      <w:r w:rsidRPr="00BB43C7">
        <w:t xml:space="preserve"> </w:t>
      </w:r>
      <w:r w:rsidRPr="00BB43C7">
        <w:rPr>
          <w:i/>
        </w:rPr>
        <w:t>See</w:t>
      </w:r>
      <w:r w:rsidRPr="00BB43C7">
        <w:t xml:space="preserve"> </w:t>
      </w:r>
      <w:r w:rsidRPr="00BB43C7">
        <w:rPr>
          <w:i/>
        </w:rPr>
        <w:t>i</w:t>
      </w:r>
      <w:bookmarkStart w:id="62" w:name="_BA_Cite_D0C4BE_001648"/>
      <w:bookmarkEnd w:id="62"/>
      <w:r w:rsidRPr="00BB43C7">
        <w:rPr>
          <w:i/>
        </w:rPr>
        <w:t>d.</w:t>
      </w:r>
      <w:r w:rsidRPr="00BB43C7">
        <w:t xml:space="preserve"> at 31.</w:t>
      </w:r>
    </w:p>
  </w:footnote>
  <w:footnote w:id="26">
    <w:p w:rsidR="00D164FE" w:rsidRPr="00BB43C7" w:rsidRDefault="00D164FE" w:rsidP="00886E56">
      <w:pPr>
        <w:pStyle w:val="FootnoteText"/>
      </w:pPr>
      <w:r w:rsidRPr="00BB43C7">
        <w:rPr>
          <w:rStyle w:val="FootnoteReference"/>
        </w:rPr>
        <w:footnoteRef/>
      </w:r>
      <w:r w:rsidRPr="00BB43C7">
        <w:t xml:space="preserve"> </w:t>
      </w:r>
      <w:r w:rsidRPr="00BB43C7">
        <w:rPr>
          <w:i/>
        </w:rPr>
        <w:t>I</w:t>
      </w:r>
      <w:bookmarkStart w:id="63" w:name="_BA_Cite_D0C4BE_000764"/>
      <w:bookmarkEnd w:id="63"/>
      <w:r w:rsidRPr="00BB43C7">
        <w:rPr>
          <w:i/>
        </w:rPr>
        <w:t>d.</w:t>
      </w:r>
      <w:r w:rsidRPr="00BB43C7">
        <w:t xml:space="preserve"> at 45.</w:t>
      </w:r>
    </w:p>
  </w:footnote>
  <w:footnote w:id="27">
    <w:p w:rsidR="00D164FE" w:rsidRPr="00BB43C7" w:rsidRDefault="00D164FE">
      <w:pPr>
        <w:pStyle w:val="FootnoteText"/>
      </w:pPr>
      <w:r w:rsidRPr="00BB43C7">
        <w:rPr>
          <w:rStyle w:val="FootnoteReference"/>
        </w:rPr>
        <w:footnoteRef/>
      </w:r>
      <w:r w:rsidRPr="00BB43C7">
        <w:t xml:space="preserve"> P</w:t>
      </w:r>
      <w:bookmarkStart w:id="64" w:name="_BA_Cite_D0C4BE_001163"/>
      <w:bookmarkEnd w:id="64"/>
      <w:r w:rsidRPr="00BB43C7">
        <w:t>SE Initial Brief, ¶ 61.</w:t>
      </w:r>
    </w:p>
  </w:footnote>
  <w:footnote w:id="28">
    <w:p w:rsidR="00D164FE" w:rsidRPr="00BB43C7" w:rsidRDefault="00D164FE">
      <w:pPr>
        <w:pStyle w:val="FootnoteText"/>
      </w:pPr>
      <w:r w:rsidRPr="00BB43C7">
        <w:rPr>
          <w:rStyle w:val="FootnoteReference"/>
        </w:rPr>
        <w:footnoteRef/>
      </w:r>
      <w:r w:rsidRPr="00BB43C7">
        <w:t xml:space="preserve"> </w:t>
      </w:r>
      <w:r w:rsidRPr="00BB43C7">
        <w:rPr>
          <w:i/>
        </w:rPr>
        <w:t>I</w:t>
      </w:r>
      <w:bookmarkStart w:id="65" w:name="_BA_Cite_D0C4BE_001021"/>
      <w:bookmarkEnd w:id="65"/>
      <w:r w:rsidRPr="00BB43C7">
        <w:rPr>
          <w:i/>
        </w:rPr>
        <w:t>d.</w:t>
      </w:r>
      <w:r w:rsidRPr="00BB43C7">
        <w:t>, ¶ 10.</w:t>
      </w:r>
    </w:p>
  </w:footnote>
  <w:footnote w:id="29">
    <w:p w:rsidR="00D164FE" w:rsidRPr="00BB43C7" w:rsidRDefault="00D164FE">
      <w:pPr>
        <w:pStyle w:val="FootnoteText"/>
      </w:pPr>
      <w:r w:rsidRPr="00BB43C7">
        <w:rPr>
          <w:rStyle w:val="FootnoteReference"/>
        </w:rPr>
        <w:footnoteRef/>
      </w:r>
      <w:r w:rsidRPr="00BB43C7">
        <w:t xml:space="preserve"> </w:t>
      </w:r>
      <w:r w:rsidRPr="00BB43C7">
        <w:rPr>
          <w:i/>
        </w:rPr>
        <w:t>I</w:t>
      </w:r>
      <w:bookmarkStart w:id="67" w:name="_BA_Cite_D0C4BE_001022"/>
      <w:bookmarkEnd w:id="67"/>
      <w:r w:rsidRPr="00BB43C7">
        <w:rPr>
          <w:i/>
        </w:rPr>
        <w:t>d.</w:t>
      </w:r>
      <w:r w:rsidRPr="00BB43C7">
        <w:t>, ¶¶ 3, 15-16, 73.</w:t>
      </w:r>
    </w:p>
  </w:footnote>
  <w:footnote w:id="30">
    <w:p w:rsidR="00D164FE" w:rsidRPr="00BB43C7" w:rsidRDefault="00D164FE">
      <w:pPr>
        <w:pStyle w:val="FootnoteText"/>
      </w:pPr>
      <w:r w:rsidRPr="00BB43C7">
        <w:rPr>
          <w:rStyle w:val="FootnoteReference"/>
        </w:rPr>
        <w:footnoteRef/>
      </w:r>
      <w:r w:rsidRPr="00BB43C7">
        <w:t xml:space="preserve"> S</w:t>
      </w:r>
      <w:bookmarkStart w:id="69" w:name="_BA_Cite_D0C4BE_001165"/>
      <w:bookmarkEnd w:id="69"/>
      <w:r w:rsidRPr="00BB43C7">
        <w:t>MACNA Initial Brief, ¶ 6.</w:t>
      </w:r>
    </w:p>
  </w:footnote>
  <w:footnote w:id="31">
    <w:p w:rsidR="00D164FE" w:rsidRPr="00BB43C7" w:rsidRDefault="00D164FE">
      <w:pPr>
        <w:pStyle w:val="FootnoteText"/>
      </w:pPr>
      <w:r w:rsidRPr="00BB43C7">
        <w:rPr>
          <w:rStyle w:val="FootnoteReference"/>
        </w:rPr>
        <w:footnoteRef/>
      </w:r>
      <w:r w:rsidRPr="00BB43C7">
        <w:t xml:space="preserve"> R</w:t>
      </w:r>
      <w:bookmarkStart w:id="71" w:name="_BA_Cite_D0C4BE_000933"/>
      <w:bookmarkEnd w:id="71"/>
      <w:r w:rsidRPr="00BB43C7">
        <w:t>CW 80.04.130(1) (emphasis added).</w:t>
      </w:r>
    </w:p>
  </w:footnote>
  <w:footnote w:id="32">
    <w:p w:rsidR="00D164FE" w:rsidRPr="00BB43C7" w:rsidRDefault="00D164FE">
      <w:pPr>
        <w:pStyle w:val="FootnoteText"/>
      </w:pPr>
      <w:r w:rsidRPr="00BB43C7">
        <w:rPr>
          <w:rStyle w:val="FootnoteReference"/>
        </w:rPr>
        <w:footnoteRef/>
      </w:r>
      <w:r w:rsidRPr="00BB43C7">
        <w:t xml:space="preserve"> R</w:t>
      </w:r>
      <w:bookmarkStart w:id="72" w:name="_BA_Cite_D0C4BE_000935"/>
      <w:bookmarkEnd w:id="72"/>
      <w:r w:rsidRPr="00BB43C7">
        <w:t>CW 80.04.010(23) (emphasis added).</w:t>
      </w:r>
    </w:p>
  </w:footnote>
  <w:footnote w:id="33">
    <w:p w:rsidR="00D164FE" w:rsidRPr="00BB43C7" w:rsidRDefault="00D164FE">
      <w:pPr>
        <w:pStyle w:val="FootnoteText"/>
      </w:pPr>
      <w:r w:rsidRPr="00BB43C7">
        <w:rPr>
          <w:rStyle w:val="FootnoteReference"/>
        </w:rPr>
        <w:footnoteRef/>
      </w:r>
      <w:r w:rsidRPr="00BB43C7">
        <w:t xml:space="preserve"> C</w:t>
      </w:r>
      <w:bookmarkStart w:id="77" w:name="_BA_Cite_D0C4BE_001167"/>
      <w:bookmarkEnd w:id="77"/>
      <w:r w:rsidRPr="00BB43C7">
        <w:t>ommission Proposed Order at 15, 45.</w:t>
      </w:r>
    </w:p>
  </w:footnote>
  <w:footnote w:id="34">
    <w:p w:rsidR="00D164FE" w:rsidRPr="00BB43C7" w:rsidRDefault="00D164FE">
      <w:pPr>
        <w:pStyle w:val="FootnoteText"/>
      </w:pPr>
      <w:r w:rsidRPr="00BB43C7">
        <w:rPr>
          <w:rStyle w:val="FootnoteReference"/>
        </w:rPr>
        <w:footnoteRef/>
      </w:r>
      <w:r w:rsidRPr="00BB43C7">
        <w:t xml:space="preserve"> S</w:t>
      </w:r>
      <w:bookmarkStart w:id="78" w:name="_BA_Cite_D0C4BE_001169"/>
      <w:bookmarkEnd w:id="78"/>
      <w:r w:rsidRPr="00BB43C7">
        <w:t>MACNA Initial Brief, ¶ 18.</w:t>
      </w:r>
    </w:p>
  </w:footnote>
  <w:footnote w:id="35">
    <w:p w:rsidR="00D164FE" w:rsidRPr="00BB43C7" w:rsidRDefault="00D164FE">
      <w:pPr>
        <w:pStyle w:val="FootnoteText"/>
      </w:pPr>
      <w:r w:rsidRPr="00BB43C7">
        <w:rPr>
          <w:rStyle w:val="FootnoteReference"/>
        </w:rPr>
        <w:footnoteRef/>
      </w:r>
      <w:r w:rsidRPr="00BB43C7">
        <w:t xml:space="preserve"> </w:t>
      </w:r>
      <w:r w:rsidRPr="00BB43C7">
        <w:rPr>
          <w:i/>
        </w:rPr>
        <w:t>I</w:t>
      </w:r>
      <w:bookmarkStart w:id="79" w:name="_BA_Cite_D0C4BE_001023"/>
      <w:bookmarkEnd w:id="79"/>
      <w:r w:rsidRPr="00BB43C7">
        <w:rPr>
          <w:i/>
        </w:rPr>
        <w:t>d.</w:t>
      </w:r>
      <w:r w:rsidRPr="00BB43C7">
        <w:t>, ¶¶ 24-25.</w:t>
      </w:r>
    </w:p>
  </w:footnote>
  <w:footnote w:id="36">
    <w:p w:rsidR="00D164FE" w:rsidRPr="00BB43C7" w:rsidRDefault="00D164FE" w:rsidP="00F001A6">
      <w:pPr>
        <w:pStyle w:val="FootnoteText"/>
      </w:pPr>
      <w:r w:rsidRPr="00BB43C7">
        <w:rPr>
          <w:rStyle w:val="FootnoteReference"/>
        </w:rPr>
        <w:footnoteRef/>
      </w:r>
      <w:r w:rsidRPr="00BB43C7">
        <w:t xml:space="preserve"> </w:t>
      </w:r>
      <w:r w:rsidRPr="00BB43C7">
        <w:rPr>
          <w:i/>
        </w:rPr>
        <w:t>I</w:t>
      </w:r>
      <w:bookmarkStart w:id="81" w:name="_BA_Cite_D0C4BE_001024"/>
      <w:bookmarkEnd w:id="81"/>
      <w:r w:rsidRPr="00BB43C7">
        <w:rPr>
          <w:i/>
        </w:rPr>
        <w:t>d.</w:t>
      </w:r>
      <w:r w:rsidRPr="00BB43C7">
        <w:t>, ¶¶ 26-27.</w:t>
      </w:r>
    </w:p>
  </w:footnote>
  <w:footnote w:id="37">
    <w:p w:rsidR="00D164FE" w:rsidRPr="00BB43C7" w:rsidRDefault="00D164FE">
      <w:pPr>
        <w:pStyle w:val="FootnoteText"/>
      </w:pPr>
      <w:r w:rsidRPr="00BB43C7">
        <w:rPr>
          <w:rStyle w:val="FootnoteReference"/>
        </w:rPr>
        <w:footnoteRef/>
      </w:r>
      <w:r w:rsidRPr="00BB43C7">
        <w:t xml:space="preserve"> </w:t>
      </w:r>
      <w:r w:rsidRPr="00BB43C7">
        <w:rPr>
          <w:i/>
          <w:iCs/>
        </w:rPr>
        <w:t>C</w:t>
      </w:r>
      <w:bookmarkStart w:id="83" w:name="_BA_Cite_D0C4BE_000996"/>
      <w:bookmarkEnd w:id="83"/>
      <w:r w:rsidRPr="00BB43C7">
        <w:rPr>
          <w:i/>
          <w:iCs/>
        </w:rPr>
        <w:t>ole</w:t>
      </w:r>
      <w:r w:rsidRPr="00BB43C7">
        <w:t>, 79 Wn.2d at 308, 485 P.2d 71.</w:t>
      </w:r>
    </w:p>
  </w:footnote>
  <w:footnote w:id="38">
    <w:p w:rsidR="00D164FE" w:rsidRPr="00BB43C7" w:rsidRDefault="00D164FE">
      <w:pPr>
        <w:pStyle w:val="FootnoteText"/>
      </w:pPr>
      <w:r w:rsidRPr="00BB43C7">
        <w:rPr>
          <w:rStyle w:val="FootnoteReference"/>
        </w:rPr>
        <w:footnoteRef/>
      </w:r>
      <w:r w:rsidRPr="00BB43C7">
        <w:t xml:space="preserve"> </w:t>
      </w:r>
      <w:r w:rsidRPr="00BB43C7">
        <w:rPr>
          <w:i/>
        </w:rPr>
        <w:t>G</w:t>
      </w:r>
      <w:bookmarkStart w:id="84" w:name="_BA_Cite_D0C4BE_001624"/>
      <w:bookmarkEnd w:id="84"/>
      <w:r w:rsidRPr="00BB43C7">
        <w:rPr>
          <w:i/>
        </w:rPr>
        <w:t>roves</w:t>
      </w:r>
      <w:r w:rsidRPr="00BB43C7">
        <w:t>, 35 Wn.2d at 407, 213 P.2d 483.</w:t>
      </w:r>
    </w:p>
  </w:footnote>
  <w:footnote w:id="39">
    <w:p w:rsidR="00D164FE" w:rsidRPr="00BB43C7" w:rsidRDefault="00D164FE">
      <w:pPr>
        <w:pStyle w:val="FootnoteText"/>
      </w:pPr>
      <w:r w:rsidRPr="00BB43C7">
        <w:rPr>
          <w:rStyle w:val="FootnoteReference"/>
        </w:rPr>
        <w:footnoteRef/>
      </w:r>
      <w:r w:rsidRPr="00BB43C7">
        <w:t xml:space="preserve"> </w:t>
      </w:r>
      <w:r w:rsidRPr="00BB43C7">
        <w:rPr>
          <w:i/>
        </w:rPr>
        <w:t>C</w:t>
      </w:r>
      <w:bookmarkStart w:id="85" w:name="_BA_Cite_D0C4BE_001625"/>
      <w:bookmarkEnd w:id="85"/>
      <w:r w:rsidRPr="00BB43C7">
        <w:rPr>
          <w:i/>
        </w:rPr>
        <w:t>ole</w:t>
      </w:r>
      <w:r w:rsidRPr="00BB43C7">
        <w:t>, 79 Wn.2d at 308, 485 P.2d 71.</w:t>
      </w:r>
    </w:p>
  </w:footnote>
  <w:footnote w:id="40">
    <w:p w:rsidR="00D164FE" w:rsidRPr="00BB43C7" w:rsidRDefault="00D164FE" w:rsidP="00AA6C94">
      <w:pPr>
        <w:pStyle w:val="FootnoteText"/>
      </w:pPr>
      <w:r w:rsidRPr="00BB43C7">
        <w:rPr>
          <w:rStyle w:val="FootnoteReference"/>
        </w:rPr>
        <w:footnoteRef/>
      </w:r>
      <w:r w:rsidRPr="00BB43C7">
        <w:t xml:space="preserve"> </w:t>
      </w:r>
      <w:r w:rsidRPr="00BB43C7">
        <w:rPr>
          <w:i/>
        </w:rPr>
        <w:t>C</w:t>
      </w:r>
      <w:bookmarkStart w:id="87" w:name="_BA_Cite_D0C4BE_000860"/>
      <w:bookmarkEnd w:id="87"/>
      <w:r w:rsidRPr="00BB43C7">
        <w:rPr>
          <w:i/>
        </w:rPr>
        <w:t>edar River Water &amp; Sewer Dist. v. King County</w:t>
      </w:r>
      <w:r w:rsidRPr="00BB43C7">
        <w:t>, 178 Wn.2d 763, 786, 315 P.3d 1065 (2013).</w:t>
      </w:r>
    </w:p>
  </w:footnote>
  <w:footnote w:id="41">
    <w:p w:rsidR="00D164FE" w:rsidRPr="00BB43C7" w:rsidRDefault="00D164FE" w:rsidP="00AA6C94">
      <w:pPr>
        <w:pStyle w:val="FootnoteText"/>
      </w:pPr>
      <w:r w:rsidRPr="00BB43C7">
        <w:rPr>
          <w:rStyle w:val="FootnoteReference"/>
        </w:rPr>
        <w:footnoteRef/>
      </w:r>
      <w:r w:rsidRPr="00BB43C7">
        <w:t xml:space="preserve"> </w:t>
      </w:r>
      <w:r w:rsidRPr="00BB43C7">
        <w:rPr>
          <w:i/>
        </w:rPr>
        <w:t xml:space="preserve">See </w:t>
      </w:r>
      <w:r w:rsidRPr="00BB43C7">
        <w:t>R</w:t>
      </w:r>
      <w:bookmarkStart w:id="90" w:name="_BA_Cite_D0C4BE_000945"/>
      <w:bookmarkEnd w:id="90"/>
      <w:r w:rsidRPr="00BB43C7">
        <w:t>CWA 80.04.130 (West) (citing amendments in 1984, 1985, 1987, 1989, 1990, 1992, 1993, 1997, 1998, 2001, 2003, and 2008).</w:t>
      </w:r>
    </w:p>
  </w:footnote>
  <w:footnote w:id="42">
    <w:p w:rsidR="00D164FE" w:rsidRPr="00BB43C7" w:rsidRDefault="00D164FE">
      <w:pPr>
        <w:pStyle w:val="FootnoteText"/>
        <w:rPr>
          <w:i/>
        </w:rPr>
      </w:pPr>
      <w:r w:rsidRPr="00BB43C7">
        <w:rPr>
          <w:rStyle w:val="FootnoteReference"/>
        </w:rPr>
        <w:footnoteRef/>
      </w:r>
      <w:r w:rsidRPr="00BB43C7">
        <w:t xml:space="preserve"> </w:t>
      </w:r>
      <w:r w:rsidRPr="00BB43C7">
        <w:rPr>
          <w:i/>
        </w:rPr>
        <w:t>I</w:t>
      </w:r>
      <w:bookmarkStart w:id="91" w:name="_BA_Cite_D0C4BE_001095"/>
      <w:bookmarkEnd w:id="91"/>
      <w:r w:rsidRPr="00BB43C7">
        <w:rPr>
          <w:i/>
        </w:rPr>
        <w:t>d.</w:t>
      </w:r>
    </w:p>
  </w:footnote>
  <w:footnote w:id="43">
    <w:p w:rsidR="00D164FE" w:rsidRPr="00BB43C7" w:rsidRDefault="00D164FE" w:rsidP="00AA6C94">
      <w:pPr>
        <w:pStyle w:val="FootnoteText"/>
      </w:pPr>
      <w:r w:rsidRPr="00BB43C7">
        <w:rPr>
          <w:rStyle w:val="FootnoteReference"/>
        </w:rPr>
        <w:footnoteRef/>
      </w:r>
      <w:r w:rsidRPr="00BB43C7">
        <w:t xml:space="preserve"> Moreover, there is nothing in the language in R</w:t>
      </w:r>
      <w:bookmarkStart w:id="94" w:name="_BA_Cite_D0C4BE_000949"/>
      <w:bookmarkEnd w:id="94"/>
      <w:r w:rsidRPr="00BB43C7">
        <w:t>CW 80.28.020 and R</w:t>
      </w:r>
      <w:bookmarkStart w:id="95" w:name="_BA_Cite_D0C4BE_000951"/>
      <w:bookmarkEnd w:id="95"/>
      <w:r w:rsidRPr="00BB43C7">
        <w:t>CW 80.28.100 that prohibits leases or rentals by gas or electric companies.  R</w:t>
      </w:r>
      <w:bookmarkStart w:id="96" w:name="_BA_Cite_D0C4BE_000953"/>
      <w:bookmarkEnd w:id="96"/>
      <w:r w:rsidRPr="00BB43C7">
        <w:t>CW 80.28.020 broadly addresses rates or charges for gas, electricity or in connection therewith.  R</w:t>
      </w:r>
      <w:bookmarkStart w:id="97" w:name="_BA_Cite_D0C4BE_000955"/>
      <w:bookmarkEnd w:id="97"/>
      <w:r w:rsidRPr="00BB43C7">
        <w:t>CW 80.28.100 broadly addresses any special rate, rebate, drawback or other device or method, charged, demanded, collected or received for gas, electricity or “for any service rendered or to be rendered or in connection therewith.”</w:t>
      </w:r>
    </w:p>
  </w:footnote>
  <w:footnote w:id="44">
    <w:p w:rsidR="00D164FE" w:rsidRPr="00BB43C7" w:rsidRDefault="00D164FE" w:rsidP="003557C8">
      <w:pPr>
        <w:pStyle w:val="FootnoteText"/>
      </w:pPr>
      <w:r w:rsidRPr="00BB43C7">
        <w:rPr>
          <w:rStyle w:val="FootnoteReference"/>
        </w:rPr>
        <w:footnoteRef/>
      </w:r>
      <w:r w:rsidRPr="00BB43C7">
        <w:t xml:space="preserve"> P</w:t>
      </w:r>
      <w:bookmarkStart w:id="98" w:name="_BA_Cite_D0C4BE_001171"/>
      <w:bookmarkEnd w:id="98"/>
      <w:r w:rsidRPr="00BB43C7">
        <w:t>SE Initial Brief, ¶ 44.</w:t>
      </w:r>
    </w:p>
  </w:footnote>
  <w:footnote w:id="45">
    <w:p w:rsidR="00D164FE" w:rsidRPr="00BB43C7" w:rsidRDefault="00D164FE">
      <w:pPr>
        <w:pStyle w:val="FootnoteText"/>
      </w:pPr>
      <w:r w:rsidRPr="00BB43C7">
        <w:rPr>
          <w:rStyle w:val="FootnoteReference"/>
        </w:rPr>
        <w:footnoteRef/>
      </w:r>
      <w:r w:rsidRPr="00BB43C7">
        <w:t xml:space="preserve"> S</w:t>
      </w:r>
      <w:bookmarkStart w:id="100" w:name="_BA_Cite_D0C4BE_001173"/>
      <w:bookmarkEnd w:id="100"/>
      <w:r w:rsidRPr="00BB43C7">
        <w:t>taff Initial Brief, ¶ 18; S</w:t>
      </w:r>
      <w:bookmarkStart w:id="101" w:name="_BA_Cite_D0C4BE_001175"/>
      <w:bookmarkEnd w:id="101"/>
      <w:r w:rsidRPr="00BB43C7">
        <w:t>MACNA Initial Brief, ¶ 9.</w:t>
      </w:r>
    </w:p>
  </w:footnote>
  <w:footnote w:id="46">
    <w:p w:rsidR="00D164FE" w:rsidRPr="00BB43C7" w:rsidRDefault="00D164FE">
      <w:pPr>
        <w:pStyle w:val="FootnoteText"/>
      </w:pPr>
      <w:r w:rsidRPr="00BB43C7">
        <w:rPr>
          <w:rStyle w:val="FootnoteReference"/>
        </w:rPr>
        <w:footnoteRef/>
      </w:r>
      <w:r w:rsidRPr="00BB43C7">
        <w:t xml:space="preserve"> S</w:t>
      </w:r>
      <w:bookmarkStart w:id="102" w:name="_BA_Cite_D0C4BE_001177"/>
      <w:bookmarkEnd w:id="102"/>
      <w:r w:rsidRPr="00BB43C7">
        <w:t>taff Initial Brief, ¶ 20.</w:t>
      </w:r>
    </w:p>
  </w:footnote>
  <w:footnote w:id="47">
    <w:p w:rsidR="00D164FE" w:rsidRPr="00BB43C7" w:rsidRDefault="00D164FE">
      <w:pPr>
        <w:pStyle w:val="FootnoteText"/>
      </w:pPr>
      <w:r w:rsidRPr="00BB43C7">
        <w:rPr>
          <w:rStyle w:val="FootnoteReference"/>
        </w:rPr>
        <w:footnoteRef/>
      </w:r>
      <w:r w:rsidRPr="00BB43C7">
        <w:t xml:space="preserve"> </w:t>
      </w:r>
      <w:r w:rsidRPr="00BB43C7">
        <w:rPr>
          <w:i/>
        </w:rPr>
        <w:t>I</w:t>
      </w:r>
      <w:bookmarkStart w:id="103" w:name="_BA_Cite_D0C4BE_001653"/>
      <w:bookmarkEnd w:id="103"/>
      <w:r w:rsidRPr="00BB43C7">
        <w:rPr>
          <w:i/>
        </w:rPr>
        <w:t>d.</w:t>
      </w:r>
      <w:r w:rsidRPr="00BB43C7">
        <w:t xml:space="preserve"> ¶ 21.</w:t>
      </w:r>
    </w:p>
  </w:footnote>
  <w:footnote w:id="48">
    <w:p w:rsidR="00D164FE" w:rsidRPr="00BB43C7" w:rsidRDefault="00D164FE">
      <w:pPr>
        <w:pStyle w:val="FootnoteText"/>
      </w:pPr>
      <w:r w:rsidRPr="00BB43C7">
        <w:rPr>
          <w:rStyle w:val="FootnoteReference"/>
        </w:rPr>
        <w:footnoteRef/>
      </w:r>
      <w:r w:rsidRPr="00BB43C7">
        <w:t xml:space="preserve"> Cebulko, Exh. No. BTC-1HCT, at 13:9-14:5.</w:t>
      </w:r>
    </w:p>
  </w:footnote>
  <w:footnote w:id="49">
    <w:p w:rsidR="00D164FE" w:rsidRPr="00BB43C7" w:rsidRDefault="00D164FE">
      <w:pPr>
        <w:pStyle w:val="FootnoteText"/>
      </w:pPr>
      <w:r w:rsidRPr="00BB43C7">
        <w:rPr>
          <w:rStyle w:val="FootnoteReference"/>
        </w:rPr>
        <w:footnoteRef/>
      </w:r>
      <w:r w:rsidRPr="00BB43C7">
        <w:t xml:space="preserve"> S</w:t>
      </w:r>
      <w:bookmarkStart w:id="105" w:name="_BA_Cite_D0C4BE_001783"/>
      <w:bookmarkEnd w:id="105"/>
      <w:r w:rsidRPr="00BB43C7">
        <w:t>taff Initial Brief, ¶ 19.</w:t>
      </w:r>
    </w:p>
  </w:footnote>
  <w:footnote w:id="50">
    <w:p w:rsidR="00D164FE" w:rsidRPr="00BB43C7" w:rsidRDefault="00D164FE" w:rsidP="00E84F79">
      <w:pPr>
        <w:pStyle w:val="FootnoteText"/>
      </w:pPr>
      <w:r w:rsidRPr="00BB43C7">
        <w:rPr>
          <w:rStyle w:val="FootnoteReference"/>
        </w:rPr>
        <w:footnoteRef/>
      </w:r>
      <w:r w:rsidRPr="00BB43C7">
        <w:t xml:space="preserve"> </w:t>
      </w:r>
      <w:r w:rsidRPr="00BB43C7">
        <w:rPr>
          <w:i/>
        </w:rPr>
        <w:t>I</w:t>
      </w:r>
      <w:bookmarkStart w:id="106" w:name="_BA_Cite_D0C4BE_001654"/>
      <w:bookmarkEnd w:id="106"/>
      <w:r w:rsidRPr="00BB43C7">
        <w:rPr>
          <w:i/>
        </w:rPr>
        <w:t>d.</w:t>
      </w:r>
      <w:r w:rsidRPr="00BB43C7">
        <w:t xml:space="preserve">, ¶ 21.  </w:t>
      </w:r>
    </w:p>
  </w:footnote>
  <w:footnote w:id="51">
    <w:p w:rsidR="00D164FE" w:rsidRPr="00BB43C7" w:rsidRDefault="00D164FE">
      <w:pPr>
        <w:pStyle w:val="FootnoteText"/>
      </w:pPr>
      <w:r w:rsidRPr="00BB43C7">
        <w:rPr>
          <w:rStyle w:val="FootnoteReference"/>
        </w:rPr>
        <w:footnoteRef/>
      </w:r>
      <w:r w:rsidRPr="00BB43C7">
        <w:t xml:space="preserve"> </w:t>
      </w:r>
      <w:r w:rsidRPr="00BB43C7">
        <w:rPr>
          <w:i/>
        </w:rPr>
        <w:t>I</w:t>
      </w:r>
      <w:bookmarkStart w:id="107" w:name="_BA_Cite_D0C4BE_001025"/>
      <w:bookmarkEnd w:id="107"/>
      <w:r w:rsidRPr="00BB43C7">
        <w:rPr>
          <w:i/>
        </w:rPr>
        <w:t>d.</w:t>
      </w:r>
      <w:r w:rsidRPr="00BB43C7">
        <w:t>, ¶ 41</w:t>
      </w:r>
    </w:p>
  </w:footnote>
  <w:footnote w:id="52">
    <w:p w:rsidR="00D164FE" w:rsidRPr="00BB43C7" w:rsidRDefault="00D164FE">
      <w:pPr>
        <w:pStyle w:val="FootnoteText"/>
      </w:pPr>
      <w:r w:rsidRPr="00BB43C7">
        <w:rPr>
          <w:rStyle w:val="FootnoteReference"/>
        </w:rPr>
        <w:footnoteRef/>
      </w:r>
      <w:r w:rsidRPr="00BB43C7">
        <w:t xml:space="preserve"> Cebulko, </w:t>
      </w:r>
      <w:r w:rsidRPr="00BB43C7">
        <w:rPr>
          <w:bCs/>
        </w:rPr>
        <w:t>Exh. No. BTC-1HC, at 39:8-16.</w:t>
      </w:r>
    </w:p>
  </w:footnote>
  <w:footnote w:id="53">
    <w:p w:rsidR="00D164FE" w:rsidRPr="00BB43C7" w:rsidRDefault="00D164FE">
      <w:pPr>
        <w:pStyle w:val="FootnoteText"/>
      </w:pPr>
      <w:r w:rsidRPr="00BB43C7">
        <w:rPr>
          <w:rStyle w:val="FootnoteReference"/>
        </w:rPr>
        <w:footnoteRef/>
      </w:r>
      <w:r w:rsidRPr="00BB43C7">
        <w:t xml:space="preserve"> </w:t>
      </w:r>
      <w:r w:rsidRPr="00BB43C7">
        <w:rPr>
          <w:i/>
        </w:rPr>
        <w:t>See, e.g.</w:t>
      </w:r>
      <w:r w:rsidRPr="00BB43C7">
        <w:t>,</w:t>
      </w:r>
      <w:r w:rsidRPr="00BB43C7">
        <w:rPr>
          <w:i/>
        </w:rPr>
        <w:t xml:space="preserve"> W</w:t>
      </w:r>
      <w:bookmarkStart w:id="108" w:name="_BA_Cite_D0C4BE_001956"/>
      <w:bookmarkEnd w:id="108"/>
      <w:r w:rsidRPr="00BB43C7">
        <w:rPr>
          <w:i/>
        </w:rPr>
        <w:t>UTC v. PSE</w:t>
      </w:r>
      <w:r w:rsidRPr="00BB43C7">
        <w:t>, Dkt. Nos. UE-111048 &amp; UG-111049, Order 08, Rejecting Tariff Sheets; Authorizing and Requiring Compliance Filing (May 7, 2012) (including water heater depreciation in rate base); Marcelia, Exh. No. MRM-1T, at 10:17-11:4.</w:t>
      </w:r>
    </w:p>
  </w:footnote>
  <w:footnote w:id="54">
    <w:p w:rsidR="00D164FE" w:rsidRPr="00BB43C7" w:rsidRDefault="00D164FE">
      <w:pPr>
        <w:pStyle w:val="FootnoteText"/>
      </w:pPr>
      <w:r w:rsidRPr="00BB43C7">
        <w:rPr>
          <w:rStyle w:val="FootnoteReference"/>
        </w:rPr>
        <w:footnoteRef/>
      </w:r>
      <w:r w:rsidRPr="00BB43C7">
        <w:t xml:space="preserve"> </w:t>
      </w:r>
      <w:r w:rsidRPr="00BB43C7">
        <w:rPr>
          <w:bCs/>
        </w:rPr>
        <w:t>R</w:t>
      </w:r>
      <w:bookmarkStart w:id="109" w:name="_BA_Cite_D0C4BE_000957"/>
      <w:bookmarkEnd w:id="109"/>
      <w:r w:rsidRPr="00BB43C7">
        <w:rPr>
          <w:bCs/>
        </w:rPr>
        <w:t>CW 80.04.010(11); R</w:t>
      </w:r>
      <w:bookmarkStart w:id="110" w:name="_BA_Cite_D0C4BE_000959"/>
      <w:bookmarkEnd w:id="110"/>
      <w:r w:rsidRPr="00BB43C7">
        <w:rPr>
          <w:bCs/>
        </w:rPr>
        <w:t>CW 80.04.010(15).</w:t>
      </w:r>
    </w:p>
  </w:footnote>
  <w:footnote w:id="55">
    <w:p w:rsidR="00D164FE" w:rsidRPr="00BB43C7" w:rsidRDefault="00D164FE">
      <w:pPr>
        <w:pStyle w:val="FootnoteText"/>
      </w:pPr>
      <w:r w:rsidRPr="00BB43C7">
        <w:rPr>
          <w:rStyle w:val="FootnoteReference"/>
        </w:rPr>
        <w:footnoteRef/>
      </w:r>
      <w:r w:rsidRPr="00BB43C7">
        <w:t xml:space="preserve"> P</w:t>
      </w:r>
      <w:bookmarkStart w:id="111" w:name="_BA_Cite_D0C4BE_001183"/>
      <w:bookmarkEnd w:id="111"/>
      <w:r w:rsidRPr="00BB43C7">
        <w:t>SE Initial Brief, ¶¶ 3, 15-16.</w:t>
      </w:r>
    </w:p>
  </w:footnote>
  <w:footnote w:id="56">
    <w:p w:rsidR="00D164FE" w:rsidRPr="00BB43C7" w:rsidRDefault="00D164FE">
      <w:pPr>
        <w:pStyle w:val="FootnoteText"/>
      </w:pPr>
      <w:r w:rsidRPr="00BB43C7">
        <w:rPr>
          <w:rStyle w:val="FootnoteReference"/>
        </w:rPr>
        <w:footnoteRef/>
      </w:r>
      <w:r w:rsidRPr="00BB43C7">
        <w:t xml:space="preserve"> Cebulko, Exh. No. BTC-1HC, at 39:21.</w:t>
      </w:r>
    </w:p>
  </w:footnote>
  <w:footnote w:id="57">
    <w:p w:rsidR="00D164FE" w:rsidRPr="00BB43C7" w:rsidRDefault="00D164FE">
      <w:pPr>
        <w:pStyle w:val="FootnoteText"/>
      </w:pPr>
      <w:r w:rsidRPr="00BB43C7">
        <w:rPr>
          <w:rStyle w:val="FootnoteReference"/>
        </w:rPr>
        <w:footnoteRef/>
      </w:r>
      <w:r w:rsidRPr="00BB43C7">
        <w:t xml:space="preserve"> P</w:t>
      </w:r>
      <w:bookmarkStart w:id="112" w:name="_BA_Cite_D0C4BE_001185"/>
      <w:bookmarkEnd w:id="112"/>
      <w:r w:rsidRPr="00BB43C7">
        <w:t>SE Initial Brief, ¶¶ 11-24.</w:t>
      </w:r>
    </w:p>
  </w:footnote>
  <w:footnote w:id="58">
    <w:p w:rsidR="00D164FE" w:rsidRPr="00BB43C7" w:rsidRDefault="00D164FE">
      <w:pPr>
        <w:pStyle w:val="FootnoteText"/>
      </w:pPr>
      <w:r w:rsidRPr="00BB43C7">
        <w:rPr>
          <w:rStyle w:val="FootnoteReference"/>
        </w:rPr>
        <w:footnoteRef/>
      </w:r>
      <w:r w:rsidRPr="00BB43C7">
        <w:t xml:space="preserve"> </w:t>
      </w:r>
      <w:r w:rsidRPr="00BB43C7">
        <w:rPr>
          <w:i/>
        </w:rPr>
        <w:t>I</w:t>
      </w:r>
      <w:bookmarkStart w:id="113" w:name="_BA_Cite_D0C4BE_001026"/>
      <w:bookmarkEnd w:id="113"/>
      <w:r w:rsidRPr="00BB43C7">
        <w:rPr>
          <w:i/>
        </w:rPr>
        <w:t>d.</w:t>
      </w:r>
      <w:r w:rsidRPr="00BB43C7">
        <w:t>, ¶¶ 1-8.</w:t>
      </w:r>
    </w:p>
  </w:footnote>
  <w:footnote w:id="59">
    <w:p w:rsidR="00D164FE" w:rsidRPr="00BB43C7" w:rsidRDefault="00D164FE">
      <w:pPr>
        <w:pStyle w:val="FootnoteText"/>
      </w:pPr>
      <w:r w:rsidRPr="00BB43C7">
        <w:rPr>
          <w:rStyle w:val="FootnoteReference"/>
        </w:rPr>
        <w:footnoteRef/>
      </w:r>
      <w:r w:rsidRPr="00BB43C7">
        <w:t xml:space="preserve"> </w:t>
      </w:r>
      <w:r w:rsidRPr="00BB43C7">
        <w:rPr>
          <w:i/>
        </w:rPr>
        <w:t>I</w:t>
      </w:r>
      <w:bookmarkStart w:id="114" w:name="_BA_Cite_D0C4BE_001027"/>
      <w:bookmarkEnd w:id="114"/>
      <w:r w:rsidRPr="00BB43C7">
        <w:rPr>
          <w:i/>
        </w:rPr>
        <w:t>d.</w:t>
      </w:r>
      <w:r w:rsidRPr="00BB43C7">
        <w:t>, ¶¶ 73, 130.</w:t>
      </w:r>
    </w:p>
  </w:footnote>
  <w:footnote w:id="60">
    <w:p w:rsidR="00D164FE" w:rsidRPr="00BB43C7" w:rsidRDefault="00D164FE">
      <w:pPr>
        <w:pStyle w:val="FootnoteText"/>
      </w:pPr>
      <w:r w:rsidRPr="00BB43C7">
        <w:rPr>
          <w:rStyle w:val="FootnoteReference"/>
        </w:rPr>
        <w:footnoteRef/>
      </w:r>
      <w:r w:rsidRPr="00BB43C7">
        <w:t xml:space="preserve"> Cebulko, Exh. No. BTC-1HCT, at 40:9-18; 41:15-17.</w:t>
      </w:r>
    </w:p>
  </w:footnote>
  <w:footnote w:id="61">
    <w:p w:rsidR="00D164FE" w:rsidRPr="00BB43C7" w:rsidRDefault="00D164FE">
      <w:pPr>
        <w:pStyle w:val="FootnoteText"/>
      </w:pPr>
      <w:r w:rsidRPr="00BB43C7">
        <w:rPr>
          <w:rStyle w:val="FootnoteReference"/>
        </w:rPr>
        <w:footnoteRef/>
      </w:r>
      <w:r w:rsidRPr="00BB43C7">
        <w:t xml:space="preserve"> C</w:t>
      </w:r>
      <w:bookmarkStart w:id="116" w:name="_BA_Cite_D0C4BE_000766"/>
      <w:bookmarkEnd w:id="116"/>
      <w:r w:rsidRPr="00BB43C7">
        <w:t>ommission Proposed Order at 17.</w:t>
      </w:r>
    </w:p>
  </w:footnote>
  <w:footnote w:id="62">
    <w:p w:rsidR="00D164FE" w:rsidRPr="00BB43C7" w:rsidRDefault="00D164FE">
      <w:pPr>
        <w:pStyle w:val="FootnoteText"/>
      </w:pPr>
      <w:r w:rsidRPr="00BB43C7">
        <w:rPr>
          <w:rStyle w:val="FootnoteReference"/>
        </w:rPr>
        <w:footnoteRef/>
      </w:r>
      <w:r w:rsidRPr="00BB43C7">
        <w:t xml:space="preserve"> S</w:t>
      </w:r>
      <w:bookmarkStart w:id="117" w:name="_BA_Cite_D0C4BE_001187"/>
      <w:bookmarkEnd w:id="117"/>
      <w:r w:rsidRPr="00BB43C7">
        <w:t>taff Initial Brief, ¶¶ 24, 54-57; P</w:t>
      </w:r>
      <w:bookmarkStart w:id="118" w:name="_BA_Cite_D0C4BE_001189"/>
      <w:bookmarkEnd w:id="118"/>
      <w:r w:rsidRPr="00BB43C7">
        <w:t>ublic Counsel Initial Brief, ¶¶ 49-52; S</w:t>
      </w:r>
      <w:bookmarkStart w:id="119" w:name="_BA_Cite_D0C4BE_001191"/>
      <w:bookmarkEnd w:id="119"/>
      <w:r w:rsidRPr="00BB43C7">
        <w:t>MACNA Initial Brief, ¶¶ 40-46; Post-Hearing B</w:t>
      </w:r>
      <w:bookmarkStart w:id="120" w:name="_BA_Cite_D0C4BE_002204"/>
      <w:bookmarkEnd w:id="120"/>
      <w:r w:rsidRPr="00BB43C7">
        <w:t>rief of Washington State Heating, Ventilation and Air Conditioning Contractors Association, ¶¶ 8-13 (“WSHVACCA Initial Brief”).</w:t>
      </w:r>
    </w:p>
  </w:footnote>
  <w:footnote w:id="63">
    <w:p w:rsidR="00D164FE" w:rsidRPr="00BB43C7" w:rsidRDefault="00D164FE">
      <w:pPr>
        <w:pStyle w:val="FootnoteText"/>
      </w:pPr>
      <w:r w:rsidRPr="00BB43C7">
        <w:rPr>
          <w:rStyle w:val="FootnoteReference"/>
        </w:rPr>
        <w:footnoteRef/>
      </w:r>
      <w:r w:rsidRPr="00BB43C7">
        <w:t xml:space="preserve"> S</w:t>
      </w:r>
      <w:bookmarkStart w:id="121" w:name="_BA_Cite_D0C4BE_001193"/>
      <w:bookmarkEnd w:id="121"/>
      <w:r w:rsidRPr="00BB43C7">
        <w:t>taff Initial Brief, ¶ 24.</w:t>
      </w:r>
    </w:p>
  </w:footnote>
  <w:footnote w:id="64">
    <w:p w:rsidR="00D164FE" w:rsidRPr="00BB43C7" w:rsidRDefault="00D164FE">
      <w:pPr>
        <w:pStyle w:val="FootnoteText"/>
      </w:pPr>
      <w:r w:rsidRPr="00BB43C7">
        <w:rPr>
          <w:rStyle w:val="FootnoteReference"/>
        </w:rPr>
        <w:footnoteRef/>
      </w:r>
      <w:r w:rsidRPr="00BB43C7">
        <w:t xml:space="preserve"> P</w:t>
      </w:r>
      <w:bookmarkStart w:id="122" w:name="_BA_Cite_D0C4BE_001195"/>
      <w:bookmarkEnd w:id="122"/>
      <w:r w:rsidRPr="00BB43C7">
        <w:t>SE Initial Brief, ¶¶ 7-8, 15-16.</w:t>
      </w:r>
    </w:p>
  </w:footnote>
  <w:footnote w:id="65">
    <w:p w:rsidR="00D164FE" w:rsidRPr="00BB43C7" w:rsidRDefault="00D164FE">
      <w:pPr>
        <w:pStyle w:val="FootnoteText"/>
      </w:pPr>
      <w:r w:rsidRPr="00BB43C7">
        <w:rPr>
          <w:rStyle w:val="FootnoteReference"/>
        </w:rPr>
        <w:footnoteRef/>
      </w:r>
      <w:r w:rsidRPr="00BB43C7">
        <w:t xml:space="preserve"> S</w:t>
      </w:r>
      <w:bookmarkStart w:id="123" w:name="_BA_Cite_D0C4BE_001197"/>
      <w:bookmarkEnd w:id="123"/>
      <w:r w:rsidRPr="00BB43C7">
        <w:t>taff Initial Brief, ¶ 22.</w:t>
      </w:r>
    </w:p>
  </w:footnote>
  <w:footnote w:id="66">
    <w:p w:rsidR="00D164FE" w:rsidRPr="00BB43C7" w:rsidRDefault="00D164FE">
      <w:pPr>
        <w:pStyle w:val="FootnoteText"/>
        <w:rPr>
          <w:i/>
        </w:rPr>
      </w:pPr>
      <w:r w:rsidRPr="00BB43C7">
        <w:rPr>
          <w:rStyle w:val="FootnoteReference"/>
        </w:rPr>
        <w:footnoteRef/>
      </w:r>
      <w:r w:rsidRPr="00BB43C7">
        <w:t xml:space="preserve"> </w:t>
      </w:r>
      <w:r w:rsidRPr="00BB43C7">
        <w:rPr>
          <w:i/>
        </w:rPr>
        <w:t>I</w:t>
      </w:r>
      <w:bookmarkStart w:id="124" w:name="_BA_Cite_D0C4BE_001096"/>
      <w:bookmarkEnd w:id="124"/>
      <w:r w:rsidRPr="00BB43C7">
        <w:rPr>
          <w:i/>
        </w:rPr>
        <w:t>d.</w:t>
      </w:r>
    </w:p>
  </w:footnote>
  <w:footnote w:id="67">
    <w:p w:rsidR="00D164FE" w:rsidRPr="00BB43C7" w:rsidRDefault="00D164FE" w:rsidP="00B70FD2">
      <w:pPr>
        <w:pStyle w:val="FootnoteText"/>
      </w:pPr>
      <w:r w:rsidRPr="00BB43C7">
        <w:rPr>
          <w:rStyle w:val="FootnoteReference"/>
        </w:rPr>
        <w:footnoteRef/>
      </w:r>
      <w:r w:rsidRPr="00BB43C7">
        <w:t xml:space="preserve"> Cebulko, Exh. No. BTC-1HCT, at 40:4-8.</w:t>
      </w:r>
    </w:p>
  </w:footnote>
  <w:footnote w:id="68">
    <w:p w:rsidR="00D164FE" w:rsidRPr="00BB43C7" w:rsidRDefault="00D164FE" w:rsidP="002B18A5">
      <w:pPr>
        <w:pStyle w:val="FootnoteText"/>
      </w:pPr>
      <w:r w:rsidRPr="00BB43C7">
        <w:rPr>
          <w:rStyle w:val="FootnoteReference"/>
        </w:rPr>
        <w:footnoteRef/>
      </w:r>
      <w:r w:rsidRPr="00BB43C7">
        <w:t xml:space="preserve"> </w:t>
      </w:r>
      <w:r w:rsidRPr="00BB43C7">
        <w:rPr>
          <w:i/>
        </w:rPr>
        <w:t>I</w:t>
      </w:r>
      <w:bookmarkStart w:id="125" w:name="_BA_Cite_D0C4BE_001028"/>
      <w:bookmarkEnd w:id="125"/>
      <w:r w:rsidRPr="00BB43C7">
        <w:rPr>
          <w:i/>
        </w:rPr>
        <w:t>d.</w:t>
      </w:r>
      <w:r w:rsidRPr="00BB43C7">
        <w:t xml:space="preserve"> at 39:14-16.</w:t>
      </w:r>
    </w:p>
  </w:footnote>
  <w:footnote w:id="69">
    <w:p w:rsidR="00D164FE" w:rsidRPr="00BB43C7" w:rsidRDefault="00D164FE">
      <w:pPr>
        <w:pStyle w:val="FootnoteText"/>
      </w:pPr>
      <w:r w:rsidRPr="00BB43C7">
        <w:rPr>
          <w:rStyle w:val="FootnoteReference"/>
        </w:rPr>
        <w:footnoteRef/>
      </w:r>
      <w:r w:rsidRPr="00BB43C7">
        <w:t xml:space="preserve"> T</w:t>
      </w:r>
      <w:bookmarkStart w:id="126" w:name="_BA_Cite_D0C4BE_001369"/>
      <w:bookmarkEnd w:id="126"/>
      <w:r w:rsidRPr="00BB43C7">
        <w:t>R. 112:17-113:1, 8-11.</w:t>
      </w:r>
    </w:p>
  </w:footnote>
  <w:footnote w:id="70">
    <w:p w:rsidR="00D164FE" w:rsidRPr="00BB43C7" w:rsidRDefault="00D164FE">
      <w:pPr>
        <w:pStyle w:val="FootnoteText"/>
      </w:pPr>
      <w:r w:rsidRPr="00BB43C7">
        <w:rPr>
          <w:rStyle w:val="FootnoteReference"/>
        </w:rPr>
        <w:footnoteRef/>
      </w:r>
      <w:r w:rsidRPr="00BB43C7">
        <w:t xml:space="preserve"> P</w:t>
      </w:r>
      <w:bookmarkStart w:id="127" w:name="_BA_Cite_D0C4BE_001199"/>
      <w:bookmarkEnd w:id="127"/>
      <w:r w:rsidRPr="00BB43C7">
        <w:t>SE Initial Brief, ¶¶ 19-24.</w:t>
      </w:r>
    </w:p>
  </w:footnote>
  <w:footnote w:id="71">
    <w:p w:rsidR="00D164FE" w:rsidRPr="00BB43C7" w:rsidRDefault="00D164FE" w:rsidP="00C8081C">
      <w:pPr>
        <w:pStyle w:val="FootnoteText"/>
      </w:pPr>
      <w:r w:rsidRPr="00BB43C7">
        <w:rPr>
          <w:rStyle w:val="FootnoteReference"/>
        </w:rPr>
        <w:footnoteRef/>
      </w:r>
      <w:r w:rsidRPr="00BB43C7">
        <w:t xml:space="preserve"> S</w:t>
      </w:r>
      <w:bookmarkStart w:id="128" w:name="_BA_Cite_D0C4BE_001201"/>
      <w:bookmarkEnd w:id="128"/>
      <w:r w:rsidRPr="00BB43C7">
        <w:t>taff Initial Brief, ¶ 23.</w:t>
      </w:r>
    </w:p>
  </w:footnote>
  <w:footnote w:id="72">
    <w:p w:rsidR="00D164FE" w:rsidRPr="00BB43C7" w:rsidRDefault="00D164FE">
      <w:pPr>
        <w:pStyle w:val="FootnoteText"/>
      </w:pPr>
      <w:r w:rsidRPr="00BB43C7">
        <w:rPr>
          <w:rStyle w:val="FootnoteReference"/>
        </w:rPr>
        <w:footnoteRef/>
      </w:r>
      <w:r w:rsidRPr="00BB43C7">
        <w:t xml:space="preserve"> P</w:t>
      </w:r>
      <w:bookmarkStart w:id="129" w:name="_BA_Cite_D0C4BE_001203"/>
      <w:bookmarkEnd w:id="129"/>
      <w:r w:rsidRPr="00BB43C7">
        <w:t>SE Initial Brief, ¶¶ 75-90.</w:t>
      </w:r>
    </w:p>
  </w:footnote>
  <w:footnote w:id="73">
    <w:p w:rsidR="00D164FE" w:rsidRPr="00BB43C7" w:rsidRDefault="00D164FE">
      <w:pPr>
        <w:pStyle w:val="FootnoteText"/>
      </w:pPr>
      <w:r w:rsidRPr="00BB43C7">
        <w:rPr>
          <w:rStyle w:val="FootnoteReference"/>
        </w:rPr>
        <w:footnoteRef/>
      </w:r>
      <w:r w:rsidRPr="00BB43C7">
        <w:t xml:space="preserve"> </w:t>
      </w:r>
      <w:r w:rsidRPr="00BB43C7">
        <w:rPr>
          <w:i/>
        </w:rPr>
        <w:t>I</w:t>
      </w:r>
      <w:bookmarkStart w:id="130" w:name="_BA_Cite_D0C4BE_001029"/>
      <w:bookmarkEnd w:id="130"/>
      <w:r w:rsidRPr="00BB43C7">
        <w:rPr>
          <w:i/>
        </w:rPr>
        <w:t>d.</w:t>
      </w:r>
      <w:r w:rsidRPr="00BB43C7">
        <w:t>, ¶¶ 75-85.</w:t>
      </w:r>
    </w:p>
  </w:footnote>
  <w:footnote w:id="74">
    <w:p w:rsidR="00D164FE" w:rsidRPr="00BB43C7" w:rsidRDefault="00D164FE">
      <w:pPr>
        <w:pStyle w:val="FootnoteText"/>
      </w:pPr>
      <w:r w:rsidRPr="00BB43C7">
        <w:rPr>
          <w:rStyle w:val="FootnoteReference"/>
        </w:rPr>
        <w:footnoteRef/>
      </w:r>
      <w:r w:rsidRPr="00BB43C7">
        <w:t xml:space="preserve"> S</w:t>
      </w:r>
      <w:bookmarkStart w:id="131" w:name="_BA_Cite_D0C4BE_001207"/>
      <w:bookmarkEnd w:id="131"/>
      <w:r w:rsidRPr="00BB43C7">
        <w:t>taff Initial Brief, ¶ 17; S</w:t>
      </w:r>
      <w:bookmarkStart w:id="132" w:name="_BA_Cite_D0C4BE_001209"/>
      <w:bookmarkEnd w:id="132"/>
      <w:r w:rsidRPr="00BB43C7">
        <w:t>MACNA Initial Brief, ¶ 23.</w:t>
      </w:r>
    </w:p>
  </w:footnote>
  <w:footnote w:id="75">
    <w:p w:rsidR="00D164FE" w:rsidRPr="00BB43C7" w:rsidRDefault="00D164FE">
      <w:pPr>
        <w:pStyle w:val="FootnoteText"/>
      </w:pPr>
      <w:r w:rsidRPr="00BB43C7">
        <w:rPr>
          <w:rStyle w:val="FootnoteReference"/>
        </w:rPr>
        <w:footnoteRef/>
      </w:r>
      <w:r w:rsidRPr="00BB43C7">
        <w:t xml:space="preserve"> S</w:t>
      </w:r>
      <w:bookmarkStart w:id="133" w:name="_BA_Cite_D0C4BE_001211"/>
      <w:bookmarkEnd w:id="133"/>
      <w:r w:rsidRPr="00BB43C7">
        <w:t>taff Initial Brief, ¶¶ 32-33; P</w:t>
      </w:r>
      <w:bookmarkStart w:id="134" w:name="_BA_Cite_D0C4BE_001213"/>
      <w:bookmarkEnd w:id="134"/>
      <w:r w:rsidRPr="00BB43C7">
        <w:t>ublic Counsel Initial Brief, ¶ 9.</w:t>
      </w:r>
    </w:p>
  </w:footnote>
  <w:footnote w:id="76">
    <w:p w:rsidR="00D164FE" w:rsidRPr="00BB43C7" w:rsidRDefault="00D164FE">
      <w:pPr>
        <w:pStyle w:val="FootnoteText"/>
      </w:pPr>
      <w:r w:rsidRPr="00BB43C7">
        <w:rPr>
          <w:rStyle w:val="FootnoteReference"/>
        </w:rPr>
        <w:footnoteRef/>
      </w:r>
      <w:r w:rsidRPr="00BB43C7">
        <w:t xml:space="preserve"> S</w:t>
      </w:r>
      <w:bookmarkStart w:id="136" w:name="_BA_Cite_D0C4BE_001817"/>
      <w:bookmarkEnd w:id="136"/>
      <w:r w:rsidRPr="00BB43C7">
        <w:t>taff Initial Brief, ¶¶ 29.</w:t>
      </w:r>
    </w:p>
  </w:footnote>
  <w:footnote w:id="77">
    <w:p w:rsidR="00D164FE" w:rsidRPr="00BB43C7" w:rsidRDefault="00D164FE">
      <w:pPr>
        <w:pStyle w:val="FootnoteText"/>
      </w:pPr>
      <w:r w:rsidRPr="00BB43C7">
        <w:rPr>
          <w:rStyle w:val="FootnoteReference"/>
        </w:rPr>
        <w:footnoteRef/>
      </w:r>
      <w:r w:rsidRPr="00BB43C7">
        <w:t xml:space="preserve"> P</w:t>
      </w:r>
      <w:bookmarkStart w:id="137" w:name="_BA_Cite_D0C4BE_001215"/>
      <w:bookmarkEnd w:id="137"/>
      <w:r w:rsidRPr="00BB43C7">
        <w:t>SE Initial Brief, ¶¶ 18-22, 104.</w:t>
      </w:r>
    </w:p>
  </w:footnote>
  <w:footnote w:id="78">
    <w:p w:rsidR="00D164FE" w:rsidRPr="00BB43C7" w:rsidRDefault="00D164FE">
      <w:pPr>
        <w:pStyle w:val="FootnoteText"/>
      </w:pPr>
      <w:r w:rsidRPr="00BB43C7">
        <w:rPr>
          <w:rStyle w:val="FootnoteReference"/>
        </w:rPr>
        <w:footnoteRef/>
      </w:r>
      <w:r w:rsidRPr="00BB43C7">
        <w:t xml:space="preserve"> </w:t>
      </w:r>
      <w:r w:rsidRPr="00BB43C7">
        <w:rPr>
          <w:i/>
        </w:rPr>
        <w:t>I</w:t>
      </w:r>
      <w:bookmarkStart w:id="138" w:name="_BA_Cite_D0C4BE_001030"/>
      <w:bookmarkEnd w:id="138"/>
      <w:r w:rsidRPr="00BB43C7">
        <w:rPr>
          <w:i/>
        </w:rPr>
        <w:t>d.</w:t>
      </w:r>
      <w:r w:rsidRPr="00BB43C7">
        <w:t>, ¶ 104; T</w:t>
      </w:r>
      <w:bookmarkStart w:id="139" w:name="_BA_Cite_D0C4BE_001373"/>
      <w:bookmarkEnd w:id="139"/>
      <w:r w:rsidRPr="00BB43C7">
        <w:t>R. 214:8-11.</w:t>
      </w:r>
    </w:p>
  </w:footnote>
  <w:footnote w:id="79">
    <w:p w:rsidR="00D164FE" w:rsidRPr="00BB43C7" w:rsidRDefault="00D164FE" w:rsidP="007573D5">
      <w:pPr>
        <w:pStyle w:val="FootnoteText"/>
      </w:pPr>
      <w:r w:rsidRPr="00BB43C7">
        <w:rPr>
          <w:rStyle w:val="FootnoteReference"/>
        </w:rPr>
        <w:footnoteRef/>
      </w:r>
      <w:r w:rsidRPr="00BB43C7">
        <w:t xml:space="preserve"> R</w:t>
      </w:r>
      <w:bookmarkStart w:id="140" w:name="_BA_Cite_D0C4BE_000961"/>
      <w:bookmarkEnd w:id="140"/>
      <w:r w:rsidRPr="00BB43C7">
        <w:t xml:space="preserve">CW 63.14.010.  </w:t>
      </w:r>
    </w:p>
  </w:footnote>
  <w:footnote w:id="80">
    <w:p w:rsidR="00D164FE" w:rsidRPr="00BB43C7" w:rsidRDefault="00D164FE" w:rsidP="007573D5">
      <w:pPr>
        <w:pStyle w:val="FootnoteText"/>
      </w:pPr>
      <w:r w:rsidRPr="00BB43C7">
        <w:rPr>
          <w:rStyle w:val="FootnoteReference"/>
        </w:rPr>
        <w:footnoteRef/>
      </w:r>
      <w:r w:rsidRPr="00BB43C7">
        <w:t xml:space="preserve"> Tariff Sheet No. 75-U.</w:t>
      </w:r>
    </w:p>
  </w:footnote>
  <w:footnote w:id="81">
    <w:p w:rsidR="00D164FE" w:rsidRPr="00BB43C7" w:rsidRDefault="00D164FE">
      <w:pPr>
        <w:pStyle w:val="FootnoteText"/>
      </w:pPr>
      <w:r w:rsidRPr="00BB43C7">
        <w:rPr>
          <w:rStyle w:val="FootnoteReference"/>
        </w:rPr>
        <w:footnoteRef/>
      </w:r>
      <w:r w:rsidRPr="00BB43C7">
        <w:t xml:space="preserve"> Letter from Ken Johnson to Steven J. King (Nov. 6, 2015); P</w:t>
      </w:r>
      <w:bookmarkStart w:id="141" w:name="_BA_Cite_D0C4BE_001217"/>
      <w:bookmarkEnd w:id="141"/>
      <w:r w:rsidRPr="00BB43C7">
        <w:t>SE Initial Brief, ¶ 70.</w:t>
      </w:r>
    </w:p>
  </w:footnote>
  <w:footnote w:id="82">
    <w:p w:rsidR="00D164FE" w:rsidRPr="00BB43C7" w:rsidRDefault="00D164FE">
      <w:pPr>
        <w:pStyle w:val="FootnoteText"/>
      </w:pPr>
      <w:r w:rsidRPr="00BB43C7">
        <w:rPr>
          <w:rStyle w:val="FootnoteReference"/>
        </w:rPr>
        <w:footnoteRef/>
      </w:r>
      <w:r w:rsidRPr="00BB43C7">
        <w:t xml:space="preserve"> Tariff Sheet No. 75.</w:t>
      </w:r>
    </w:p>
  </w:footnote>
  <w:footnote w:id="83">
    <w:p w:rsidR="00D164FE" w:rsidRPr="00BB43C7" w:rsidRDefault="00D164FE">
      <w:pPr>
        <w:pStyle w:val="FootnoteText"/>
      </w:pPr>
      <w:r w:rsidRPr="00BB43C7">
        <w:rPr>
          <w:rStyle w:val="FootnoteReference"/>
        </w:rPr>
        <w:footnoteRef/>
      </w:r>
      <w:r w:rsidRPr="00BB43C7">
        <w:t xml:space="preserve"> Tariff Sheet No. 75-D.</w:t>
      </w:r>
    </w:p>
  </w:footnote>
  <w:footnote w:id="84">
    <w:p w:rsidR="00D164FE" w:rsidRPr="00BB43C7" w:rsidRDefault="00D164FE">
      <w:pPr>
        <w:pStyle w:val="FootnoteText"/>
      </w:pPr>
      <w:r w:rsidRPr="00BB43C7">
        <w:rPr>
          <w:rStyle w:val="FootnoteReference"/>
        </w:rPr>
        <w:footnoteRef/>
      </w:r>
      <w:r w:rsidRPr="00BB43C7">
        <w:t xml:space="preserve"> Tariff Sheet No. 75-E.</w:t>
      </w:r>
    </w:p>
  </w:footnote>
  <w:footnote w:id="85">
    <w:p w:rsidR="00D164FE" w:rsidRPr="00BB43C7" w:rsidRDefault="00D164FE">
      <w:pPr>
        <w:pStyle w:val="FootnoteText"/>
      </w:pPr>
      <w:r w:rsidRPr="00BB43C7">
        <w:rPr>
          <w:rStyle w:val="FootnoteReference"/>
        </w:rPr>
        <w:footnoteRef/>
      </w:r>
      <w:r w:rsidRPr="00BB43C7">
        <w:t xml:space="preserve"> Tariff Sheet No. 75-E – F.</w:t>
      </w:r>
    </w:p>
  </w:footnote>
  <w:footnote w:id="86">
    <w:p w:rsidR="00D164FE" w:rsidRPr="00BB43C7" w:rsidRDefault="00D164FE">
      <w:pPr>
        <w:pStyle w:val="FootnoteText"/>
      </w:pPr>
      <w:r w:rsidRPr="00BB43C7">
        <w:rPr>
          <w:rStyle w:val="FootnoteReference"/>
        </w:rPr>
        <w:footnoteRef/>
      </w:r>
      <w:r w:rsidRPr="00BB43C7">
        <w:t xml:space="preserve"> Tariff Sheet No. 75-R.</w:t>
      </w:r>
    </w:p>
  </w:footnote>
  <w:footnote w:id="87">
    <w:p w:rsidR="00D164FE" w:rsidRPr="00BB43C7" w:rsidRDefault="00D164FE">
      <w:pPr>
        <w:pStyle w:val="FootnoteText"/>
      </w:pPr>
      <w:r w:rsidRPr="00BB43C7">
        <w:rPr>
          <w:rStyle w:val="FootnoteReference"/>
        </w:rPr>
        <w:footnoteRef/>
      </w:r>
      <w:r w:rsidRPr="00BB43C7">
        <w:t xml:space="preserve"> Tariff Sheet No. 75-G.</w:t>
      </w:r>
    </w:p>
  </w:footnote>
  <w:footnote w:id="88">
    <w:p w:rsidR="00D164FE" w:rsidRPr="00BB43C7" w:rsidRDefault="00D164FE">
      <w:pPr>
        <w:pStyle w:val="FootnoteText"/>
      </w:pPr>
      <w:r w:rsidRPr="00BB43C7">
        <w:rPr>
          <w:rStyle w:val="FootnoteReference"/>
        </w:rPr>
        <w:footnoteRef/>
      </w:r>
      <w:r w:rsidRPr="00BB43C7">
        <w:t xml:space="preserve"> Tariff Sheet No. 75-U.</w:t>
      </w:r>
    </w:p>
  </w:footnote>
  <w:footnote w:id="89">
    <w:p w:rsidR="00D164FE" w:rsidRPr="00BB43C7" w:rsidRDefault="00D164FE">
      <w:pPr>
        <w:pStyle w:val="FootnoteText"/>
      </w:pPr>
      <w:r w:rsidRPr="00BB43C7">
        <w:rPr>
          <w:rStyle w:val="FootnoteReference"/>
        </w:rPr>
        <w:footnoteRef/>
      </w:r>
      <w:r w:rsidRPr="00BB43C7">
        <w:t xml:space="preserve"> </w:t>
      </w:r>
      <w:r w:rsidRPr="00BB43C7">
        <w:rPr>
          <w:i/>
        </w:rPr>
        <w:t>See</w:t>
      </w:r>
      <w:r w:rsidRPr="00BB43C7">
        <w:t xml:space="preserve"> </w:t>
      </w:r>
      <w:r w:rsidRPr="00BB43C7">
        <w:rPr>
          <w:i/>
        </w:rPr>
        <w:t>A</w:t>
      </w:r>
      <w:bookmarkStart w:id="142" w:name="_BA_Cite_D0C4BE_000862"/>
      <w:bookmarkEnd w:id="142"/>
      <w:r w:rsidRPr="00BB43C7">
        <w:rPr>
          <w:i/>
        </w:rPr>
        <w:t>lpiser v. Eagle Pontiac-GMC-Isuzu, Inc</w:t>
      </w:r>
      <w:r w:rsidRPr="00BB43C7">
        <w:t xml:space="preserve">., 97 N.C. App. 610, 612-14, 389 S.E.2d 293 (1990) (fixed term and clear language it was a lease and that lessor retained ownership was evidence of a lease); </w:t>
      </w:r>
      <w:r w:rsidRPr="00BB43C7">
        <w:rPr>
          <w:i/>
        </w:rPr>
        <w:t>T</w:t>
      </w:r>
      <w:bookmarkStart w:id="143" w:name="_BA_Cite_D0C4BE_000864"/>
      <w:bookmarkEnd w:id="143"/>
      <w:r w:rsidRPr="00BB43C7">
        <w:rPr>
          <w:i/>
        </w:rPr>
        <w:t>olaram Fibers, Inc. v. Tandy Corp.</w:t>
      </w:r>
      <w:r w:rsidRPr="00BB43C7">
        <w:t xml:space="preserve">, 92 N.C. App. 713, 717-18, 375 S.E.2d 673 (1989) (agreement was a lease where the agreement was clear that the lessee did not receive right, title, or interest in the equipment and at the end of the leasing program the property was to return to the lessor); </w:t>
      </w:r>
      <w:r w:rsidRPr="00BB43C7">
        <w:rPr>
          <w:i/>
        </w:rPr>
        <w:t>N</w:t>
      </w:r>
      <w:bookmarkStart w:id="144" w:name="_BA_Cite_D0C4BE_000866"/>
      <w:bookmarkEnd w:id="144"/>
      <w:r w:rsidRPr="00BB43C7">
        <w:rPr>
          <w:i/>
        </w:rPr>
        <w:t>at’l Can Servs. Corp. v. Gateway Aluminum Co.</w:t>
      </w:r>
      <w:r w:rsidRPr="00BB43C7">
        <w:t>, 683 F. Supp. 719, 728 (E.D. Mo. 1988) (“Upon consideration, the Court finds that the parties’ agreement here is a true lease.  While the lessee . . . paid the taxes, paid maintenance and repair costs, and assumed the risk of loss of or damage to the equipment, the equipment was to be returned to NC Services at termination or expiration of the lease subject to an option to purchase.”).</w:t>
      </w:r>
    </w:p>
  </w:footnote>
  <w:footnote w:id="90">
    <w:p w:rsidR="00D164FE" w:rsidRPr="00BB43C7" w:rsidRDefault="00D164FE">
      <w:pPr>
        <w:pStyle w:val="FootnoteText"/>
      </w:pPr>
      <w:r w:rsidRPr="00BB43C7">
        <w:rPr>
          <w:rStyle w:val="FootnoteReference"/>
        </w:rPr>
        <w:footnoteRef/>
      </w:r>
      <w:r w:rsidRPr="00BB43C7">
        <w:t xml:space="preserve"> S</w:t>
      </w:r>
      <w:bookmarkStart w:id="145" w:name="_BA_Cite_D0C4BE_001219"/>
      <w:bookmarkEnd w:id="145"/>
      <w:r w:rsidRPr="00BB43C7">
        <w:t>taff Initial Brief, ¶ 30.</w:t>
      </w:r>
    </w:p>
  </w:footnote>
  <w:footnote w:id="91">
    <w:p w:rsidR="00D164FE" w:rsidRPr="00BB43C7" w:rsidRDefault="00D164FE">
      <w:pPr>
        <w:pStyle w:val="FootnoteText"/>
      </w:pPr>
      <w:r w:rsidRPr="00BB43C7">
        <w:rPr>
          <w:rStyle w:val="FootnoteReference"/>
        </w:rPr>
        <w:footnoteRef/>
      </w:r>
      <w:r w:rsidRPr="00BB43C7">
        <w:t xml:space="preserve"> Marcelia, Exh. No. MRM-1T, at 9:1-4.</w:t>
      </w:r>
    </w:p>
  </w:footnote>
  <w:footnote w:id="92">
    <w:p w:rsidR="00D164FE" w:rsidRPr="00BB43C7" w:rsidRDefault="00D164FE">
      <w:pPr>
        <w:pStyle w:val="FootnoteText"/>
      </w:pPr>
      <w:r w:rsidRPr="00BB43C7">
        <w:rPr>
          <w:rStyle w:val="FootnoteReference"/>
        </w:rPr>
        <w:footnoteRef/>
      </w:r>
      <w:r w:rsidRPr="00BB43C7">
        <w:t xml:space="preserve"> T</w:t>
      </w:r>
      <w:bookmarkStart w:id="146" w:name="_BA_Cite_D0C4BE_001375"/>
      <w:bookmarkEnd w:id="146"/>
      <w:r w:rsidRPr="00BB43C7">
        <w:t>R. 470:4-7.</w:t>
      </w:r>
    </w:p>
  </w:footnote>
  <w:footnote w:id="93">
    <w:p w:rsidR="00D164FE" w:rsidRPr="00BB43C7" w:rsidRDefault="00D164FE">
      <w:pPr>
        <w:pStyle w:val="FootnoteText"/>
      </w:pPr>
      <w:r w:rsidRPr="00BB43C7">
        <w:rPr>
          <w:rStyle w:val="FootnoteReference"/>
        </w:rPr>
        <w:footnoteRef/>
      </w:r>
      <w:r w:rsidRPr="00BB43C7">
        <w:t xml:space="preserve"> T</w:t>
      </w:r>
      <w:bookmarkStart w:id="147" w:name="_BA_Cite_D0C4BE_001377"/>
      <w:bookmarkEnd w:id="147"/>
      <w:r w:rsidRPr="00BB43C7">
        <w:t xml:space="preserve">R. 469:23-470-6.  </w:t>
      </w:r>
    </w:p>
  </w:footnote>
  <w:footnote w:id="94">
    <w:p w:rsidR="00D164FE" w:rsidRPr="00BB43C7" w:rsidRDefault="00D164FE">
      <w:pPr>
        <w:pStyle w:val="FootnoteText"/>
      </w:pPr>
      <w:r w:rsidRPr="00BB43C7">
        <w:rPr>
          <w:rStyle w:val="FootnoteReference"/>
        </w:rPr>
        <w:footnoteRef/>
      </w:r>
      <w:r w:rsidRPr="00BB43C7">
        <w:t xml:space="preserve"> T</w:t>
      </w:r>
      <w:bookmarkStart w:id="148" w:name="_BA_Cite_D0C4BE_001379"/>
      <w:bookmarkEnd w:id="148"/>
      <w:r w:rsidRPr="00BB43C7">
        <w:t>R. 470:8-24.</w:t>
      </w:r>
    </w:p>
  </w:footnote>
  <w:footnote w:id="95">
    <w:p w:rsidR="00D164FE" w:rsidRPr="00BB43C7" w:rsidRDefault="00D164FE">
      <w:pPr>
        <w:pStyle w:val="FootnoteText"/>
      </w:pPr>
      <w:r w:rsidRPr="00BB43C7">
        <w:rPr>
          <w:rStyle w:val="FootnoteReference"/>
        </w:rPr>
        <w:footnoteRef/>
      </w:r>
      <w:r w:rsidRPr="00BB43C7">
        <w:t xml:space="preserve"> T</w:t>
      </w:r>
      <w:bookmarkStart w:id="149" w:name="_BA_Cite_D0C4BE_001381"/>
      <w:bookmarkEnd w:id="149"/>
      <w:r w:rsidRPr="00BB43C7">
        <w:t>R. 469:13-470:3.</w:t>
      </w:r>
    </w:p>
  </w:footnote>
  <w:footnote w:id="96">
    <w:p w:rsidR="00D164FE" w:rsidRPr="00BB43C7" w:rsidRDefault="00D164FE">
      <w:pPr>
        <w:pStyle w:val="FootnoteText"/>
      </w:pPr>
      <w:r w:rsidRPr="00BB43C7">
        <w:rPr>
          <w:rStyle w:val="FootnoteReference"/>
        </w:rPr>
        <w:footnoteRef/>
      </w:r>
      <w:r w:rsidRPr="00BB43C7">
        <w:t xml:space="preserve"> Marcelia, Exh. No. MRM-1T, at 10:1-5</w:t>
      </w:r>
    </w:p>
  </w:footnote>
  <w:footnote w:id="97">
    <w:p w:rsidR="00D164FE" w:rsidRPr="00BB43C7" w:rsidRDefault="00D164FE">
      <w:pPr>
        <w:pStyle w:val="FootnoteText"/>
      </w:pPr>
      <w:r w:rsidRPr="00BB43C7">
        <w:rPr>
          <w:rStyle w:val="FootnoteReference"/>
        </w:rPr>
        <w:footnoteRef/>
      </w:r>
      <w:r w:rsidRPr="00BB43C7">
        <w:t xml:space="preserve"> </w:t>
      </w:r>
      <w:r w:rsidRPr="00BB43C7">
        <w:rPr>
          <w:i/>
        </w:rPr>
        <w:t>I</w:t>
      </w:r>
      <w:bookmarkStart w:id="151" w:name="_BA_Cite_D0C4BE_001031"/>
      <w:bookmarkEnd w:id="151"/>
      <w:r w:rsidRPr="00BB43C7">
        <w:rPr>
          <w:i/>
        </w:rPr>
        <w:t xml:space="preserve">d. </w:t>
      </w:r>
      <w:r w:rsidRPr="00BB43C7">
        <w:t>at 14:10-11.</w:t>
      </w:r>
    </w:p>
  </w:footnote>
  <w:footnote w:id="98">
    <w:p w:rsidR="00D164FE" w:rsidRPr="00BB43C7" w:rsidRDefault="00D164FE">
      <w:pPr>
        <w:pStyle w:val="FootnoteText"/>
      </w:pPr>
      <w:r w:rsidRPr="00BB43C7">
        <w:rPr>
          <w:rStyle w:val="FootnoteReference"/>
        </w:rPr>
        <w:footnoteRef/>
      </w:r>
      <w:r w:rsidRPr="00BB43C7">
        <w:t xml:space="preserve"> P</w:t>
      </w:r>
      <w:bookmarkStart w:id="153" w:name="_BA_Cite_D0C4BE_001221"/>
      <w:bookmarkEnd w:id="153"/>
      <w:r w:rsidRPr="00BB43C7">
        <w:t>SE Initial Brief, ¶¶ 71-73.</w:t>
      </w:r>
    </w:p>
  </w:footnote>
  <w:footnote w:id="99">
    <w:p w:rsidR="00D164FE" w:rsidRPr="00BB43C7" w:rsidRDefault="00D164FE">
      <w:pPr>
        <w:pStyle w:val="FootnoteText"/>
      </w:pPr>
      <w:r w:rsidRPr="00BB43C7">
        <w:rPr>
          <w:rStyle w:val="FootnoteReference"/>
        </w:rPr>
        <w:footnoteRef/>
      </w:r>
      <w:r w:rsidRPr="00BB43C7">
        <w:t xml:space="preserve"> R</w:t>
      </w:r>
      <w:bookmarkStart w:id="154" w:name="_BA_Cite_D0C4BE_000201"/>
      <w:bookmarkEnd w:id="154"/>
      <w:r w:rsidRPr="00BB43C7">
        <w:t xml:space="preserve">CW 34.05.230(1) (“Current interpretive and policy statements are advisory only.”).  As the Commission recently noted, “[s]uch statements generally set forth the Commission’s preferences or clear guidelines in certain policy-related matters after extensive deliberation in a workshop setting.”  </w:t>
      </w:r>
      <w:r w:rsidRPr="00BB43C7">
        <w:rPr>
          <w:i/>
        </w:rPr>
        <w:t>I</w:t>
      </w:r>
      <w:bookmarkStart w:id="155" w:name="_BA_Cite_D0C4BE_000577"/>
      <w:bookmarkEnd w:id="155"/>
      <w:r w:rsidRPr="00BB43C7">
        <w:rPr>
          <w:i/>
        </w:rPr>
        <w:t xml:space="preserve">n re Petition of PSE and NWEC For an Order Authorizing PSE To Implement Electric and Natural Gas Decoupling Mechanisms and To Record Accounting Entries Associated With the Mechanisms, </w:t>
      </w:r>
      <w:r w:rsidRPr="00BB43C7">
        <w:t xml:space="preserve">Dockets UE-121697 &amp; UG-121705, Order 07, ¶ 95 (June 25, 2013).  They do not set forth immutable doctrine.  </w:t>
      </w:r>
      <w:r w:rsidRPr="00BB43C7">
        <w:rPr>
          <w:i/>
        </w:rPr>
        <w:t>I</w:t>
      </w:r>
      <w:bookmarkStart w:id="156" w:name="_BA_Cite_D0C4BE_000335"/>
      <w:bookmarkEnd w:id="156"/>
      <w:r w:rsidRPr="00BB43C7">
        <w:rPr>
          <w:i/>
        </w:rPr>
        <w:t>d.</w:t>
      </w:r>
    </w:p>
  </w:footnote>
  <w:footnote w:id="100">
    <w:p w:rsidR="00D164FE" w:rsidRPr="00BB43C7" w:rsidRDefault="00D164FE">
      <w:pPr>
        <w:pStyle w:val="FootnoteText"/>
      </w:pPr>
      <w:r w:rsidRPr="00BB43C7">
        <w:rPr>
          <w:rStyle w:val="FootnoteReference"/>
        </w:rPr>
        <w:footnoteRef/>
      </w:r>
      <w:r w:rsidRPr="00BB43C7">
        <w:t xml:space="preserve"> S</w:t>
      </w:r>
      <w:bookmarkStart w:id="157" w:name="_BA_Cite_D0C4BE_001223"/>
      <w:bookmarkEnd w:id="157"/>
      <w:r w:rsidRPr="00BB43C7">
        <w:t>taff Initial Brief, ¶ 32; Public Counsel, ¶¶ 8-9.</w:t>
      </w:r>
    </w:p>
  </w:footnote>
  <w:footnote w:id="101">
    <w:p w:rsidR="00D164FE" w:rsidRPr="00BB43C7" w:rsidRDefault="00D164FE" w:rsidP="00306838">
      <w:pPr>
        <w:pStyle w:val="FootnoteText"/>
      </w:pPr>
      <w:r w:rsidRPr="00BB43C7">
        <w:rPr>
          <w:rStyle w:val="FootnoteReference"/>
        </w:rPr>
        <w:footnoteRef/>
      </w:r>
      <w:r w:rsidRPr="00BB43C7">
        <w:t xml:space="preserve"> </w:t>
      </w:r>
      <w:r w:rsidRPr="00BB43C7">
        <w:rPr>
          <w:i/>
        </w:rPr>
        <w:t>See also</w:t>
      </w:r>
      <w:r w:rsidRPr="00BB43C7">
        <w:t xml:space="preserve"> PSE’s Reply to Public Counsel’s Brief in Support of Staff’s Motion for Summary Determination (July 29, 2016).</w:t>
      </w:r>
    </w:p>
  </w:footnote>
  <w:footnote w:id="102">
    <w:p w:rsidR="00D164FE" w:rsidRPr="00BB43C7" w:rsidRDefault="00D164FE">
      <w:pPr>
        <w:pStyle w:val="FootnoteText"/>
      </w:pPr>
      <w:r w:rsidRPr="00BB43C7">
        <w:rPr>
          <w:rStyle w:val="FootnoteReference"/>
        </w:rPr>
        <w:footnoteRef/>
      </w:r>
      <w:r w:rsidRPr="00BB43C7">
        <w:t xml:space="preserve"> S</w:t>
      </w:r>
      <w:bookmarkStart w:id="158" w:name="_BA_Cite_D0C4BE_001225"/>
      <w:bookmarkEnd w:id="158"/>
      <w:r w:rsidRPr="00BB43C7">
        <w:t>taff Initial Brief, ¶ 33.</w:t>
      </w:r>
    </w:p>
  </w:footnote>
  <w:footnote w:id="103">
    <w:p w:rsidR="00D164FE" w:rsidRPr="00BB43C7" w:rsidRDefault="00D164FE">
      <w:pPr>
        <w:pStyle w:val="FootnoteText"/>
      </w:pPr>
      <w:r w:rsidRPr="00BB43C7">
        <w:rPr>
          <w:rStyle w:val="FootnoteReference"/>
        </w:rPr>
        <w:footnoteRef/>
      </w:r>
      <w:r w:rsidRPr="00BB43C7">
        <w:t xml:space="preserve"> </w:t>
      </w:r>
      <w:r w:rsidRPr="00BB43C7">
        <w:rPr>
          <w:i/>
        </w:rPr>
        <w:t>I</w:t>
      </w:r>
      <w:bookmarkStart w:id="159" w:name="_BA_Cite_D0C4BE_001032"/>
      <w:bookmarkEnd w:id="159"/>
      <w:r w:rsidRPr="00BB43C7">
        <w:rPr>
          <w:i/>
        </w:rPr>
        <w:t>d.</w:t>
      </w:r>
      <w:r w:rsidRPr="00BB43C7">
        <w:t xml:space="preserve">, ¶ 20. </w:t>
      </w:r>
    </w:p>
  </w:footnote>
  <w:footnote w:id="104">
    <w:p w:rsidR="00D164FE" w:rsidRPr="00BB43C7" w:rsidRDefault="00D164FE">
      <w:pPr>
        <w:pStyle w:val="FootnoteText"/>
      </w:pPr>
      <w:r w:rsidRPr="00BB43C7">
        <w:rPr>
          <w:rStyle w:val="FootnoteReference"/>
        </w:rPr>
        <w:footnoteRef/>
      </w:r>
      <w:r w:rsidRPr="00BB43C7">
        <w:t xml:space="preserve"> </w:t>
      </w:r>
      <w:r w:rsidRPr="00BB43C7">
        <w:rPr>
          <w:i/>
        </w:rPr>
        <w:t>I</w:t>
      </w:r>
      <w:bookmarkStart w:id="160" w:name="_BA_Cite_D0C4BE_001033"/>
      <w:bookmarkEnd w:id="160"/>
      <w:r w:rsidRPr="00BB43C7">
        <w:rPr>
          <w:i/>
        </w:rPr>
        <w:t>d.</w:t>
      </w:r>
      <w:r w:rsidRPr="00BB43C7">
        <w:t>, ¶ 30.</w:t>
      </w:r>
    </w:p>
  </w:footnote>
  <w:footnote w:id="105">
    <w:p w:rsidR="00D164FE" w:rsidRPr="00BB43C7" w:rsidRDefault="00D164FE">
      <w:pPr>
        <w:pStyle w:val="FootnoteText"/>
      </w:pPr>
      <w:r w:rsidRPr="00BB43C7">
        <w:rPr>
          <w:rStyle w:val="FootnoteReference"/>
        </w:rPr>
        <w:footnoteRef/>
      </w:r>
      <w:r w:rsidRPr="00BB43C7">
        <w:t xml:space="preserve"> P</w:t>
      </w:r>
      <w:bookmarkStart w:id="161" w:name="_BA_Cite_D0C4BE_001227"/>
      <w:bookmarkEnd w:id="161"/>
      <w:r w:rsidRPr="00BB43C7">
        <w:t>SE Initial Brief, ¶¶ 97-100.</w:t>
      </w:r>
    </w:p>
  </w:footnote>
  <w:footnote w:id="106">
    <w:p w:rsidR="00D164FE" w:rsidRPr="00BB43C7" w:rsidRDefault="00D164FE">
      <w:pPr>
        <w:pStyle w:val="FootnoteText"/>
      </w:pPr>
      <w:r w:rsidRPr="00BB43C7">
        <w:rPr>
          <w:rStyle w:val="FootnoteReference"/>
        </w:rPr>
        <w:footnoteRef/>
      </w:r>
      <w:r w:rsidRPr="00BB43C7">
        <w:t xml:space="preserve"> S</w:t>
      </w:r>
      <w:bookmarkStart w:id="162" w:name="_BA_Cite_D0C4BE_001229"/>
      <w:bookmarkEnd w:id="162"/>
      <w:r w:rsidRPr="00BB43C7">
        <w:t>taff Initial Brief, ¶¶ 49-52.</w:t>
      </w:r>
    </w:p>
  </w:footnote>
  <w:footnote w:id="107">
    <w:p w:rsidR="00D164FE" w:rsidRPr="00BB43C7" w:rsidRDefault="00D164FE">
      <w:pPr>
        <w:pStyle w:val="FootnoteText"/>
      </w:pPr>
      <w:r w:rsidRPr="00BB43C7">
        <w:rPr>
          <w:rStyle w:val="FootnoteReference"/>
        </w:rPr>
        <w:footnoteRef/>
      </w:r>
      <w:r w:rsidRPr="00BB43C7">
        <w:t xml:space="preserve"> </w:t>
      </w:r>
      <w:r w:rsidRPr="00BB43C7">
        <w:rPr>
          <w:i/>
        </w:rPr>
        <w:t>I</w:t>
      </w:r>
      <w:bookmarkStart w:id="163" w:name="_BA_Cite_D0C4BE_001034"/>
      <w:bookmarkEnd w:id="163"/>
      <w:r w:rsidRPr="00BB43C7">
        <w:rPr>
          <w:i/>
        </w:rPr>
        <w:t>d.</w:t>
      </w:r>
      <w:r w:rsidRPr="00BB43C7">
        <w:t>, ¶ 33.</w:t>
      </w:r>
    </w:p>
  </w:footnote>
  <w:footnote w:id="108">
    <w:p w:rsidR="00D164FE" w:rsidRPr="00BB43C7" w:rsidRDefault="00D164FE">
      <w:pPr>
        <w:pStyle w:val="FootnoteText"/>
      </w:pPr>
      <w:r w:rsidRPr="00BB43C7">
        <w:rPr>
          <w:rStyle w:val="FootnoteReference"/>
        </w:rPr>
        <w:footnoteRef/>
      </w:r>
      <w:r w:rsidRPr="00BB43C7">
        <w:t xml:space="preserve"> P</w:t>
      </w:r>
      <w:bookmarkStart w:id="164" w:name="_BA_Cite_D0C4BE_001231"/>
      <w:bookmarkEnd w:id="164"/>
      <w:r w:rsidRPr="00BB43C7">
        <w:t>SE Initial Brief, ¶¶ 94-96.</w:t>
      </w:r>
    </w:p>
  </w:footnote>
  <w:footnote w:id="109">
    <w:p w:rsidR="00D164FE" w:rsidRPr="00BB43C7" w:rsidRDefault="00D164FE">
      <w:pPr>
        <w:pStyle w:val="FootnoteText"/>
      </w:pPr>
      <w:r w:rsidRPr="00BB43C7">
        <w:rPr>
          <w:rStyle w:val="FootnoteReference"/>
        </w:rPr>
        <w:footnoteRef/>
      </w:r>
      <w:r w:rsidRPr="00BB43C7">
        <w:t xml:space="preserve"> </w:t>
      </w:r>
      <w:r w:rsidRPr="00BB43C7">
        <w:rPr>
          <w:i/>
        </w:rPr>
        <w:t>I</w:t>
      </w:r>
      <w:bookmarkStart w:id="165" w:name="_BA_Cite_D0C4BE_001035"/>
      <w:bookmarkEnd w:id="165"/>
      <w:r w:rsidRPr="00BB43C7">
        <w:rPr>
          <w:i/>
        </w:rPr>
        <w:t>d.</w:t>
      </w:r>
      <w:r w:rsidRPr="00BB43C7">
        <w:t>, ¶¶ 92-93.</w:t>
      </w:r>
    </w:p>
  </w:footnote>
  <w:footnote w:id="110">
    <w:p w:rsidR="00D164FE" w:rsidRPr="00BB43C7" w:rsidRDefault="00D164FE">
      <w:pPr>
        <w:pStyle w:val="FootnoteText"/>
      </w:pPr>
      <w:r w:rsidRPr="00BB43C7">
        <w:rPr>
          <w:rStyle w:val="FootnoteReference"/>
        </w:rPr>
        <w:footnoteRef/>
      </w:r>
      <w:r w:rsidRPr="00BB43C7">
        <w:t xml:space="preserve"> </w:t>
      </w:r>
      <w:r w:rsidRPr="00BB43C7">
        <w:rPr>
          <w:i/>
        </w:rPr>
        <w:t>I</w:t>
      </w:r>
      <w:bookmarkStart w:id="166" w:name="_BA_Cite_D0C4BE_001036"/>
      <w:bookmarkEnd w:id="166"/>
      <w:r w:rsidRPr="00BB43C7">
        <w:rPr>
          <w:i/>
        </w:rPr>
        <w:t>d.</w:t>
      </w:r>
      <w:r w:rsidRPr="00BB43C7">
        <w:t>, ¶ 105.</w:t>
      </w:r>
    </w:p>
  </w:footnote>
  <w:footnote w:id="111">
    <w:p w:rsidR="00D164FE" w:rsidRPr="00BB43C7" w:rsidRDefault="00D164FE">
      <w:pPr>
        <w:pStyle w:val="FootnoteText"/>
      </w:pPr>
      <w:r w:rsidRPr="00BB43C7">
        <w:rPr>
          <w:rStyle w:val="FootnoteReference"/>
        </w:rPr>
        <w:footnoteRef/>
      </w:r>
      <w:r w:rsidRPr="00BB43C7">
        <w:t xml:space="preserve"> Marcelia, Exh. No. MRM-1T, at 10:17-11:14.</w:t>
      </w:r>
    </w:p>
  </w:footnote>
  <w:footnote w:id="112">
    <w:p w:rsidR="00D164FE" w:rsidRPr="00BB43C7" w:rsidRDefault="00D164FE">
      <w:pPr>
        <w:pStyle w:val="FootnoteText"/>
      </w:pPr>
      <w:r w:rsidRPr="00BB43C7">
        <w:rPr>
          <w:rStyle w:val="FootnoteReference"/>
        </w:rPr>
        <w:footnoteRef/>
      </w:r>
      <w:r w:rsidRPr="00BB43C7">
        <w:t xml:space="preserve"> P</w:t>
      </w:r>
      <w:bookmarkStart w:id="167" w:name="_BA_Cite_D0C4BE_001837"/>
      <w:bookmarkEnd w:id="167"/>
      <w:r w:rsidRPr="00BB43C7">
        <w:t>SE Initial Brief, ¶¶ 74-115.</w:t>
      </w:r>
    </w:p>
  </w:footnote>
  <w:footnote w:id="113">
    <w:p w:rsidR="00D164FE" w:rsidRPr="00BB43C7" w:rsidRDefault="00D164FE">
      <w:pPr>
        <w:pStyle w:val="FootnoteText"/>
      </w:pPr>
      <w:r w:rsidRPr="00BB43C7">
        <w:rPr>
          <w:rStyle w:val="FootnoteReference"/>
        </w:rPr>
        <w:footnoteRef/>
      </w:r>
      <w:r w:rsidRPr="00BB43C7">
        <w:t xml:space="preserve"> S</w:t>
      </w:r>
      <w:bookmarkStart w:id="168" w:name="_BA_Cite_D0C4BE_001233"/>
      <w:bookmarkEnd w:id="168"/>
      <w:r w:rsidRPr="00BB43C7">
        <w:t>taff Initial Brief, ¶¶ 34-44; P</w:t>
      </w:r>
      <w:bookmarkStart w:id="169" w:name="_BA_Cite_D0C4BE_001235"/>
      <w:bookmarkEnd w:id="169"/>
      <w:r w:rsidRPr="00BB43C7">
        <w:t>ublic Counsel Initial Brief, ¶ 10.</w:t>
      </w:r>
    </w:p>
  </w:footnote>
  <w:footnote w:id="114">
    <w:p w:rsidR="00D164FE" w:rsidRPr="00BB43C7" w:rsidRDefault="00D164FE">
      <w:pPr>
        <w:pStyle w:val="FootnoteText"/>
      </w:pPr>
      <w:r w:rsidRPr="00BB43C7">
        <w:rPr>
          <w:rStyle w:val="FootnoteReference"/>
        </w:rPr>
        <w:footnoteRef/>
      </w:r>
      <w:r w:rsidRPr="00BB43C7">
        <w:t xml:space="preserve"> P</w:t>
      </w:r>
      <w:bookmarkStart w:id="170" w:name="_BA_Cite_D0C4BE_001237"/>
      <w:bookmarkEnd w:id="170"/>
      <w:r w:rsidRPr="00BB43C7">
        <w:t xml:space="preserve">SE Initial Brief, ¶¶ 106-09. </w:t>
      </w:r>
    </w:p>
  </w:footnote>
  <w:footnote w:id="115">
    <w:p w:rsidR="00D164FE" w:rsidRPr="00BB43C7" w:rsidRDefault="00D164FE" w:rsidP="003B13D4">
      <w:pPr>
        <w:pStyle w:val="FootnoteText"/>
        <w:jc w:val="left"/>
        <w:rPr>
          <w:i/>
        </w:rPr>
      </w:pPr>
      <w:r w:rsidRPr="00BB43C7">
        <w:rPr>
          <w:rStyle w:val="FootnoteReference"/>
        </w:rPr>
        <w:footnoteRef/>
      </w:r>
      <w:r w:rsidRPr="00BB43C7">
        <w:t xml:space="preserve"> </w:t>
      </w:r>
      <w:r w:rsidRPr="00BB43C7">
        <w:rPr>
          <w:i/>
        </w:rPr>
        <w:t>I</w:t>
      </w:r>
      <w:bookmarkStart w:id="171" w:name="_BA_Cite_D0C4BE_001663"/>
      <w:bookmarkEnd w:id="171"/>
      <w:r w:rsidRPr="00BB43C7">
        <w:rPr>
          <w:i/>
        </w:rPr>
        <w:t>d.</w:t>
      </w:r>
      <w:r w:rsidRPr="00BB43C7">
        <w:t xml:space="preserve"> </w:t>
      </w:r>
      <w:r w:rsidRPr="00BB43C7">
        <w:rPr>
          <w:rFonts w:cs="Calibri"/>
        </w:rPr>
        <w:t>¶¶ </w:t>
      </w:r>
      <w:r w:rsidRPr="00BB43C7">
        <w:t>13, 15, 23-24, 73.</w:t>
      </w:r>
    </w:p>
  </w:footnote>
  <w:footnote w:id="116">
    <w:p w:rsidR="00D164FE" w:rsidRPr="00BB43C7" w:rsidRDefault="00D164FE">
      <w:pPr>
        <w:pStyle w:val="FootnoteText"/>
      </w:pPr>
      <w:r w:rsidRPr="00BB43C7">
        <w:rPr>
          <w:rStyle w:val="FootnoteReference"/>
        </w:rPr>
        <w:footnoteRef/>
      </w:r>
      <w:r w:rsidRPr="00BB43C7">
        <w:t xml:space="preserve"> </w:t>
      </w:r>
      <w:r w:rsidRPr="00BB43C7">
        <w:rPr>
          <w:i/>
        </w:rPr>
        <w:t>I</w:t>
      </w:r>
      <w:bookmarkStart w:id="172" w:name="_BA_Cite_D0C4BE_001664"/>
      <w:bookmarkEnd w:id="172"/>
      <w:r w:rsidRPr="00BB43C7">
        <w:rPr>
          <w:i/>
        </w:rPr>
        <w:t>d.</w:t>
      </w:r>
      <w:r w:rsidRPr="00BB43C7">
        <w:t xml:space="preserve"> </w:t>
      </w:r>
      <w:r w:rsidRPr="00BB43C7">
        <w:rPr>
          <w:rFonts w:cs="Calibri"/>
        </w:rPr>
        <w:t>¶¶ </w:t>
      </w:r>
      <w:r w:rsidRPr="00BB43C7">
        <w:t>15, 19, 23.</w:t>
      </w:r>
    </w:p>
  </w:footnote>
  <w:footnote w:id="117">
    <w:p w:rsidR="00D164FE" w:rsidRPr="00BB43C7" w:rsidRDefault="00D164FE" w:rsidP="00587C87">
      <w:pPr>
        <w:pStyle w:val="FootnoteText"/>
      </w:pPr>
      <w:r w:rsidRPr="00BB43C7">
        <w:rPr>
          <w:rStyle w:val="FootnoteReference"/>
        </w:rPr>
        <w:footnoteRef/>
      </w:r>
      <w:r w:rsidRPr="00BB43C7">
        <w:t xml:space="preserve"> S</w:t>
      </w:r>
      <w:bookmarkStart w:id="173" w:name="_BA_Cite_D0C4BE_001845"/>
      <w:bookmarkEnd w:id="173"/>
      <w:r w:rsidRPr="00BB43C7">
        <w:t>taff Initial Brief, ¶ 35.</w:t>
      </w:r>
    </w:p>
  </w:footnote>
  <w:footnote w:id="118">
    <w:p w:rsidR="00D164FE" w:rsidRPr="00BB43C7" w:rsidRDefault="00D164FE">
      <w:pPr>
        <w:pStyle w:val="FootnoteText"/>
      </w:pPr>
      <w:r w:rsidRPr="00BB43C7">
        <w:rPr>
          <w:rStyle w:val="FootnoteReference"/>
        </w:rPr>
        <w:footnoteRef/>
      </w:r>
      <w:r w:rsidRPr="00BB43C7">
        <w:t xml:space="preserve"> P</w:t>
      </w:r>
      <w:bookmarkStart w:id="174" w:name="_BA_Cite_D0C4BE_001239"/>
      <w:bookmarkEnd w:id="174"/>
      <w:r w:rsidRPr="00BB43C7">
        <w:t>SE Initial Brief, ¶ 73.</w:t>
      </w:r>
    </w:p>
  </w:footnote>
  <w:footnote w:id="119">
    <w:p w:rsidR="00D164FE" w:rsidRPr="00BB43C7" w:rsidRDefault="00D164FE" w:rsidP="00BD6E59">
      <w:pPr>
        <w:pStyle w:val="FootnoteText"/>
      </w:pPr>
      <w:r w:rsidRPr="00BB43C7">
        <w:rPr>
          <w:rStyle w:val="FootnoteReference"/>
        </w:rPr>
        <w:footnoteRef/>
      </w:r>
      <w:r w:rsidRPr="00BB43C7">
        <w:t xml:space="preserve"> S</w:t>
      </w:r>
      <w:bookmarkStart w:id="175" w:name="_BA_Cite_D0C4BE_001241"/>
      <w:bookmarkEnd w:id="175"/>
      <w:r w:rsidRPr="00BB43C7">
        <w:t>taff Initial Brief, ¶¶ 24, 37.</w:t>
      </w:r>
    </w:p>
  </w:footnote>
  <w:footnote w:id="120">
    <w:p w:rsidR="00D164FE" w:rsidRPr="00BB43C7" w:rsidRDefault="00D164FE" w:rsidP="00BD6E59">
      <w:pPr>
        <w:pStyle w:val="FootnoteText"/>
      </w:pPr>
      <w:r w:rsidRPr="00BB43C7">
        <w:rPr>
          <w:rStyle w:val="FootnoteReference"/>
        </w:rPr>
        <w:footnoteRef/>
      </w:r>
      <w:r w:rsidRPr="00BB43C7">
        <w:t xml:space="preserve"> Fluetsch, Exh. No. BF-1T, at 14:13-14; </w:t>
      </w:r>
    </w:p>
  </w:footnote>
  <w:footnote w:id="121">
    <w:p w:rsidR="00D164FE" w:rsidRPr="00BB43C7" w:rsidRDefault="00D164FE" w:rsidP="00BD6E59">
      <w:pPr>
        <w:pStyle w:val="FootnoteText"/>
      </w:pPr>
      <w:r w:rsidRPr="00BB43C7">
        <w:rPr>
          <w:rStyle w:val="FootnoteReference"/>
        </w:rPr>
        <w:footnoteRef/>
      </w:r>
      <w:r w:rsidRPr="00BB43C7">
        <w:t xml:space="preserve"> </w:t>
      </w:r>
      <w:r w:rsidRPr="00BB43C7">
        <w:rPr>
          <w:i/>
        </w:rPr>
        <w:t>I</w:t>
      </w:r>
      <w:bookmarkStart w:id="176" w:name="_BA_Cite_D0C4BE_001665"/>
      <w:bookmarkEnd w:id="176"/>
      <w:r w:rsidRPr="00BB43C7">
        <w:rPr>
          <w:i/>
        </w:rPr>
        <w:t>d.</w:t>
      </w:r>
      <w:r w:rsidRPr="00BB43C7">
        <w:t xml:space="preserve"> at 14:19-23.</w:t>
      </w:r>
    </w:p>
  </w:footnote>
  <w:footnote w:id="122">
    <w:p w:rsidR="00D164FE" w:rsidRPr="00BB43C7" w:rsidRDefault="00D164FE">
      <w:pPr>
        <w:pStyle w:val="FootnoteText"/>
      </w:pPr>
      <w:r w:rsidRPr="00BB43C7">
        <w:rPr>
          <w:rStyle w:val="FootnoteReference"/>
        </w:rPr>
        <w:footnoteRef/>
      </w:r>
      <w:r w:rsidRPr="00BB43C7">
        <w:t xml:space="preserve"> P</w:t>
      </w:r>
      <w:bookmarkStart w:id="177" w:name="_BA_Cite_D0C4BE_001243"/>
      <w:bookmarkEnd w:id="177"/>
      <w:r w:rsidRPr="00BB43C7">
        <w:t>SE Initial Brief, ¶ 73.</w:t>
      </w:r>
    </w:p>
  </w:footnote>
  <w:footnote w:id="123">
    <w:p w:rsidR="00D164FE" w:rsidRPr="00BB43C7" w:rsidRDefault="00D164FE">
      <w:pPr>
        <w:pStyle w:val="FootnoteText"/>
      </w:pPr>
      <w:r w:rsidRPr="00BB43C7">
        <w:rPr>
          <w:rStyle w:val="FootnoteReference"/>
        </w:rPr>
        <w:footnoteRef/>
      </w:r>
      <w:r w:rsidRPr="00BB43C7">
        <w:t xml:space="preserve"> S</w:t>
      </w:r>
      <w:bookmarkStart w:id="178" w:name="_BA_Cite_D0C4BE_001245"/>
      <w:bookmarkEnd w:id="178"/>
      <w:r w:rsidRPr="00BB43C7">
        <w:t>taff Initial Brief, ¶ 37; P</w:t>
      </w:r>
      <w:bookmarkStart w:id="179" w:name="_BA_Cite_D0C4BE_001247"/>
      <w:bookmarkEnd w:id="179"/>
      <w:r w:rsidRPr="00BB43C7">
        <w:t>ublic Counsel Initial Brief, ¶ 10.</w:t>
      </w:r>
    </w:p>
  </w:footnote>
  <w:footnote w:id="124">
    <w:p w:rsidR="00D164FE" w:rsidRPr="00BB43C7" w:rsidRDefault="00D164FE">
      <w:pPr>
        <w:pStyle w:val="FootnoteText"/>
      </w:pPr>
      <w:r w:rsidRPr="00BB43C7">
        <w:rPr>
          <w:rStyle w:val="FootnoteReference"/>
        </w:rPr>
        <w:footnoteRef/>
      </w:r>
      <w:r w:rsidRPr="00BB43C7">
        <w:t xml:space="preserve"> P</w:t>
      </w:r>
      <w:bookmarkStart w:id="180" w:name="_BA_Cite_D0C4BE_001249"/>
      <w:bookmarkEnd w:id="180"/>
      <w:r w:rsidRPr="00BB43C7">
        <w:t>SE Initial Brief, ¶¶ 104-07; T</w:t>
      </w:r>
      <w:bookmarkStart w:id="181" w:name="_BA_Cite_D0C4BE_001383"/>
      <w:bookmarkEnd w:id="181"/>
      <w:r w:rsidRPr="00BB43C7">
        <w:t>R. 214:8-11.</w:t>
      </w:r>
    </w:p>
  </w:footnote>
  <w:footnote w:id="125">
    <w:p w:rsidR="00D164FE" w:rsidRPr="00BB43C7" w:rsidRDefault="00D164FE">
      <w:pPr>
        <w:pStyle w:val="FootnoteText"/>
      </w:pPr>
      <w:r w:rsidRPr="00BB43C7">
        <w:rPr>
          <w:rStyle w:val="FootnoteReference"/>
        </w:rPr>
        <w:footnoteRef/>
      </w:r>
      <w:r w:rsidRPr="00BB43C7">
        <w:t xml:space="preserve"> S</w:t>
      </w:r>
      <w:bookmarkStart w:id="182" w:name="_BA_Cite_D0C4BE_001251"/>
      <w:bookmarkEnd w:id="182"/>
      <w:r w:rsidRPr="00BB43C7">
        <w:t>taff Initial Brief, ¶ 37; P</w:t>
      </w:r>
      <w:bookmarkStart w:id="183" w:name="_BA_Cite_D0C4BE_001253"/>
      <w:bookmarkEnd w:id="183"/>
      <w:r w:rsidRPr="00BB43C7">
        <w:t>ublic Counsel Initial Brief, ¶ 10; Faruqui, Exh. No. AF-4T, at 2:9-15:20 (testifying how market options proposed by Staff and Public Counsel do not overcome market barriers for all customers).</w:t>
      </w:r>
    </w:p>
  </w:footnote>
  <w:footnote w:id="126">
    <w:p w:rsidR="00D164FE" w:rsidRPr="00BB43C7" w:rsidRDefault="00D164FE">
      <w:pPr>
        <w:pStyle w:val="FootnoteText"/>
      </w:pPr>
      <w:r w:rsidRPr="00BB43C7">
        <w:rPr>
          <w:rStyle w:val="FootnoteReference"/>
        </w:rPr>
        <w:footnoteRef/>
      </w:r>
      <w:r w:rsidRPr="00BB43C7">
        <w:t xml:space="preserve"> Faruqui, Exh. No. AF-4T, at 2:9-15:20; Wigen, Exh. No. AJW-1T, at 8:3-10.</w:t>
      </w:r>
    </w:p>
  </w:footnote>
  <w:footnote w:id="127">
    <w:p w:rsidR="00D164FE" w:rsidRPr="00BB43C7" w:rsidRDefault="00D164FE">
      <w:pPr>
        <w:pStyle w:val="FootnoteText"/>
      </w:pPr>
      <w:r w:rsidRPr="00BB43C7">
        <w:rPr>
          <w:rStyle w:val="FootnoteReference"/>
        </w:rPr>
        <w:footnoteRef/>
      </w:r>
      <w:r w:rsidRPr="00BB43C7">
        <w:t xml:space="preserve"> Faruqui, Exh. No. AF-4T, at 2:9-15:20.</w:t>
      </w:r>
    </w:p>
  </w:footnote>
  <w:footnote w:id="128">
    <w:p w:rsidR="00D164FE" w:rsidRPr="00BB43C7" w:rsidRDefault="00D164FE">
      <w:pPr>
        <w:pStyle w:val="FootnoteText"/>
      </w:pPr>
      <w:r w:rsidRPr="00BB43C7">
        <w:rPr>
          <w:rStyle w:val="FootnoteReference"/>
        </w:rPr>
        <w:footnoteRef/>
      </w:r>
      <w:r w:rsidRPr="00BB43C7">
        <w:t xml:space="preserve"> </w:t>
      </w:r>
      <w:r w:rsidRPr="00BB43C7">
        <w:rPr>
          <w:i/>
        </w:rPr>
        <w:t>I</w:t>
      </w:r>
      <w:bookmarkStart w:id="184" w:name="_BA_Cite_D0C4BE_001097"/>
      <w:bookmarkEnd w:id="184"/>
      <w:r w:rsidRPr="00BB43C7">
        <w:rPr>
          <w:i/>
        </w:rPr>
        <w:t>d.</w:t>
      </w:r>
    </w:p>
  </w:footnote>
  <w:footnote w:id="129">
    <w:p w:rsidR="00D164FE" w:rsidRPr="00BB43C7" w:rsidRDefault="00D164FE" w:rsidP="007D36C7">
      <w:pPr>
        <w:pStyle w:val="FootnoteText"/>
      </w:pPr>
      <w:r w:rsidRPr="00BB43C7">
        <w:rPr>
          <w:rStyle w:val="FootnoteReference"/>
        </w:rPr>
        <w:footnoteRef/>
      </w:r>
      <w:r w:rsidRPr="00BB43C7">
        <w:t xml:space="preserve"> S</w:t>
      </w:r>
      <w:bookmarkStart w:id="185" w:name="_BA_Cite_D0C4BE_001863"/>
      <w:bookmarkEnd w:id="185"/>
      <w:r w:rsidRPr="00BB43C7">
        <w:t>taff Initial Brief, ¶ 40; Public Counsel ¶ 69.</w:t>
      </w:r>
    </w:p>
  </w:footnote>
  <w:footnote w:id="130">
    <w:p w:rsidR="00D164FE" w:rsidRPr="00BB43C7" w:rsidRDefault="00D164FE" w:rsidP="007D36C7">
      <w:pPr>
        <w:pStyle w:val="FootnoteText"/>
      </w:pPr>
      <w:r w:rsidRPr="00BB43C7">
        <w:rPr>
          <w:rStyle w:val="FootnoteReference"/>
        </w:rPr>
        <w:footnoteRef/>
      </w:r>
      <w:r w:rsidR="00D135F9">
        <w:t xml:space="preserve"> Wigen, Exh. No. AJW</w:t>
      </w:r>
      <w:r w:rsidRPr="00BB43C7">
        <w:t>-1T, at 5:4.</w:t>
      </w:r>
    </w:p>
  </w:footnote>
  <w:footnote w:id="131">
    <w:p w:rsidR="00D164FE" w:rsidRPr="00BB43C7" w:rsidRDefault="00D164FE" w:rsidP="007D36C7">
      <w:pPr>
        <w:pStyle w:val="FootnoteText"/>
      </w:pPr>
      <w:r w:rsidRPr="00BB43C7">
        <w:rPr>
          <w:rStyle w:val="FootnoteReference"/>
        </w:rPr>
        <w:footnoteRef/>
      </w:r>
      <w:r w:rsidRPr="00BB43C7">
        <w:t xml:space="preserve"> </w:t>
      </w:r>
      <w:r w:rsidRPr="00BB43C7">
        <w:rPr>
          <w:i/>
        </w:rPr>
        <w:t>I</w:t>
      </w:r>
      <w:bookmarkStart w:id="186" w:name="_BA_Cite_D0C4BE_001720"/>
      <w:bookmarkEnd w:id="186"/>
      <w:r w:rsidRPr="00BB43C7">
        <w:rPr>
          <w:i/>
        </w:rPr>
        <w:t>d.</w:t>
      </w:r>
      <w:r w:rsidRPr="00BB43C7">
        <w:t xml:space="preserve"> 5:13-14.</w:t>
      </w:r>
    </w:p>
  </w:footnote>
  <w:footnote w:id="132">
    <w:p w:rsidR="00D164FE" w:rsidRPr="00BB43C7" w:rsidRDefault="00D164FE" w:rsidP="007D36C7">
      <w:pPr>
        <w:pStyle w:val="FootnoteText"/>
      </w:pPr>
      <w:r w:rsidRPr="00BB43C7">
        <w:rPr>
          <w:rStyle w:val="FootnoteReference"/>
        </w:rPr>
        <w:footnoteRef/>
      </w:r>
      <w:r w:rsidRPr="00BB43C7">
        <w:t xml:space="preserve"> </w:t>
      </w:r>
      <w:r w:rsidRPr="00BB43C7">
        <w:rPr>
          <w:i/>
        </w:rPr>
        <w:t>I</w:t>
      </w:r>
      <w:bookmarkStart w:id="187" w:name="_BA_Cite_D0C4BE_001667"/>
      <w:bookmarkEnd w:id="187"/>
      <w:r w:rsidRPr="00BB43C7">
        <w:rPr>
          <w:i/>
        </w:rPr>
        <w:t>d.</w:t>
      </w:r>
      <w:r w:rsidRPr="00BB43C7">
        <w:t xml:space="preserve"> at 13:11-14.</w:t>
      </w:r>
    </w:p>
  </w:footnote>
  <w:footnote w:id="133">
    <w:p w:rsidR="00D164FE" w:rsidRPr="00BB43C7" w:rsidRDefault="00D164FE" w:rsidP="007D36C7">
      <w:pPr>
        <w:pStyle w:val="FootnoteText"/>
      </w:pPr>
      <w:r w:rsidRPr="00BB43C7">
        <w:rPr>
          <w:rStyle w:val="FootnoteReference"/>
        </w:rPr>
        <w:footnoteRef/>
      </w:r>
      <w:r w:rsidRPr="00BB43C7">
        <w:t xml:space="preserve"> S</w:t>
      </w:r>
      <w:bookmarkStart w:id="188" w:name="_BA_Cite_D0C4BE_001865"/>
      <w:bookmarkEnd w:id="188"/>
      <w:r w:rsidRPr="00BB43C7">
        <w:t>taff Initial Brief, ¶ 44; Public Counsel ¶¶ 70-72.</w:t>
      </w:r>
    </w:p>
  </w:footnote>
  <w:footnote w:id="134">
    <w:p w:rsidR="00D164FE" w:rsidRPr="00BB43C7" w:rsidRDefault="00D164FE" w:rsidP="007D36C7">
      <w:pPr>
        <w:pStyle w:val="FootnoteText"/>
      </w:pPr>
      <w:r w:rsidRPr="00BB43C7">
        <w:rPr>
          <w:rStyle w:val="FootnoteReference"/>
        </w:rPr>
        <w:footnoteRef/>
      </w:r>
      <w:r w:rsidRPr="00BB43C7">
        <w:t xml:space="preserve"> Englert, Exh. No. EEE-1T, at 5:1-8.</w:t>
      </w:r>
    </w:p>
  </w:footnote>
  <w:footnote w:id="135">
    <w:p w:rsidR="00D164FE" w:rsidRPr="00BB43C7" w:rsidRDefault="00D164FE">
      <w:pPr>
        <w:pStyle w:val="FootnoteText"/>
      </w:pPr>
      <w:r w:rsidRPr="00BB43C7">
        <w:rPr>
          <w:rStyle w:val="FootnoteReference"/>
        </w:rPr>
        <w:footnoteRef/>
      </w:r>
      <w:r w:rsidRPr="00BB43C7">
        <w:t xml:space="preserve"> </w:t>
      </w:r>
      <w:r w:rsidR="006A5BD1" w:rsidRPr="00BB43C7">
        <w:t>P</w:t>
      </w:r>
      <w:bookmarkStart w:id="189" w:name="_BA_Cite_D0C4BE_002326"/>
      <w:bookmarkEnd w:id="189"/>
      <w:r w:rsidR="006A5BD1" w:rsidRPr="00BB43C7">
        <w:t xml:space="preserve">ublic Counsel </w:t>
      </w:r>
      <w:r w:rsidRPr="00BB43C7">
        <w:t>Initial Brief, ¶ 43.</w:t>
      </w:r>
    </w:p>
  </w:footnote>
  <w:footnote w:id="136">
    <w:p w:rsidR="00D164FE" w:rsidRPr="00BB43C7" w:rsidRDefault="00D164FE">
      <w:pPr>
        <w:pStyle w:val="FootnoteText"/>
      </w:pPr>
      <w:r w:rsidRPr="00BB43C7">
        <w:rPr>
          <w:rStyle w:val="FootnoteReference"/>
        </w:rPr>
        <w:footnoteRef/>
      </w:r>
      <w:r w:rsidRPr="00BB43C7">
        <w:t xml:space="preserve"> P</w:t>
      </w:r>
      <w:bookmarkStart w:id="190" w:name="_BA_Cite_D0C4BE_001257"/>
      <w:bookmarkEnd w:id="190"/>
      <w:r w:rsidRPr="00BB43C7">
        <w:t>SE Initial Brief, ¶¶ 92-93.</w:t>
      </w:r>
    </w:p>
  </w:footnote>
  <w:footnote w:id="137">
    <w:p w:rsidR="00D164FE" w:rsidRPr="00BB43C7" w:rsidRDefault="00D164FE">
      <w:pPr>
        <w:pStyle w:val="FootnoteText"/>
      </w:pPr>
      <w:r w:rsidRPr="00BB43C7">
        <w:rPr>
          <w:rStyle w:val="FootnoteReference"/>
        </w:rPr>
        <w:footnoteRef/>
      </w:r>
      <w:r w:rsidRPr="00BB43C7">
        <w:t xml:space="preserve"> </w:t>
      </w:r>
      <w:r w:rsidRPr="00BB43C7">
        <w:rPr>
          <w:i/>
        </w:rPr>
        <w:t>I</w:t>
      </w:r>
      <w:bookmarkStart w:id="191" w:name="_BA_Cite_D0C4BE_001098"/>
      <w:bookmarkEnd w:id="191"/>
      <w:r w:rsidRPr="00BB43C7">
        <w:rPr>
          <w:i/>
        </w:rPr>
        <w:t>d.</w:t>
      </w:r>
      <w:r w:rsidRPr="00BB43C7">
        <w:t>; T</w:t>
      </w:r>
      <w:bookmarkStart w:id="192" w:name="_BA_Cite_D0C4BE_001385"/>
      <w:bookmarkEnd w:id="192"/>
      <w:r w:rsidRPr="00BB43C7">
        <w:t>R. 212:15-19.</w:t>
      </w:r>
    </w:p>
  </w:footnote>
  <w:footnote w:id="138">
    <w:p w:rsidR="00D164FE" w:rsidRPr="00BB43C7" w:rsidRDefault="00D164FE">
      <w:pPr>
        <w:pStyle w:val="FootnoteText"/>
      </w:pPr>
      <w:r w:rsidRPr="00BB43C7">
        <w:rPr>
          <w:rStyle w:val="FootnoteReference"/>
        </w:rPr>
        <w:footnoteRef/>
      </w:r>
      <w:r w:rsidRPr="00BB43C7">
        <w:t xml:space="preserve"> </w:t>
      </w:r>
      <w:r w:rsidRPr="00BB43C7">
        <w:rPr>
          <w:i/>
        </w:rPr>
        <w:t>See, e.g.</w:t>
      </w:r>
      <w:r w:rsidRPr="00BB43C7">
        <w:t xml:space="preserve">, </w:t>
      </w:r>
      <w:r w:rsidRPr="00BB43C7">
        <w:rPr>
          <w:i/>
        </w:rPr>
        <w:t>I</w:t>
      </w:r>
      <w:bookmarkStart w:id="193" w:name="_BA_Cite_D0C4BE_001532"/>
      <w:bookmarkEnd w:id="193"/>
      <w:r w:rsidRPr="00BB43C7">
        <w:rPr>
          <w:i/>
        </w:rPr>
        <w:t xml:space="preserve">n the Matter of Puget Sound Energy’s Proposed Request for Proposals, </w:t>
      </w:r>
      <w:r w:rsidRPr="00BB43C7">
        <w:t>Dkt. No. UE-160808, Order</w:t>
      </w:r>
      <w:r w:rsidR="00FD2DAB">
        <w:t> 0</w:t>
      </w:r>
      <w:r w:rsidRPr="00BB43C7">
        <w:t>1, Order Approving Request for Proposals (Sept. 8, 2016).</w:t>
      </w:r>
    </w:p>
  </w:footnote>
  <w:footnote w:id="139">
    <w:p w:rsidR="00D164FE" w:rsidRPr="00BB43C7" w:rsidRDefault="00D164FE" w:rsidP="007573D5">
      <w:pPr>
        <w:pStyle w:val="FootnoteText"/>
      </w:pPr>
      <w:r w:rsidRPr="00BB43C7">
        <w:rPr>
          <w:rStyle w:val="FootnoteReference"/>
        </w:rPr>
        <w:footnoteRef/>
      </w:r>
      <w:r w:rsidRPr="00BB43C7">
        <w:t xml:space="preserve"> S</w:t>
      </w:r>
      <w:bookmarkStart w:id="194" w:name="_BA_Cite_D0C4BE_001259"/>
      <w:bookmarkEnd w:id="194"/>
      <w:r w:rsidRPr="00BB43C7">
        <w:t>taff Initial Brief, ¶ 45; P</w:t>
      </w:r>
      <w:bookmarkStart w:id="195" w:name="_BA_Cite_D0C4BE_001261"/>
      <w:bookmarkEnd w:id="195"/>
      <w:r w:rsidRPr="00BB43C7">
        <w:t>ublic Counsel Initial Brief, ¶ 11.</w:t>
      </w:r>
    </w:p>
  </w:footnote>
  <w:footnote w:id="140">
    <w:p w:rsidR="00D164FE" w:rsidRPr="00BB43C7" w:rsidRDefault="00D164FE" w:rsidP="007573D5">
      <w:pPr>
        <w:pStyle w:val="FootnoteText"/>
      </w:pPr>
      <w:r w:rsidRPr="00BB43C7">
        <w:rPr>
          <w:rStyle w:val="FootnoteReference"/>
        </w:rPr>
        <w:footnoteRef/>
      </w:r>
      <w:r w:rsidRPr="00BB43C7">
        <w:t xml:space="preserve"> P</w:t>
      </w:r>
      <w:bookmarkStart w:id="197" w:name="_BA_Cite_D0C4BE_001263"/>
      <w:bookmarkEnd w:id="197"/>
      <w:r w:rsidRPr="00BB43C7">
        <w:t>SE Initial Brief, ¶ 73.</w:t>
      </w:r>
    </w:p>
  </w:footnote>
  <w:footnote w:id="141">
    <w:p w:rsidR="00D164FE" w:rsidRPr="00BB43C7" w:rsidRDefault="00D164FE" w:rsidP="007573D5">
      <w:pPr>
        <w:pStyle w:val="FootnoteText"/>
      </w:pPr>
      <w:r w:rsidRPr="00BB43C7">
        <w:rPr>
          <w:rStyle w:val="FootnoteReference"/>
        </w:rPr>
        <w:footnoteRef/>
      </w:r>
      <w:r w:rsidRPr="00BB43C7">
        <w:t xml:space="preserve"> </w:t>
      </w:r>
      <w:r w:rsidRPr="00BB43C7">
        <w:rPr>
          <w:i/>
        </w:rPr>
        <w:t>I</w:t>
      </w:r>
      <w:bookmarkStart w:id="198" w:name="_BA_Cite_D0C4BE_001099"/>
      <w:bookmarkEnd w:id="198"/>
      <w:r w:rsidRPr="00BB43C7">
        <w:rPr>
          <w:i/>
        </w:rPr>
        <w:t>d.</w:t>
      </w:r>
    </w:p>
  </w:footnote>
  <w:footnote w:id="142">
    <w:p w:rsidR="00D164FE" w:rsidRPr="00BB43C7" w:rsidRDefault="00D164FE" w:rsidP="007573D5">
      <w:pPr>
        <w:pStyle w:val="FootnoteText"/>
      </w:pPr>
      <w:r w:rsidRPr="00BB43C7">
        <w:rPr>
          <w:rStyle w:val="FootnoteReference"/>
        </w:rPr>
        <w:footnoteRef/>
      </w:r>
      <w:r w:rsidRPr="00BB43C7">
        <w:t xml:space="preserve"> Letter from Ken Johnson to Steven V. King (Sept. 18, 2015), at 2; P</w:t>
      </w:r>
      <w:bookmarkStart w:id="199" w:name="_BA_Cite_D0C4BE_001265"/>
      <w:bookmarkEnd w:id="199"/>
      <w:r w:rsidRPr="00BB43C7">
        <w:t>SE Initial Brief, ¶¶ 3, 15, 23 n.64.</w:t>
      </w:r>
    </w:p>
  </w:footnote>
  <w:footnote w:id="143">
    <w:p w:rsidR="00D164FE" w:rsidRPr="00BB43C7" w:rsidRDefault="00D164FE" w:rsidP="007573D5">
      <w:pPr>
        <w:pStyle w:val="FootnoteText"/>
      </w:pPr>
      <w:r w:rsidRPr="00BB43C7">
        <w:rPr>
          <w:rStyle w:val="FootnoteReference"/>
        </w:rPr>
        <w:footnoteRef/>
      </w:r>
      <w:r w:rsidRPr="00BB43C7">
        <w:t xml:space="preserve"> S</w:t>
      </w:r>
      <w:bookmarkStart w:id="200" w:name="_BA_Cite_D0C4BE_001267"/>
      <w:bookmarkEnd w:id="200"/>
      <w:r w:rsidRPr="00BB43C7">
        <w:t>taff Initial Brief, ¶ 47.</w:t>
      </w:r>
    </w:p>
  </w:footnote>
  <w:footnote w:id="144">
    <w:p w:rsidR="00D164FE" w:rsidRPr="00BB43C7" w:rsidRDefault="00D164FE" w:rsidP="005256B4">
      <w:pPr>
        <w:pStyle w:val="FootnoteText"/>
      </w:pPr>
      <w:r w:rsidRPr="00BB43C7">
        <w:rPr>
          <w:rStyle w:val="FootnoteReference"/>
        </w:rPr>
        <w:footnoteRef/>
      </w:r>
      <w:r w:rsidRPr="00BB43C7">
        <w:t xml:space="preserve"> </w:t>
      </w:r>
      <w:r w:rsidRPr="00BB43C7">
        <w:rPr>
          <w:i/>
        </w:rPr>
        <w:t>I</w:t>
      </w:r>
      <w:bookmarkStart w:id="201" w:name="_BA_Cite_D0C4BE_001037"/>
      <w:bookmarkEnd w:id="201"/>
      <w:r w:rsidRPr="00BB43C7">
        <w:rPr>
          <w:i/>
        </w:rPr>
        <w:t>d.</w:t>
      </w:r>
      <w:r w:rsidRPr="00BB43C7">
        <w:t>, ¶ 46.</w:t>
      </w:r>
    </w:p>
  </w:footnote>
  <w:footnote w:id="145">
    <w:p w:rsidR="00D164FE" w:rsidRPr="00BB43C7" w:rsidRDefault="00D164FE">
      <w:pPr>
        <w:pStyle w:val="FootnoteText"/>
      </w:pPr>
      <w:r w:rsidRPr="00BB43C7">
        <w:rPr>
          <w:rStyle w:val="FootnoteReference"/>
        </w:rPr>
        <w:footnoteRef/>
      </w:r>
      <w:r w:rsidRPr="00BB43C7">
        <w:t xml:space="preserve"> </w:t>
      </w:r>
      <w:r w:rsidRPr="00BB43C7">
        <w:rPr>
          <w:i/>
        </w:rPr>
        <w:t>I</w:t>
      </w:r>
      <w:bookmarkStart w:id="203" w:name="_BA_Cite_D0C4BE_001669"/>
      <w:bookmarkEnd w:id="203"/>
      <w:r w:rsidRPr="00BB43C7">
        <w:rPr>
          <w:i/>
        </w:rPr>
        <w:t>d.</w:t>
      </w:r>
      <w:r w:rsidRPr="00BB43C7">
        <w:t>, ¶ 49.</w:t>
      </w:r>
    </w:p>
  </w:footnote>
  <w:footnote w:id="146">
    <w:p w:rsidR="00D164FE" w:rsidRPr="00BB43C7" w:rsidRDefault="00D164FE">
      <w:pPr>
        <w:pStyle w:val="FootnoteText"/>
      </w:pPr>
      <w:r w:rsidRPr="00BB43C7">
        <w:rPr>
          <w:rStyle w:val="FootnoteReference"/>
        </w:rPr>
        <w:footnoteRef/>
      </w:r>
      <w:r w:rsidRPr="00BB43C7">
        <w:t xml:space="preserve"> </w:t>
      </w:r>
      <w:r w:rsidRPr="00BB43C7">
        <w:rPr>
          <w:i/>
        </w:rPr>
        <w:t>I</w:t>
      </w:r>
      <w:bookmarkStart w:id="204" w:name="_BA_Cite_D0C4BE_001038"/>
      <w:bookmarkEnd w:id="204"/>
      <w:r w:rsidRPr="00BB43C7">
        <w:rPr>
          <w:i/>
        </w:rPr>
        <w:t>d.</w:t>
      </w:r>
      <w:r w:rsidRPr="00BB43C7">
        <w:t>, ¶ 50.</w:t>
      </w:r>
    </w:p>
  </w:footnote>
  <w:footnote w:id="147">
    <w:p w:rsidR="00D164FE" w:rsidRPr="00BB43C7" w:rsidRDefault="00D164FE">
      <w:pPr>
        <w:pStyle w:val="FootnoteText"/>
      </w:pPr>
      <w:r w:rsidRPr="00BB43C7">
        <w:rPr>
          <w:rStyle w:val="FootnoteReference"/>
        </w:rPr>
        <w:footnoteRef/>
      </w:r>
      <w:r w:rsidRPr="00BB43C7">
        <w:t xml:space="preserve"> Commission Staff Motion for Summary Determination (July 13, 2016), ¶ 6.</w:t>
      </w:r>
    </w:p>
  </w:footnote>
  <w:footnote w:id="148">
    <w:p w:rsidR="00D164FE" w:rsidRPr="00BB43C7" w:rsidRDefault="00D164FE" w:rsidP="009B10FF">
      <w:pPr>
        <w:pStyle w:val="FootnoteText"/>
      </w:pPr>
      <w:r w:rsidRPr="00BB43C7">
        <w:rPr>
          <w:rStyle w:val="FootnoteReference"/>
        </w:rPr>
        <w:footnoteRef/>
      </w:r>
      <w:r w:rsidRPr="00BB43C7">
        <w:t xml:space="preserve"> T</w:t>
      </w:r>
      <w:bookmarkStart w:id="205" w:name="_BA_Cite_D0C4BE_001387"/>
      <w:bookmarkEnd w:id="205"/>
      <w:r w:rsidRPr="00BB43C7">
        <w:t>R. 106:1-3.</w:t>
      </w:r>
    </w:p>
  </w:footnote>
  <w:footnote w:id="149">
    <w:p w:rsidR="00D164FE" w:rsidRPr="00BB43C7" w:rsidRDefault="00D164FE" w:rsidP="00A46354">
      <w:pPr>
        <w:pStyle w:val="FootnoteText"/>
      </w:pPr>
      <w:r w:rsidRPr="00BB43C7">
        <w:rPr>
          <w:rStyle w:val="FootnoteReference"/>
        </w:rPr>
        <w:footnoteRef/>
      </w:r>
      <w:r w:rsidRPr="00BB43C7">
        <w:t xml:space="preserve"> C</w:t>
      </w:r>
      <w:bookmarkStart w:id="208" w:name="_BA_Cite_D0C4BE_001271"/>
      <w:bookmarkEnd w:id="208"/>
      <w:r w:rsidRPr="00BB43C7">
        <w:t>ommission Proposed Order at 15; R</w:t>
      </w:r>
      <w:bookmarkStart w:id="209" w:name="_BA_Cite_D0C4BE_000965"/>
      <w:bookmarkEnd w:id="209"/>
      <w:r w:rsidRPr="00BB43C7">
        <w:t>CW 80.28.010(1).</w:t>
      </w:r>
    </w:p>
  </w:footnote>
  <w:footnote w:id="150">
    <w:p w:rsidR="00D164FE" w:rsidRPr="00BB43C7" w:rsidRDefault="00D164FE">
      <w:pPr>
        <w:pStyle w:val="FootnoteText"/>
      </w:pPr>
      <w:r w:rsidRPr="00BB43C7">
        <w:rPr>
          <w:rStyle w:val="FootnoteReference"/>
        </w:rPr>
        <w:footnoteRef/>
      </w:r>
      <w:r w:rsidRPr="00BB43C7">
        <w:t xml:space="preserve"> P</w:t>
      </w:r>
      <w:bookmarkStart w:id="210" w:name="_BA_Cite_D0C4BE_001273"/>
      <w:bookmarkEnd w:id="210"/>
      <w:r w:rsidRPr="00BB43C7">
        <w:t>roposed Order at 45.</w:t>
      </w:r>
    </w:p>
  </w:footnote>
  <w:footnote w:id="151">
    <w:p w:rsidR="00D164FE" w:rsidRPr="00BB43C7" w:rsidRDefault="00D164FE">
      <w:pPr>
        <w:pStyle w:val="FootnoteText"/>
      </w:pPr>
      <w:r w:rsidRPr="00BB43C7">
        <w:rPr>
          <w:rStyle w:val="FootnoteReference"/>
        </w:rPr>
        <w:footnoteRef/>
      </w:r>
      <w:r w:rsidRPr="00BB43C7">
        <w:t xml:space="preserve"> P</w:t>
      </w:r>
      <w:bookmarkStart w:id="211" w:name="_BA_Cite_D0C4BE_001275"/>
      <w:bookmarkEnd w:id="211"/>
      <w:r w:rsidRPr="00BB43C7">
        <w:t>SE Initial Brief, ¶ 56.</w:t>
      </w:r>
    </w:p>
  </w:footnote>
  <w:footnote w:id="152">
    <w:p w:rsidR="00D164FE" w:rsidRPr="00BB43C7" w:rsidRDefault="00D164FE">
      <w:pPr>
        <w:pStyle w:val="FootnoteText"/>
      </w:pPr>
      <w:r w:rsidRPr="00BB43C7">
        <w:rPr>
          <w:rStyle w:val="FootnoteReference"/>
        </w:rPr>
        <w:footnoteRef/>
      </w:r>
      <w:r w:rsidRPr="00BB43C7">
        <w:t xml:space="preserve"> </w:t>
      </w:r>
      <w:r w:rsidRPr="00BB43C7">
        <w:rPr>
          <w:i/>
        </w:rPr>
        <w:t>I</w:t>
      </w:r>
      <w:bookmarkStart w:id="212" w:name="_BA_Cite_D0C4BE_001039"/>
      <w:bookmarkEnd w:id="212"/>
      <w:r w:rsidRPr="00BB43C7">
        <w:rPr>
          <w:i/>
        </w:rPr>
        <w:t>d.</w:t>
      </w:r>
      <w:r w:rsidRPr="00BB43C7">
        <w:t xml:space="preserve">, ¶¶ 49-52. </w:t>
      </w:r>
    </w:p>
  </w:footnote>
  <w:footnote w:id="153">
    <w:p w:rsidR="00D164FE" w:rsidRPr="00BB43C7" w:rsidRDefault="00D164FE">
      <w:pPr>
        <w:pStyle w:val="FootnoteText"/>
      </w:pPr>
      <w:r w:rsidRPr="00BB43C7">
        <w:rPr>
          <w:rStyle w:val="FootnoteReference"/>
        </w:rPr>
        <w:footnoteRef/>
      </w:r>
      <w:r w:rsidRPr="00BB43C7">
        <w:t xml:space="preserve"> </w:t>
      </w:r>
      <w:r w:rsidRPr="00BB43C7">
        <w:rPr>
          <w:i/>
        </w:rPr>
        <w:t>I</w:t>
      </w:r>
      <w:bookmarkStart w:id="213" w:name="_BA_Cite_D0C4BE_001040"/>
      <w:bookmarkEnd w:id="213"/>
      <w:r w:rsidRPr="00BB43C7">
        <w:rPr>
          <w:i/>
        </w:rPr>
        <w:t>d.</w:t>
      </w:r>
      <w:r w:rsidRPr="00BB43C7">
        <w:t>, ¶ 52.</w:t>
      </w:r>
    </w:p>
  </w:footnote>
  <w:footnote w:id="154">
    <w:p w:rsidR="00D164FE" w:rsidRPr="00BB43C7" w:rsidRDefault="00D164FE" w:rsidP="006A28FB">
      <w:pPr>
        <w:pStyle w:val="FootnoteText"/>
      </w:pPr>
      <w:r w:rsidRPr="00BB43C7">
        <w:rPr>
          <w:rStyle w:val="FootnoteReference"/>
        </w:rPr>
        <w:footnoteRef/>
      </w:r>
      <w:r w:rsidRPr="00BB43C7">
        <w:t xml:space="preserve"> S</w:t>
      </w:r>
      <w:bookmarkStart w:id="219" w:name="_BA_Cite_D0C4BE_001277"/>
      <w:bookmarkEnd w:id="219"/>
      <w:r w:rsidRPr="00BB43C7">
        <w:t xml:space="preserve">MACNA Initial Brief ¶95 (citing BTC-2HC).  </w:t>
      </w:r>
    </w:p>
  </w:footnote>
  <w:footnote w:id="155">
    <w:p w:rsidR="00D164FE" w:rsidRPr="00BB43C7" w:rsidRDefault="00D164FE" w:rsidP="006A28FB">
      <w:pPr>
        <w:pStyle w:val="FootnoteText"/>
      </w:pPr>
      <w:r w:rsidRPr="00BB43C7">
        <w:rPr>
          <w:rStyle w:val="FootnoteReference"/>
        </w:rPr>
        <w:footnoteRef/>
      </w:r>
      <w:r w:rsidRPr="00BB43C7">
        <w:t xml:space="preserve"> T</w:t>
      </w:r>
      <w:bookmarkStart w:id="220" w:name="_BA_Cite_D0C4BE_001389"/>
      <w:bookmarkEnd w:id="220"/>
      <w:r w:rsidRPr="00BB43C7">
        <w:t xml:space="preserve">R. 186:15-23.  </w:t>
      </w:r>
    </w:p>
  </w:footnote>
  <w:footnote w:id="156">
    <w:p w:rsidR="00D164FE" w:rsidRPr="00BB43C7" w:rsidRDefault="00D164FE" w:rsidP="006A28FB">
      <w:pPr>
        <w:pStyle w:val="FootnoteText"/>
      </w:pPr>
      <w:r w:rsidRPr="00BB43C7">
        <w:rPr>
          <w:rStyle w:val="FootnoteReference"/>
        </w:rPr>
        <w:footnoteRef/>
      </w:r>
      <w:r w:rsidRPr="00BB43C7">
        <w:t xml:space="preserve"> McCulloch, Exh. No. MBM-18, at 32.  </w:t>
      </w:r>
    </w:p>
  </w:footnote>
  <w:footnote w:id="157">
    <w:p w:rsidR="00D164FE" w:rsidRPr="00BB43C7" w:rsidRDefault="00D164FE">
      <w:pPr>
        <w:pStyle w:val="FootnoteText"/>
      </w:pPr>
      <w:r w:rsidRPr="00BB43C7">
        <w:rPr>
          <w:rStyle w:val="FootnoteReference"/>
        </w:rPr>
        <w:footnoteRef/>
      </w:r>
      <w:r w:rsidRPr="00BB43C7">
        <w:t xml:space="preserve"> </w:t>
      </w:r>
      <w:r w:rsidRPr="00BB43C7">
        <w:rPr>
          <w:i/>
        </w:rPr>
        <w:t>I</w:t>
      </w:r>
      <w:bookmarkStart w:id="222" w:name="_BA_Cite_D0C4BE_001041"/>
      <w:bookmarkEnd w:id="222"/>
      <w:r w:rsidRPr="00BB43C7">
        <w:rPr>
          <w:i/>
        </w:rPr>
        <w:t xml:space="preserve">d. </w:t>
      </w:r>
      <w:r w:rsidRPr="00BB43C7">
        <w:t>at 40.</w:t>
      </w:r>
    </w:p>
  </w:footnote>
  <w:footnote w:id="158">
    <w:p w:rsidR="00D164FE" w:rsidRPr="00BB43C7" w:rsidRDefault="00D164FE" w:rsidP="00203C22">
      <w:pPr>
        <w:pStyle w:val="FootnoteText"/>
      </w:pPr>
      <w:r w:rsidRPr="00BB43C7">
        <w:rPr>
          <w:rStyle w:val="FootnoteReference"/>
        </w:rPr>
        <w:footnoteRef/>
      </w:r>
      <w:r w:rsidRPr="00BB43C7">
        <w:t xml:space="preserve"> McCulloch, Exh. No. MBM-4, at 2.</w:t>
      </w:r>
    </w:p>
  </w:footnote>
  <w:footnote w:id="159">
    <w:p w:rsidR="00D164FE" w:rsidRPr="00BB43C7" w:rsidRDefault="00D164FE" w:rsidP="006A28FB">
      <w:pPr>
        <w:pStyle w:val="FootnoteText"/>
        <w:rPr>
          <w:i/>
        </w:rPr>
      </w:pPr>
      <w:r w:rsidRPr="00BB43C7">
        <w:rPr>
          <w:rStyle w:val="FootnoteReference"/>
        </w:rPr>
        <w:footnoteRef/>
      </w:r>
      <w:r w:rsidRPr="00BB43C7">
        <w:t xml:space="preserve"> </w:t>
      </w:r>
      <w:r w:rsidRPr="00BB43C7">
        <w:rPr>
          <w:i/>
        </w:rPr>
        <w:t>I</w:t>
      </w:r>
      <w:bookmarkStart w:id="223" w:name="_BA_Cite_D0C4BE_001042"/>
      <w:bookmarkEnd w:id="223"/>
      <w:r w:rsidRPr="00BB43C7">
        <w:rPr>
          <w:i/>
        </w:rPr>
        <w:t xml:space="preserve">d. </w:t>
      </w:r>
      <w:r w:rsidRPr="00BB43C7">
        <w:t>at 3.</w:t>
      </w:r>
    </w:p>
  </w:footnote>
  <w:footnote w:id="160">
    <w:p w:rsidR="00D164FE" w:rsidRPr="00BB43C7" w:rsidRDefault="00D164FE" w:rsidP="006A28FB">
      <w:pPr>
        <w:pStyle w:val="FootnoteText"/>
      </w:pPr>
      <w:r w:rsidRPr="00BB43C7">
        <w:rPr>
          <w:rStyle w:val="FootnoteReference"/>
        </w:rPr>
        <w:footnoteRef/>
      </w:r>
      <w:r w:rsidRPr="00BB43C7">
        <w:t xml:space="preserve"> </w:t>
      </w:r>
      <w:r w:rsidRPr="00BB43C7">
        <w:rPr>
          <w:i/>
        </w:rPr>
        <w:t>I</w:t>
      </w:r>
      <w:bookmarkStart w:id="224" w:name="_BA_Cite_D0C4BE_001043"/>
      <w:bookmarkEnd w:id="224"/>
      <w:r w:rsidRPr="00BB43C7">
        <w:rPr>
          <w:i/>
        </w:rPr>
        <w:t xml:space="preserve">d. </w:t>
      </w:r>
      <w:r w:rsidRPr="00BB43C7">
        <w:t>at 5.</w:t>
      </w:r>
    </w:p>
  </w:footnote>
  <w:footnote w:id="161">
    <w:p w:rsidR="00D164FE" w:rsidRPr="00BB43C7" w:rsidRDefault="00D164FE">
      <w:pPr>
        <w:pStyle w:val="FootnoteText"/>
      </w:pPr>
      <w:r w:rsidRPr="00BB43C7">
        <w:rPr>
          <w:rStyle w:val="FootnoteReference"/>
        </w:rPr>
        <w:footnoteRef/>
      </w:r>
      <w:r w:rsidRPr="00BB43C7">
        <w:t xml:space="preserve"> Wigen, Exh. No. AJW-1T, at 2:18-3:2, 3:8-11, 4:19-5:2</w:t>
      </w:r>
    </w:p>
  </w:footnote>
  <w:footnote w:id="162">
    <w:p w:rsidR="00D164FE" w:rsidRPr="00BB43C7" w:rsidRDefault="00D164FE" w:rsidP="006A28FB">
      <w:pPr>
        <w:pStyle w:val="FootnoteText"/>
      </w:pPr>
      <w:r w:rsidRPr="00BB43C7">
        <w:rPr>
          <w:rStyle w:val="FootnoteReference"/>
        </w:rPr>
        <w:footnoteRef/>
      </w:r>
      <w:r w:rsidRPr="00BB43C7">
        <w:t xml:space="preserve"> T</w:t>
      </w:r>
      <w:bookmarkStart w:id="225" w:name="_BA_Cite_D0C4BE_001391"/>
      <w:bookmarkEnd w:id="225"/>
      <w:r w:rsidRPr="00BB43C7">
        <w:t xml:space="preserve">R. 145:8-12.  </w:t>
      </w:r>
    </w:p>
  </w:footnote>
  <w:footnote w:id="163">
    <w:p w:rsidR="00D164FE" w:rsidRPr="00BB43C7" w:rsidRDefault="00D164FE" w:rsidP="006A28FB">
      <w:pPr>
        <w:pStyle w:val="FootnoteText"/>
      </w:pPr>
      <w:r w:rsidRPr="00BB43C7">
        <w:rPr>
          <w:rStyle w:val="FootnoteReference"/>
        </w:rPr>
        <w:footnoteRef/>
      </w:r>
      <w:r w:rsidRPr="00BB43C7">
        <w:t xml:space="preserve"> T</w:t>
      </w:r>
      <w:bookmarkStart w:id="226" w:name="_BA_Cite_D0C4BE_001393"/>
      <w:bookmarkEnd w:id="226"/>
      <w:r w:rsidRPr="00BB43C7">
        <w:t>R. 359:25-360:4.</w:t>
      </w:r>
    </w:p>
  </w:footnote>
  <w:footnote w:id="164">
    <w:p w:rsidR="00D164FE" w:rsidRPr="00BB43C7" w:rsidRDefault="00D164FE" w:rsidP="008D4ACF">
      <w:pPr>
        <w:pStyle w:val="FootnoteText"/>
      </w:pPr>
      <w:r w:rsidRPr="00BB43C7">
        <w:rPr>
          <w:rStyle w:val="FootnoteReference"/>
        </w:rPr>
        <w:footnoteRef/>
      </w:r>
      <w:r w:rsidRPr="00BB43C7">
        <w:t xml:space="preserve"> Faruqui, Exh. No. AF-1T, at 18:3-15, 23:4-7(citing Cocker Fennessy survey to determine equipment beyond its useful life).</w:t>
      </w:r>
    </w:p>
  </w:footnote>
  <w:footnote w:id="165">
    <w:p w:rsidR="00D164FE" w:rsidRPr="00BB43C7" w:rsidRDefault="00D164FE" w:rsidP="008D4ACF">
      <w:pPr>
        <w:pStyle w:val="FootnoteText"/>
      </w:pPr>
      <w:r w:rsidRPr="00BB43C7">
        <w:rPr>
          <w:rStyle w:val="FootnoteReference"/>
        </w:rPr>
        <w:footnoteRef/>
      </w:r>
      <w:r w:rsidRPr="00BB43C7">
        <w:t xml:space="preserve"> </w:t>
      </w:r>
      <w:r w:rsidRPr="00BB43C7">
        <w:rPr>
          <w:i/>
        </w:rPr>
        <w:t>I</w:t>
      </w:r>
      <w:bookmarkStart w:id="227" w:name="_BA_Cite_D0C4BE_001093"/>
      <w:bookmarkEnd w:id="227"/>
      <w:r w:rsidRPr="00BB43C7">
        <w:rPr>
          <w:i/>
        </w:rPr>
        <w:t xml:space="preserve">d. </w:t>
      </w:r>
      <w:r w:rsidRPr="00BB43C7">
        <w:t>23:8-10.</w:t>
      </w:r>
    </w:p>
  </w:footnote>
  <w:footnote w:id="166">
    <w:p w:rsidR="00D164FE" w:rsidRPr="00BB43C7" w:rsidRDefault="00D164FE" w:rsidP="008D4ACF">
      <w:pPr>
        <w:pStyle w:val="FootnoteText"/>
      </w:pPr>
      <w:r w:rsidRPr="00BB43C7">
        <w:rPr>
          <w:rStyle w:val="FootnoteReference"/>
        </w:rPr>
        <w:footnoteRef/>
      </w:r>
      <w:r w:rsidRPr="00BB43C7">
        <w:t xml:space="preserve"> Faruqui, Exh. No. AF-4T 22:4-9</w:t>
      </w:r>
    </w:p>
  </w:footnote>
  <w:footnote w:id="167">
    <w:p w:rsidR="00D164FE" w:rsidRPr="00BB43C7" w:rsidRDefault="00D164FE" w:rsidP="006A28FB">
      <w:pPr>
        <w:pStyle w:val="FootnoteText"/>
      </w:pPr>
      <w:r w:rsidRPr="00BB43C7">
        <w:rPr>
          <w:rStyle w:val="FootnoteReference"/>
        </w:rPr>
        <w:footnoteRef/>
      </w:r>
      <w:r w:rsidRPr="00BB43C7">
        <w:t xml:space="preserve"> P</w:t>
      </w:r>
      <w:bookmarkStart w:id="229" w:name="_BA_Cite_D0C4BE_001279"/>
      <w:bookmarkEnd w:id="229"/>
      <w:r w:rsidRPr="00BB43C7">
        <w:t>SE Initial Brief, ¶¶ 17, 26-33.</w:t>
      </w:r>
    </w:p>
  </w:footnote>
  <w:footnote w:id="168">
    <w:p w:rsidR="00D164FE" w:rsidRPr="00BB43C7" w:rsidRDefault="00D164FE" w:rsidP="006A28FB">
      <w:pPr>
        <w:pStyle w:val="FootnoteText"/>
      </w:pPr>
      <w:r w:rsidRPr="00BB43C7">
        <w:rPr>
          <w:rStyle w:val="FootnoteReference"/>
        </w:rPr>
        <w:footnoteRef/>
      </w:r>
      <w:r w:rsidRPr="00BB43C7">
        <w:t xml:space="preserve"> </w:t>
      </w:r>
      <w:r w:rsidRPr="00BB43C7">
        <w:rPr>
          <w:i/>
        </w:rPr>
        <w:t>I</w:t>
      </w:r>
      <w:bookmarkStart w:id="230" w:name="_BA_Cite_D0C4BE_001044"/>
      <w:bookmarkEnd w:id="230"/>
      <w:r w:rsidRPr="00BB43C7">
        <w:rPr>
          <w:i/>
        </w:rPr>
        <w:t>d.</w:t>
      </w:r>
      <w:r w:rsidRPr="00BB43C7">
        <w:t>, ¶ 12.</w:t>
      </w:r>
    </w:p>
  </w:footnote>
  <w:footnote w:id="169">
    <w:p w:rsidR="00D164FE" w:rsidRPr="00BB43C7" w:rsidRDefault="00D164FE">
      <w:pPr>
        <w:pStyle w:val="FootnoteText"/>
        <w:rPr>
          <w:i/>
        </w:rPr>
      </w:pPr>
      <w:r w:rsidRPr="00BB43C7">
        <w:rPr>
          <w:rStyle w:val="FootnoteReference"/>
        </w:rPr>
        <w:footnoteRef/>
      </w:r>
      <w:r w:rsidRPr="00BB43C7">
        <w:t xml:space="preserve"> </w:t>
      </w:r>
      <w:r w:rsidRPr="00BB43C7">
        <w:rPr>
          <w:i/>
        </w:rPr>
        <w:t>I</w:t>
      </w:r>
      <w:bookmarkStart w:id="231" w:name="_BA_Cite_D0C4BE_001100"/>
      <w:bookmarkEnd w:id="231"/>
      <w:r w:rsidRPr="00BB43C7">
        <w:rPr>
          <w:i/>
        </w:rPr>
        <w:t>d.</w:t>
      </w:r>
    </w:p>
  </w:footnote>
  <w:footnote w:id="170">
    <w:p w:rsidR="00D164FE" w:rsidRPr="00BB43C7" w:rsidRDefault="00D164FE">
      <w:pPr>
        <w:pStyle w:val="FootnoteText"/>
      </w:pPr>
      <w:r w:rsidRPr="00BB43C7">
        <w:rPr>
          <w:rStyle w:val="FootnoteReference"/>
        </w:rPr>
        <w:footnoteRef/>
      </w:r>
      <w:r w:rsidRPr="00BB43C7">
        <w:t xml:space="preserve"> S</w:t>
      </w:r>
      <w:bookmarkStart w:id="232" w:name="_BA_Cite_D0C4BE_001281"/>
      <w:bookmarkEnd w:id="232"/>
      <w:r w:rsidRPr="00BB43C7">
        <w:t>taff Initial Brief, ¶¶ 58-60; P</w:t>
      </w:r>
      <w:bookmarkStart w:id="233" w:name="_BA_Cite_D0C4BE_001283"/>
      <w:bookmarkEnd w:id="233"/>
      <w:r w:rsidRPr="00BB43C7">
        <w:t>ublic Counsel Initial Brief, ¶¶ 18-33.</w:t>
      </w:r>
    </w:p>
  </w:footnote>
  <w:footnote w:id="171">
    <w:p w:rsidR="00D164FE" w:rsidRPr="00BB43C7" w:rsidRDefault="00D164FE" w:rsidP="006A28FB">
      <w:pPr>
        <w:pStyle w:val="FootnoteText"/>
      </w:pPr>
      <w:r w:rsidRPr="00BB43C7">
        <w:rPr>
          <w:rStyle w:val="FootnoteReference"/>
        </w:rPr>
        <w:footnoteRef/>
      </w:r>
      <w:r w:rsidRPr="00BB43C7">
        <w:t xml:space="preserve"> R</w:t>
      </w:r>
      <w:bookmarkStart w:id="236" w:name="_BA_Cite_D0C4BE_000969"/>
      <w:bookmarkEnd w:id="236"/>
      <w:r w:rsidRPr="00BB43C7">
        <w:t xml:space="preserve">CW 34.05.461(4).  </w:t>
      </w:r>
    </w:p>
  </w:footnote>
  <w:footnote w:id="172">
    <w:p w:rsidR="00D164FE" w:rsidRPr="00BB43C7" w:rsidRDefault="00D164FE" w:rsidP="006A28FB">
      <w:pPr>
        <w:pStyle w:val="FootnoteText"/>
      </w:pPr>
      <w:r w:rsidRPr="00BB43C7">
        <w:rPr>
          <w:rStyle w:val="FootnoteReference"/>
        </w:rPr>
        <w:footnoteRef/>
      </w:r>
      <w:r w:rsidRPr="00BB43C7">
        <w:t xml:space="preserve"> PSE Initial Brief; ¶ 29.</w:t>
      </w:r>
    </w:p>
  </w:footnote>
  <w:footnote w:id="173">
    <w:p w:rsidR="00D164FE" w:rsidRPr="00BB43C7" w:rsidRDefault="00D164FE" w:rsidP="006A28FB">
      <w:pPr>
        <w:pStyle w:val="FootnoteText"/>
      </w:pPr>
      <w:r w:rsidRPr="00BB43C7">
        <w:rPr>
          <w:rStyle w:val="FootnoteReference"/>
        </w:rPr>
        <w:footnoteRef/>
      </w:r>
      <w:r w:rsidRPr="00BB43C7">
        <w:t xml:space="preserve"> </w:t>
      </w:r>
      <w:r w:rsidRPr="00BB43C7">
        <w:rPr>
          <w:i/>
        </w:rPr>
        <w:t>I</w:t>
      </w:r>
      <w:bookmarkStart w:id="237" w:name="_BA_Cite_D0C4BE_001045"/>
      <w:bookmarkEnd w:id="237"/>
      <w:r w:rsidRPr="00BB43C7">
        <w:rPr>
          <w:i/>
        </w:rPr>
        <w:t>d.</w:t>
      </w:r>
      <w:r w:rsidRPr="00BB43C7">
        <w:t>, ¶¶ 25-26.</w:t>
      </w:r>
    </w:p>
  </w:footnote>
  <w:footnote w:id="174">
    <w:p w:rsidR="00D164FE" w:rsidRPr="00BB43C7" w:rsidRDefault="00D164FE">
      <w:pPr>
        <w:pStyle w:val="FootnoteText"/>
      </w:pPr>
      <w:r w:rsidRPr="00BB43C7">
        <w:rPr>
          <w:rStyle w:val="FootnoteReference"/>
        </w:rPr>
        <w:footnoteRef/>
      </w:r>
      <w:r w:rsidRPr="00BB43C7">
        <w:t xml:space="preserve"> </w:t>
      </w:r>
      <w:r w:rsidRPr="00BB43C7">
        <w:rPr>
          <w:i/>
        </w:rPr>
        <w:t>I</w:t>
      </w:r>
      <w:bookmarkStart w:id="238" w:name="_BA_Cite_D0C4BE_001046"/>
      <w:bookmarkEnd w:id="238"/>
      <w:r w:rsidRPr="00BB43C7">
        <w:rPr>
          <w:i/>
        </w:rPr>
        <w:t>d.</w:t>
      </w:r>
      <w:r w:rsidRPr="00BB43C7">
        <w:t>, ¶¶ 30-33.</w:t>
      </w:r>
    </w:p>
  </w:footnote>
  <w:footnote w:id="175">
    <w:p w:rsidR="00D164FE" w:rsidRPr="00BB43C7" w:rsidRDefault="00D164FE" w:rsidP="006A28FB">
      <w:pPr>
        <w:pStyle w:val="FootnoteText"/>
      </w:pPr>
      <w:r w:rsidRPr="00BB43C7">
        <w:rPr>
          <w:rStyle w:val="FootnoteReference"/>
        </w:rPr>
        <w:footnoteRef/>
      </w:r>
      <w:r w:rsidRPr="00BB43C7">
        <w:t xml:space="preserve"> 2</w:t>
      </w:r>
      <w:bookmarkStart w:id="240" w:name="_BA_Cite_D0C4BE_000869"/>
      <w:bookmarkEnd w:id="240"/>
      <w:r w:rsidRPr="00BB43C7">
        <w:t xml:space="preserve">58 F.Supp.2d 884 (S.D. Ind. 2003).  </w:t>
      </w:r>
    </w:p>
  </w:footnote>
  <w:footnote w:id="176">
    <w:p w:rsidR="00D164FE" w:rsidRPr="00BB43C7" w:rsidRDefault="00D164FE" w:rsidP="006A28FB">
      <w:pPr>
        <w:pStyle w:val="FootnoteText"/>
      </w:pPr>
      <w:r w:rsidRPr="00BB43C7">
        <w:rPr>
          <w:rStyle w:val="FootnoteReference"/>
        </w:rPr>
        <w:footnoteRef/>
      </w:r>
      <w:r w:rsidRPr="00BB43C7">
        <w:t xml:space="preserve"> </w:t>
      </w:r>
      <w:r w:rsidRPr="00BB43C7">
        <w:rPr>
          <w:i/>
        </w:rPr>
        <w:t>I</w:t>
      </w:r>
      <w:bookmarkStart w:id="244" w:name="_BA_Cite_D0C4BE_001047"/>
      <w:bookmarkEnd w:id="244"/>
      <w:r w:rsidRPr="00BB43C7">
        <w:rPr>
          <w:i/>
        </w:rPr>
        <w:t xml:space="preserve">d. </w:t>
      </w:r>
      <w:r w:rsidRPr="00BB43C7">
        <w:t>at 891-92.</w:t>
      </w:r>
    </w:p>
  </w:footnote>
  <w:footnote w:id="177">
    <w:p w:rsidR="00D164FE" w:rsidRPr="00BB43C7" w:rsidRDefault="00D164FE" w:rsidP="006A28FB">
      <w:pPr>
        <w:pStyle w:val="FootnoteText"/>
      </w:pPr>
      <w:r w:rsidRPr="00BB43C7">
        <w:rPr>
          <w:rStyle w:val="FootnoteReference"/>
        </w:rPr>
        <w:footnoteRef/>
      </w:r>
      <w:r w:rsidRPr="00BB43C7">
        <w:t xml:space="preserve"> </w:t>
      </w:r>
      <w:r w:rsidRPr="00BB43C7">
        <w:rPr>
          <w:i/>
        </w:rPr>
        <w:t>I</w:t>
      </w:r>
      <w:bookmarkStart w:id="245" w:name="_BA_Cite_D0C4BE_001048"/>
      <w:bookmarkEnd w:id="245"/>
      <w:r w:rsidRPr="00BB43C7">
        <w:rPr>
          <w:i/>
        </w:rPr>
        <w:t xml:space="preserve">d. </w:t>
      </w:r>
      <w:r w:rsidRPr="00BB43C7">
        <w:t>at 892.</w:t>
      </w:r>
    </w:p>
  </w:footnote>
  <w:footnote w:id="178">
    <w:p w:rsidR="00D164FE" w:rsidRPr="00BB43C7" w:rsidRDefault="00D164FE" w:rsidP="006A28FB">
      <w:pPr>
        <w:pStyle w:val="FootnoteText"/>
      </w:pPr>
      <w:r w:rsidRPr="00BB43C7">
        <w:rPr>
          <w:rStyle w:val="FootnoteReference"/>
        </w:rPr>
        <w:footnoteRef/>
      </w:r>
      <w:r w:rsidRPr="00BB43C7">
        <w:t xml:space="preserve"> </w:t>
      </w:r>
      <w:r w:rsidRPr="00BB43C7">
        <w:rPr>
          <w:i/>
        </w:rPr>
        <w:t>I</w:t>
      </w:r>
      <w:bookmarkStart w:id="246" w:name="_BA_Cite_D0C4BE_001049"/>
      <w:bookmarkEnd w:id="246"/>
      <w:r w:rsidRPr="00BB43C7">
        <w:rPr>
          <w:i/>
        </w:rPr>
        <w:t xml:space="preserve">d. </w:t>
      </w:r>
      <w:r w:rsidRPr="00BB43C7">
        <w:t xml:space="preserve">at 891.  </w:t>
      </w:r>
    </w:p>
  </w:footnote>
  <w:footnote w:id="179">
    <w:p w:rsidR="00D164FE" w:rsidRPr="00BB43C7" w:rsidRDefault="00D164FE" w:rsidP="006A28FB">
      <w:pPr>
        <w:pStyle w:val="FootnoteText"/>
      </w:pPr>
      <w:r w:rsidRPr="00BB43C7">
        <w:rPr>
          <w:rStyle w:val="FootnoteReference"/>
        </w:rPr>
        <w:footnoteRef/>
      </w:r>
      <w:r w:rsidRPr="00BB43C7">
        <w:t xml:space="preserve"> </w:t>
      </w:r>
      <w:r w:rsidRPr="00BB43C7">
        <w:rPr>
          <w:i/>
        </w:rPr>
        <w:t>I</w:t>
      </w:r>
      <w:bookmarkStart w:id="247" w:name="_BA_Cite_D0C4BE_001050"/>
      <w:bookmarkEnd w:id="247"/>
      <w:r w:rsidRPr="00BB43C7">
        <w:rPr>
          <w:i/>
        </w:rPr>
        <w:t xml:space="preserve">d. </w:t>
      </w:r>
      <w:r w:rsidRPr="00BB43C7">
        <w:t>at 892.</w:t>
      </w:r>
    </w:p>
  </w:footnote>
  <w:footnote w:id="180">
    <w:p w:rsidR="00D164FE" w:rsidRPr="00BB43C7" w:rsidRDefault="00D164FE" w:rsidP="006A28FB">
      <w:pPr>
        <w:pStyle w:val="FootnoteText"/>
      </w:pPr>
      <w:r w:rsidRPr="00BB43C7">
        <w:rPr>
          <w:rStyle w:val="FootnoteReference"/>
        </w:rPr>
        <w:footnoteRef/>
      </w:r>
      <w:r w:rsidRPr="00BB43C7">
        <w:t xml:space="preserve"> </w:t>
      </w:r>
      <w:r w:rsidRPr="00BB43C7">
        <w:rPr>
          <w:i/>
        </w:rPr>
        <w:t>I</w:t>
      </w:r>
      <w:bookmarkStart w:id="248" w:name="_BA_Cite_D0C4BE_001051"/>
      <w:bookmarkEnd w:id="248"/>
      <w:r w:rsidRPr="00BB43C7">
        <w:rPr>
          <w:i/>
        </w:rPr>
        <w:t xml:space="preserve">d. </w:t>
      </w:r>
      <w:r w:rsidRPr="00BB43C7">
        <w:t>at 891.</w:t>
      </w:r>
    </w:p>
  </w:footnote>
  <w:footnote w:id="181">
    <w:p w:rsidR="00D164FE" w:rsidRPr="00BB43C7" w:rsidRDefault="00D164FE" w:rsidP="006A28FB">
      <w:pPr>
        <w:pStyle w:val="FootnoteText"/>
      </w:pPr>
      <w:r w:rsidRPr="00BB43C7">
        <w:rPr>
          <w:rStyle w:val="FootnoteReference"/>
        </w:rPr>
        <w:footnoteRef/>
      </w:r>
      <w:r w:rsidRPr="00BB43C7">
        <w:t xml:space="preserve"> </w:t>
      </w:r>
      <w:r w:rsidRPr="00BB43C7">
        <w:rPr>
          <w:i/>
        </w:rPr>
        <w:t>I</w:t>
      </w:r>
      <w:bookmarkStart w:id="249" w:name="_BA_Cite_D0C4BE_001052"/>
      <w:bookmarkEnd w:id="249"/>
      <w:r w:rsidRPr="00BB43C7">
        <w:rPr>
          <w:i/>
        </w:rPr>
        <w:t xml:space="preserve">d. </w:t>
      </w:r>
      <w:r w:rsidRPr="00BB43C7">
        <w:t>at 894.</w:t>
      </w:r>
    </w:p>
  </w:footnote>
  <w:footnote w:id="182">
    <w:p w:rsidR="00D164FE" w:rsidRPr="00BB43C7" w:rsidRDefault="00D164FE">
      <w:pPr>
        <w:pStyle w:val="FootnoteText"/>
      </w:pPr>
      <w:r w:rsidRPr="00BB43C7">
        <w:rPr>
          <w:rStyle w:val="FootnoteReference"/>
        </w:rPr>
        <w:footnoteRef/>
      </w:r>
      <w:r w:rsidRPr="00BB43C7">
        <w:t xml:space="preserve"> </w:t>
      </w:r>
      <w:r w:rsidRPr="00BB43C7">
        <w:rPr>
          <w:i/>
        </w:rPr>
        <w:t>I</w:t>
      </w:r>
      <w:bookmarkStart w:id="250" w:name="_BA_Cite_D0C4BE_001053"/>
      <w:bookmarkEnd w:id="250"/>
      <w:r w:rsidRPr="00BB43C7">
        <w:rPr>
          <w:i/>
        </w:rPr>
        <w:t>d.</w:t>
      </w:r>
      <w:r w:rsidRPr="00BB43C7">
        <w:t xml:space="preserve"> at 892.</w:t>
      </w:r>
    </w:p>
  </w:footnote>
  <w:footnote w:id="183">
    <w:p w:rsidR="00D164FE" w:rsidRPr="00BB43C7" w:rsidRDefault="00D164FE" w:rsidP="006A28FB">
      <w:pPr>
        <w:pStyle w:val="FootnoteText"/>
      </w:pPr>
      <w:r w:rsidRPr="00BB43C7">
        <w:rPr>
          <w:rStyle w:val="FootnoteReference"/>
        </w:rPr>
        <w:footnoteRef/>
      </w:r>
      <w:r w:rsidRPr="00BB43C7">
        <w:t xml:space="preserve"> </w:t>
      </w:r>
      <w:r w:rsidRPr="00BB43C7">
        <w:rPr>
          <w:i/>
        </w:rPr>
        <w:t>I</w:t>
      </w:r>
      <w:bookmarkStart w:id="252" w:name="_BA_Cite_D0C4BE_001101"/>
      <w:bookmarkEnd w:id="252"/>
      <w:r w:rsidRPr="00BB43C7">
        <w:rPr>
          <w:i/>
        </w:rPr>
        <w:t>d.</w:t>
      </w:r>
    </w:p>
  </w:footnote>
  <w:footnote w:id="184">
    <w:p w:rsidR="00D164FE" w:rsidRPr="00BB43C7" w:rsidRDefault="00D164FE" w:rsidP="006A28FB">
      <w:pPr>
        <w:pStyle w:val="FootnoteText"/>
      </w:pPr>
      <w:r w:rsidRPr="00BB43C7">
        <w:rPr>
          <w:rStyle w:val="FootnoteReference"/>
        </w:rPr>
        <w:footnoteRef/>
      </w:r>
      <w:r w:rsidRPr="00BB43C7">
        <w:t xml:space="preserve"> </w:t>
      </w:r>
      <w:r w:rsidRPr="00BB43C7">
        <w:rPr>
          <w:i/>
        </w:rPr>
        <w:t>I</w:t>
      </w:r>
      <w:bookmarkStart w:id="254" w:name="_BA_Cite_D0C4BE_001054"/>
      <w:bookmarkEnd w:id="254"/>
      <w:r w:rsidRPr="00BB43C7">
        <w:rPr>
          <w:i/>
        </w:rPr>
        <w:t xml:space="preserve">d. </w:t>
      </w:r>
      <w:r w:rsidRPr="00BB43C7">
        <w:t>at 893.</w:t>
      </w:r>
    </w:p>
  </w:footnote>
  <w:footnote w:id="185">
    <w:p w:rsidR="00D164FE" w:rsidRPr="00BB43C7" w:rsidRDefault="00D164FE" w:rsidP="006A28FB">
      <w:pPr>
        <w:pStyle w:val="FootnoteText"/>
      </w:pPr>
      <w:r w:rsidRPr="00BB43C7">
        <w:rPr>
          <w:rStyle w:val="FootnoteReference"/>
        </w:rPr>
        <w:footnoteRef/>
      </w:r>
      <w:r w:rsidRPr="00BB43C7">
        <w:t xml:space="preserve"> </w:t>
      </w:r>
      <w:r w:rsidRPr="00BB43C7">
        <w:rPr>
          <w:i/>
        </w:rPr>
        <w:t>I</w:t>
      </w:r>
      <w:bookmarkStart w:id="255" w:name="_BA_Cite_D0C4BE_001102"/>
      <w:bookmarkEnd w:id="255"/>
      <w:r w:rsidRPr="00BB43C7">
        <w:rPr>
          <w:i/>
        </w:rPr>
        <w:t>d.</w:t>
      </w:r>
      <w:r w:rsidRPr="00BB43C7">
        <w:t xml:space="preserve">  </w:t>
      </w:r>
    </w:p>
  </w:footnote>
  <w:footnote w:id="186">
    <w:p w:rsidR="00D164FE" w:rsidRPr="00BB43C7" w:rsidRDefault="00D164FE" w:rsidP="005256B4">
      <w:pPr>
        <w:pStyle w:val="FootnoteText"/>
      </w:pPr>
      <w:r w:rsidRPr="00BB43C7">
        <w:rPr>
          <w:rStyle w:val="FootnoteReference"/>
        </w:rPr>
        <w:footnoteRef/>
      </w:r>
      <w:r w:rsidRPr="00BB43C7">
        <w:t xml:space="preserve"> </w:t>
      </w:r>
      <w:r w:rsidRPr="00BB43C7">
        <w:rPr>
          <w:i/>
        </w:rPr>
        <w:t>I</w:t>
      </w:r>
      <w:bookmarkStart w:id="257" w:name="_BA_Cite_D0C4BE_001055"/>
      <w:bookmarkEnd w:id="257"/>
      <w:r w:rsidRPr="00BB43C7">
        <w:rPr>
          <w:i/>
        </w:rPr>
        <w:t>d.</w:t>
      </w:r>
      <w:r w:rsidRPr="00BB43C7">
        <w:t xml:space="preserve"> at 894.  </w:t>
      </w:r>
    </w:p>
  </w:footnote>
  <w:footnote w:id="187">
    <w:p w:rsidR="00D164FE" w:rsidRPr="00BB43C7" w:rsidRDefault="00D164FE" w:rsidP="006A28FB">
      <w:pPr>
        <w:pStyle w:val="FootnoteText"/>
      </w:pPr>
      <w:r w:rsidRPr="00BB43C7">
        <w:rPr>
          <w:rStyle w:val="FootnoteReference"/>
        </w:rPr>
        <w:footnoteRef/>
      </w:r>
      <w:r w:rsidRPr="00BB43C7">
        <w:t xml:space="preserve"> P</w:t>
      </w:r>
      <w:bookmarkStart w:id="260" w:name="_BA_Cite_D0C4BE_001285"/>
      <w:bookmarkEnd w:id="260"/>
      <w:r w:rsidRPr="00BB43C7">
        <w:t xml:space="preserve">SE Initial Brief, ¶¶ 30-33. </w:t>
      </w:r>
    </w:p>
  </w:footnote>
  <w:footnote w:id="188">
    <w:p w:rsidR="00D164FE" w:rsidRPr="00BB43C7" w:rsidRDefault="00D164FE" w:rsidP="006A28FB">
      <w:pPr>
        <w:pStyle w:val="FootnoteText"/>
      </w:pPr>
      <w:r w:rsidRPr="00BB43C7">
        <w:rPr>
          <w:rStyle w:val="FootnoteReference"/>
        </w:rPr>
        <w:footnoteRef/>
      </w:r>
      <w:r w:rsidRPr="00BB43C7">
        <w:t xml:space="preserve"> McCulloch, Exh. No. MBM-7HCT, at 34:6-16.</w:t>
      </w:r>
    </w:p>
  </w:footnote>
  <w:footnote w:id="189">
    <w:p w:rsidR="00D164FE" w:rsidRPr="00BB43C7" w:rsidRDefault="00D164FE" w:rsidP="006A28FB">
      <w:pPr>
        <w:pStyle w:val="FootnoteText"/>
      </w:pPr>
      <w:r w:rsidRPr="00BB43C7">
        <w:rPr>
          <w:rStyle w:val="FootnoteReference"/>
        </w:rPr>
        <w:footnoteRef/>
      </w:r>
      <w:r w:rsidRPr="00BB43C7">
        <w:t xml:space="preserve"> </w:t>
      </w:r>
      <w:r w:rsidRPr="00BB43C7">
        <w:rPr>
          <w:i/>
        </w:rPr>
        <w:t>I</w:t>
      </w:r>
      <w:bookmarkStart w:id="261" w:name="_BA_Cite_D0C4BE_002180"/>
      <w:bookmarkEnd w:id="261"/>
      <w:r w:rsidRPr="00BB43C7">
        <w:rPr>
          <w:i/>
        </w:rPr>
        <w:t>d.</w:t>
      </w:r>
      <w:r w:rsidRPr="00BB43C7">
        <w:t>, Exh. No. MBM-40HC.</w:t>
      </w:r>
    </w:p>
  </w:footnote>
  <w:footnote w:id="190">
    <w:p w:rsidR="00D164FE" w:rsidRPr="00BB43C7" w:rsidRDefault="00D164FE">
      <w:pPr>
        <w:pStyle w:val="FootnoteText"/>
      </w:pPr>
      <w:r w:rsidRPr="00BB43C7">
        <w:rPr>
          <w:rStyle w:val="FootnoteReference"/>
        </w:rPr>
        <w:footnoteRef/>
      </w:r>
      <w:r w:rsidRPr="00BB43C7">
        <w:t xml:space="preserve"> Far</w:t>
      </w:r>
      <w:r w:rsidR="009E3044" w:rsidRPr="00BB43C7">
        <w:t>u</w:t>
      </w:r>
      <w:r w:rsidRPr="00BB43C7">
        <w:t>qui, Exh. No. AF-1T, at 20:10-25:4.</w:t>
      </w:r>
    </w:p>
  </w:footnote>
  <w:footnote w:id="191">
    <w:p w:rsidR="00D164FE" w:rsidRPr="00BB43C7" w:rsidRDefault="00D164FE">
      <w:pPr>
        <w:pStyle w:val="FootnoteText"/>
      </w:pPr>
      <w:r w:rsidRPr="00BB43C7">
        <w:rPr>
          <w:rStyle w:val="FootnoteReference"/>
        </w:rPr>
        <w:footnoteRef/>
      </w:r>
      <w:r w:rsidRPr="00BB43C7">
        <w:t xml:space="preserve"> S</w:t>
      </w:r>
      <w:bookmarkStart w:id="262" w:name="_BA_Cite_D0C4BE_002356"/>
      <w:bookmarkEnd w:id="262"/>
      <w:r w:rsidRPr="00BB43C7">
        <w:t>taff Initial Brief, ¶¶ 58-60; P</w:t>
      </w:r>
      <w:bookmarkStart w:id="263" w:name="_BA_Cite_D0C4BE_002358"/>
      <w:bookmarkEnd w:id="263"/>
      <w:r w:rsidRPr="00BB43C7">
        <w:t>ublic Counsel Initial Brief, ¶¶ 22-24.</w:t>
      </w:r>
    </w:p>
  </w:footnote>
  <w:footnote w:id="192">
    <w:p w:rsidR="00D164FE" w:rsidRPr="00BB43C7" w:rsidRDefault="00D164FE">
      <w:pPr>
        <w:pStyle w:val="FootnoteText"/>
      </w:pPr>
      <w:r w:rsidRPr="00BB43C7">
        <w:rPr>
          <w:rStyle w:val="FootnoteReference"/>
        </w:rPr>
        <w:footnoteRef/>
      </w:r>
      <w:r w:rsidRPr="00BB43C7">
        <w:t xml:space="preserve"> McCulloch, Exh. No. MBM-7HCT, at 32:6-11; 35:3-36:4.</w:t>
      </w:r>
    </w:p>
  </w:footnote>
  <w:footnote w:id="193">
    <w:p w:rsidR="00D164FE" w:rsidRPr="00BB43C7" w:rsidRDefault="00D164FE">
      <w:pPr>
        <w:pStyle w:val="FootnoteText"/>
      </w:pPr>
      <w:r w:rsidRPr="00BB43C7">
        <w:rPr>
          <w:rStyle w:val="FootnoteReference"/>
        </w:rPr>
        <w:footnoteRef/>
      </w:r>
      <w:r w:rsidRPr="00BB43C7">
        <w:t xml:space="preserve"> </w:t>
      </w:r>
      <w:r w:rsidRPr="00BB43C7">
        <w:rPr>
          <w:i/>
        </w:rPr>
        <w:t>I</w:t>
      </w:r>
      <w:bookmarkStart w:id="264" w:name="_BA_Cite_D0C4BE_001103"/>
      <w:bookmarkEnd w:id="264"/>
      <w:r w:rsidRPr="00BB43C7">
        <w:rPr>
          <w:i/>
        </w:rPr>
        <w:t>d.</w:t>
      </w:r>
    </w:p>
  </w:footnote>
  <w:footnote w:id="194">
    <w:p w:rsidR="00D164FE" w:rsidRPr="00BB43C7" w:rsidRDefault="00D164FE">
      <w:pPr>
        <w:pStyle w:val="FootnoteText"/>
      </w:pPr>
      <w:r w:rsidRPr="00BB43C7">
        <w:rPr>
          <w:rStyle w:val="FootnoteReference"/>
        </w:rPr>
        <w:footnoteRef/>
      </w:r>
      <w:r w:rsidRPr="00BB43C7">
        <w:t xml:space="preserve"> </w:t>
      </w:r>
      <w:r w:rsidRPr="00BB43C7">
        <w:rPr>
          <w:i/>
        </w:rPr>
        <w:t>I</w:t>
      </w:r>
      <w:bookmarkStart w:id="265" w:name="_BA_Cite_D0C4BE_001056"/>
      <w:bookmarkEnd w:id="265"/>
      <w:r w:rsidRPr="00BB43C7">
        <w:rPr>
          <w:i/>
        </w:rPr>
        <w:t>d.</w:t>
      </w:r>
      <w:r w:rsidRPr="00BB43C7">
        <w:t xml:space="preserve"> at 35:10-36:4.</w:t>
      </w:r>
    </w:p>
  </w:footnote>
  <w:footnote w:id="195">
    <w:p w:rsidR="00D164FE" w:rsidRPr="00BB43C7" w:rsidRDefault="00D164FE">
      <w:pPr>
        <w:pStyle w:val="FootnoteText"/>
      </w:pPr>
      <w:r w:rsidRPr="00BB43C7">
        <w:rPr>
          <w:rStyle w:val="FootnoteReference"/>
        </w:rPr>
        <w:footnoteRef/>
      </w:r>
      <w:r w:rsidRPr="00BB43C7">
        <w:t xml:space="preserve"> </w:t>
      </w:r>
      <w:r w:rsidRPr="00BB43C7">
        <w:rPr>
          <w:i/>
        </w:rPr>
        <w:t>I</w:t>
      </w:r>
      <w:bookmarkStart w:id="267" w:name="_BA_Cite_D0C4BE_001104"/>
      <w:bookmarkEnd w:id="267"/>
      <w:r w:rsidRPr="00BB43C7">
        <w:rPr>
          <w:i/>
        </w:rPr>
        <w:t>d</w:t>
      </w:r>
      <w:r w:rsidRPr="00BB43C7">
        <w:t>.; Exh. No. MBM-20.</w:t>
      </w:r>
    </w:p>
  </w:footnote>
  <w:footnote w:id="196">
    <w:p w:rsidR="00D164FE" w:rsidRPr="00BB43C7" w:rsidRDefault="00D164FE">
      <w:pPr>
        <w:pStyle w:val="FootnoteText"/>
      </w:pPr>
      <w:r w:rsidRPr="00BB43C7">
        <w:rPr>
          <w:rStyle w:val="FootnoteReference"/>
        </w:rPr>
        <w:footnoteRef/>
      </w:r>
      <w:r w:rsidRPr="00BB43C7">
        <w:t xml:space="preserve"> </w:t>
      </w:r>
      <w:r w:rsidRPr="00BB43C7">
        <w:rPr>
          <w:i/>
        </w:rPr>
        <w:t>I</w:t>
      </w:r>
      <w:bookmarkStart w:id="268" w:name="_BA_Cite_D0C4BE_001057"/>
      <w:bookmarkEnd w:id="268"/>
      <w:r w:rsidRPr="00BB43C7">
        <w:rPr>
          <w:i/>
        </w:rPr>
        <w:t>d.</w:t>
      </w:r>
      <w:r w:rsidRPr="00BB43C7">
        <w:t xml:space="preserve"> at 35:10-36:4; Exh. No. MBM-20.</w:t>
      </w:r>
    </w:p>
  </w:footnote>
  <w:footnote w:id="197">
    <w:p w:rsidR="00D164FE" w:rsidRPr="00BB43C7" w:rsidRDefault="00D164FE" w:rsidP="006A28FB">
      <w:pPr>
        <w:pStyle w:val="FootnoteText"/>
      </w:pPr>
      <w:r w:rsidRPr="00BB43C7">
        <w:rPr>
          <w:rStyle w:val="FootnoteReference"/>
        </w:rPr>
        <w:footnoteRef/>
      </w:r>
      <w:r w:rsidRPr="00BB43C7">
        <w:t xml:space="preserve"> S</w:t>
      </w:r>
      <w:bookmarkStart w:id="269" w:name="_BA_Cite_D0C4BE_001287"/>
      <w:bookmarkEnd w:id="269"/>
      <w:r w:rsidRPr="00BB43C7">
        <w:t xml:space="preserve">taff Initial Brief, ¶¶ 61-62.  </w:t>
      </w:r>
    </w:p>
  </w:footnote>
  <w:footnote w:id="198">
    <w:p w:rsidR="00D164FE" w:rsidRPr="00BB43C7" w:rsidRDefault="00D164FE">
      <w:pPr>
        <w:pStyle w:val="FootnoteText"/>
      </w:pPr>
      <w:r w:rsidRPr="00BB43C7">
        <w:rPr>
          <w:rStyle w:val="FootnoteReference"/>
        </w:rPr>
        <w:footnoteRef/>
      </w:r>
      <w:r w:rsidRPr="00BB43C7">
        <w:t xml:space="preserve"> P</w:t>
      </w:r>
      <w:bookmarkStart w:id="270" w:name="_BA_Cite_D0C4BE_001289"/>
      <w:bookmarkEnd w:id="270"/>
      <w:r w:rsidRPr="00BB43C7">
        <w:t>SE Initial Brief, ¶¶ 86-87.</w:t>
      </w:r>
    </w:p>
  </w:footnote>
  <w:footnote w:id="199">
    <w:p w:rsidR="00D164FE" w:rsidRPr="00BB43C7" w:rsidRDefault="00D164FE">
      <w:pPr>
        <w:pStyle w:val="FootnoteText"/>
      </w:pPr>
      <w:r w:rsidRPr="00BB43C7">
        <w:rPr>
          <w:rStyle w:val="FootnoteReference"/>
        </w:rPr>
        <w:footnoteRef/>
      </w:r>
      <w:r w:rsidRPr="00BB43C7">
        <w:t xml:space="preserve"> </w:t>
      </w:r>
      <w:r w:rsidRPr="00BB43C7">
        <w:rPr>
          <w:i/>
        </w:rPr>
        <w:t>I</w:t>
      </w:r>
      <w:bookmarkStart w:id="272" w:name="_BA_Cite_D0C4BE_001105"/>
      <w:bookmarkEnd w:id="272"/>
      <w:r w:rsidRPr="00BB43C7">
        <w:rPr>
          <w:i/>
        </w:rPr>
        <w:t>d.</w:t>
      </w:r>
    </w:p>
  </w:footnote>
  <w:footnote w:id="200">
    <w:p w:rsidR="00D164FE" w:rsidRPr="00BB43C7" w:rsidRDefault="00D164FE" w:rsidP="006A28FB">
      <w:pPr>
        <w:pStyle w:val="FootnoteText"/>
      </w:pPr>
      <w:r w:rsidRPr="00BB43C7">
        <w:rPr>
          <w:rStyle w:val="FootnoteReference"/>
        </w:rPr>
        <w:footnoteRef/>
      </w:r>
      <w:r w:rsidRPr="00BB43C7">
        <w:t xml:space="preserve"> </w:t>
      </w:r>
      <w:r w:rsidRPr="00BB43C7">
        <w:rPr>
          <w:i/>
        </w:rPr>
        <w:t>I</w:t>
      </w:r>
      <w:bookmarkStart w:id="273" w:name="_BA_Cite_D0C4BE_001058"/>
      <w:bookmarkEnd w:id="273"/>
      <w:r w:rsidRPr="00BB43C7">
        <w:rPr>
          <w:i/>
        </w:rPr>
        <w:t>d.</w:t>
      </w:r>
      <w:r w:rsidRPr="00BB43C7">
        <w:t>, ¶¶ 17, 27-33.</w:t>
      </w:r>
    </w:p>
  </w:footnote>
  <w:footnote w:id="201">
    <w:p w:rsidR="00D164FE" w:rsidRPr="00BB43C7" w:rsidRDefault="00D164FE">
      <w:pPr>
        <w:pStyle w:val="FootnoteText"/>
      </w:pPr>
      <w:r w:rsidRPr="00BB43C7">
        <w:rPr>
          <w:rStyle w:val="FootnoteReference"/>
        </w:rPr>
        <w:footnoteRef/>
      </w:r>
      <w:r w:rsidRPr="00BB43C7">
        <w:t xml:space="preserve"> </w:t>
      </w:r>
      <w:r w:rsidRPr="00BB43C7">
        <w:rPr>
          <w:i/>
        </w:rPr>
        <w:t>I</w:t>
      </w:r>
      <w:bookmarkStart w:id="274" w:name="_BA_Cite_D0C4BE_001059"/>
      <w:bookmarkEnd w:id="274"/>
      <w:r w:rsidRPr="00BB43C7">
        <w:rPr>
          <w:i/>
        </w:rPr>
        <w:t>d.</w:t>
      </w:r>
      <w:r w:rsidRPr="00BB43C7">
        <w:t>, ¶ 86.</w:t>
      </w:r>
    </w:p>
  </w:footnote>
  <w:footnote w:id="202">
    <w:p w:rsidR="00D164FE" w:rsidRPr="00BB43C7" w:rsidRDefault="00D164FE">
      <w:pPr>
        <w:pStyle w:val="FootnoteText"/>
        <w:rPr>
          <w:i/>
        </w:rPr>
      </w:pPr>
      <w:r w:rsidRPr="00BB43C7">
        <w:rPr>
          <w:rStyle w:val="FootnoteReference"/>
        </w:rPr>
        <w:footnoteRef/>
      </w:r>
      <w:r w:rsidRPr="00BB43C7">
        <w:t xml:space="preserve"> </w:t>
      </w:r>
      <w:r w:rsidRPr="00BB43C7">
        <w:rPr>
          <w:i/>
        </w:rPr>
        <w:t>I</w:t>
      </w:r>
      <w:bookmarkStart w:id="275" w:name="_BA_Cite_D0C4BE_001106"/>
      <w:bookmarkEnd w:id="275"/>
      <w:r w:rsidRPr="00BB43C7">
        <w:rPr>
          <w:i/>
        </w:rPr>
        <w:t>d.</w:t>
      </w:r>
    </w:p>
  </w:footnote>
  <w:footnote w:id="203">
    <w:p w:rsidR="00D164FE" w:rsidRPr="00BB43C7" w:rsidRDefault="00D164FE" w:rsidP="006A28FB">
      <w:pPr>
        <w:pStyle w:val="FootnoteText"/>
      </w:pPr>
      <w:r w:rsidRPr="00BB43C7">
        <w:rPr>
          <w:rStyle w:val="FootnoteReference"/>
        </w:rPr>
        <w:footnoteRef/>
      </w:r>
      <w:r w:rsidRPr="00BB43C7">
        <w:t xml:space="preserve"> S</w:t>
      </w:r>
      <w:bookmarkStart w:id="277" w:name="_BA_Cite_D0C4BE_001291"/>
      <w:bookmarkEnd w:id="277"/>
      <w:r w:rsidRPr="00BB43C7">
        <w:t xml:space="preserve">taff Initial Brief, ¶ 64.  </w:t>
      </w:r>
    </w:p>
  </w:footnote>
  <w:footnote w:id="204">
    <w:p w:rsidR="00D164FE" w:rsidRPr="00BB43C7" w:rsidRDefault="00D164FE">
      <w:pPr>
        <w:pStyle w:val="FootnoteText"/>
      </w:pPr>
      <w:r w:rsidRPr="00BB43C7">
        <w:rPr>
          <w:rStyle w:val="FootnoteReference"/>
        </w:rPr>
        <w:footnoteRef/>
      </w:r>
      <w:r w:rsidRPr="00BB43C7">
        <w:t xml:space="preserve"> P</w:t>
      </w:r>
      <w:bookmarkStart w:id="278" w:name="_BA_Cite_D0C4BE_001293"/>
      <w:bookmarkEnd w:id="278"/>
      <w:r w:rsidRPr="00BB43C7">
        <w:t>SE Initial Brief, ¶¶ 94-96.</w:t>
      </w:r>
    </w:p>
  </w:footnote>
  <w:footnote w:id="205">
    <w:p w:rsidR="00D164FE" w:rsidRPr="00BB43C7" w:rsidRDefault="00D164FE" w:rsidP="006A28FB">
      <w:pPr>
        <w:pStyle w:val="FootnoteText"/>
      </w:pPr>
      <w:r w:rsidRPr="00BB43C7">
        <w:rPr>
          <w:rStyle w:val="FootnoteReference"/>
        </w:rPr>
        <w:footnoteRef/>
      </w:r>
      <w:r w:rsidRPr="00BB43C7">
        <w:t xml:space="preserve"> </w:t>
      </w:r>
      <w:r w:rsidRPr="00BB43C7">
        <w:rPr>
          <w:i/>
        </w:rPr>
        <w:t>I</w:t>
      </w:r>
      <w:bookmarkStart w:id="279" w:name="_BA_Cite_D0C4BE_001060"/>
      <w:bookmarkEnd w:id="279"/>
      <w:r w:rsidRPr="00BB43C7">
        <w:rPr>
          <w:i/>
        </w:rPr>
        <w:t>d.</w:t>
      </w:r>
      <w:r w:rsidRPr="00BB43C7">
        <w:t>, ¶¶ 92-96.</w:t>
      </w:r>
    </w:p>
  </w:footnote>
  <w:footnote w:id="206">
    <w:p w:rsidR="00D164FE" w:rsidRPr="00BB43C7" w:rsidRDefault="00D164FE">
      <w:pPr>
        <w:pStyle w:val="FootnoteText"/>
      </w:pPr>
      <w:r w:rsidRPr="00BB43C7">
        <w:rPr>
          <w:rStyle w:val="FootnoteReference"/>
        </w:rPr>
        <w:footnoteRef/>
      </w:r>
      <w:r w:rsidRPr="00BB43C7">
        <w:t xml:space="preserve"> </w:t>
      </w:r>
      <w:r w:rsidRPr="00BB43C7">
        <w:rPr>
          <w:i/>
        </w:rPr>
        <w:t>See i</w:t>
      </w:r>
      <w:bookmarkStart w:id="280" w:name="_BA_Cite_D0C4BE_001061"/>
      <w:bookmarkEnd w:id="280"/>
      <w:r w:rsidRPr="00BB43C7">
        <w:rPr>
          <w:i/>
        </w:rPr>
        <w:t>d.</w:t>
      </w:r>
      <w:r w:rsidRPr="00BB43C7">
        <w:t>, ¶¶ 97-100.</w:t>
      </w:r>
    </w:p>
  </w:footnote>
  <w:footnote w:id="207">
    <w:p w:rsidR="00D164FE" w:rsidRPr="00BB43C7" w:rsidRDefault="00D164FE">
      <w:pPr>
        <w:pStyle w:val="FootnoteText"/>
        <w:rPr>
          <w:i/>
        </w:rPr>
      </w:pPr>
      <w:r w:rsidRPr="00BB43C7">
        <w:rPr>
          <w:rStyle w:val="FootnoteReference"/>
        </w:rPr>
        <w:footnoteRef/>
      </w:r>
      <w:r w:rsidRPr="00BB43C7">
        <w:t xml:space="preserve"> </w:t>
      </w:r>
      <w:r w:rsidRPr="00BB43C7">
        <w:rPr>
          <w:i/>
        </w:rPr>
        <w:t>I</w:t>
      </w:r>
      <w:bookmarkStart w:id="281" w:name="_BA_Cite_D0C4BE_001107"/>
      <w:bookmarkEnd w:id="281"/>
      <w:r w:rsidRPr="00BB43C7">
        <w:rPr>
          <w:i/>
        </w:rPr>
        <w:t>d.</w:t>
      </w:r>
    </w:p>
  </w:footnote>
  <w:footnote w:id="208">
    <w:p w:rsidR="00D164FE" w:rsidRPr="00BB43C7" w:rsidRDefault="00D164FE">
      <w:pPr>
        <w:pStyle w:val="FootnoteText"/>
      </w:pPr>
      <w:r w:rsidRPr="00BB43C7">
        <w:rPr>
          <w:rStyle w:val="FootnoteReference"/>
        </w:rPr>
        <w:footnoteRef/>
      </w:r>
      <w:r w:rsidRPr="00BB43C7">
        <w:t xml:space="preserve"> </w:t>
      </w:r>
      <w:r w:rsidRPr="00BB43C7">
        <w:rPr>
          <w:i/>
        </w:rPr>
        <w:t>I</w:t>
      </w:r>
      <w:bookmarkStart w:id="282" w:name="_BA_Cite_D0C4BE_000832"/>
      <w:bookmarkEnd w:id="282"/>
      <w:r w:rsidRPr="00BB43C7">
        <w:rPr>
          <w:i/>
        </w:rPr>
        <w:t>n re Tariff Revisions of PSE</w:t>
      </w:r>
      <w:r w:rsidRPr="00BB43C7">
        <w:t xml:space="preserve"> </w:t>
      </w:r>
      <w:r w:rsidRPr="00BB43C7">
        <w:rPr>
          <w:i/>
        </w:rPr>
        <w:t>Designating a New Schedule No. 54, Optional Gas Compression Service</w:t>
      </w:r>
      <w:r w:rsidRPr="00BB43C7">
        <w:t>, Docket UG-140721, Order 01 (July 24, 2014).</w:t>
      </w:r>
    </w:p>
  </w:footnote>
  <w:footnote w:id="209">
    <w:p w:rsidR="00D164FE" w:rsidRPr="00BB43C7" w:rsidRDefault="00D164FE">
      <w:pPr>
        <w:pStyle w:val="FootnoteText"/>
      </w:pPr>
      <w:r w:rsidRPr="00BB43C7">
        <w:rPr>
          <w:rStyle w:val="FootnoteReference"/>
        </w:rPr>
        <w:footnoteRef/>
      </w:r>
      <w:r w:rsidRPr="00BB43C7">
        <w:t xml:space="preserve"> </w:t>
      </w:r>
      <w:r w:rsidRPr="00BB43C7">
        <w:rPr>
          <w:i/>
        </w:rPr>
        <w:t>W</w:t>
      </w:r>
      <w:bookmarkStart w:id="283" w:name="_BA_Cite_D0C4BE_001475"/>
      <w:bookmarkEnd w:id="283"/>
      <w:r w:rsidRPr="00BB43C7">
        <w:rPr>
          <w:i/>
        </w:rPr>
        <w:t>UTC v. WNG</w:t>
      </w:r>
      <w:r w:rsidRPr="00BB43C7">
        <w:t xml:space="preserve">, Dkt. UG-920840, Fourth Supp. Order Rejecting Tariff Filing; Authorizing Refiling, at 16-17 (Sept. 27, 1993) (requiring WNG to file a new revised tariff with a cost-recovering rate for the new efficient water heaters it proposes to lease).  </w:t>
      </w:r>
    </w:p>
  </w:footnote>
  <w:footnote w:id="210">
    <w:p w:rsidR="00D164FE" w:rsidRPr="00BB43C7" w:rsidRDefault="00D164FE">
      <w:pPr>
        <w:pStyle w:val="FootnoteText"/>
        <w:rPr>
          <w:i/>
        </w:rPr>
      </w:pPr>
      <w:r w:rsidRPr="00BB43C7">
        <w:rPr>
          <w:rStyle w:val="FootnoteReference"/>
        </w:rPr>
        <w:footnoteRef/>
      </w:r>
      <w:r w:rsidRPr="00BB43C7">
        <w:t xml:space="preserve"> </w:t>
      </w:r>
      <w:r w:rsidRPr="00BB43C7">
        <w:rPr>
          <w:i/>
        </w:rPr>
        <w:t>I</w:t>
      </w:r>
      <w:bookmarkStart w:id="284" w:name="_BA_Cite_D0C4BE_001108"/>
      <w:bookmarkEnd w:id="284"/>
      <w:r w:rsidRPr="00BB43C7">
        <w:rPr>
          <w:i/>
        </w:rPr>
        <w:t>d.</w:t>
      </w:r>
      <w:r w:rsidRPr="00BB43C7">
        <w:t>;</w:t>
      </w:r>
      <w:r w:rsidRPr="00BB43C7">
        <w:rPr>
          <w:i/>
        </w:rPr>
        <w:t xml:space="preserve"> I</w:t>
      </w:r>
      <w:bookmarkStart w:id="285" w:name="_BA_Cite_D0C4BE_000836"/>
      <w:bookmarkEnd w:id="285"/>
      <w:r w:rsidRPr="00BB43C7">
        <w:rPr>
          <w:i/>
        </w:rPr>
        <w:t>n re Tariff Revisions of PSE</w:t>
      </w:r>
      <w:r w:rsidRPr="00BB43C7">
        <w:t xml:space="preserve"> </w:t>
      </w:r>
      <w:r w:rsidRPr="00BB43C7">
        <w:rPr>
          <w:i/>
        </w:rPr>
        <w:t>Designating a New Schedule No. 54, Optional Gas Compression Service</w:t>
      </w:r>
      <w:r w:rsidRPr="00BB43C7">
        <w:t xml:space="preserve">, Dkt. UG-140721, Order 01, ¶ 9 (July 24, 2014).  </w:t>
      </w:r>
    </w:p>
  </w:footnote>
  <w:footnote w:id="211">
    <w:p w:rsidR="00D164FE" w:rsidRPr="00BB43C7" w:rsidRDefault="00D164FE">
      <w:pPr>
        <w:pStyle w:val="FootnoteText"/>
      </w:pPr>
      <w:r w:rsidRPr="00BB43C7">
        <w:rPr>
          <w:rStyle w:val="FootnoteReference"/>
        </w:rPr>
        <w:footnoteRef/>
      </w:r>
      <w:r w:rsidRPr="00BB43C7">
        <w:t xml:space="preserve"> </w:t>
      </w:r>
      <w:r w:rsidRPr="00BB43C7">
        <w:rPr>
          <w:i/>
        </w:rPr>
        <w:t>I</w:t>
      </w:r>
      <w:bookmarkStart w:id="286" w:name="_BA_Cite_D0C4BE_000838"/>
      <w:bookmarkEnd w:id="286"/>
      <w:r w:rsidRPr="00BB43C7">
        <w:rPr>
          <w:i/>
        </w:rPr>
        <w:t>n re Tariff Revisions of PSE</w:t>
      </w:r>
      <w:r w:rsidRPr="00BB43C7">
        <w:t xml:space="preserve"> </w:t>
      </w:r>
      <w:r w:rsidRPr="00BB43C7">
        <w:rPr>
          <w:i/>
        </w:rPr>
        <w:t>Designating a New Schedule No. 54, Optional Gas Compression Service</w:t>
      </w:r>
      <w:r w:rsidRPr="00BB43C7">
        <w:t xml:space="preserve">, Dkt. No. UG-140721, Order 01, ¶ 9 (July 24, 2014).  </w:t>
      </w:r>
    </w:p>
  </w:footnote>
  <w:footnote w:id="212">
    <w:p w:rsidR="00D164FE" w:rsidRPr="00BB43C7" w:rsidRDefault="00D164FE">
      <w:pPr>
        <w:pStyle w:val="FootnoteText"/>
      </w:pPr>
      <w:r w:rsidRPr="00BB43C7">
        <w:rPr>
          <w:rStyle w:val="FootnoteReference"/>
        </w:rPr>
        <w:footnoteRef/>
      </w:r>
      <w:r w:rsidRPr="00BB43C7">
        <w:t xml:space="preserve"> McCulloch, Exh. No. MBM-7HCT, at 10:15-11:2.</w:t>
      </w:r>
    </w:p>
  </w:footnote>
  <w:footnote w:id="213">
    <w:p w:rsidR="00D164FE" w:rsidRPr="00BB43C7" w:rsidRDefault="00D164FE" w:rsidP="00D513AB">
      <w:pPr>
        <w:pStyle w:val="FootnoteText"/>
      </w:pPr>
      <w:r w:rsidRPr="00BB43C7">
        <w:rPr>
          <w:rStyle w:val="FootnoteReference"/>
        </w:rPr>
        <w:footnoteRef/>
      </w:r>
      <w:r w:rsidRPr="00BB43C7">
        <w:t xml:space="preserve"> S</w:t>
      </w:r>
      <w:bookmarkStart w:id="287" w:name="_BA_Cite_D0C4BE_001295"/>
      <w:bookmarkEnd w:id="287"/>
      <w:r w:rsidRPr="00BB43C7">
        <w:t>MACNA Initial Brief, ¶¶ 61-64.</w:t>
      </w:r>
    </w:p>
  </w:footnote>
  <w:footnote w:id="214">
    <w:p w:rsidR="00D164FE" w:rsidRPr="00BB43C7" w:rsidRDefault="00D164FE" w:rsidP="006A28FB">
      <w:pPr>
        <w:pStyle w:val="FootnoteText"/>
      </w:pPr>
      <w:r w:rsidRPr="00BB43C7">
        <w:rPr>
          <w:rStyle w:val="FootnoteReference"/>
        </w:rPr>
        <w:footnoteRef/>
      </w:r>
      <w:r w:rsidRPr="00BB43C7">
        <w:t xml:space="preserve"> </w:t>
      </w:r>
      <w:r w:rsidRPr="00BB43C7">
        <w:rPr>
          <w:i/>
        </w:rPr>
        <w:t>I</w:t>
      </w:r>
      <w:bookmarkStart w:id="288" w:name="_BA_Cite_D0C4BE_001062"/>
      <w:bookmarkEnd w:id="288"/>
      <w:r w:rsidRPr="00BB43C7">
        <w:rPr>
          <w:i/>
        </w:rPr>
        <w:t>d.</w:t>
      </w:r>
      <w:r w:rsidRPr="00BB43C7">
        <w:t xml:space="preserve">, ¶ 63.  </w:t>
      </w:r>
    </w:p>
  </w:footnote>
  <w:footnote w:id="215">
    <w:p w:rsidR="00D164FE" w:rsidRPr="00BB43C7" w:rsidRDefault="00D164FE" w:rsidP="002F2FD0">
      <w:pPr>
        <w:pStyle w:val="FootnoteText"/>
      </w:pPr>
      <w:r w:rsidRPr="00BB43C7">
        <w:rPr>
          <w:rStyle w:val="FootnoteReference"/>
        </w:rPr>
        <w:footnoteRef/>
      </w:r>
      <w:r w:rsidRPr="00BB43C7">
        <w:t xml:space="preserve"> </w:t>
      </w:r>
      <w:r w:rsidRPr="00BB43C7">
        <w:rPr>
          <w:i/>
        </w:rPr>
        <w:t>See, e.g., I</w:t>
      </w:r>
      <w:bookmarkStart w:id="289" w:name="_BA_Cite_D0C4BE_000840"/>
      <w:bookmarkEnd w:id="289"/>
      <w:r w:rsidRPr="00BB43C7">
        <w:rPr>
          <w:i/>
        </w:rPr>
        <w:t>n re Tariff Revisions of Puget Sound Energy</w:t>
      </w:r>
      <w:r w:rsidRPr="00BB43C7">
        <w:t xml:space="preserve"> </w:t>
      </w:r>
      <w:r w:rsidRPr="00BB43C7">
        <w:rPr>
          <w:i/>
        </w:rPr>
        <w:t>Designating a New Schedule No. 54, Optional Gas Compression Service</w:t>
      </w:r>
      <w:r w:rsidRPr="00BB43C7">
        <w:t xml:space="preserve">, Dkt. No. UG-140721, Order 01, ¶ 10 (July 24, 2014) (approving CNG tariffs and electing not to address stranded investment costs at that time if CNG customers terminate service prematurely).  </w:t>
      </w:r>
    </w:p>
  </w:footnote>
  <w:footnote w:id="216">
    <w:p w:rsidR="00D164FE" w:rsidRPr="00BB43C7" w:rsidRDefault="00D164FE">
      <w:pPr>
        <w:pStyle w:val="FootnoteText"/>
      </w:pPr>
      <w:r w:rsidRPr="00BB43C7">
        <w:rPr>
          <w:rStyle w:val="FootnoteReference"/>
        </w:rPr>
        <w:footnoteRef/>
      </w:r>
      <w:r w:rsidRPr="00BB43C7">
        <w:t xml:space="preserve"> </w:t>
      </w:r>
      <w:r w:rsidRPr="00BB43C7">
        <w:rPr>
          <w:i/>
        </w:rPr>
        <w:t>See, e.g.,</w:t>
      </w:r>
      <w:r w:rsidRPr="00BB43C7">
        <w:t xml:space="preserve"> </w:t>
      </w:r>
      <w:r w:rsidRPr="00BB43C7">
        <w:rPr>
          <w:i/>
        </w:rPr>
        <w:t>W</w:t>
      </w:r>
      <w:bookmarkStart w:id="290" w:name="_BA_Cite_D0C4BE_001473"/>
      <w:bookmarkEnd w:id="290"/>
      <w:r w:rsidRPr="00BB43C7">
        <w:rPr>
          <w:i/>
        </w:rPr>
        <w:t>UTC v. PSE,</w:t>
      </w:r>
      <w:r w:rsidRPr="00BB43C7">
        <w:t xml:space="preserve"> Dkt. Nos. UE-111048 &amp; UG-111049, Order 08, ¶ 22 (May 7, 2012); </w:t>
      </w:r>
      <w:r w:rsidRPr="00BB43C7">
        <w:rPr>
          <w:i/>
        </w:rPr>
        <w:t xml:space="preserve">see also </w:t>
      </w:r>
      <w:hyperlink r:id="rId4" w:history="1">
        <w:r w:rsidRPr="00BB43C7">
          <w:rPr>
            <w:i/>
            <w:iCs/>
            <w:color w:val="000000"/>
            <w:szCs w:val="22"/>
          </w:rPr>
          <w:t>F</w:t>
        </w:r>
        <w:bookmarkStart w:id="291" w:name="_BA_Cite_D0C4BE_000871"/>
        <w:bookmarkEnd w:id="291"/>
        <w:r w:rsidRPr="00BB43C7">
          <w:rPr>
            <w:i/>
            <w:iCs/>
            <w:color w:val="000000"/>
            <w:szCs w:val="22"/>
          </w:rPr>
          <w:t>ederal Power Comm'n v. Hope Natural Gas Co.,</w:t>
        </w:r>
      </w:hyperlink>
      <w:hyperlink r:id="rId5" w:history="1">
        <w:r w:rsidRPr="00BB43C7">
          <w:rPr>
            <w:color w:val="000000"/>
            <w:szCs w:val="22"/>
          </w:rPr>
          <w:t xml:space="preserve"> 320 U.S. 591 (1944)</w:t>
        </w:r>
      </w:hyperlink>
      <w:r w:rsidRPr="00BB43C7">
        <w:t xml:space="preserve">; </w:t>
      </w:r>
      <w:r w:rsidRPr="00BB43C7">
        <w:rPr>
          <w:i/>
        </w:rPr>
        <w:t>B</w:t>
      </w:r>
      <w:bookmarkStart w:id="292" w:name="_BA_Cite_D0C4BE_000873"/>
      <w:bookmarkEnd w:id="292"/>
      <w:r w:rsidRPr="00BB43C7">
        <w:rPr>
          <w:i/>
        </w:rPr>
        <w:t>luefield Water Works &amp; Improvement Co. v. Pub. Serv. Comm’n of W. Va</w:t>
      </w:r>
      <w:r w:rsidRPr="00BB43C7">
        <w:rPr>
          <w:i/>
          <w:color w:val="000000"/>
          <w:szCs w:val="22"/>
        </w:rPr>
        <w:t>.</w:t>
      </w:r>
      <w:r w:rsidRPr="00BB43C7">
        <w:rPr>
          <w:color w:val="000000"/>
          <w:szCs w:val="22"/>
        </w:rPr>
        <w:t>, 262 U.S. 679 (1923).</w:t>
      </w:r>
    </w:p>
  </w:footnote>
  <w:footnote w:id="217">
    <w:p w:rsidR="00D164FE" w:rsidRPr="00BB43C7" w:rsidRDefault="00D164FE" w:rsidP="006A28FB">
      <w:pPr>
        <w:pStyle w:val="FootnoteText"/>
      </w:pPr>
      <w:r w:rsidRPr="00BB43C7">
        <w:rPr>
          <w:rStyle w:val="FootnoteReference"/>
        </w:rPr>
        <w:footnoteRef/>
      </w:r>
      <w:r w:rsidRPr="00BB43C7">
        <w:t xml:space="preserve"> </w:t>
      </w:r>
      <w:r w:rsidRPr="00BB43C7">
        <w:rPr>
          <w:i/>
        </w:rPr>
        <w:t>W</w:t>
      </w:r>
      <w:bookmarkStart w:id="293" w:name="_BA_Cite_D0C4BE_001472"/>
      <w:bookmarkEnd w:id="293"/>
      <w:r w:rsidRPr="00BB43C7">
        <w:rPr>
          <w:i/>
        </w:rPr>
        <w:t>UTC v. PSE</w:t>
      </w:r>
      <w:r w:rsidRPr="00BB43C7">
        <w:t>, Dkts. No. UE-111048 &amp; UG-111049,  Order 08 at App. B (May 7, 2012) (listing water heater depreciation as an uncontested adjustment with $2.2 million in rate base).</w:t>
      </w:r>
    </w:p>
  </w:footnote>
  <w:footnote w:id="218">
    <w:p w:rsidR="00D164FE" w:rsidRPr="00BB43C7" w:rsidRDefault="00D164FE" w:rsidP="006A28FB">
      <w:pPr>
        <w:pStyle w:val="FootnoteText"/>
      </w:pPr>
      <w:r w:rsidRPr="00BB43C7">
        <w:rPr>
          <w:rStyle w:val="FootnoteReference"/>
        </w:rPr>
        <w:footnoteRef/>
      </w:r>
      <w:r w:rsidRPr="00BB43C7">
        <w:t xml:space="preserve"> </w:t>
      </w:r>
      <w:r w:rsidRPr="00BB43C7">
        <w:rPr>
          <w:i/>
        </w:rPr>
        <w:t>See, e.g., I</w:t>
      </w:r>
      <w:bookmarkStart w:id="294" w:name="_BA_Cite_D0C4BE_000842"/>
      <w:bookmarkEnd w:id="294"/>
      <w:r w:rsidRPr="00BB43C7">
        <w:rPr>
          <w:i/>
        </w:rPr>
        <w:t xml:space="preserve">n re Petition of Puget Sound Energy </w:t>
      </w:r>
      <w:r w:rsidRPr="00BB43C7">
        <w:rPr>
          <w:bCs/>
          <w:i/>
        </w:rPr>
        <w:t>For an Accounting Order Approving the Allocation of Proceeds of the Sale of Certain Assets to Public Utility District #1 of Jefferson County,</w:t>
      </w:r>
      <w:r w:rsidRPr="00BB43C7">
        <w:rPr>
          <w:bCs/>
        </w:rPr>
        <w:t xml:space="preserve"> </w:t>
      </w:r>
      <w:r w:rsidRPr="00BB43C7">
        <w:t>Docket UE-132027, Order 05, at ¶¶ 3-6 (Oct. 1, 2014) (authorizing one-time credit to customers of approximately $52.7 million two months after order issued and requiring interest to accrue at the Company’s after-tax rate of return, grossed up for taxes).</w:t>
      </w:r>
    </w:p>
  </w:footnote>
  <w:footnote w:id="219">
    <w:p w:rsidR="00D164FE" w:rsidRPr="00BB43C7" w:rsidRDefault="00D164FE" w:rsidP="006A28FB">
      <w:pPr>
        <w:pStyle w:val="FootnoteText"/>
        <w:rPr>
          <w:i/>
        </w:rPr>
      </w:pPr>
      <w:r w:rsidRPr="00BB43C7">
        <w:rPr>
          <w:rStyle w:val="FootnoteReference"/>
        </w:rPr>
        <w:footnoteRef/>
      </w:r>
      <w:r w:rsidRPr="00BB43C7">
        <w:t xml:space="preserve"> </w:t>
      </w:r>
      <w:r w:rsidRPr="00BB43C7">
        <w:rPr>
          <w:i/>
        </w:rPr>
        <w:t>I</w:t>
      </w:r>
      <w:bookmarkStart w:id="295" w:name="_BA_Cite_D0C4BE_001109"/>
      <w:bookmarkEnd w:id="295"/>
      <w:r w:rsidRPr="00BB43C7">
        <w:rPr>
          <w:i/>
        </w:rPr>
        <w:t>d.</w:t>
      </w:r>
    </w:p>
  </w:footnote>
  <w:footnote w:id="220">
    <w:p w:rsidR="00D164FE" w:rsidRPr="00BB43C7" w:rsidRDefault="00D164FE" w:rsidP="006A28FB">
      <w:pPr>
        <w:pStyle w:val="FootnoteText"/>
      </w:pPr>
      <w:r w:rsidRPr="00BB43C7">
        <w:rPr>
          <w:rStyle w:val="FootnoteReference"/>
        </w:rPr>
        <w:footnoteRef/>
      </w:r>
      <w:r w:rsidRPr="00BB43C7">
        <w:t xml:space="preserve"> S</w:t>
      </w:r>
      <w:bookmarkStart w:id="296" w:name="_BA_Cite_D0C4BE_001297"/>
      <w:bookmarkEnd w:id="296"/>
      <w:r w:rsidRPr="00BB43C7">
        <w:t>MACNA Initial Brief, ¶ 63.</w:t>
      </w:r>
    </w:p>
  </w:footnote>
  <w:footnote w:id="221">
    <w:p w:rsidR="00D164FE" w:rsidRPr="00BB43C7" w:rsidRDefault="00D164FE">
      <w:pPr>
        <w:pStyle w:val="FootnoteText"/>
      </w:pPr>
      <w:r w:rsidRPr="00BB43C7">
        <w:rPr>
          <w:rStyle w:val="FootnoteReference"/>
        </w:rPr>
        <w:footnoteRef/>
      </w:r>
      <w:r w:rsidRPr="00BB43C7">
        <w:t xml:space="preserve"> </w:t>
      </w:r>
      <w:r w:rsidRPr="00BB43C7">
        <w:rPr>
          <w:i/>
        </w:rPr>
        <w:t>I</w:t>
      </w:r>
      <w:bookmarkStart w:id="297" w:name="_BA_Cite_D0C4BE_001063"/>
      <w:bookmarkEnd w:id="297"/>
      <w:r w:rsidRPr="00BB43C7">
        <w:rPr>
          <w:i/>
        </w:rPr>
        <w:t>d.</w:t>
      </w:r>
      <w:r w:rsidRPr="00BB43C7">
        <w:t>, ¶ 61.</w:t>
      </w:r>
    </w:p>
  </w:footnote>
  <w:footnote w:id="222">
    <w:p w:rsidR="00D164FE" w:rsidRPr="00BB43C7" w:rsidRDefault="00D164FE">
      <w:pPr>
        <w:pStyle w:val="FootnoteText"/>
      </w:pPr>
      <w:r w:rsidRPr="00BB43C7">
        <w:rPr>
          <w:rStyle w:val="FootnoteReference"/>
        </w:rPr>
        <w:footnoteRef/>
      </w:r>
      <w:r w:rsidRPr="00BB43C7">
        <w:t xml:space="preserve"> </w:t>
      </w:r>
      <w:r w:rsidRPr="00BB43C7">
        <w:rPr>
          <w:i/>
        </w:rPr>
        <w:t>I</w:t>
      </w:r>
      <w:bookmarkStart w:id="298" w:name="_BA_Cite_D0C4BE_002149"/>
      <w:bookmarkEnd w:id="298"/>
      <w:r w:rsidRPr="00BB43C7">
        <w:rPr>
          <w:i/>
        </w:rPr>
        <w:t>d.</w:t>
      </w:r>
      <w:r w:rsidRPr="00BB43C7">
        <w:t xml:space="preserve">, ¶ 61, n. 102.  </w:t>
      </w:r>
    </w:p>
  </w:footnote>
  <w:footnote w:id="223">
    <w:p w:rsidR="00D164FE" w:rsidRPr="00BB43C7" w:rsidRDefault="00D164FE">
      <w:pPr>
        <w:pStyle w:val="FootnoteText"/>
      </w:pPr>
      <w:r w:rsidRPr="00BB43C7">
        <w:rPr>
          <w:rStyle w:val="FootnoteReference"/>
        </w:rPr>
        <w:footnoteRef/>
      </w:r>
      <w:r w:rsidRPr="00BB43C7">
        <w:t xml:space="preserve"> </w:t>
      </w:r>
      <w:r w:rsidRPr="00BB43C7">
        <w:rPr>
          <w:i/>
        </w:rPr>
        <w:t>See, e.g., I</w:t>
      </w:r>
      <w:bookmarkStart w:id="299" w:name="_BA_Cite_D0C4BE_001496"/>
      <w:bookmarkEnd w:id="299"/>
      <w:r w:rsidRPr="00BB43C7">
        <w:rPr>
          <w:i/>
        </w:rPr>
        <w:t xml:space="preserve">n re Petition of Puget Sound Energy </w:t>
      </w:r>
      <w:r w:rsidRPr="00BB43C7">
        <w:rPr>
          <w:bCs/>
          <w:i/>
        </w:rPr>
        <w:t>For an Accounting Order Approving the Allocation of Proceeds of the Sale of Certain Assets to Public Utility District #1 of Jefferson County,</w:t>
      </w:r>
      <w:r w:rsidRPr="00BB43C7">
        <w:rPr>
          <w:bCs/>
        </w:rPr>
        <w:t xml:space="preserve"> </w:t>
      </w:r>
      <w:r w:rsidRPr="00BB43C7">
        <w:t>Docket UE-132027, Order 05, at ¶ 3 (Oct. 1, 2014).</w:t>
      </w:r>
    </w:p>
  </w:footnote>
  <w:footnote w:id="224">
    <w:p w:rsidR="00D164FE" w:rsidRPr="00BB43C7" w:rsidRDefault="00D164FE" w:rsidP="00F660E4">
      <w:pPr>
        <w:pStyle w:val="FootnoteText"/>
      </w:pPr>
      <w:r w:rsidRPr="00BB43C7">
        <w:rPr>
          <w:rStyle w:val="FootnoteReference"/>
        </w:rPr>
        <w:footnoteRef/>
      </w:r>
      <w:r w:rsidRPr="00BB43C7">
        <w:t xml:space="preserve"> S</w:t>
      </w:r>
      <w:bookmarkStart w:id="300" w:name="_BA_Cite_D0C4BE_001301"/>
      <w:bookmarkEnd w:id="300"/>
      <w:r w:rsidRPr="00BB43C7">
        <w:t>taff Initial Brief, ¶ 64 (citing Marcelia, Exh. No. MRM-1T, at 15:7-8).</w:t>
      </w:r>
    </w:p>
  </w:footnote>
  <w:footnote w:id="225">
    <w:p w:rsidR="00D164FE" w:rsidRPr="00BB43C7" w:rsidRDefault="00D164FE">
      <w:pPr>
        <w:pStyle w:val="FootnoteText"/>
      </w:pPr>
      <w:r w:rsidRPr="00BB43C7">
        <w:rPr>
          <w:rStyle w:val="FootnoteReference"/>
        </w:rPr>
        <w:footnoteRef/>
      </w:r>
      <w:r w:rsidRPr="00BB43C7">
        <w:t xml:space="preserve"> </w:t>
      </w:r>
      <w:r w:rsidRPr="00BB43C7">
        <w:rPr>
          <w:i/>
        </w:rPr>
        <w:t>I</w:t>
      </w:r>
      <w:bookmarkStart w:id="301" w:name="_BA_Cite_D0C4BE_002150"/>
      <w:bookmarkEnd w:id="301"/>
      <w:r w:rsidRPr="00BB43C7">
        <w:rPr>
          <w:i/>
        </w:rPr>
        <w:t>d.</w:t>
      </w:r>
      <w:r w:rsidRPr="00BB43C7">
        <w:t>, ¶ 64.</w:t>
      </w:r>
    </w:p>
  </w:footnote>
  <w:footnote w:id="226">
    <w:p w:rsidR="00D164FE" w:rsidRPr="00BB43C7" w:rsidRDefault="00D164FE">
      <w:pPr>
        <w:pStyle w:val="FootnoteText"/>
      </w:pPr>
      <w:r w:rsidRPr="00BB43C7">
        <w:rPr>
          <w:rStyle w:val="FootnoteReference"/>
        </w:rPr>
        <w:footnoteRef/>
      </w:r>
      <w:r w:rsidRPr="00BB43C7">
        <w:t xml:space="preserve"> P</w:t>
      </w:r>
      <w:bookmarkStart w:id="303" w:name="_BA_Cite_D0C4BE_001307"/>
      <w:bookmarkEnd w:id="303"/>
      <w:r w:rsidRPr="00BB43C7">
        <w:t>ublic Counsel Initial Brief, ¶¶ 22-24.</w:t>
      </w:r>
    </w:p>
  </w:footnote>
  <w:footnote w:id="227">
    <w:p w:rsidR="00D164FE" w:rsidRPr="00BB43C7" w:rsidRDefault="00D164FE" w:rsidP="006A28FB">
      <w:pPr>
        <w:pStyle w:val="FootnoteText"/>
      </w:pPr>
      <w:r w:rsidRPr="00BB43C7">
        <w:rPr>
          <w:rStyle w:val="FootnoteReference"/>
        </w:rPr>
        <w:footnoteRef/>
      </w:r>
      <w:r w:rsidRPr="00BB43C7">
        <w:t xml:space="preserve"> McCulloch, Exh. No. MBM-4.</w:t>
      </w:r>
    </w:p>
  </w:footnote>
  <w:footnote w:id="228">
    <w:p w:rsidR="00D164FE" w:rsidRPr="00BB43C7" w:rsidRDefault="00D164FE" w:rsidP="006A28FB">
      <w:pPr>
        <w:pStyle w:val="FootnoteText"/>
      </w:pPr>
      <w:r w:rsidRPr="00BB43C7">
        <w:rPr>
          <w:rStyle w:val="FootnoteReference"/>
        </w:rPr>
        <w:footnoteRef/>
      </w:r>
      <w:r w:rsidRPr="00BB43C7">
        <w:t xml:space="preserve"> Faruqui, Exh. No. AF-3.</w:t>
      </w:r>
    </w:p>
  </w:footnote>
  <w:footnote w:id="229">
    <w:p w:rsidR="00D164FE" w:rsidRPr="00BB43C7" w:rsidRDefault="00D164FE" w:rsidP="006A28FB">
      <w:pPr>
        <w:pStyle w:val="FootnoteText"/>
      </w:pPr>
      <w:r w:rsidRPr="00BB43C7">
        <w:rPr>
          <w:rStyle w:val="FootnoteReference"/>
        </w:rPr>
        <w:footnoteRef/>
      </w:r>
      <w:r w:rsidRPr="00BB43C7">
        <w:t xml:space="preserve"> McCulloch, Exh. No. MBM-4, at 6-9.  </w:t>
      </w:r>
    </w:p>
  </w:footnote>
  <w:footnote w:id="230">
    <w:p w:rsidR="00D164FE" w:rsidRPr="00BB43C7" w:rsidRDefault="00D164FE">
      <w:pPr>
        <w:pStyle w:val="FootnoteText"/>
      </w:pPr>
      <w:r w:rsidRPr="00BB43C7">
        <w:rPr>
          <w:rStyle w:val="FootnoteReference"/>
        </w:rPr>
        <w:footnoteRef/>
      </w:r>
      <w:r w:rsidRPr="00BB43C7">
        <w:t xml:space="preserve"> P</w:t>
      </w:r>
      <w:bookmarkStart w:id="304" w:name="_BA_Cite_D0C4BE_001309"/>
      <w:bookmarkEnd w:id="304"/>
      <w:r w:rsidRPr="00BB43C7">
        <w:t>ublic Counsel Initial Brief, ¶¶ 25-26.</w:t>
      </w:r>
    </w:p>
  </w:footnote>
  <w:footnote w:id="231">
    <w:p w:rsidR="00D164FE" w:rsidRPr="00BB43C7" w:rsidRDefault="00D164FE" w:rsidP="006A28FB">
      <w:pPr>
        <w:pStyle w:val="FootnoteText"/>
      </w:pPr>
      <w:r w:rsidRPr="00BB43C7">
        <w:rPr>
          <w:rStyle w:val="FootnoteReference"/>
        </w:rPr>
        <w:footnoteRef/>
      </w:r>
      <w:r w:rsidRPr="00BB43C7">
        <w:t xml:space="preserve"> McCulloch, Exh. No. MBM-7HCT, at 35:3-9.</w:t>
      </w:r>
    </w:p>
  </w:footnote>
  <w:footnote w:id="232">
    <w:p w:rsidR="00D164FE" w:rsidRPr="00BB43C7" w:rsidRDefault="00D164FE" w:rsidP="006A28FB">
      <w:pPr>
        <w:pStyle w:val="FootnoteText"/>
      </w:pPr>
      <w:r w:rsidRPr="00BB43C7">
        <w:rPr>
          <w:rStyle w:val="FootnoteReference"/>
        </w:rPr>
        <w:footnoteRef/>
      </w:r>
      <w:r w:rsidRPr="00BB43C7">
        <w:t xml:space="preserve"> Highly Confidential Pricing Model, O’Connell, Exh. No. ECO-5HC.</w:t>
      </w:r>
    </w:p>
  </w:footnote>
  <w:footnote w:id="233">
    <w:p w:rsidR="00D164FE" w:rsidRPr="00BB43C7" w:rsidRDefault="00D164FE" w:rsidP="005256B4">
      <w:pPr>
        <w:pStyle w:val="FootnoteText"/>
      </w:pPr>
      <w:r w:rsidRPr="00BB43C7">
        <w:rPr>
          <w:rStyle w:val="FootnoteReference"/>
        </w:rPr>
        <w:footnoteRef/>
      </w:r>
      <w:r w:rsidRPr="00BB43C7">
        <w:t xml:space="preserve"> P</w:t>
      </w:r>
      <w:bookmarkStart w:id="306" w:name="_BA_Cite_D0C4BE_001311"/>
      <w:bookmarkEnd w:id="306"/>
      <w:r w:rsidRPr="00BB43C7">
        <w:t>ublic Counsel Initial Brief, ¶¶ 38-41.</w:t>
      </w:r>
    </w:p>
  </w:footnote>
  <w:footnote w:id="234">
    <w:p w:rsidR="00D164FE" w:rsidRPr="00BB43C7" w:rsidRDefault="00D164FE">
      <w:pPr>
        <w:pStyle w:val="FootnoteText"/>
      </w:pPr>
      <w:r w:rsidRPr="00BB43C7">
        <w:rPr>
          <w:rStyle w:val="FootnoteReference"/>
        </w:rPr>
        <w:footnoteRef/>
      </w:r>
      <w:r w:rsidRPr="00BB43C7">
        <w:t xml:space="preserve"> McCulloch, Exh. No. MBM-7HCT, at 35:10-36:4.</w:t>
      </w:r>
    </w:p>
  </w:footnote>
  <w:footnote w:id="235">
    <w:p w:rsidR="00D164FE" w:rsidRPr="00BB43C7" w:rsidRDefault="00D164FE">
      <w:pPr>
        <w:pStyle w:val="FootnoteText"/>
      </w:pPr>
      <w:r w:rsidRPr="00BB43C7">
        <w:rPr>
          <w:rStyle w:val="FootnoteReference"/>
        </w:rPr>
        <w:footnoteRef/>
      </w:r>
      <w:r w:rsidRPr="00BB43C7">
        <w:t xml:space="preserve"> </w:t>
      </w:r>
      <w:r w:rsidRPr="00BB43C7">
        <w:rPr>
          <w:i/>
        </w:rPr>
        <w:t xml:space="preserve">See </w:t>
      </w:r>
      <w:r w:rsidRPr="00BB43C7">
        <w:t>McCulloch, Exh. No. MBM-40HC.</w:t>
      </w:r>
    </w:p>
  </w:footnote>
  <w:footnote w:id="236">
    <w:p w:rsidR="00D164FE" w:rsidRPr="00BB43C7" w:rsidRDefault="00D164FE" w:rsidP="006A28FB">
      <w:pPr>
        <w:pStyle w:val="FootnoteText"/>
      </w:pPr>
      <w:r w:rsidRPr="00BB43C7">
        <w:rPr>
          <w:rStyle w:val="FootnoteReference"/>
        </w:rPr>
        <w:footnoteRef/>
      </w:r>
      <w:r w:rsidRPr="00BB43C7">
        <w:t xml:space="preserve"> P</w:t>
      </w:r>
      <w:bookmarkStart w:id="308" w:name="_BA_Cite_D0C4BE_001313"/>
      <w:bookmarkEnd w:id="308"/>
      <w:r w:rsidRPr="00BB43C7">
        <w:t>SE Initial Brief, ¶¶ 92-93.</w:t>
      </w:r>
    </w:p>
  </w:footnote>
  <w:footnote w:id="237">
    <w:p w:rsidR="00D164FE" w:rsidRPr="00BB43C7" w:rsidRDefault="00D164FE" w:rsidP="006A28FB">
      <w:pPr>
        <w:pStyle w:val="FootnoteText"/>
      </w:pPr>
      <w:r w:rsidRPr="00BB43C7">
        <w:rPr>
          <w:rStyle w:val="FootnoteReference"/>
        </w:rPr>
        <w:footnoteRef/>
      </w:r>
      <w:r w:rsidRPr="00BB43C7">
        <w:t xml:space="preserve"> P</w:t>
      </w:r>
      <w:bookmarkStart w:id="309" w:name="_BA_Cite_D0C4BE_001315"/>
      <w:bookmarkEnd w:id="309"/>
      <w:r w:rsidRPr="00BB43C7">
        <w:t>SE Initial Brief, ¶ 131.</w:t>
      </w:r>
    </w:p>
  </w:footnote>
  <w:footnote w:id="238">
    <w:p w:rsidR="00D164FE" w:rsidRPr="00BB43C7" w:rsidRDefault="00D164FE">
      <w:pPr>
        <w:pStyle w:val="FootnoteText"/>
      </w:pPr>
      <w:r w:rsidRPr="00BB43C7">
        <w:rPr>
          <w:rStyle w:val="FootnoteReference"/>
        </w:rPr>
        <w:footnoteRef/>
      </w:r>
      <w:r w:rsidRPr="00BB43C7">
        <w:t xml:space="preserve"> </w:t>
      </w:r>
      <w:r w:rsidRPr="00BB43C7">
        <w:rPr>
          <w:i/>
        </w:rPr>
        <w:t>I</w:t>
      </w:r>
      <w:bookmarkStart w:id="310" w:name="_BA_Cite_D0C4BE_001498"/>
      <w:bookmarkEnd w:id="310"/>
      <w:r w:rsidRPr="00BB43C7">
        <w:rPr>
          <w:i/>
        </w:rPr>
        <w:t>n re Tariff Revisions of PSE</w:t>
      </w:r>
      <w:r w:rsidRPr="00BB43C7">
        <w:t xml:space="preserve"> </w:t>
      </w:r>
      <w:r w:rsidRPr="00BB43C7">
        <w:rPr>
          <w:i/>
        </w:rPr>
        <w:t>Designating a New Schedule No. 54, Optional Gas Compression Service</w:t>
      </w:r>
      <w:r w:rsidRPr="00BB43C7">
        <w:t xml:space="preserve">, Dkt. No. UG-140721, Order 01, </w:t>
      </w:r>
      <w:r w:rsidRPr="00BB43C7">
        <w:rPr>
          <w:bCs/>
        </w:rPr>
        <w:t>¶ 9</w:t>
      </w:r>
      <w:r w:rsidRPr="00BB43C7">
        <w:t xml:space="preserve"> (July 24, 2014).</w:t>
      </w:r>
    </w:p>
  </w:footnote>
  <w:footnote w:id="239">
    <w:p w:rsidR="00D164FE" w:rsidRPr="00BB43C7" w:rsidRDefault="00D164FE" w:rsidP="006A28FB">
      <w:pPr>
        <w:pStyle w:val="FootnoteText"/>
      </w:pPr>
      <w:r w:rsidRPr="00BB43C7">
        <w:rPr>
          <w:rStyle w:val="FootnoteReference"/>
        </w:rPr>
        <w:footnoteRef/>
      </w:r>
      <w:r w:rsidRPr="00BB43C7">
        <w:t xml:space="preserve"> McCulloch, Exh. No. MBM-7HCT, at 10:10-14; Exh. No. MBM-12.</w:t>
      </w:r>
    </w:p>
  </w:footnote>
  <w:footnote w:id="240">
    <w:p w:rsidR="00D164FE" w:rsidRPr="00BB43C7" w:rsidRDefault="00D164FE">
      <w:pPr>
        <w:pStyle w:val="FootnoteText"/>
      </w:pPr>
      <w:r w:rsidRPr="00BB43C7">
        <w:rPr>
          <w:rStyle w:val="FootnoteReference"/>
        </w:rPr>
        <w:footnoteRef/>
      </w:r>
      <w:r w:rsidRPr="00BB43C7">
        <w:t xml:space="preserve"> P</w:t>
      </w:r>
      <w:bookmarkStart w:id="312" w:name="_BA_Cite_D0C4BE_001317"/>
      <w:bookmarkEnd w:id="312"/>
      <w:r w:rsidRPr="00BB43C7">
        <w:t>ublic Counsel Initial Brief, ¶¶ 45-47.</w:t>
      </w:r>
    </w:p>
  </w:footnote>
  <w:footnote w:id="241">
    <w:p w:rsidR="00D164FE" w:rsidRPr="00BB43C7" w:rsidRDefault="00D164FE" w:rsidP="006A28FB">
      <w:pPr>
        <w:pStyle w:val="FootnoteText"/>
      </w:pPr>
      <w:r w:rsidRPr="00BB43C7">
        <w:rPr>
          <w:rStyle w:val="FootnoteReference"/>
        </w:rPr>
        <w:footnoteRef/>
      </w:r>
      <w:r w:rsidRPr="00BB43C7">
        <w:t xml:space="preserve"> McCulloch, Exh. No. 7HCT, at 10:15-1:16:2.</w:t>
      </w:r>
    </w:p>
  </w:footnote>
  <w:footnote w:id="242">
    <w:p w:rsidR="00D164FE" w:rsidRPr="00BB43C7" w:rsidRDefault="00D164FE">
      <w:pPr>
        <w:pStyle w:val="FootnoteText"/>
        <w:rPr>
          <w:i/>
        </w:rPr>
      </w:pPr>
      <w:r w:rsidRPr="00BB43C7">
        <w:rPr>
          <w:rStyle w:val="FootnoteReference"/>
        </w:rPr>
        <w:footnoteRef/>
      </w:r>
      <w:r w:rsidRPr="00BB43C7">
        <w:t xml:space="preserve"> </w:t>
      </w:r>
      <w:r w:rsidRPr="00BB43C7">
        <w:rPr>
          <w:i/>
        </w:rPr>
        <w:t>I</w:t>
      </w:r>
      <w:bookmarkStart w:id="313" w:name="_BA_Cite_D0C4BE_001110"/>
      <w:bookmarkEnd w:id="313"/>
      <w:r w:rsidRPr="00BB43C7">
        <w:rPr>
          <w:i/>
        </w:rPr>
        <w:t>d.</w:t>
      </w:r>
    </w:p>
  </w:footnote>
  <w:footnote w:id="243">
    <w:p w:rsidR="00D164FE" w:rsidRPr="00BB43C7" w:rsidRDefault="00D164FE" w:rsidP="006A28FB">
      <w:pPr>
        <w:pStyle w:val="FootnoteText"/>
      </w:pPr>
      <w:r w:rsidRPr="00BB43C7">
        <w:rPr>
          <w:rStyle w:val="FootnoteReference"/>
        </w:rPr>
        <w:footnoteRef/>
      </w:r>
      <w:r w:rsidRPr="00BB43C7">
        <w:t xml:space="preserve"> P</w:t>
      </w:r>
      <w:bookmarkStart w:id="314" w:name="_BA_Cite_D0C4BE_001319"/>
      <w:bookmarkEnd w:id="314"/>
      <w:r w:rsidRPr="00BB43C7">
        <w:t>SE Initial Brief, ¶ 24.</w:t>
      </w:r>
    </w:p>
  </w:footnote>
  <w:footnote w:id="244">
    <w:p w:rsidR="00D164FE" w:rsidRPr="00BB43C7" w:rsidRDefault="00D164FE" w:rsidP="006A28FB">
      <w:pPr>
        <w:pStyle w:val="FootnoteText"/>
      </w:pPr>
      <w:r w:rsidRPr="00BB43C7">
        <w:rPr>
          <w:rStyle w:val="FootnoteReference"/>
        </w:rPr>
        <w:footnoteRef/>
      </w:r>
      <w:r w:rsidRPr="00BB43C7">
        <w:t xml:space="preserve"> McCulloch, Exh. No. MBM-1T, at 20:6-21:2.</w:t>
      </w:r>
    </w:p>
  </w:footnote>
  <w:footnote w:id="245">
    <w:p w:rsidR="00D164FE" w:rsidRPr="00BB43C7" w:rsidRDefault="00D164FE">
      <w:pPr>
        <w:pStyle w:val="FootnoteText"/>
      </w:pPr>
      <w:r w:rsidRPr="00BB43C7">
        <w:rPr>
          <w:rStyle w:val="FootnoteReference"/>
        </w:rPr>
        <w:footnoteRef/>
      </w:r>
      <w:r w:rsidRPr="00BB43C7">
        <w:t xml:space="preserve"> P</w:t>
      </w:r>
      <w:bookmarkStart w:id="316" w:name="_BA_Cite_D0C4BE_001321"/>
      <w:bookmarkEnd w:id="316"/>
      <w:r w:rsidRPr="00BB43C7">
        <w:t>SE Initial Brief, ¶¶ 105-06.</w:t>
      </w:r>
    </w:p>
  </w:footnote>
  <w:footnote w:id="246">
    <w:p w:rsidR="00D164FE" w:rsidRPr="00BB43C7" w:rsidRDefault="00D164FE" w:rsidP="006A28FB">
      <w:pPr>
        <w:pStyle w:val="FootnoteText"/>
      </w:pPr>
      <w:r w:rsidRPr="00BB43C7">
        <w:rPr>
          <w:rStyle w:val="FootnoteReference"/>
        </w:rPr>
        <w:footnoteRef/>
      </w:r>
      <w:r w:rsidRPr="00BB43C7">
        <w:t xml:space="preserve"> McCulloch, Exh. No. MBM-18, at 42.  </w:t>
      </w:r>
    </w:p>
  </w:footnote>
  <w:footnote w:id="247">
    <w:p w:rsidR="00D164FE" w:rsidRPr="00BB43C7" w:rsidRDefault="00D164FE" w:rsidP="006A28FB">
      <w:pPr>
        <w:pStyle w:val="FootnoteText"/>
      </w:pPr>
      <w:r w:rsidRPr="00BB43C7">
        <w:rPr>
          <w:rStyle w:val="FootnoteReference"/>
        </w:rPr>
        <w:footnoteRef/>
      </w:r>
      <w:r w:rsidRPr="00BB43C7">
        <w:t xml:space="preserve"> S</w:t>
      </w:r>
      <w:bookmarkStart w:id="317" w:name="_BA_Cite_D0C4BE_001323"/>
      <w:bookmarkEnd w:id="317"/>
      <w:r w:rsidRPr="00BB43C7">
        <w:t xml:space="preserve">MACNA Initial Brief, ¶ 49.  </w:t>
      </w:r>
    </w:p>
  </w:footnote>
  <w:footnote w:id="248">
    <w:p w:rsidR="00D164FE" w:rsidRPr="00BB43C7" w:rsidRDefault="00D164FE">
      <w:pPr>
        <w:pStyle w:val="FootnoteText"/>
      </w:pPr>
      <w:r w:rsidRPr="00BB43C7">
        <w:rPr>
          <w:rStyle w:val="FootnoteReference"/>
        </w:rPr>
        <w:footnoteRef/>
      </w:r>
      <w:r w:rsidRPr="00BB43C7">
        <w:t xml:space="preserve"> McCulloch, Exh. No. MBM-18, at 9 (emphasis added).</w:t>
      </w:r>
    </w:p>
  </w:footnote>
  <w:footnote w:id="249">
    <w:p w:rsidR="00D164FE" w:rsidRPr="00BB43C7" w:rsidRDefault="00D164FE" w:rsidP="006A28FB">
      <w:pPr>
        <w:pStyle w:val="FootnoteText"/>
      </w:pPr>
      <w:r w:rsidRPr="00BB43C7">
        <w:rPr>
          <w:rStyle w:val="FootnoteReference"/>
        </w:rPr>
        <w:footnoteRef/>
      </w:r>
      <w:r w:rsidRPr="00BB43C7">
        <w:t xml:space="preserve"> </w:t>
      </w:r>
      <w:r w:rsidRPr="00BB43C7">
        <w:rPr>
          <w:i/>
        </w:rPr>
        <w:t>I</w:t>
      </w:r>
      <w:bookmarkStart w:id="318" w:name="_BA_Cite_D0C4BE_001111"/>
      <w:bookmarkEnd w:id="318"/>
      <w:r w:rsidRPr="00BB43C7">
        <w:rPr>
          <w:i/>
        </w:rPr>
        <w:t>d.</w:t>
      </w:r>
      <w:r w:rsidRPr="00BB43C7">
        <w:t xml:space="preserve">  </w:t>
      </w:r>
    </w:p>
  </w:footnote>
  <w:footnote w:id="250">
    <w:p w:rsidR="00D164FE" w:rsidRPr="00BB43C7" w:rsidRDefault="00D164FE" w:rsidP="006A28FB">
      <w:pPr>
        <w:pStyle w:val="FootnoteText"/>
      </w:pPr>
      <w:r w:rsidRPr="00BB43C7">
        <w:rPr>
          <w:rStyle w:val="FootnoteReference"/>
        </w:rPr>
        <w:footnoteRef/>
      </w:r>
      <w:r w:rsidRPr="00BB43C7">
        <w:t xml:space="preserve"> </w:t>
      </w:r>
      <w:r w:rsidRPr="00BB43C7">
        <w:rPr>
          <w:i/>
        </w:rPr>
        <w:t>I</w:t>
      </w:r>
      <w:bookmarkStart w:id="319" w:name="_BA_Cite_D0C4BE_001064"/>
      <w:bookmarkEnd w:id="319"/>
      <w:r w:rsidRPr="00BB43C7">
        <w:rPr>
          <w:i/>
        </w:rPr>
        <w:t xml:space="preserve">d. </w:t>
      </w:r>
      <w:r w:rsidRPr="00BB43C7">
        <w:t xml:space="preserve">at 28.  </w:t>
      </w:r>
    </w:p>
  </w:footnote>
  <w:footnote w:id="251">
    <w:p w:rsidR="00D164FE" w:rsidRPr="00BB43C7" w:rsidRDefault="00D164FE" w:rsidP="006A28FB">
      <w:pPr>
        <w:pStyle w:val="FootnoteText"/>
        <w:rPr>
          <w:i/>
        </w:rPr>
      </w:pPr>
      <w:r w:rsidRPr="00BB43C7">
        <w:rPr>
          <w:rStyle w:val="FootnoteReference"/>
        </w:rPr>
        <w:footnoteRef/>
      </w:r>
      <w:r w:rsidRPr="00BB43C7">
        <w:t xml:space="preserve"> </w:t>
      </w:r>
      <w:r w:rsidRPr="00BB43C7">
        <w:rPr>
          <w:i/>
        </w:rPr>
        <w:t>I</w:t>
      </w:r>
      <w:bookmarkStart w:id="320" w:name="_BA_Cite_D0C4BE_001112"/>
      <w:bookmarkEnd w:id="320"/>
      <w:r w:rsidRPr="00BB43C7">
        <w:rPr>
          <w:i/>
        </w:rPr>
        <w:t xml:space="preserve">d.  </w:t>
      </w:r>
    </w:p>
  </w:footnote>
  <w:footnote w:id="252">
    <w:p w:rsidR="00D164FE" w:rsidRPr="00BB43C7" w:rsidRDefault="00D164FE" w:rsidP="006A28FB">
      <w:pPr>
        <w:pStyle w:val="FootnoteText"/>
      </w:pPr>
      <w:r w:rsidRPr="00BB43C7">
        <w:rPr>
          <w:rStyle w:val="FootnoteReference"/>
        </w:rPr>
        <w:footnoteRef/>
      </w:r>
      <w:r w:rsidRPr="00BB43C7">
        <w:t xml:space="preserve"> </w:t>
      </w:r>
      <w:r w:rsidRPr="00BB43C7">
        <w:rPr>
          <w:i/>
        </w:rPr>
        <w:t>I</w:t>
      </w:r>
      <w:bookmarkStart w:id="321" w:name="_BA_Cite_D0C4BE_001065"/>
      <w:bookmarkEnd w:id="321"/>
      <w:r w:rsidRPr="00BB43C7">
        <w:rPr>
          <w:i/>
        </w:rPr>
        <w:t>d.</w:t>
      </w:r>
      <w:r w:rsidRPr="00BB43C7">
        <w:t xml:space="preserve"> at 37.  </w:t>
      </w:r>
    </w:p>
  </w:footnote>
  <w:footnote w:id="253">
    <w:p w:rsidR="00D164FE" w:rsidRPr="00BB43C7" w:rsidRDefault="00D164FE" w:rsidP="006A28FB">
      <w:pPr>
        <w:pStyle w:val="FootnoteText"/>
        <w:rPr>
          <w:i/>
        </w:rPr>
      </w:pPr>
      <w:r w:rsidRPr="00BB43C7">
        <w:rPr>
          <w:rStyle w:val="FootnoteReference"/>
        </w:rPr>
        <w:footnoteRef/>
      </w:r>
      <w:r w:rsidRPr="00BB43C7">
        <w:t xml:space="preserve"> </w:t>
      </w:r>
      <w:r w:rsidRPr="00BB43C7">
        <w:rPr>
          <w:i/>
        </w:rPr>
        <w:t>I</w:t>
      </w:r>
      <w:bookmarkStart w:id="322" w:name="_BA_Cite_D0C4BE_001115"/>
      <w:bookmarkEnd w:id="322"/>
      <w:r w:rsidRPr="00BB43C7">
        <w:rPr>
          <w:i/>
        </w:rPr>
        <w:t>d.</w:t>
      </w:r>
    </w:p>
  </w:footnote>
  <w:footnote w:id="254">
    <w:p w:rsidR="00D164FE" w:rsidRPr="00BB43C7" w:rsidRDefault="00D164FE">
      <w:pPr>
        <w:pStyle w:val="FootnoteText"/>
      </w:pPr>
      <w:r w:rsidRPr="00BB43C7">
        <w:rPr>
          <w:rStyle w:val="FootnoteReference"/>
        </w:rPr>
        <w:footnoteRef/>
      </w:r>
      <w:r w:rsidRPr="00BB43C7">
        <w:t xml:space="preserve"> S</w:t>
      </w:r>
      <w:bookmarkStart w:id="324" w:name="_BA_Cite_D0C4BE_001325"/>
      <w:bookmarkEnd w:id="324"/>
      <w:r w:rsidRPr="00BB43C7">
        <w:t>taff Initial Brief, ¶¶ 65-69.</w:t>
      </w:r>
    </w:p>
  </w:footnote>
  <w:footnote w:id="255">
    <w:p w:rsidR="00D164FE" w:rsidRPr="00BB43C7" w:rsidRDefault="00D164FE" w:rsidP="00861C7D">
      <w:pPr>
        <w:pStyle w:val="FootnoteText"/>
      </w:pPr>
      <w:r w:rsidRPr="00BB43C7">
        <w:rPr>
          <w:rStyle w:val="FootnoteReference"/>
        </w:rPr>
        <w:footnoteRef/>
      </w:r>
      <w:r w:rsidRPr="00BB43C7">
        <w:t xml:space="preserve"> P</w:t>
      </w:r>
      <w:bookmarkStart w:id="325" w:name="_BA_Cite_D0C4BE_001327"/>
      <w:bookmarkEnd w:id="325"/>
      <w:r w:rsidRPr="00BB43C7">
        <w:t xml:space="preserve">SE Initial Brief, ¶¶ 101-02.  </w:t>
      </w:r>
    </w:p>
  </w:footnote>
  <w:footnote w:id="256">
    <w:p w:rsidR="00D164FE" w:rsidRPr="00BB43C7" w:rsidRDefault="00D164FE" w:rsidP="00861C7D">
      <w:pPr>
        <w:pStyle w:val="FootnoteText"/>
      </w:pPr>
      <w:r w:rsidRPr="00BB43C7">
        <w:rPr>
          <w:rStyle w:val="FootnoteReference"/>
        </w:rPr>
        <w:footnoteRef/>
      </w:r>
      <w:r w:rsidRPr="00BB43C7">
        <w:t xml:space="preserve"> S</w:t>
      </w:r>
      <w:bookmarkStart w:id="326" w:name="_BA_Cite_D0C4BE_001329"/>
      <w:bookmarkEnd w:id="326"/>
      <w:r w:rsidRPr="00BB43C7">
        <w:t xml:space="preserve">taff Initial Brief, ¶65.  </w:t>
      </w:r>
    </w:p>
  </w:footnote>
  <w:footnote w:id="257">
    <w:p w:rsidR="00D164FE" w:rsidRPr="00BB43C7" w:rsidRDefault="00D164FE">
      <w:pPr>
        <w:pStyle w:val="FootnoteText"/>
      </w:pPr>
      <w:r w:rsidRPr="00BB43C7">
        <w:rPr>
          <w:rStyle w:val="FootnoteReference"/>
        </w:rPr>
        <w:footnoteRef/>
      </w:r>
      <w:r w:rsidRPr="00BB43C7">
        <w:t xml:space="preserve"> P</w:t>
      </w:r>
      <w:bookmarkStart w:id="327" w:name="_BA_Cite_D0C4BE_001331"/>
      <w:bookmarkEnd w:id="327"/>
      <w:r w:rsidRPr="00BB43C7">
        <w:t>SE Initial Brief, ¶ 102.</w:t>
      </w:r>
    </w:p>
  </w:footnote>
  <w:footnote w:id="258">
    <w:p w:rsidR="00D164FE" w:rsidRPr="00BB43C7" w:rsidRDefault="00D164FE" w:rsidP="00861C7D">
      <w:pPr>
        <w:pStyle w:val="FootnoteText"/>
      </w:pPr>
      <w:r w:rsidRPr="00BB43C7">
        <w:rPr>
          <w:rStyle w:val="FootnoteReference"/>
        </w:rPr>
        <w:footnoteRef/>
      </w:r>
      <w:r w:rsidRPr="00BB43C7">
        <w:t xml:space="preserve"> </w:t>
      </w:r>
      <w:r w:rsidRPr="00BB43C7">
        <w:rPr>
          <w:i/>
        </w:rPr>
        <w:t>W</w:t>
      </w:r>
      <w:bookmarkStart w:id="328" w:name="_BA_Cite_D0C4BE_000844"/>
      <w:bookmarkEnd w:id="328"/>
      <w:r w:rsidRPr="00BB43C7">
        <w:rPr>
          <w:i/>
        </w:rPr>
        <w:t>UTC v. PSE</w:t>
      </w:r>
      <w:r w:rsidRPr="00BB43C7">
        <w:t>, Dkt. Nos. UE-090704 &amp; UG-090705, Order 11, ¶ 98 (April 2, 2010) (noting PSE’s use of multi-year averages for bad debt expense).</w:t>
      </w:r>
    </w:p>
  </w:footnote>
  <w:footnote w:id="259">
    <w:p w:rsidR="00D164FE" w:rsidRPr="00BB43C7" w:rsidRDefault="00D164FE" w:rsidP="00861C7D">
      <w:pPr>
        <w:pStyle w:val="FootnoteText"/>
      </w:pPr>
      <w:r w:rsidRPr="00BB43C7">
        <w:rPr>
          <w:rStyle w:val="FootnoteReference"/>
        </w:rPr>
        <w:footnoteRef/>
      </w:r>
      <w:r w:rsidRPr="00BB43C7">
        <w:t xml:space="preserve"> T</w:t>
      </w:r>
      <w:bookmarkStart w:id="329" w:name="_BA_Cite_D0C4BE_001397"/>
      <w:bookmarkEnd w:id="329"/>
      <w:r w:rsidRPr="00BB43C7">
        <w:t>R. 336:16-337:3.</w:t>
      </w:r>
    </w:p>
  </w:footnote>
  <w:footnote w:id="260">
    <w:p w:rsidR="00D164FE" w:rsidRPr="00BB43C7" w:rsidRDefault="00D164FE">
      <w:pPr>
        <w:pStyle w:val="FootnoteText"/>
      </w:pPr>
      <w:r w:rsidRPr="00BB43C7">
        <w:rPr>
          <w:rStyle w:val="FootnoteReference"/>
        </w:rPr>
        <w:footnoteRef/>
      </w:r>
      <w:r w:rsidRPr="00BB43C7">
        <w:t xml:space="preserve"> S</w:t>
      </w:r>
      <w:bookmarkStart w:id="330" w:name="_BA_Cite_D0C4BE_001333"/>
      <w:bookmarkEnd w:id="330"/>
      <w:r w:rsidRPr="00BB43C7">
        <w:t>taff Initial Brief, ¶ 67.</w:t>
      </w:r>
    </w:p>
  </w:footnote>
  <w:footnote w:id="261">
    <w:p w:rsidR="00D164FE" w:rsidRPr="00BB43C7" w:rsidRDefault="00D164FE" w:rsidP="00861C7D">
      <w:pPr>
        <w:pStyle w:val="FootnoteText"/>
      </w:pPr>
      <w:r w:rsidRPr="00BB43C7">
        <w:rPr>
          <w:rStyle w:val="FootnoteReference"/>
        </w:rPr>
        <w:footnoteRef/>
      </w:r>
      <w:r w:rsidRPr="00BB43C7">
        <w:t xml:space="preserve"> T</w:t>
      </w:r>
      <w:bookmarkStart w:id="331" w:name="_BA_Cite_D0C4BE_001399"/>
      <w:bookmarkEnd w:id="331"/>
      <w:r w:rsidRPr="00BB43C7">
        <w:t>R. 355:19-22.</w:t>
      </w:r>
    </w:p>
  </w:footnote>
  <w:footnote w:id="262">
    <w:p w:rsidR="00D164FE" w:rsidRPr="00BB43C7" w:rsidRDefault="00D164FE" w:rsidP="00861C7D">
      <w:pPr>
        <w:pStyle w:val="FootnoteText"/>
      </w:pPr>
      <w:r w:rsidRPr="00BB43C7">
        <w:rPr>
          <w:rStyle w:val="FootnoteReference"/>
        </w:rPr>
        <w:footnoteRef/>
      </w:r>
      <w:r w:rsidRPr="00BB43C7">
        <w:t xml:space="preserve"> </w:t>
      </w:r>
      <w:r w:rsidRPr="00BB43C7">
        <w:rPr>
          <w:i/>
        </w:rPr>
        <w:t>W</w:t>
      </w:r>
      <w:bookmarkStart w:id="334" w:name="_BA_Cite_D0C4BE_001476"/>
      <w:bookmarkEnd w:id="334"/>
      <w:r w:rsidRPr="00BB43C7">
        <w:rPr>
          <w:i/>
        </w:rPr>
        <w:t>UTC v. WNG</w:t>
      </w:r>
      <w:r w:rsidRPr="00BB43C7">
        <w:t>, Dkt. UG-920840, Fourth Supp. Order Rejecting Tariff Filing; Authorizing Refiling, at 16-17 (Sept. 27, 1993).</w:t>
      </w:r>
    </w:p>
  </w:footnote>
  <w:footnote w:id="263">
    <w:p w:rsidR="00D164FE" w:rsidRPr="00BB43C7" w:rsidRDefault="00D164FE">
      <w:pPr>
        <w:pStyle w:val="FootnoteText"/>
      </w:pPr>
      <w:r w:rsidRPr="00BB43C7">
        <w:rPr>
          <w:rStyle w:val="FootnoteReference"/>
        </w:rPr>
        <w:footnoteRef/>
      </w:r>
      <w:r w:rsidRPr="00BB43C7">
        <w:t xml:space="preserve"> </w:t>
      </w:r>
      <w:r w:rsidRPr="00BB43C7">
        <w:rPr>
          <w:i/>
        </w:rPr>
        <w:t>I</w:t>
      </w:r>
      <w:bookmarkStart w:id="335" w:name="_BA_Cite_D0C4BE_001502"/>
      <w:bookmarkEnd w:id="335"/>
      <w:r w:rsidRPr="00BB43C7">
        <w:rPr>
          <w:i/>
        </w:rPr>
        <w:t>n re Tariff Revisions of PSE</w:t>
      </w:r>
      <w:r w:rsidRPr="00BB43C7">
        <w:t xml:space="preserve"> </w:t>
      </w:r>
      <w:r w:rsidRPr="00BB43C7">
        <w:rPr>
          <w:i/>
        </w:rPr>
        <w:t>Designating a New Schedule No. 54, Optional Gas Compression Service</w:t>
      </w:r>
      <w:r w:rsidRPr="00BB43C7">
        <w:t xml:space="preserve">, Dkt. No. UG-140721, Order 01, </w:t>
      </w:r>
      <w:r w:rsidRPr="00BB43C7">
        <w:rPr>
          <w:bCs/>
        </w:rPr>
        <w:t>¶ 9</w:t>
      </w:r>
      <w:r w:rsidRPr="00BB43C7">
        <w:t xml:space="preserve"> (July 24, 2014).</w:t>
      </w:r>
    </w:p>
  </w:footnote>
  <w:footnote w:id="264">
    <w:p w:rsidR="00D164FE" w:rsidRPr="00BB43C7" w:rsidRDefault="00D164FE" w:rsidP="00861C7D">
      <w:pPr>
        <w:pStyle w:val="FootnoteText"/>
      </w:pPr>
      <w:r w:rsidRPr="00BB43C7">
        <w:rPr>
          <w:rStyle w:val="FootnoteReference"/>
        </w:rPr>
        <w:footnoteRef/>
      </w:r>
      <w:r w:rsidRPr="00BB43C7">
        <w:t xml:space="preserve"> </w:t>
      </w:r>
      <w:r w:rsidRPr="00BB43C7">
        <w:rPr>
          <w:i/>
        </w:rPr>
        <w:t>I</w:t>
      </w:r>
      <w:bookmarkStart w:id="336" w:name="_BA_Cite_D0C4BE_001446"/>
      <w:bookmarkEnd w:id="336"/>
      <w:r w:rsidRPr="00BB43C7">
        <w:rPr>
          <w:i/>
        </w:rPr>
        <w:t xml:space="preserve">n re </w:t>
      </w:r>
      <w:r w:rsidRPr="00BB43C7">
        <w:rPr>
          <w:bCs/>
          <w:i/>
        </w:rPr>
        <w:t>Petition of PSE and NWEC For an Order Authorizing PSE To Implement Electric and Natural Gas Decoupling Mechanisms and To Record Accounting Entries Associated With the Mechanisms</w:t>
      </w:r>
      <w:r w:rsidRPr="00BB43C7">
        <w:rPr>
          <w:bCs/>
        </w:rPr>
        <w:t>, Dkt. Nos. UE-121697 &amp; UG-121705</w:t>
      </w:r>
      <w:r w:rsidRPr="00BB43C7">
        <w:rPr>
          <w:bCs/>
          <w:i/>
        </w:rPr>
        <w:t xml:space="preserve"> </w:t>
      </w:r>
      <w:r w:rsidRPr="00BB43C7">
        <w:rPr>
          <w:bCs/>
        </w:rPr>
        <w:t>(consolidated), Order 07, ¶¶ 237, 245(June 25, 2013)</w:t>
      </w:r>
      <w:r w:rsidRPr="00BB43C7">
        <w:rPr>
          <w:i/>
        </w:rPr>
        <w:t xml:space="preserve"> </w:t>
      </w:r>
      <w:r w:rsidRPr="00BB43C7">
        <w:t>(requiring PSE to make appropriate compliance filings to implement the electric and natural gas decoupling mechanisms and the rate plan, subject to the condition that the earnings test is modified to provide for equal sharing between PSE and its customers of any earnings that exceed the Company’s adjusted overall rate of return of 7.77 percent.).</w:t>
      </w:r>
    </w:p>
  </w:footnote>
  <w:footnote w:id="265">
    <w:p w:rsidR="00D164FE" w:rsidRPr="00BB43C7" w:rsidRDefault="00D164FE" w:rsidP="00861C7D">
      <w:pPr>
        <w:pStyle w:val="FootnoteText"/>
        <w:rPr>
          <w:i/>
        </w:rPr>
      </w:pPr>
      <w:r w:rsidRPr="00BB43C7">
        <w:rPr>
          <w:rStyle w:val="FootnoteReference"/>
        </w:rPr>
        <w:footnoteRef/>
      </w:r>
      <w:r w:rsidRPr="00BB43C7">
        <w:t xml:space="preserve"> </w:t>
      </w:r>
      <w:r w:rsidRPr="00BB43C7">
        <w:rPr>
          <w:i/>
        </w:rPr>
        <w:t>I</w:t>
      </w:r>
      <w:bookmarkStart w:id="337" w:name="_BA_Cite_D0C4BE_001478"/>
      <w:bookmarkEnd w:id="337"/>
      <w:r w:rsidRPr="00BB43C7">
        <w:rPr>
          <w:i/>
        </w:rPr>
        <w:t xml:space="preserve">d. </w:t>
      </w:r>
      <w:r w:rsidRPr="00BB43C7">
        <w:rPr>
          <w:bCs/>
        </w:rPr>
        <w:t>¶¶ 241, 245 (in the ERF, ordering PSE to “make an appropriate compliance filing to implement the tracker”).</w:t>
      </w:r>
    </w:p>
  </w:footnote>
  <w:footnote w:id="266">
    <w:p w:rsidR="00D164FE" w:rsidRPr="00BB43C7" w:rsidRDefault="00D164FE" w:rsidP="00861C7D">
      <w:pPr>
        <w:pStyle w:val="FootnoteText"/>
      </w:pPr>
      <w:r w:rsidRPr="00BB43C7">
        <w:rPr>
          <w:rStyle w:val="FootnoteReference"/>
        </w:rPr>
        <w:footnoteRef/>
      </w:r>
      <w:r w:rsidRPr="00BB43C7">
        <w:t xml:space="preserve"> </w:t>
      </w:r>
      <w:r w:rsidRPr="00BB43C7">
        <w:rPr>
          <w:i/>
        </w:rPr>
        <w:t>I</w:t>
      </w:r>
      <w:bookmarkStart w:id="338" w:name="_BA_Cite_D0C4BE_001479"/>
      <w:bookmarkEnd w:id="338"/>
      <w:r w:rsidRPr="00BB43C7">
        <w:rPr>
          <w:i/>
        </w:rPr>
        <w:t xml:space="preserve">d. </w:t>
      </w:r>
      <w:r w:rsidRPr="00BB43C7">
        <w:t>at iii, ¶¶ 211-15.</w:t>
      </w:r>
    </w:p>
  </w:footnote>
  <w:footnote w:id="267">
    <w:p w:rsidR="00D164FE" w:rsidRPr="00BB43C7" w:rsidRDefault="00D164FE" w:rsidP="00861C7D">
      <w:pPr>
        <w:pStyle w:val="FootnoteText"/>
      </w:pPr>
      <w:r w:rsidRPr="00BB43C7">
        <w:rPr>
          <w:rStyle w:val="FootnoteReference"/>
        </w:rPr>
        <w:footnoteRef/>
      </w:r>
      <w:r w:rsidRPr="00BB43C7">
        <w:t xml:space="preserve"> </w:t>
      </w:r>
      <w:r w:rsidRPr="00BB43C7">
        <w:rPr>
          <w:i/>
        </w:rPr>
        <w:t>I</w:t>
      </w:r>
      <w:bookmarkStart w:id="339" w:name="_BA_Cite_D0C4BE_001480"/>
      <w:bookmarkEnd w:id="339"/>
      <w:r w:rsidRPr="00BB43C7">
        <w:rPr>
          <w:i/>
        </w:rPr>
        <w:t xml:space="preserve">d. </w:t>
      </w:r>
      <w:r w:rsidRPr="00BB43C7">
        <w:t>at iii.</w:t>
      </w:r>
    </w:p>
  </w:footnote>
  <w:footnote w:id="268">
    <w:p w:rsidR="00D164FE" w:rsidRPr="00BB43C7" w:rsidRDefault="00D164FE" w:rsidP="00861C7D">
      <w:pPr>
        <w:pStyle w:val="FootnoteText"/>
      </w:pPr>
      <w:r w:rsidRPr="00BB43C7">
        <w:rPr>
          <w:rStyle w:val="FootnoteReference"/>
        </w:rPr>
        <w:footnoteRef/>
      </w:r>
      <w:r w:rsidRPr="00BB43C7">
        <w:t xml:space="preserve"> P</w:t>
      </w:r>
      <w:bookmarkStart w:id="342" w:name="_BA_Cite_D0C4BE_001335"/>
      <w:bookmarkEnd w:id="342"/>
      <w:r w:rsidRPr="00BB43C7">
        <w:t>SE Initial Brief, ¶¶ 2, 77, 82.</w:t>
      </w:r>
    </w:p>
  </w:footnote>
  <w:footnote w:id="269">
    <w:p w:rsidR="00D164FE" w:rsidRPr="00BB43C7" w:rsidRDefault="00D164FE">
      <w:pPr>
        <w:pStyle w:val="FootnoteText"/>
      </w:pPr>
      <w:r w:rsidRPr="00BB43C7">
        <w:rPr>
          <w:rStyle w:val="FootnoteReference"/>
        </w:rPr>
        <w:footnoteRef/>
      </w:r>
      <w:r w:rsidRPr="00BB43C7">
        <w:t xml:space="preserve"> P</w:t>
      </w:r>
      <w:bookmarkStart w:id="343" w:name="_BA_Cite_D0C4BE_001337"/>
      <w:bookmarkEnd w:id="343"/>
      <w:r w:rsidRPr="00BB43C7">
        <w:t>ublic Counsel Initial Brief, ¶¶ 53-57.</w:t>
      </w:r>
    </w:p>
  </w:footnote>
  <w:footnote w:id="270">
    <w:p w:rsidR="00D164FE" w:rsidRPr="00BB43C7" w:rsidRDefault="00D164FE" w:rsidP="00861C7D">
      <w:pPr>
        <w:pStyle w:val="FootnoteText"/>
      </w:pPr>
      <w:r w:rsidRPr="00BB43C7">
        <w:rPr>
          <w:rStyle w:val="FootnoteReference"/>
        </w:rPr>
        <w:footnoteRef/>
      </w:r>
      <w:r w:rsidRPr="00BB43C7">
        <w:t xml:space="preserve"> P</w:t>
      </w:r>
      <w:bookmarkStart w:id="344" w:name="_BA_Cite_D0C4BE_001949"/>
      <w:bookmarkEnd w:id="344"/>
      <w:r w:rsidRPr="00BB43C7">
        <w:t>SE Initial Brief, ¶¶ 37-39.</w:t>
      </w:r>
    </w:p>
  </w:footnote>
  <w:footnote w:id="271">
    <w:p w:rsidR="00D164FE" w:rsidRPr="00BB43C7" w:rsidRDefault="00D164FE">
      <w:pPr>
        <w:pStyle w:val="FootnoteText"/>
      </w:pPr>
      <w:r w:rsidRPr="00BB43C7">
        <w:rPr>
          <w:rStyle w:val="FootnoteReference"/>
        </w:rPr>
        <w:footnoteRef/>
      </w:r>
      <w:r w:rsidRPr="00BB43C7">
        <w:t xml:space="preserve"> </w:t>
      </w:r>
      <w:r w:rsidRPr="00BB43C7">
        <w:rPr>
          <w:i/>
        </w:rPr>
        <w:t>I</w:t>
      </w:r>
      <w:bookmarkStart w:id="346" w:name="_BA_Cite_D0C4BE_001070"/>
      <w:bookmarkEnd w:id="346"/>
      <w:r w:rsidRPr="00BB43C7">
        <w:rPr>
          <w:i/>
        </w:rPr>
        <w:t>d.</w:t>
      </w:r>
      <w:r w:rsidRPr="00BB43C7">
        <w:t>, ¶¶ 86-87.</w:t>
      </w:r>
    </w:p>
  </w:footnote>
  <w:footnote w:id="272">
    <w:p w:rsidR="00D164FE" w:rsidRPr="00BB43C7" w:rsidRDefault="00D164FE">
      <w:pPr>
        <w:pStyle w:val="FootnoteText"/>
      </w:pPr>
      <w:r w:rsidRPr="00BB43C7">
        <w:rPr>
          <w:rStyle w:val="FootnoteReference"/>
        </w:rPr>
        <w:footnoteRef/>
      </w:r>
      <w:r w:rsidRPr="00BB43C7">
        <w:t xml:space="preserve"> </w:t>
      </w:r>
      <w:r w:rsidRPr="00BB43C7">
        <w:rPr>
          <w:i/>
        </w:rPr>
        <w:t>I</w:t>
      </w:r>
      <w:bookmarkStart w:id="347" w:name="_BA_Cite_D0C4BE_001071"/>
      <w:bookmarkEnd w:id="347"/>
      <w:r w:rsidRPr="00BB43C7">
        <w:rPr>
          <w:i/>
        </w:rPr>
        <w:t>d.</w:t>
      </w:r>
      <w:r w:rsidRPr="00BB43C7">
        <w:t>, ¶¶ 79-85.</w:t>
      </w:r>
    </w:p>
  </w:footnote>
  <w:footnote w:id="273">
    <w:p w:rsidR="00D164FE" w:rsidRPr="00BB43C7" w:rsidRDefault="00D164FE">
      <w:pPr>
        <w:pStyle w:val="FootnoteText"/>
      </w:pPr>
      <w:r w:rsidRPr="00BB43C7">
        <w:rPr>
          <w:rStyle w:val="FootnoteReference"/>
        </w:rPr>
        <w:footnoteRef/>
      </w:r>
      <w:r w:rsidRPr="00BB43C7">
        <w:t xml:space="preserve"> </w:t>
      </w:r>
      <w:r w:rsidRPr="00BB43C7">
        <w:rPr>
          <w:i/>
        </w:rPr>
        <w:t>I</w:t>
      </w:r>
      <w:bookmarkStart w:id="348" w:name="_BA_Cite_D0C4BE_001116"/>
      <w:bookmarkEnd w:id="348"/>
      <w:r w:rsidRPr="00BB43C7">
        <w:rPr>
          <w:i/>
        </w:rPr>
        <w:t>d.</w:t>
      </w:r>
    </w:p>
  </w:footnote>
  <w:footnote w:id="274">
    <w:p w:rsidR="00D164FE" w:rsidRPr="00BB43C7" w:rsidRDefault="00D164FE" w:rsidP="00861C7D">
      <w:pPr>
        <w:pStyle w:val="FootnoteText"/>
      </w:pPr>
      <w:r w:rsidRPr="00BB43C7">
        <w:rPr>
          <w:rStyle w:val="FootnoteReference"/>
        </w:rPr>
        <w:footnoteRef/>
      </w:r>
      <w:r w:rsidRPr="00BB43C7">
        <w:t xml:space="preserve"> </w:t>
      </w:r>
      <w:r w:rsidRPr="00BB43C7">
        <w:rPr>
          <w:i/>
        </w:rPr>
        <w:t>I</w:t>
      </w:r>
      <w:bookmarkStart w:id="349" w:name="_BA_Cite_D0C4BE_001072"/>
      <w:bookmarkEnd w:id="349"/>
      <w:r w:rsidRPr="00BB43C7">
        <w:rPr>
          <w:i/>
        </w:rPr>
        <w:t>d.</w:t>
      </w:r>
      <w:r w:rsidRPr="00BB43C7">
        <w:t>, ¶ 83.</w:t>
      </w:r>
    </w:p>
  </w:footnote>
  <w:footnote w:id="275">
    <w:p w:rsidR="00D164FE" w:rsidRPr="00BB43C7" w:rsidRDefault="00D164FE">
      <w:pPr>
        <w:pStyle w:val="FootnoteText"/>
      </w:pPr>
      <w:r w:rsidRPr="00BB43C7">
        <w:rPr>
          <w:rStyle w:val="FootnoteReference"/>
        </w:rPr>
        <w:footnoteRef/>
      </w:r>
      <w:r w:rsidRPr="00BB43C7">
        <w:t xml:space="preserve"> </w:t>
      </w:r>
      <w:r w:rsidRPr="00BB43C7">
        <w:rPr>
          <w:i/>
        </w:rPr>
        <w:t>I</w:t>
      </w:r>
      <w:bookmarkStart w:id="350" w:name="_BA_Cite_D0C4BE_001073"/>
      <w:bookmarkEnd w:id="350"/>
      <w:r w:rsidRPr="00BB43C7">
        <w:rPr>
          <w:i/>
        </w:rPr>
        <w:t>d.</w:t>
      </w:r>
      <w:r w:rsidRPr="00BB43C7">
        <w:t>, ¶ 82.</w:t>
      </w:r>
    </w:p>
  </w:footnote>
  <w:footnote w:id="276">
    <w:p w:rsidR="00D164FE" w:rsidRPr="00BB43C7" w:rsidRDefault="00D164FE">
      <w:pPr>
        <w:pStyle w:val="FootnoteText"/>
      </w:pPr>
      <w:r w:rsidRPr="00BB43C7">
        <w:rPr>
          <w:rStyle w:val="FootnoteReference"/>
        </w:rPr>
        <w:footnoteRef/>
      </w:r>
      <w:r w:rsidRPr="00BB43C7">
        <w:t xml:space="preserve"> </w:t>
      </w:r>
      <w:r w:rsidRPr="00BB43C7">
        <w:rPr>
          <w:i/>
        </w:rPr>
        <w:t>I</w:t>
      </w:r>
      <w:bookmarkStart w:id="354" w:name="_BA_Cite_D0C4BE_001074"/>
      <w:bookmarkEnd w:id="354"/>
      <w:r w:rsidRPr="00BB43C7">
        <w:rPr>
          <w:i/>
        </w:rPr>
        <w:t>d.</w:t>
      </w:r>
      <w:r w:rsidRPr="00BB43C7">
        <w:t>, ¶¶ 86-87.</w:t>
      </w:r>
    </w:p>
  </w:footnote>
  <w:footnote w:id="277">
    <w:p w:rsidR="00D164FE" w:rsidRPr="00BB43C7" w:rsidRDefault="00D164FE">
      <w:pPr>
        <w:pStyle w:val="FootnoteText"/>
      </w:pPr>
      <w:r w:rsidRPr="00BB43C7">
        <w:rPr>
          <w:rStyle w:val="FootnoteReference"/>
        </w:rPr>
        <w:footnoteRef/>
      </w:r>
      <w:r w:rsidRPr="00BB43C7">
        <w:t xml:space="preserve"> </w:t>
      </w:r>
      <w:r w:rsidRPr="00BB43C7">
        <w:rPr>
          <w:i/>
        </w:rPr>
        <w:t>I</w:t>
      </w:r>
      <w:bookmarkStart w:id="355" w:name="_BA_Cite_D0C4BE_001075"/>
      <w:bookmarkEnd w:id="355"/>
      <w:r w:rsidRPr="00BB43C7">
        <w:rPr>
          <w:i/>
        </w:rPr>
        <w:t>d.</w:t>
      </w:r>
      <w:r w:rsidRPr="00BB43C7">
        <w:t>, ¶ 82.</w:t>
      </w:r>
    </w:p>
  </w:footnote>
  <w:footnote w:id="278">
    <w:p w:rsidR="00D164FE" w:rsidRPr="00BB43C7" w:rsidRDefault="00D164FE">
      <w:pPr>
        <w:pStyle w:val="FootnoteText"/>
      </w:pPr>
      <w:r w:rsidRPr="00BB43C7">
        <w:rPr>
          <w:rStyle w:val="FootnoteReference"/>
        </w:rPr>
        <w:footnoteRef/>
      </w:r>
      <w:r w:rsidRPr="00BB43C7">
        <w:t xml:space="preserve"> </w:t>
      </w:r>
      <w:r w:rsidRPr="00BB43C7">
        <w:rPr>
          <w:i/>
        </w:rPr>
        <w:t>I</w:t>
      </w:r>
      <w:bookmarkStart w:id="356" w:name="_BA_Cite_D0C4BE_001076"/>
      <w:bookmarkEnd w:id="356"/>
      <w:r w:rsidRPr="00BB43C7">
        <w:rPr>
          <w:i/>
        </w:rPr>
        <w:t>d.</w:t>
      </w:r>
      <w:r w:rsidRPr="00BB43C7">
        <w:t>, ¶¶ 75-90.</w:t>
      </w:r>
    </w:p>
  </w:footnote>
  <w:footnote w:id="279">
    <w:p w:rsidR="00D164FE" w:rsidRPr="00BB43C7" w:rsidRDefault="00D164FE" w:rsidP="005256B4">
      <w:pPr>
        <w:pStyle w:val="FootnoteText"/>
      </w:pPr>
      <w:r w:rsidRPr="00BB43C7">
        <w:rPr>
          <w:rStyle w:val="FootnoteReference"/>
        </w:rPr>
        <w:footnoteRef/>
      </w:r>
      <w:r w:rsidRPr="00BB43C7">
        <w:t xml:space="preserve"> McCulloch, Exh. No. MBM-7HCT, at 36:9-10; T</w:t>
      </w:r>
      <w:bookmarkStart w:id="357" w:name="_BA_Cite_D0C4BE_001401"/>
      <w:bookmarkEnd w:id="357"/>
      <w:r w:rsidRPr="00BB43C7">
        <w:t xml:space="preserve">R. 330:3-8.   </w:t>
      </w:r>
    </w:p>
  </w:footnote>
  <w:footnote w:id="280">
    <w:p w:rsidR="00D164FE" w:rsidRPr="00BB43C7" w:rsidRDefault="00D164FE" w:rsidP="005256B4">
      <w:pPr>
        <w:pStyle w:val="FootnoteText"/>
      </w:pPr>
      <w:r w:rsidRPr="00BB43C7">
        <w:rPr>
          <w:rStyle w:val="FootnoteReference"/>
        </w:rPr>
        <w:footnoteRef/>
      </w:r>
      <w:r w:rsidRPr="00BB43C7">
        <w:t xml:space="preserve"> Faruqui, Exh. No. AF-5HC, at 148.  </w:t>
      </w:r>
    </w:p>
  </w:footnote>
  <w:footnote w:id="281">
    <w:p w:rsidR="00D164FE" w:rsidRPr="00BB43C7" w:rsidRDefault="00D164FE" w:rsidP="005256B4">
      <w:pPr>
        <w:pStyle w:val="FootnoteText"/>
      </w:pPr>
      <w:r w:rsidRPr="00BB43C7">
        <w:rPr>
          <w:rStyle w:val="FootnoteReference"/>
        </w:rPr>
        <w:footnoteRef/>
      </w:r>
      <w:r w:rsidRPr="00BB43C7">
        <w:t xml:space="preserve"> P</w:t>
      </w:r>
      <w:bookmarkStart w:id="358" w:name="_BA_Cite_D0C4BE_001339"/>
      <w:bookmarkEnd w:id="358"/>
      <w:r w:rsidRPr="00BB43C7">
        <w:t xml:space="preserve">ublic Counsel Initial Brief, ¶ 60.  </w:t>
      </w:r>
    </w:p>
  </w:footnote>
  <w:footnote w:id="282">
    <w:p w:rsidR="00D164FE" w:rsidRPr="00BB43C7" w:rsidRDefault="00D164FE">
      <w:pPr>
        <w:pStyle w:val="FootnoteText"/>
      </w:pPr>
      <w:r w:rsidRPr="00BB43C7">
        <w:rPr>
          <w:rStyle w:val="FootnoteReference"/>
        </w:rPr>
        <w:footnoteRef/>
      </w:r>
      <w:r w:rsidRPr="00BB43C7">
        <w:t xml:space="preserve"> P</w:t>
      </w:r>
      <w:bookmarkStart w:id="360" w:name="_BA_Cite_D0C4BE_001341"/>
      <w:bookmarkEnd w:id="360"/>
      <w:r w:rsidRPr="00BB43C7">
        <w:t>SE Initial Brief, ¶¶ 120-29.</w:t>
      </w:r>
    </w:p>
  </w:footnote>
  <w:footnote w:id="283">
    <w:p w:rsidR="00D164FE" w:rsidRPr="00BB43C7" w:rsidRDefault="00D164FE">
      <w:pPr>
        <w:pStyle w:val="FootnoteText"/>
      </w:pPr>
      <w:r w:rsidRPr="00BB43C7">
        <w:rPr>
          <w:rStyle w:val="FootnoteReference"/>
        </w:rPr>
        <w:footnoteRef/>
      </w:r>
      <w:r w:rsidRPr="00BB43C7">
        <w:t xml:space="preserve"> </w:t>
      </w:r>
      <w:r w:rsidRPr="00BB43C7">
        <w:rPr>
          <w:i/>
        </w:rPr>
        <w:t>I</w:t>
      </w:r>
      <w:bookmarkStart w:id="361" w:name="_BA_Cite_D0C4BE_001077"/>
      <w:bookmarkEnd w:id="361"/>
      <w:r w:rsidRPr="00BB43C7">
        <w:rPr>
          <w:i/>
        </w:rPr>
        <w:t>d.</w:t>
      </w:r>
      <w:r w:rsidRPr="00BB43C7">
        <w:t>, ¶ 128.</w:t>
      </w:r>
    </w:p>
  </w:footnote>
  <w:footnote w:id="284">
    <w:p w:rsidR="00D164FE" w:rsidRPr="00BB43C7" w:rsidRDefault="00D164FE">
      <w:pPr>
        <w:pStyle w:val="FootnoteText"/>
      </w:pPr>
      <w:r w:rsidRPr="00BB43C7">
        <w:rPr>
          <w:rStyle w:val="FootnoteReference"/>
        </w:rPr>
        <w:footnoteRef/>
      </w:r>
      <w:r w:rsidRPr="00BB43C7">
        <w:t xml:space="preserve"> </w:t>
      </w:r>
      <w:r w:rsidRPr="00BB43C7">
        <w:rPr>
          <w:i/>
        </w:rPr>
        <w:t>I</w:t>
      </w:r>
      <w:bookmarkStart w:id="362" w:name="_BA_Cite_D0C4BE_001078"/>
      <w:bookmarkEnd w:id="362"/>
      <w:r w:rsidRPr="00BB43C7">
        <w:rPr>
          <w:i/>
        </w:rPr>
        <w:t>d.</w:t>
      </w:r>
      <w:r w:rsidRPr="00BB43C7">
        <w:t>, ¶¶ 126-29.</w:t>
      </w:r>
    </w:p>
  </w:footnote>
  <w:footnote w:id="285">
    <w:p w:rsidR="00D164FE" w:rsidRPr="00BB43C7" w:rsidRDefault="00D164FE" w:rsidP="00861C7D">
      <w:pPr>
        <w:pStyle w:val="FootnoteText"/>
      </w:pPr>
      <w:r w:rsidRPr="00BB43C7">
        <w:rPr>
          <w:rStyle w:val="FootnoteReference"/>
        </w:rPr>
        <w:footnoteRef/>
      </w:r>
      <w:r w:rsidRPr="00BB43C7">
        <w:t xml:space="preserve"> </w:t>
      </w:r>
      <w:r w:rsidRPr="00BB43C7">
        <w:rPr>
          <w:i/>
        </w:rPr>
        <w:t>I</w:t>
      </w:r>
      <w:bookmarkStart w:id="363" w:name="_BA_Cite_D0C4BE_001079"/>
      <w:bookmarkEnd w:id="363"/>
      <w:r w:rsidRPr="00BB43C7">
        <w:rPr>
          <w:i/>
        </w:rPr>
        <w:t>d.</w:t>
      </w:r>
      <w:r w:rsidRPr="00BB43C7">
        <w:t>, ¶¶ 110-14.</w:t>
      </w:r>
    </w:p>
  </w:footnote>
  <w:footnote w:id="286">
    <w:p w:rsidR="00D164FE" w:rsidRPr="00BB43C7" w:rsidRDefault="00D164FE" w:rsidP="00861C7D">
      <w:pPr>
        <w:pStyle w:val="FootnoteText"/>
        <w:rPr>
          <w:i/>
        </w:rPr>
      </w:pPr>
      <w:r w:rsidRPr="00BB43C7">
        <w:rPr>
          <w:rStyle w:val="FootnoteReference"/>
        </w:rPr>
        <w:footnoteRef/>
      </w:r>
      <w:r w:rsidRPr="00BB43C7">
        <w:t xml:space="preserve"> </w:t>
      </w:r>
      <w:r w:rsidRPr="00BB43C7">
        <w:rPr>
          <w:i/>
        </w:rPr>
        <w:t>I</w:t>
      </w:r>
      <w:bookmarkStart w:id="364" w:name="_BA_Cite_D0C4BE_001117"/>
      <w:bookmarkEnd w:id="364"/>
      <w:r w:rsidRPr="00BB43C7">
        <w:rPr>
          <w:i/>
        </w:rPr>
        <w:t>d.</w:t>
      </w:r>
    </w:p>
  </w:footnote>
  <w:footnote w:id="287">
    <w:p w:rsidR="00D164FE" w:rsidRPr="00BB43C7" w:rsidRDefault="00D164FE">
      <w:pPr>
        <w:pStyle w:val="FootnoteText"/>
      </w:pPr>
      <w:r w:rsidRPr="00BB43C7">
        <w:rPr>
          <w:rStyle w:val="FootnoteReference"/>
        </w:rPr>
        <w:footnoteRef/>
      </w:r>
      <w:r w:rsidRPr="00BB43C7">
        <w:t xml:space="preserve"> </w:t>
      </w:r>
      <w:r w:rsidRPr="00BB43C7">
        <w:rPr>
          <w:i/>
        </w:rPr>
        <w:t>I</w:t>
      </w:r>
      <w:bookmarkStart w:id="365" w:name="_BA_Cite_D0C4BE_001080"/>
      <w:bookmarkEnd w:id="365"/>
      <w:r w:rsidRPr="00BB43C7">
        <w:rPr>
          <w:i/>
        </w:rPr>
        <w:t>d.</w:t>
      </w:r>
      <w:r w:rsidRPr="00BB43C7">
        <w:t>, ¶ 113.</w:t>
      </w:r>
    </w:p>
  </w:footnote>
  <w:footnote w:id="288">
    <w:p w:rsidR="00D164FE" w:rsidRPr="00BB43C7" w:rsidRDefault="00D164FE">
      <w:pPr>
        <w:pStyle w:val="FootnoteText"/>
      </w:pPr>
      <w:r w:rsidRPr="00BB43C7">
        <w:rPr>
          <w:rStyle w:val="FootnoteReference"/>
        </w:rPr>
        <w:footnoteRef/>
      </w:r>
      <w:r w:rsidRPr="00BB43C7">
        <w:t xml:space="preserve"> </w:t>
      </w:r>
      <w:r w:rsidRPr="00BB43C7">
        <w:rPr>
          <w:i/>
        </w:rPr>
        <w:t>I</w:t>
      </w:r>
      <w:bookmarkStart w:id="366" w:name="_BA_Cite_D0C4BE_001081"/>
      <w:bookmarkEnd w:id="366"/>
      <w:r w:rsidRPr="00BB43C7">
        <w:rPr>
          <w:i/>
        </w:rPr>
        <w:t>d.</w:t>
      </w:r>
      <w:r w:rsidRPr="00BB43C7">
        <w:t>, ¶ 111.</w:t>
      </w:r>
    </w:p>
  </w:footnote>
  <w:footnote w:id="289">
    <w:p w:rsidR="00D164FE" w:rsidRPr="00BB43C7" w:rsidRDefault="00D164FE" w:rsidP="00861C7D">
      <w:pPr>
        <w:pStyle w:val="FootnoteText"/>
      </w:pPr>
      <w:r w:rsidRPr="00BB43C7">
        <w:rPr>
          <w:rStyle w:val="FootnoteReference"/>
        </w:rPr>
        <w:footnoteRef/>
      </w:r>
      <w:r w:rsidRPr="00BB43C7">
        <w:t xml:space="preserve"> Wigen, Exh. No. AJW-1T, at 11:1-2.</w:t>
      </w:r>
    </w:p>
  </w:footnote>
  <w:footnote w:id="290">
    <w:p w:rsidR="00D164FE" w:rsidRPr="00BB43C7" w:rsidRDefault="00D164FE" w:rsidP="00861C7D">
      <w:pPr>
        <w:pStyle w:val="FootnoteText"/>
      </w:pPr>
      <w:r w:rsidRPr="00BB43C7">
        <w:rPr>
          <w:rStyle w:val="FootnoteReference"/>
        </w:rPr>
        <w:footnoteRef/>
      </w:r>
      <w:r w:rsidRPr="00BB43C7">
        <w:t xml:space="preserve"> </w:t>
      </w:r>
      <w:r w:rsidRPr="00BB43C7">
        <w:rPr>
          <w:i/>
        </w:rPr>
        <w:t>I</w:t>
      </w:r>
      <w:bookmarkStart w:id="367" w:name="_BA_Cite_D0C4BE_001082"/>
      <w:bookmarkEnd w:id="367"/>
      <w:r w:rsidRPr="00BB43C7">
        <w:rPr>
          <w:i/>
        </w:rPr>
        <w:t xml:space="preserve">d. </w:t>
      </w:r>
      <w:r w:rsidRPr="00BB43C7">
        <w:t>at 11:6-15.</w:t>
      </w:r>
    </w:p>
  </w:footnote>
  <w:footnote w:id="291">
    <w:p w:rsidR="00D164FE" w:rsidRPr="00BB43C7" w:rsidRDefault="00D164FE" w:rsidP="00861C7D">
      <w:pPr>
        <w:pStyle w:val="FootnoteText"/>
      </w:pPr>
      <w:r w:rsidRPr="00BB43C7">
        <w:rPr>
          <w:rStyle w:val="FootnoteReference"/>
        </w:rPr>
        <w:footnoteRef/>
      </w:r>
      <w:r w:rsidRPr="00BB43C7">
        <w:t xml:space="preserve"> Tariff Sheet No. 75-L.  </w:t>
      </w:r>
    </w:p>
  </w:footnote>
  <w:footnote w:id="292">
    <w:p w:rsidR="00D164FE" w:rsidRPr="00BB43C7" w:rsidRDefault="00D164FE">
      <w:pPr>
        <w:pStyle w:val="FootnoteText"/>
      </w:pPr>
      <w:r w:rsidRPr="00BB43C7">
        <w:rPr>
          <w:rStyle w:val="FootnoteReference"/>
        </w:rPr>
        <w:footnoteRef/>
      </w:r>
      <w:r w:rsidRPr="00BB43C7">
        <w:t xml:space="preserve"> S</w:t>
      </w:r>
      <w:bookmarkStart w:id="368" w:name="_BA_Cite_D0C4BE_001343"/>
      <w:bookmarkEnd w:id="368"/>
      <w:r w:rsidRPr="00BB43C7">
        <w:t>taff Initial Brief, ¶ 78.</w:t>
      </w:r>
    </w:p>
  </w:footnote>
  <w:footnote w:id="293">
    <w:p w:rsidR="00D164FE" w:rsidRPr="00BB43C7" w:rsidRDefault="00D164FE">
      <w:pPr>
        <w:pStyle w:val="FootnoteText"/>
      </w:pPr>
      <w:r w:rsidRPr="00BB43C7">
        <w:rPr>
          <w:rStyle w:val="FootnoteReference"/>
        </w:rPr>
        <w:footnoteRef/>
      </w:r>
      <w:r w:rsidRPr="00BB43C7">
        <w:t xml:space="preserve"> </w:t>
      </w:r>
      <w:r w:rsidRPr="00BB43C7">
        <w:rPr>
          <w:i/>
        </w:rPr>
        <w:t>I</w:t>
      </w:r>
      <w:bookmarkStart w:id="369" w:name="_BA_Cite_D0C4BE_001118"/>
      <w:bookmarkEnd w:id="369"/>
      <w:r w:rsidRPr="00BB43C7">
        <w:rPr>
          <w:i/>
        </w:rPr>
        <w:t>d.</w:t>
      </w:r>
    </w:p>
  </w:footnote>
  <w:footnote w:id="294">
    <w:p w:rsidR="00D164FE" w:rsidRPr="00BB43C7" w:rsidRDefault="00D164FE">
      <w:pPr>
        <w:pStyle w:val="FootnoteText"/>
      </w:pPr>
      <w:r w:rsidRPr="00BB43C7">
        <w:rPr>
          <w:rStyle w:val="FootnoteReference"/>
        </w:rPr>
        <w:footnoteRef/>
      </w:r>
      <w:r w:rsidRPr="00BB43C7">
        <w:t xml:space="preserve"> Englert, Exh. No. EEE-3T, at 5:9-21.</w:t>
      </w:r>
    </w:p>
  </w:footnote>
  <w:footnote w:id="295">
    <w:p w:rsidR="00D164FE" w:rsidRPr="00BB43C7" w:rsidRDefault="00D164FE">
      <w:pPr>
        <w:pStyle w:val="FootnoteText"/>
      </w:pPr>
      <w:r w:rsidRPr="00BB43C7">
        <w:rPr>
          <w:rStyle w:val="FootnoteReference"/>
        </w:rPr>
        <w:footnoteRef/>
      </w:r>
      <w:r w:rsidRPr="00BB43C7">
        <w:t xml:space="preserve"> </w:t>
      </w:r>
      <w:r w:rsidRPr="00BB43C7">
        <w:rPr>
          <w:i/>
        </w:rPr>
        <w:t>See, e.g.</w:t>
      </w:r>
      <w:r w:rsidRPr="00BB43C7">
        <w:t>, T</w:t>
      </w:r>
      <w:bookmarkStart w:id="370" w:name="_BA_Cite_D0C4BE_001403"/>
      <w:bookmarkEnd w:id="370"/>
      <w:r w:rsidRPr="00BB43C7">
        <w:t>R. 199:5-200:6 (“Is it PSE’s expectation that customers will read the Company’s tariff to educate themselves on the terms of the proposed transaction?”).</w:t>
      </w:r>
    </w:p>
  </w:footnote>
  <w:footnote w:id="296">
    <w:p w:rsidR="00D164FE" w:rsidRPr="00BB43C7" w:rsidRDefault="00D164FE">
      <w:pPr>
        <w:pStyle w:val="FootnoteText"/>
      </w:pPr>
      <w:r w:rsidRPr="00BB43C7">
        <w:rPr>
          <w:rStyle w:val="FootnoteReference"/>
        </w:rPr>
        <w:footnoteRef/>
      </w:r>
      <w:r w:rsidRPr="00BB43C7">
        <w:t xml:space="preserve"> </w:t>
      </w:r>
      <w:r w:rsidRPr="00BB43C7">
        <w:rPr>
          <w:i/>
        </w:rPr>
        <w:t>See, e.g.</w:t>
      </w:r>
      <w:r w:rsidRPr="00BB43C7">
        <w:t>, S</w:t>
      </w:r>
      <w:bookmarkStart w:id="371" w:name="_BA_Cite_D0C4BE_001345"/>
      <w:bookmarkEnd w:id="371"/>
      <w:r w:rsidRPr="00BB43C7">
        <w:t>taff Initial Brief, ¶¶ 77-78; P</w:t>
      </w:r>
      <w:bookmarkStart w:id="372" w:name="_BA_Cite_D0C4BE_001347"/>
      <w:bookmarkEnd w:id="372"/>
      <w:r w:rsidRPr="00BB43C7">
        <w:t>ublic Counsel Initial Brief, ¶ 66.  In fact, Public Counsel questions whether customers will read the 19-page tariff, it also wished PSE would “provide additional documents to explain the terms and conditions of the service to customers.”  P</w:t>
      </w:r>
      <w:bookmarkStart w:id="373" w:name="_BA_Cite_D0C4BE_001349"/>
      <w:bookmarkEnd w:id="373"/>
      <w:r w:rsidRPr="00BB43C7">
        <w:t>ublic Counsel Initial Brief, ¶ 67.</w:t>
      </w:r>
    </w:p>
  </w:footnote>
  <w:footnote w:id="297">
    <w:p w:rsidR="00D164FE" w:rsidRPr="00BB43C7" w:rsidRDefault="00D164FE">
      <w:pPr>
        <w:pStyle w:val="FootnoteText"/>
      </w:pPr>
      <w:r w:rsidRPr="00BB43C7">
        <w:rPr>
          <w:rStyle w:val="FootnoteReference"/>
        </w:rPr>
        <w:footnoteRef/>
      </w:r>
      <w:r w:rsidRPr="00BB43C7">
        <w:t xml:space="preserve"> P</w:t>
      </w:r>
      <w:bookmarkStart w:id="374" w:name="_BA_Cite_D0C4BE_002420"/>
      <w:bookmarkEnd w:id="374"/>
      <w:r w:rsidRPr="00BB43C7">
        <w:t>ublic Counsel Initial Brief, ¶ 66.</w:t>
      </w:r>
    </w:p>
  </w:footnote>
  <w:footnote w:id="298">
    <w:p w:rsidR="00D164FE" w:rsidRPr="00BB43C7" w:rsidRDefault="00D164FE">
      <w:pPr>
        <w:pStyle w:val="FootnoteText"/>
      </w:pPr>
      <w:r w:rsidRPr="00BB43C7">
        <w:rPr>
          <w:rStyle w:val="FootnoteReference"/>
        </w:rPr>
        <w:footnoteRef/>
      </w:r>
      <w:r w:rsidRPr="00BB43C7">
        <w:t xml:space="preserve"> T</w:t>
      </w:r>
      <w:bookmarkStart w:id="375" w:name="_BA_Cite_D0C4BE_001405"/>
      <w:bookmarkEnd w:id="375"/>
      <w:r w:rsidRPr="00BB43C7">
        <w:t xml:space="preserve">R. 199:5-200:6.  </w:t>
      </w:r>
    </w:p>
  </w:footnote>
  <w:footnote w:id="299">
    <w:p w:rsidR="00D164FE" w:rsidRPr="00BB43C7" w:rsidRDefault="00D164FE">
      <w:pPr>
        <w:pStyle w:val="FootnoteText"/>
      </w:pPr>
      <w:r w:rsidRPr="00BB43C7">
        <w:rPr>
          <w:rStyle w:val="FootnoteReference"/>
        </w:rPr>
        <w:footnoteRef/>
      </w:r>
      <w:r w:rsidRPr="00BB43C7">
        <w:t xml:space="preserve"> S</w:t>
      </w:r>
      <w:bookmarkStart w:id="376" w:name="_BA_Cite_D0C4BE_001351"/>
      <w:bookmarkEnd w:id="376"/>
      <w:r w:rsidRPr="00BB43C7">
        <w:t>taff Initial Brief, ¶ 77.</w:t>
      </w:r>
    </w:p>
  </w:footnote>
  <w:footnote w:id="300">
    <w:p w:rsidR="00D164FE" w:rsidRPr="00BB43C7" w:rsidRDefault="00D164FE">
      <w:pPr>
        <w:pStyle w:val="FootnoteText"/>
      </w:pPr>
      <w:r w:rsidRPr="00BB43C7">
        <w:rPr>
          <w:rStyle w:val="FootnoteReference"/>
        </w:rPr>
        <w:footnoteRef/>
      </w:r>
      <w:r w:rsidRPr="00BB43C7">
        <w:t xml:space="preserve"> T</w:t>
      </w:r>
      <w:bookmarkStart w:id="377" w:name="_BA_Cite_D0C4BE_001407"/>
      <w:bookmarkEnd w:id="377"/>
      <w:r w:rsidRPr="00BB43C7">
        <w:t xml:space="preserve">R. 199:5-200:6.  </w:t>
      </w:r>
    </w:p>
  </w:footnote>
  <w:footnote w:id="301">
    <w:p w:rsidR="00D164FE" w:rsidRPr="00BB43C7" w:rsidRDefault="00D164FE">
      <w:pPr>
        <w:pStyle w:val="FootnoteText"/>
      </w:pPr>
      <w:r w:rsidRPr="00BB43C7">
        <w:rPr>
          <w:rStyle w:val="FootnoteReference"/>
        </w:rPr>
        <w:footnoteRef/>
      </w:r>
      <w:r w:rsidRPr="00BB43C7">
        <w:t xml:space="preserve"> S</w:t>
      </w:r>
      <w:bookmarkStart w:id="378" w:name="_BA_Cite_D0C4BE_001353"/>
      <w:bookmarkEnd w:id="378"/>
      <w:r w:rsidRPr="00BB43C7">
        <w:t>taff Initial Brief, ¶ 77.</w:t>
      </w:r>
    </w:p>
  </w:footnote>
  <w:footnote w:id="302">
    <w:p w:rsidR="00D164FE" w:rsidRPr="00BB43C7" w:rsidRDefault="00D164FE">
      <w:pPr>
        <w:pStyle w:val="FootnoteText"/>
      </w:pPr>
      <w:r w:rsidRPr="00BB43C7">
        <w:rPr>
          <w:rStyle w:val="FootnoteReference"/>
        </w:rPr>
        <w:footnoteRef/>
      </w:r>
      <w:r w:rsidRPr="00BB43C7">
        <w:t xml:space="preserve"> </w:t>
      </w:r>
      <w:r w:rsidRPr="00BB43C7">
        <w:rPr>
          <w:i/>
        </w:rPr>
        <w:t xml:space="preserve">See </w:t>
      </w:r>
      <w:r w:rsidRPr="00BB43C7">
        <w:t>R</w:t>
      </w:r>
      <w:bookmarkStart w:id="379" w:name="_BA_Cite_D0C4BE_000973"/>
      <w:bookmarkEnd w:id="379"/>
      <w:r w:rsidRPr="00BB43C7">
        <w:t>CW 80.20.020 (allowing Commission to assess the cost of an investigation against a public service company).</w:t>
      </w:r>
    </w:p>
  </w:footnote>
  <w:footnote w:id="303">
    <w:p w:rsidR="00D164FE" w:rsidRPr="00BB43C7" w:rsidRDefault="00D164FE">
      <w:pPr>
        <w:pStyle w:val="FootnoteText"/>
      </w:pPr>
      <w:r w:rsidRPr="00BB43C7">
        <w:rPr>
          <w:rStyle w:val="FootnoteReference"/>
        </w:rPr>
        <w:footnoteRef/>
      </w:r>
      <w:r w:rsidRPr="00BB43C7">
        <w:t xml:space="preserve"> S</w:t>
      </w:r>
      <w:bookmarkStart w:id="383" w:name="_BA_Cite_D0C4BE_001355"/>
      <w:bookmarkEnd w:id="383"/>
      <w:r w:rsidRPr="00BB43C7">
        <w:t>MACNA Initial Brief, ¶¶ 31-32.</w:t>
      </w:r>
    </w:p>
  </w:footnote>
  <w:footnote w:id="304">
    <w:p w:rsidR="00D164FE" w:rsidRPr="00BB43C7" w:rsidRDefault="00D164FE">
      <w:pPr>
        <w:pStyle w:val="FootnoteText"/>
      </w:pPr>
      <w:r w:rsidRPr="00BB43C7">
        <w:rPr>
          <w:rStyle w:val="FootnoteReference"/>
        </w:rPr>
        <w:footnoteRef/>
      </w:r>
      <w:r w:rsidRPr="00BB43C7">
        <w:t xml:space="preserve"> R</w:t>
      </w:r>
      <w:bookmarkStart w:id="386" w:name="_BA_Cite_D0C4BE_000981"/>
      <w:bookmarkEnd w:id="386"/>
      <w:r w:rsidRPr="00BB43C7">
        <w:t>CW 80.04.110(1)(a) (emphasis added).</w:t>
      </w:r>
    </w:p>
  </w:footnote>
  <w:footnote w:id="305">
    <w:p w:rsidR="00D164FE" w:rsidRPr="00BB43C7" w:rsidRDefault="00D164FE">
      <w:pPr>
        <w:pStyle w:val="FootnoteText"/>
      </w:pPr>
      <w:r w:rsidRPr="00BB43C7">
        <w:rPr>
          <w:rStyle w:val="FootnoteReference"/>
        </w:rPr>
        <w:footnoteRef/>
      </w:r>
      <w:r w:rsidRPr="00BB43C7">
        <w:t xml:space="preserve"> S</w:t>
      </w:r>
      <w:bookmarkStart w:id="387" w:name="_BA_Cite_D0C4BE_001357"/>
      <w:bookmarkEnd w:id="387"/>
      <w:r w:rsidRPr="00BB43C7">
        <w:t>MACNA Initial Brief, ¶ 33.</w:t>
      </w:r>
    </w:p>
  </w:footnote>
  <w:footnote w:id="306">
    <w:p w:rsidR="00D164FE" w:rsidRPr="00BB43C7" w:rsidRDefault="00D164FE" w:rsidP="005256B4">
      <w:pPr>
        <w:pStyle w:val="FootnoteText"/>
      </w:pPr>
      <w:r w:rsidRPr="00BB43C7">
        <w:rPr>
          <w:rStyle w:val="FootnoteReference"/>
        </w:rPr>
        <w:footnoteRef/>
      </w:r>
      <w:r w:rsidRPr="00BB43C7">
        <w:t xml:space="preserve"> </w:t>
      </w:r>
      <w:r w:rsidRPr="00BB43C7">
        <w:rPr>
          <w:i/>
        </w:rPr>
        <w:t>W</w:t>
      </w:r>
      <w:bookmarkStart w:id="392" w:name="_BA_Cite_D0C4BE_000877"/>
      <w:bookmarkEnd w:id="392"/>
      <w:r w:rsidRPr="00BB43C7">
        <w:rPr>
          <w:i/>
        </w:rPr>
        <w:t>NG v. Public Util. Dist. No. 1 of Snohomish County</w:t>
      </w:r>
      <w:r w:rsidRPr="00BB43C7">
        <w:t xml:space="preserve">, 77 Wn.2d 94, 98-99, 459 P.2d 633 (1969); </w:t>
      </w:r>
      <w:r w:rsidRPr="00BB43C7">
        <w:rPr>
          <w:i/>
        </w:rPr>
        <w:t>see also K</w:t>
      </w:r>
      <w:bookmarkStart w:id="393" w:name="_BA_Cite_D0C4BE_000879"/>
      <w:bookmarkEnd w:id="393"/>
      <w:r w:rsidRPr="00BB43C7">
        <w:rPr>
          <w:i/>
        </w:rPr>
        <w:t>eenan v. Allen,</w:t>
      </w:r>
      <w:r w:rsidRPr="00BB43C7">
        <w:t xml:space="preserve"> 889 F. Supp. 1320, 1383 (E.D. Wash. 1995).</w:t>
      </w:r>
    </w:p>
  </w:footnote>
  <w:footnote w:id="307">
    <w:p w:rsidR="00D164FE" w:rsidRPr="00BB43C7" w:rsidRDefault="00D164FE" w:rsidP="005256B4">
      <w:pPr>
        <w:pStyle w:val="FootnoteText"/>
      </w:pPr>
      <w:r w:rsidRPr="00BB43C7">
        <w:rPr>
          <w:rStyle w:val="FootnoteReference"/>
        </w:rPr>
        <w:footnoteRef/>
      </w:r>
      <w:r w:rsidRPr="00BB43C7">
        <w:t xml:space="preserve"> S</w:t>
      </w:r>
      <w:bookmarkStart w:id="399" w:name="_BA_Cite_D0C4BE_001359"/>
      <w:bookmarkEnd w:id="399"/>
      <w:r w:rsidRPr="00BB43C7">
        <w:t>MACNA Initial Brief, ¶ 33.</w:t>
      </w:r>
    </w:p>
  </w:footnote>
  <w:footnote w:id="308">
    <w:p w:rsidR="00D164FE" w:rsidRPr="00BB43C7" w:rsidRDefault="00D164FE">
      <w:pPr>
        <w:pStyle w:val="FootnoteText"/>
      </w:pPr>
      <w:r w:rsidRPr="00BB43C7">
        <w:rPr>
          <w:rStyle w:val="FootnoteReference"/>
        </w:rPr>
        <w:footnoteRef/>
      </w:r>
      <w:r w:rsidRPr="00BB43C7">
        <w:t xml:space="preserve"> </w:t>
      </w:r>
      <w:r w:rsidRPr="00BB43C7">
        <w:rPr>
          <w:i/>
        </w:rPr>
        <w:t>I</w:t>
      </w:r>
      <w:bookmarkStart w:id="400" w:name="_BA_Cite_D0C4BE_002166"/>
      <w:bookmarkEnd w:id="400"/>
      <w:r w:rsidRPr="00BB43C7">
        <w:rPr>
          <w:i/>
        </w:rPr>
        <w:t>d.</w:t>
      </w:r>
      <w:r w:rsidRPr="00BB43C7">
        <w:t>, ¶ 34.</w:t>
      </w:r>
    </w:p>
  </w:footnote>
  <w:footnote w:id="309">
    <w:p w:rsidR="00D164FE" w:rsidRPr="00BB43C7" w:rsidRDefault="00D164FE">
      <w:pPr>
        <w:pStyle w:val="FootnoteText"/>
      </w:pPr>
      <w:r w:rsidRPr="00BB43C7">
        <w:rPr>
          <w:rStyle w:val="FootnoteReference"/>
        </w:rPr>
        <w:footnoteRef/>
      </w:r>
      <w:r w:rsidRPr="00BB43C7">
        <w:t xml:space="preserve"> Fluetsch, Exh. No. BF-1T, at 5:14-16;</w:t>
      </w:r>
    </w:p>
  </w:footnote>
  <w:footnote w:id="310">
    <w:p w:rsidR="00D164FE" w:rsidRPr="00BB43C7" w:rsidRDefault="00D164FE">
      <w:pPr>
        <w:pStyle w:val="FootnoteText"/>
      </w:pPr>
      <w:r w:rsidRPr="00BB43C7">
        <w:rPr>
          <w:rStyle w:val="FootnoteReference"/>
        </w:rPr>
        <w:footnoteRef/>
      </w:r>
      <w:r w:rsidRPr="00BB43C7">
        <w:t xml:space="preserve"> </w:t>
      </w:r>
      <w:r w:rsidRPr="00BB43C7">
        <w:rPr>
          <w:i/>
        </w:rPr>
        <w:t>I</w:t>
      </w:r>
      <w:bookmarkStart w:id="401" w:name="_BA_Cite_D0C4BE_001119"/>
      <w:bookmarkEnd w:id="401"/>
      <w:r w:rsidRPr="00BB43C7">
        <w:rPr>
          <w:i/>
        </w:rPr>
        <w:t>d.</w:t>
      </w:r>
    </w:p>
  </w:footnote>
  <w:footnote w:id="311">
    <w:p w:rsidR="00D164FE" w:rsidRPr="00BB43C7" w:rsidRDefault="00D164FE" w:rsidP="00386630">
      <w:pPr>
        <w:pStyle w:val="FootnoteText"/>
      </w:pPr>
      <w:r w:rsidRPr="00BB43C7">
        <w:rPr>
          <w:rStyle w:val="FootnoteReference"/>
        </w:rPr>
        <w:footnoteRef/>
      </w:r>
      <w:r w:rsidRPr="00BB43C7">
        <w:t xml:space="preserve"> S</w:t>
      </w:r>
      <w:bookmarkStart w:id="403" w:name="_BA_Cite_D0C4BE_001363"/>
      <w:bookmarkEnd w:id="403"/>
      <w:r w:rsidRPr="00BB43C7">
        <w:t>MACNA Initial Brief, ¶ 35.</w:t>
      </w:r>
    </w:p>
  </w:footnote>
  <w:footnote w:id="312">
    <w:p w:rsidR="00D164FE" w:rsidRPr="00BB43C7" w:rsidRDefault="00D164FE" w:rsidP="008867C1">
      <w:pPr>
        <w:pStyle w:val="FootnoteText"/>
      </w:pPr>
      <w:r w:rsidRPr="00BB43C7">
        <w:rPr>
          <w:rStyle w:val="FootnoteReference"/>
        </w:rPr>
        <w:footnoteRef/>
      </w:r>
      <w:r w:rsidRPr="00BB43C7">
        <w:t xml:space="preserve"> </w:t>
      </w:r>
      <w:r w:rsidRPr="00BB43C7">
        <w:rPr>
          <w:i/>
        </w:rPr>
        <w:t>I</w:t>
      </w:r>
      <w:bookmarkStart w:id="407" w:name="_BA_Cite_D0C4BE_002167"/>
      <w:bookmarkEnd w:id="407"/>
      <w:r w:rsidRPr="00BB43C7">
        <w:rPr>
          <w:i/>
        </w:rPr>
        <w:t>d.</w:t>
      </w:r>
      <w:r w:rsidRPr="00BB43C7">
        <w:t>, ¶ 86.</w:t>
      </w:r>
    </w:p>
  </w:footnote>
  <w:footnote w:id="313">
    <w:p w:rsidR="00D164FE" w:rsidRPr="00BB43C7" w:rsidRDefault="00D164FE" w:rsidP="00861C7D">
      <w:pPr>
        <w:pStyle w:val="FootnoteText"/>
      </w:pPr>
      <w:r w:rsidRPr="00BB43C7">
        <w:rPr>
          <w:rStyle w:val="FootnoteReference"/>
        </w:rPr>
        <w:footnoteRef/>
      </w:r>
      <w:r w:rsidRPr="00BB43C7">
        <w:t xml:space="preserve"> P</w:t>
      </w:r>
      <w:bookmarkStart w:id="409" w:name="_BA_Cite_D0C4BE_001367"/>
      <w:bookmarkEnd w:id="409"/>
      <w:r w:rsidRPr="00BB43C7">
        <w:t>SE Initial Brief, ¶ 18.</w:t>
      </w:r>
    </w:p>
  </w:footnote>
  <w:footnote w:id="314">
    <w:p w:rsidR="00D164FE" w:rsidRPr="00BB43C7" w:rsidRDefault="00D164FE">
      <w:pPr>
        <w:pStyle w:val="FootnoteText"/>
      </w:pPr>
      <w:r w:rsidRPr="00BB43C7">
        <w:rPr>
          <w:rStyle w:val="FootnoteReference"/>
        </w:rPr>
        <w:footnoteRef/>
      </w:r>
      <w:r w:rsidRPr="00BB43C7">
        <w:t xml:space="preserve"> </w:t>
      </w:r>
      <w:r w:rsidRPr="00BB43C7">
        <w:rPr>
          <w:i/>
        </w:rPr>
        <w:t>I</w:t>
      </w:r>
      <w:bookmarkStart w:id="410" w:name="_BA_Cite_D0C4BE_001083"/>
      <w:bookmarkEnd w:id="410"/>
      <w:r w:rsidRPr="00BB43C7">
        <w:rPr>
          <w:i/>
        </w:rPr>
        <w:t>d.</w:t>
      </w:r>
      <w:r w:rsidRPr="00BB43C7">
        <w:t>, ¶ 25.</w:t>
      </w:r>
    </w:p>
  </w:footnote>
  <w:footnote w:id="315">
    <w:p w:rsidR="00D164FE" w:rsidRPr="00BB43C7" w:rsidRDefault="00D164FE" w:rsidP="00861C7D">
      <w:pPr>
        <w:pStyle w:val="FootnoteText"/>
      </w:pPr>
      <w:r w:rsidRPr="00BB43C7">
        <w:rPr>
          <w:rStyle w:val="FootnoteReference"/>
        </w:rPr>
        <w:footnoteRef/>
      </w:r>
      <w:r w:rsidRPr="00BB43C7">
        <w:t xml:space="preserve"> </w:t>
      </w:r>
      <w:r w:rsidRPr="00BB43C7">
        <w:rPr>
          <w:i/>
        </w:rPr>
        <w:t>I</w:t>
      </w:r>
      <w:bookmarkStart w:id="411" w:name="_BA_Cite_D0C4BE_001084"/>
      <w:bookmarkEnd w:id="411"/>
      <w:r w:rsidRPr="00BB43C7">
        <w:rPr>
          <w:i/>
        </w:rPr>
        <w:t>d.</w:t>
      </w:r>
      <w:r w:rsidRPr="00BB43C7">
        <w:t>, ¶¶ 34, 92.</w:t>
      </w:r>
    </w:p>
  </w:footnote>
  <w:footnote w:id="316">
    <w:p w:rsidR="00D164FE" w:rsidRPr="00BB43C7" w:rsidRDefault="00D164FE" w:rsidP="00861C7D">
      <w:pPr>
        <w:pStyle w:val="FootnoteText"/>
      </w:pPr>
      <w:r w:rsidRPr="00BB43C7">
        <w:rPr>
          <w:rStyle w:val="FootnoteReference"/>
        </w:rPr>
        <w:footnoteRef/>
      </w:r>
      <w:r w:rsidRPr="00BB43C7">
        <w:t xml:space="preserve"> </w:t>
      </w:r>
      <w:r w:rsidRPr="00BB43C7">
        <w:rPr>
          <w:i/>
        </w:rPr>
        <w:t>I</w:t>
      </w:r>
      <w:bookmarkStart w:id="412" w:name="_BA_Cite_D0C4BE_001085"/>
      <w:bookmarkEnd w:id="412"/>
      <w:r w:rsidRPr="00BB43C7">
        <w:rPr>
          <w:i/>
        </w:rPr>
        <w:t>d.</w:t>
      </w:r>
      <w:r w:rsidRPr="00BB43C7">
        <w:t>, ¶ 111.</w:t>
      </w:r>
    </w:p>
  </w:footnote>
  <w:footnote w:id="317">
    <w:p w:rsidR="00D164FE" w:rsidRPr="00BB43C7" w:rsidRDefault="00D164FE" w:rsidP="00861C7D">
      <w:pPr>
        <w:pStyle w:val="FootnoteText"/>
      </w:pPr>
      <w:r w:rsidRPr="00BB43C7">
        <w:rPr>
          <w:rStyle w:val="FootnoteReference"/>
        </w:rPr>
        <w:footnoteRef/>
      </w:r>
      <w:r w:rsidRPr="00BB43C7">
        <w:t xml:space="preserve"> </w:t>
      </w:r>
      <w:r w:rsidRPr="00BB43C7">
        <w:rPr>
          <w:i/>
        </w:rPr>
        <w:t>I</w:t>
      </w:r>
      <w:bookmarkStart w:id="413" w:name="_BA_Cite_D0C4BE_001086"/>
      <w:bookmarkEnd w:id="413"/>
      <w:r w:rsidRPr="00BB43C7">
        <w:rPr>
          <w:i/>
        </w:rPr>
        <w:t>d.</w:t>
      </w:r>
      <w:r w:rsidRPr="00BB43C7">
        <w:t>, ¶¶ 94-96.</w:t>
      </w:r>
    </w:p>
  </w:footnote>
  <w:footnote w:id="318">
    <w:p w:rsidR="00D164FE" w:rsidRPr="00BB43C7" w:rsidRDefault="00D164FE" w:rsidP="00861C7D">
      <w:pPr>
        <w:pStyle w:val="FootnoteText"/>
      </w:pPr>
      <w:r w:rsidRPr="00BB43C7">
        <w:rPr>
          <w:rStyle w:val="FootnoteReference"/>
        </w:rPr>
        <w:footnoteRef/>
      </w:r>
      <w:r w:rsidRPr="00BB43C7">
        <w:t xml:space="preserve"> </w:t>
      </w:r>
      <w:r w:rsidRPr="00BB43C7">
        <w:rPr>
          <w:i/>
        </w:rPr>
        <w:t>I</w:t>
      </w:r>
      <w:bookmarkStart w:id="414" w:name="_BA_Cite_D0C4BE_001087"/>
      <w:bookmarkEnd w:id="414"/>
      <w:r w:rsidRPr="00BB43C7">
        <w:rPr>
          <w:i/>
        </w:rPr>
        <w:t>d.</w:t>
      </w:r>
      <w:r w:rsidRPr="00BB43C7">
        <w:t>, ¶ 17.</w:t>
      </w:r>
    </w:p>
  </w:footnote>
  <w:footnote w:id="319">
    <w:p w:rsidR="00D164FE" w:rsidRPr="00BB43C7" w:rsidRDefault="00D164FE" w:rsidP="00861C7D">
      <w:pPr>
        <w:pStyle w:val="FootnoteText"/>
      </w:pPr>
      <w:r w:rsidRPr="00BB43C7">
        <w:rPr>
          <w:rStyle w:val="FootnoteReference"/>
        </w:rPr>
        <w:footnoteRef/>
      </w:r>
      <w:r w:rsidRPr="00BB43C7">
        <w:t xml:space="preserve"> </w:t>
      </w:r>
      <w:r w:rsidRPr="00BB43C7">
        <w:rPr>
          <w:i/>
        </w:rPr>
        <w:t>I</w:t>
      </w:r>
      <w:bookmarkStart w:id="415" w:name="_BA_Cite_D0C4BE_001088"/>
      <w:bookmarkEnd w:id="415"/>
      <w:r w:rsidRPr="00BB43C7">
        <w:rPr>
          <w:i/>
        </w:rPr>
        <w:t>d.</w:t>
      </w:r>
      <w:r w:rsidRPr="00BB43C7">
        <w:t>, ¶¶ 25-33.</w:t>
      </w:r>
    </w:p>
  </w:footnote>
  <w:footnote w:id="320">
    <w:p w:rsidR="00D164FE" w:rsidRPr="00BB43C7" w:rsidRDefault="00D164FE">
      <w:pPr>
        <w:pStyle w:val="FootnoteText"/>
      </w:pPr>
      <w:r w:rsidRPr="00BB43C7">
        <w:rPr>
          <w:rStyle w:val="FootnoteReference"/>
        </w:rPr>
        <w:footnoteRef/>
      </w:r>
      <w:r w:rsidRPr="00BB43C7">
        <w:t xml:space="preserve"> </w:t>
      </w:r>
      <w:r w:rsidRPr="00BB43C7">
        <w:rPr>
          <w:i/>
        </w:rPr>
        <w:t>I</w:t>
      </w:r>
      <w:bookmarkStart w:id="416" w:name="_BA_Cite_D0C4BE_001089"/>
      <w:bookmarkEnd w:id="416"/>
      <w:r w:rsidRPr="00BB43C7">
        <w:rPr>
          <w:i/>
        </w:rPr>
        <w:t>d.</w:t>
      </w:r>
      <w:r w:rsidRPr="00BB43C7">
        <w:t>, ¶¶ 75-78.</w:t>
      </w:r>
    </w:p>
  </w:footnote>
  <w:footnote w:id="321">
    <w:p w:rsidR="00D164FE" w:rsidRPr="00BB43C7" w:rsidRDefault="00D164FE">
      <w:pPr>
        <w:pStyle w:val="FootnoteText"/>
      </w:pPr>
      <w:r w:rsidRPr="00BB43C7">
        <w:rPr>
          <w:rStyle w:val="FootnoteReference"/>
        </w:rPr>
        <w:footnoteRef/>
      </w:r>
      <w:r w:rsidRPr="00BB43C7">
        <w:t xml:space="preserve"> </w:t>
      </w:r>
      <w:r w:rsidRPr="00BB43C7">
        <w:rPr>
          <w:i/>
        </w:rPr>
        <w:t>I</w:t>
      </w:r>
      <w:bookmarkStart w:id="417" w:name="_BA_Cite_D0C4BE_001090"/>
      <w:bookmarkEnd w:id="417"/>
      <w:r w:rsidRPr="00BB43C7">
        <w:rPr>
          <w:i/>
        </w:rPr>
        <w:t>d.</w:t>
      </w:r>
      <w:r w:rsidRPr="00BB43C7">
        <w:t>, ¶ 34.</w:t>
      </w:r>
    </w:p>
  </w:footnote>
  <w:footnote w:id="322">
    <w:p w:rsidR="00D164FE" w:rsidRPr="00BB43C7" w:rsidRDefault="00D164FE">
      <w:pPr>
        <w:pStyle w:val="FootnoteText"/>
      </w:pPr>
      <w:r w:rsidRPr="00BB43C7">
        <w:rPr>
          <w:rStyle w:val="FootnoteReference"/>
        </w:rPr>
        <w:footnoteRef/>
      </w:r>
      <w:r w:rsidRPr="00BB43C7">
        <w:t xml:space="preserve"> </w:t>
      </w:r>
      <w:r w:rsidRPr="00BB43C7">
        <w:rPr>
          <w:i/>
        </w:rPr>
        <w:t>I</w:t>
      </w:r>
      <w:bookmarkStart w:id="418" w:name="_BA_Cite_D0C4BE_001091"/>
      <w:bookmarkEnd w:id="418"/>
      <w:r w:rsidRPr="00BB43C7">
        <w:rPr>
          <w:i/>
        </w:rPr>
        <w:t>d.</w:t>
      </w:r>
      <w:r w:rsidRPr="00BB43C7">
        <w:t>, ¶¶ 35, 130-32.</w:t>
      </w:r>
    </w:p>
  </w:footnote>
  <w:footnote w:id="323">
    <w:p w:rsidR="00D164FE" w:rsidRPr="00BB43C7" w:rsidRDefault="00D164FE" w:rsidP="003C0FCB">
      <w:pPr>
        <w:pStyle w:val="FootnoteText"/>
      </w:pPr>
      <w:r w:rsidRPr="00BB43C7">
        <w:rPr>
          <w:rStyle w:val="FootnoteReference"/>
        </w:rPr>
        <w:footnoteRef/>
      </w:r>
      <w:r w:rsidRPr="00BB43C7">
        <w:t xml:space="preserve"> W</w:t>
      </w:r>
      <w:bookmarkStart w:id="419" w:name="_BA_Cite_D0C4BE_000899"/>
      <w:bookmarkEnd w:id="419"/>
      <w:r w:rsidRPr="00BB43C7">
        <w:t xml:space="preserve">AC 480-07-880(3) (“The commission may enter a final order that requires a party to report periodically to the commission with respect to designated subject matter.”).  </w:t>
      </w:r>
    </w:p>
  </w:footnote>
  <w:footnote w:id="324">
    <w:p w:rsidR="00D164FE" w:rsidRPr="00BB43C7" w:rsidRDefault="00D164FE" w:rsidP="00861C7D">
      <w:pPr>
        <w:pStyle w:val="FootnoteText"/>
      </w:pPr>
      <w:r w:rsidRPr="00BB43C7">
        <w:rPr>
          <w:rStyle w:val="FootnoteReference"/>
        </w:rPr>
        <w:footnoteRef/>
      </w:r>
      <w:r w:rsidRPr="00BB43C7">
        <w:t xml:space="preserve"> </w:t>
      </w:r>
      <w:r w:rsidRPr="00BB43C7">
        <w:rPr>
          <w:i/>
        </w:rPr>
        <w:t>I</w:t>
      </w:r>
      <w:bookmarkStart w:id="420" w:name="_BA_Cite_D0C4BE_001092"/>
      <w:bookmarkEnd w:id="420"/>
      <w:r w:rsidRPr="00BB43C7">
        <w:rPr>
          <w:i/>
        </w:rPr>
        <w:t>d.</w:t>
      </w:r>
      <w:r w:rsidRPr="00BB43C7">
        <w:t>, ¶¶ 130-32.</w:t>
      </w:r>
    </w:p>
  </w:footnote>
  <w:footnote w:id="325">
    <w:p w:rsidR="00D164FE" w:rsidRPr="00BB43C7" w:rsidRDefault="00D164FE" w:rsidP="00861C7D">
      <w:pPr>
        <w:pStyle w:val="FootnoteText"/>
      </w:pPr>
      <w:r w:rsidRPr="00BB43C7">
        <w:rPr>
          <w:rStyle w:val="FootnoteReference"/>
        </w:rPr>
        <w:footnoteRef/>
      </w:r>
      <w:r w:rsidRPr="00BB43C7">
        <w:t xml:space="preserve"> </w:t>
      </w:r>
      <w:r w:rsidRPr="00BB43C7">
        <w:rPr>
          <w:i/>
        </w:rPr>
        <w:t>W</w:t>
      </w:r>
      <w:bookmarkStart w:id="421" w:name="_BA_Cite_D0C4BE_001477"/>
      <w:bookmarkEnd w:id="421"/>
      <w:r w:rsidRPr="00BB43C7">
        <w:rPr>
          <w:i/>
        </w:rPr>
        <w:t>UTC v. WNG</w:t>
      </w:r>
      <w:r w:rsidRPr="00BB43C7">
        <w:t>, Dkt. No. UG-920840, Fourth Supp. Order Rejecting Tariff Filing; Authorizing Refiling, at 17 (Sept. 27, 1993).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4FE" w:rsidRDefault="00D164FE" w:rsidP="00ED673A">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4FE" w:rsidRDefault="00D164FE" w:rsidP="009E4F53">
    <w:pPr>
      <w:pStyle w:val="TOCHeader"/>
      <w:tabs>
        <w:tab w:val="center" w:pos="4680"/>
        <w:tab w:val="right" w:pos="9360"/>
      </w:tabs>
      <w:rPr>
        <w:u w:val="single"/>
      </w:rPr>
    </w:pPr>
    <w:r w:rsidRPr="009E4F53">
      <w:rPr>
        <w:b/>
        <w:caps/>
      </w:rPr>
      <w:t>Table of Contents</w:t>
    </w:r>
  </w:p>
  <w:p w:rsidR="00D164FE" w:rsidRDefault="00D164FE" w:rsidP="009E4F53">
    <w:pPr>
      <w:pStyle w:val="TOCHeader"/>
      <w:tabs>
        <w:tab w:val="center" w:pos="4680"/>
        <w:tab w:val="right" w:pos="9360"/>
      </w:tabs>
    </w:pPr>
    <w:r>
      <w:t>(continued)</w:t>
    </w:r>
  </w:p>
  <w:p w:rsidR="00D164FE" w:rsidRDefault="00D164FE" w:rsidP="009E4F53">
    <w:pPr>
      <w:pStyle w:val="TOCHeader"/>
      <w:tabs>
        <w:tab w:val="center" w:pos="4680"/>
        <w:tab w:val="right" w:pos="9360"/>
      </w:tabs>
      <w:spacing w:after="200"/>
      <w:jc w:val="right"/>
      <w:rPr>
        <w:u w:val="single"/>
      </w:rPr>
    </w:pPr>
    <w:r w:rsidRPr="009E4F53">
      <w:rPr>
        <w:b/>
      </w:rPr>
      <w:t>Page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4FE" w:rsidRDefault="00D164FE" w:rsidP="009E4F53">
    <w:pPr>
      <w:pStyle w:val="TOCHeader"/>
      <w:tabs>
        <w:tab w:val="center" w:pos="4680"/>
        <w:tab w:val="right" w:pos="9360"/>
      </w:tabs>
      <w:rPr>
        <w:u w:val="single"/>
      </w:rPr>
    </w:pPr>
    <w:r w:rsidRPr="009E4F53">
      <w:rPr>
        <w:b/>
        <w:caps/>
      </w:rPr>
      <w:t>Table of Contents</w:t>
    </w:r>
  </w:p>
  <w:p w:rsidR="00D164FE" w:rsidRDefault="00D164FE" w:rsidP="009E4F53">
    <w:pPr>
      <w:pStyle w:val="TOCHeader"/>
      <w:tabs>
        <w:tab w:val="center" w:pos="4680"/>
        <w:tab w:val="right" w:pos="9360"/>
      </w:tabs>
    </w:pPr>
  </w:p>
  <w:p w:rsidR="00D164FE" w:rsidRDefault="00D164FE" w:rsidP="009E4F53">
    <w:pPr>
      <w:pStyle w:val="TOCHeader"/>
      <w:tabs>
        <w:tab w:val="center" w:pos="4680"/>
        <w:tab w:val="right" w:pos="9360"/>
      </w:tabs>
      <w:spacing w:after="200"/>
      <w:jc w:val="right"/>
      <w:rPr>
        <w:u w:val="single"/>
      </w:rPr>
    </w:pPr>
    <w:r w:rsidRPr="009E4F53">
      <w:rPr>
        <w:b/>
      </w:rPr>
      <w:t>Page</w:t>
    </w:r>
  </w:p>
  <w:p w:rsidR="00D164FE" w:rsidRPr="009E4F53" w:rsidRDefault="00D164FE" w:rsidP="009E4F53">
    <w:pPr>
      <w:pStyle w:val="Header"/>
      <w:tabs>
        <w:tab w:val="clear" w:pos="4320"/>
        <w:tab w:val="clear" w:pos="8640"/>
        <w:tab w:val="center" w:pos="4680"/>
        <w:tab w:val="right" w:pos="9360"/>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4FE" w:rsidRDefault="00D164FE" w:rsidP="00D74AC3">
    <w:pPr>
      <w:pStyle w:val="TOCHeader"/>
      <w:tabs>
        <w:tab w:val="center" w:pos="4680"/>
        <w:tab w:val="right" w:pos="9360"/>
      </w:tabs>
      <w:rPr>
        <w:u w:val="single"/>
      </w:rPr>
    </w:pPr>
    <w:r w:rsidRPr="009E4F53">
      <w:rPr>
        <w:b/>
        <w:caps/>
      </w:rPr>
      <w:t xml:space="preserve">Table of </w:t>
    </w:r>
    <w:r>
      <w:rPr>
        <w:b/>
        <w:caps/>
      </w:rPr>
      <w:t>AUTHORITIES</w:t>
    </w:r>
  </w:p>
  <w:p w:rsidR="00D164FE" w:rsidRDefault="00D164FE" w:rsidP="00D74AC3">
    <w:pPr>
      <w:pStyle w:val="TOCHeader"/>
      <w:tabs>
        <w:tab w:val="center" w:pos="4680"/>
        <w:tab w:val="right" w:pos="9360"/>
      </w:tabs>
    </w:pPr>
    <w:r>
      <w:t>(continued)</w:t>
    </w:r>
  </w:p>
  <w:p w:rsidR="00D164FE" w:rsidRDefault="00D164FE" w:rsidP="00D74AC3">
    <w:pPr>
      <w:pStyle w:val="TOCHeader"/>
      <w:tabs>
        <w:tab w:val="center" w:pos="4680"/>
        <w:tab w:val="right" w:pos="9360"/>
      </w:tabs>
      <w:spacing w:after="200"/>
      <w:jc w:val="right"/>
      <w:rPr>
        <w:u w:val="single"/>
      </w:rPr>
    </w:pPr>
    <w:r w:rsidRPr="009E4F53">
      <w:rPr>
        <w:b/>
      </w:rPr>
      <w:t>Page</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4FE" w:rsidRDefault="00D164FE" w:rsidP="003B7F13">
    <w:pPr>
      <w:pStyle w:val="TOCHeader"/>
      <w:tabs>
        <w:tab w:val="center" w:pos="4680"/>
        <w:tab w:val="right" w:pos="9360"/>
      </w:tabs>
      <w:rPr>
        <w:u w:val="single"/>
      </w:rPr>
    </w:pPr>
    <w:r w:rsidRPr="009E4F53">
      <w:rPr>
        <w:b/>
        <w:caps/>
      </w:rPr>
      <w:t xml:space="preserve">Table of </w:t>
    </w:r>
    <w:r>
      <w:rPr>
        <w:b/>
        <w:caps/>
      </w:rPr>
      <w:t>AUTHORITIES</w:t>
    </w:r>
  </w:p>
  <w:p w:rsidR="00D164FE" w:rsidRDefault="00D164FE" w:rsidP="003B7F13">
    <w:pPr>
      <w:pStyle w:val="TOCHeader"/>
      <w:tabs>
        <w:tab w:val="center" w:pos="4680"/>
        <w:tab w:val="right" w:pos="9360"/>
      </w:tabs>
    </w:pPr>
  </w:p>
  <w:p w:rsidR="00D164FE" w:rsidRDefault="00D164FE" w:rsidP="003B7F13">
    <w:pPr>
      <w:pStyle w:val="TOCHeader"/>
      <w:tabs>
        <w:tab w:val="center" w:pos="4680"/>
        <w:tab w:val="right" w:pos="9360"/>
      </w:tabs>
      <w:spacing w:after="200"/>
      <w:jc w:val="right"/>
      <w:rPr>
        <w:u w:val="single"/>
      </w:rPr>
    </w:pPr>
    <w:r w:rsidRPr="009E4F53">
      <w:rPr>
        <w:b/>
      </w:rPr>
      <w:t>Page</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4FE" w:rsidRDefault="00D164FE" w:rsidP="00ED673A">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6843D74"/>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08481516"/>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D6841D9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030FFA4"/>
    <w:lvl w:ilvl="0">
      <w:start w:val="1"/>
      <w:numFmt w:val="decimal"/>
      <w:pStyle w:val="ListNumber2"/>
      <w:lvlText w:val="%1."/>
      <w:lvlJc w:val="left"/>
      <w:pPr>
        <w:tabs>
          <w:tab w:val="num" w:pos="720"/>
        </w:tabs>
        <w:ind w:left="720" w:hanging="360"/>
      </w:pPr>
    </w:lvl>
  </w:abstractNum>
  <w:abstractNum w:abstractNumId="4">
    <w:nsid w:val="FFFFFF80"/>
    <w:multiLevelType w:val="singleLevel"/>
    <w:tmpl w:val="B6D0F5B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518E39EA"/>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FC585EEE"/>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691CAD6A"/>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39222484"/>
    <w:lvl w:ilvl="0">
      <w:start w:val="1"/>
      <w:numFmt w:val="decimal"/>
      <w:pStyle w:val="ListNumber"/>
      <w:lvlText w:val="%1."/>
      <w:lvlJc w:val="left"/>
      <w:pPr>
        <w:tabs>
          <w:tab w:val="num" w:pos="360"/>
        </w:tabs>
        <w:ind w:left="360" w:hanging="360"/>
      </w:pPr>
    </w:lvl>
  </w:abstractNum>
  <w:abstractNum w:abstractNumId="9">
    <w:nsid w:val="FFFFFF89"/>
    <w:multiLevelType w:val="singleLevel"/>
    <w:tmpl w:val="0482680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4FD0040"/>
    <w:multiLevelType w:val="hybridMultilevel"/>
    <w:tmpl w:val="9A0C63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0924684A"/>
    <w:multiLevelType w:val="hybridMultilevel"/>
    <w:tmpl w:val="3FB8EC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3C1F3C25"/>
    <w:multiLevelType w:val="multilevel"/>
    <w:tmpl w:val="4D88BEB2"/>
    <w:name w:val="zzmpPleadings||Pleadings|2|1|1|1|10|33||1|12|33||1|12|33||1|12|33||1|12|33||1|12|33||1|12|33||1|12|33||1|12|33||"/>
    <w:lvl w:ilvl="0">
      <w:start w:val="1"/>
      <w:numFmt w:val="upperRoman"/>
      <w:pStyle w:val="PleadingsL1"/>
      <w:lvlText w:val="%1."/>
      <w:lvlJc w:val="left"/>
      <w:pPr>
        <w:tabs>
          <w:tab w:val="num" w:pos="720"/>
        </w:tabs>
        <w:ind w:left="0" w:firstLine="0"/>
      </w:pPr>
      <w:rPr>
        <w:b/>
        <w:i w:val="0"/>
        <w:caps w:val="0"/>
        <w:u w:val="none"/>
      </w:rPr>
    </w:lvl>
    <w:lvl w:ilvl="1">
      <w:start w:val="1"/>
      <w:numFmt w:val="upperLetter"/>
      <w:pStyle w:val="PleadingsL2"/>
      <w:lvlText w:val="%2."/>
      <w:lvlJc w:val="left"/>
      <w:pPr>
        <w:tabs>
          <w:tab w:val="num" w:pos="720"/>
        </w:tabs>
        <w:ind w:left="720" w:hanging="720"/>
      </w:pPr>
      <w:rPr>
        <w:b/>
        <w:i w:val="0"/>
        <w:caps w:val="0"/>
        <w:u w:val="none"/>
      </w:rPr>
    </w:lvl>
    <w:lvl w:ilvl="2">
      <w:start w:val="1"/>
      <w:numFmt w:val="decimal"/>
      <w:pStyle w:val="PleadingsL3"/>
      <w:lvlText w:val="%3."/>
      <w:lvlJc w:val="left"/>
      <w:pPr>
        <w:tabs>
          <w:tab w:val="num" w:pos="1440"/>
        </w:tabs>
        <w:ind w:left="1440" w:hanging="720"/>
      </w:pPr>
      <w:rPr>
        <w:b/>
        <w:i w:val="0"/>
        <w:caps w:val="0"/>
        <w:u w:val="none"/>
      </w:rPr>
    </w:lvl>
    <w:lvl w:ilvl="3">
      <w:start w:val="1"/>
      <w:numFmt w:val="lowerLetter"/>
      <w:pStyle w:val="PleadingsL4"/>
      <w:lvlText w:val="%4."/>
      <w:lvlJc w:val="left"/>
      <w:pPr>
        <w:tabs>
          <w:tab w:val="num" w:pos="2160"/>
        </w:tabs>
        <w:ind w:left="2160" w:hanging="720"/>
      </w:pPr>
      <w:rPr>
        <w:b/>
        <w:i w:val="0"/>
        <w:caps w:val="0"/>
        <w:u w:val="none"/>
      </w:rPr>
    </w:lvl>
    <w:lvl w:ilvl="4">
      <w:start w:val="1"/>
      <w:numFmt w:val="lowerRoman"/>
      <w:pStyle w:val="PleadingsL5"/>
      <w:lvlText w:val="(%5)"/>
      <w:lvlJc w:val="left"/>
      <w:pPr>
        <w:tabs>
          <w:tab w:val="num" w:pos="2880"/>
        </w:tabs>
        <w:ind w:left="2880" w:hanging="720"/>
      </w:pPr>
      <w:rPr>
        <w:b/>
        <w:i w:val="0"/>
        <w:caps w:val="0"/>
        <w:u w:val="none"/>
      </w:rPr>
    </w:lvl>
    <w:lvl w:ilvl="5">
      <w:start w:val="1"/>
      <w:numFmt w:val="lowerLetter"/>
      <w:pStyle w:val="PleadingsL6"/>
      <w:lvlText w:val="(%6)"/>
      <w:lvlJc w:val="left"/>
      <w:pPr>
        <w:tabs>
          <w:tab w:val="num" w:pos="3600"/>
        </w:tabs>
        <w:ind w:left="3600" w:hanging="720"/>
      </w:pPr>
      <w:rPr>
        <w:b/>
        <w:i w:val="0"/>
        <w:caps w:val="0"/>
        <w:u w:val="none"/>
      </w:rPr>
    </w:lvl>
    <w:lvl w:ilvl="6">
      <w:start w:val="1"/>
      <w:numFmt w:val="lowerRoman"/>
      <w:pStyle w:val="PleadingsL7"/>
      <w:lvlText w:val="%7."/>
      <w:lvlJc w:val="left"/>
      <w:pPr>
        <w:tabs>
          <w:tab w:val="num" w:pos="4320"/>
        </w:tabs>
        <w:ind w:left="4320" w:hanging="720"/>
      </w:pPr>
      <w:rPr>
        <w:b/>
        <w:i w:val="0"/>
        <w:caps w:val="0"/>
        <w:u w:val="none"/>
      </w:rPr>
    </w:lvl>
    <w:lvl w:ilvl="7">
      <w:start w:val="1"/>
      <w:numFmt w:val="lowerLetter"/>
      <w:pStyle w:val="PleadingsL8"/>
      <w:lvlText w:val="%8)"/>
      <w:lvlJc w:val="left"/>
      <w:pPr>
        <w:tabs>
          <w:tab w:val="num" w:pos="5040"/>
        </w:tabs>
        <w:ind w:left="5040" w:hanging="720"/>
      </w:pPr>
      <w:rPr>
        <w:b/>
        <w:i w:val="0"/>
        <w:caps w:val="0"/>
        <w:u w:val="none"/>
      </w:rPr>
    </w:lvl>
    <w:lvl w:ilvl="8">
      <w:start w:val="1"/>
      <w:numFmt w:val="lowerRoman"/>
      <w:pStyle w:val="PleadingsL9"/>
      <w:lvlText w:val="%9)"/>
      <w:lvlJc w:val="left"/>
      <w:pPr>
        <w:tabs>
          <w:tab w:val="num" w:pos="5760"/>
        </w:tabs>
        <w:ind w:left="5760" w:hanging="720"/>
      </w:pPr>
      <w:rPr>
        <w:b/>
        <w:i w:val="0"/>
        <w:caps w:val="0"/>
        <w:u w:val="none"/>
      </w:rPr>
    </w:lvl>
  </w:abstractNum>
  <w:abstractNum w:abstractNumId="13">
    <w:nsid w:val="41535450"/>
    <w:multiLevelType w:val="hybridMultilevel"/>
    <w:tmpl w:val="D5C20476"/>
    <w:lvl w:ilvl="0" w:tplc="764A5712">
      <w:start w:val="1"/>
      <w:numFmt w:val="decimal"/>
      <w:lvlText w:val="%1"/>
      <w:lvlJc w:val="left"/>
      <w:pPr>
        <w:tabs>
          <w:tab w:val="num" w:pos="240"/>
        </w:tabs>
        <w:ind w:left="240" w:hanging="816"/>
      </w:pPr>
      <w:rPr>
        <w:rFonts w:cs="Times New Roman" w:hint="default"/>
        <w:b w:val="0"/>
        <w:bCs w:val="0"/>
        <w:i/>
        <w:iCs/>
        <w:color w:val="auto"/>
        <w:sz w:val="18"/>
        <w:szCs w:val="18"/>
      </w:rPr>
    </w:lvl>
    <w:lvl w:ilvl="1" w:tplc="04090019">
      <w:start w:val="1"/>
      <w:numFmt w:val="lowerLetter"/>
      <w:lvlText w:val="%2."/>
      <w:lvlJc w:val="left"/>
      <w:pPr>
        <w:tabs>
          <w:tab w:val="num" w:pos="960"/>
        </w:tabs>
        <w:ind w:left="960" w:hanging="360"/>
      </w:pPr>
      <w:rPr>
        <w:rFonts w:cs="Times New Roman"/>
      </w:rPr>
    </w:lvl>
    <w:lvl w:ilvl="2" w:tplc="0409001B">
      <w:start w:val="1"/>
      <w:numFmt w:val="lowerRoman"/>
      <w:lvlText w:val="%3."/>
      <w:lvlJc w:val="right"/>
      <w:pPr>
        <w:tabs>
          <w:tab w:val="num" w:pos="1680"/>
        </w:tabs>
        <w:ind w:left="1680" w:hanging="180"/>
      </w:pPr>
      <w:rPr>
        <w:rFonts w:cs="Times New Roman"/>
      </w:rPr>
    </w:lvl>
    <w:lvl w:ilvl="3" w:tplc="0409000F">
      <w:start w:val="1"/>
      <w:numFmt w:val="decimal"/>
      <w:lvlText w:val="%4."/>
      <w:lvlJc w:val="left"/>
      <w:pPr>
        <w:tabs>
          <w:tab w:val="num" w:pos="2400"/>
        </w:tabs>
        <w:ind w:left="2400" w:hanging="360"/>
      </w:pPr>
      <w:rPr>
        <w:rFonts w:cs="Times New Roman"/>
      </w:rPr>
    </w:lvl>
    <w:lvl w:ilvl="4" w:tplc="04090019">
      <w:start w:val="1"/>
      <w:numFmt w:val="lowerLetter"/>
      <w:lvlText w:val="%5."/>
      <w:lvlJc w:val="left"/>
      <w:pPr>
        <w:tabs>
          <w:tab w:val="num" w:pos="3120"/>
        </w:tabs>
        <w:ind w:left="3120" w:hanging="360"/>
      </w:pPr>
      <w:rPr>
        <w:rFonts w:cs="Times New Roman"/>
      </w:rPr>
    </w:lvl>
    <w:lvl w:ilvl="5" w:tplc="0409001B">
      <w:start w:val="1"/>
      <w:numFmt w:val="lowerRoman"/>
      <w:lvlText w:val="%6."/>
      <w:lvlJc w:val="right"/>
      <w:pPr>
        <w:tabs>
          <w:tab w:val="num" w:pos="3840"/>
        </w:tabs>
        <w:ind w:left="3840" w:hanging="180"/>
      </w:pPr>
      <w:rPr>
        <w:rFonts w:cs="Times New Roman"/>
      </w:rPr>
    </w:lvl>
    <w:lvl w:ilvl="6" w:tplc="0409000F">
      <w:start w:val="1"/>
      <w:numFmt w:val="decimal"/>
      <w:lvlText w:val="%7."/>
      <w:lvlJc w:val="left"/>
      <w:pPr>
        <w:tabs>
          <w:tab w:val="num" w:pos="4560"/>
        </w:tabs>
        <w:ind w:left="4560" w:hanging="360"/>
      </w:pPr>
      <w:rPr>
        <w:rFonts w:cs="Times New Roman"/>
      </w:rPr>
    </w:lvl>
    <w:lvl w:ilvl="7" w:tplc="04090019">
      <w:start w:val="1"/>
      <w:numFmt w:val="lowerLetter"/>
      <w:lvlText w:val="%8."/>
      <w:lvlJc w:val="left"/>
      <w:pPr>
        <w:tabs>
          <w:tab w:val="num" w:pos="5280"/>
        </w:tabs>
        <w:ind w:left="5280" w:hanging="360"/>
      </w:pPr>
      <w:rPr>
        <w:rFonts w:cs="Times New Roman"/>
      </w:rPr>
    </w:lvl>
    <w:lvl w:ilvl="8" w:tplc="0409001B">
      <w:start w:val="1"/>
      <w:numFmt w:val="lowerRoman"/>
      <w:lvlText w:val="%9."/>
      <w:lvlJc w:val="right"/>
      <w:pPr>
        <w:tabs>
          <w:tab w:val="num" w:pos="6000"/>
        </w:tabs>
        <w:ind w:left="6000" w:hanging="180"/>
      </w:pPr>
      <w:rPr>
        <w:rFonts w:cs="Times New Roman"/>
      </w:rPr>
    </w:lvl>
  </w:abstractNum>
  <w:abstractNum w:abstractNumId="14">
    <w:nsid w:val="51CF3266"/>
    <w:multiLevelType w:val="hybridMultilevel"/>
    <w:tmpl w:val="210AFC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533C7D5F"/>
    <w:multiLevelType w:val="hybridMultilevel"/>
    <w:tmpl w:val="A9107EC6"/>
    <w:lvl w:ilvl="0" w:tplc="C0A880E6">
      <w:start w:val="1"/>
      <w:numFmt w:val="decimal"/>
      <w:lvlText w:val="%1"/>
      <w:lvlJc w:val="left"/>
      <w:pPr>
        <w:tabs>
          <w:tab w:val="num" w:pos="240"/>
        </w:tabs>
        <w:ind w:left="240" w:hanging="816"/>
      </w:pPr>
      <w:rPr>
        <w:rFonts w:cs="Times New Roman" w:hint="default"/>
        <w:b w:val="0"/>
        <w:bCs w:val="0"/>
        <w:i/>
        <w:iCs/>
        <w:color w:val="auto"/>
        <w:sz w:val="18"/>
        <w:szCs w:val="18"/>
      </w:rPr>
    </w:lvl>
    <w:lvl w:ilvl="1" w:tplc="04090019">
      <w:start w:val="1"/>
      <w:numFmt w:val="lowerLetter"/>
      <w:lvlText w:val="%2."/>
      <w:lvlJc w:val="left"/>
      <w:pPr>
        <w:tabs>
          <w:tab w:val="num" w:pos="960"/>
        </w:tabs>
        <w:ind w:left="960" w:hanging="360"/>
      </w:pPr>
      <w:rPr>
        <w:rFonts w:cs="Times New Roman"/>
      </w:rPr>
    </w:lvl>
    <w:lvl w:ilvl="2" w:tplc="0409001B">
      <w:start w:val="1"/>
      <w:numFmt w:val="lowerRoman"/>
      <w:lvlText w:val="%3."/>
      <w:lvlJc w:val="right"/>
      <w:pPr>
        <w:tabs>
          <w:tab w:val="num" w:pos="1680"/>
        </w:tabs>
        <w:ind w:left="1680" w:hanging="180"/>
      </w:pPr>
      <w:rPr>
        <w:rFonts w:cs="Times New Roman"/>
      </w:rPr>
    </w:lvl>
    <w:lvl w:ilvl="3" w:tplc="0409000F">
      <w:start w:val="1"/>
      <w:numFmt w:val="decimal"/>
      <w:lvlText w:val="%4."/>
      <w:lvlJc w:val="left"/>
      <w:pPr>
        <w:tabs>
          <w:tab w:val="num" w:pos="2400"/>
        </w:tabs>
        <w:ind w:left="2400" w:hanging="360"/>
      </w:pPr>
      <w:rPr>
        <w:rFonts w:cs="Times New Roman"/>
      </w:rPr>
    </w:lvl>
    <w:lvl w:ilvl="4" w:tplc="04090019">
      <w:start w:val="1"/>
      <w:numFmt w:val="lowerLetter"/>
      <w:lvlText w:val="%5."/>
      <w:lvlJc w:val="left"/>
      <w:pPr>
        <w:tabs>
          <w:tab w:val="num" w:pos="3120"/>
        </w:tabs>
        <w:ind w:left="3120" w:hanging="360"/>
      </w:pPr>
      <w:rPr>
        <w:rFonts w:cs="Times New Roman"/>
      </w:rPr>
    </w:lvl>
    <w:lvl w:ilvl="5" w:tplc="0409001B">
      <w:start w:val="1"/>
      <w:numFmt w:val="lowerRoman"/>
      <w:lvlText w:val="%6."/>
      <w:lvlJc w:val="right"/>
      <w:pPr>
        <w:tabs>
          <w:tab w:val="num" w:pos="3840"/>
        </w:tabs>
        <w:ind w:left="3840" w:hanging="180"/>
      </w:pPr>
      <w:rPr>
        <w:rFonts w:cs="Times New Roman"/>
      </w:rPr>
    </w:lvl>
    <w:lvl w:ilvl="6" w:tplc="0409000F">
      <w:start w:val="1"/>
      <w:numFmt w:val="decimal"/>
      <w:lvlText w:val="%7."/>
      <w:lvlJc w:val="left"/>
      <w:pPr>
        <w:tabs>
          <w:tab w:val="num" w:pos="4560"/>
        </w:tabs>
        <w:ind w:left="4560" w:hanging="360"/>
      </w:pPr>
      <w:rPr>
        <w:rFonts w:cs="Times New Roman"/>
      </w:rPr>
    </w:lvl>
    <w:lvl w:ilvl="7" w:tplc="04090019">
      <w:start w:val="1"/>
      <w:numFmt w:val="lowerLetter"/>
      <w:lvlText w:val="%8."/>
      <w:lvlJc w:val="left"/>
      <w:pPr>
        <w:tabs>
          <w:tab w:val="num" w:pos="5280"/>
        </w:tabs>
        <w:ind w:left="5280" w:hanging="360"/>
      </w:pPr>
      <w:rPr>
        <w:rFonts w:cs="Times New Roman"/>
      </w:rPr>
    </w:lvl>
    <w:lvl w:ilvl="8" w:tplc="0409001B">
      <w:start w:val="1"/>
      <w:numFmt w:val="lowerRoman"/>
      <w:lvlText w:val="%9."/>
      <w:lvlJc w:val="right"/>
      <w:pPr>
        <w:tabs>
          <w:tab w:val="num" w:pos="6000"/>
        </w:tabs>
        <w:ind w:left="6000" w:hanging="180"/>
      </w:pPr>
      <w:rPr>
        <w:rFonts w:cs="Times New Roman"/>
      </w:rPr>
    </w:lvl>
  </w:abstractNum>
  <w:abstractNum w:abstractNumId="16">
    <w:nsid w:val="57CF77FA"/>
    <w:multiLevelType w:val="hybridMultilevel"/>
    <w:tmpl w:val="1CD0B16C"/>
    <w:lvl w:ilvl="0" w:tplc="04090001">
      <w:start w:val="1"/>
      <w:numFmt w:val="bullet"/>
      <w:lvlText w:val=""/>
      <w:lvlJc w:val="left"/>
      <w:pPr>
        <w:ind w:left="1021" w:hanging="360"/>
      </w:pPr>
      <w:rPr>
        <w:rFonts w:ascii="Symbol" w:hAnsi="Symbol" w:hint="default"/>
      </w:rPr>
    </w:lvl>
    <w:lvl w:ilvl="1" w:tplc="04090003" w:tentative="1">
      <w:start w:val="1"/>
      <w:numFmt w:val="bullet"/>
      <w:lvlText w:val="o"/>
      <w:lvlJc w:val="left"/>
      <w:pPr>
        <w:ind w:left="1741" w:hanging="360"/>
      </w:pPr>
      <w:rPr>
        <w:rFonts w:ascii="Courier New" w:hAnsi="Courier New" w:cs="Courier New" w:hint="default"/>
      </w:rPr>
    </w:lvl>
    <w:lvl w:ilvl="2" w:tplc="04090005" w:tentative="1">
      <w:start w:val="1"/>
      <w:numFmt w:val="bullet"/>
      <w:lvlText w:val=""/>
      <w:lvlJc w:val="left"/>
      <w:pPr>
        <w:ind w:left="2461" w:hanging="360"/>
      </w:pPr>
      <w:rPr>
        <w:rFonts w:ascii="Wingdings" w:hAnsi="Wingdings" w:hint="default"/>
      </w:rPr>
    </w:lvl>
    <w:lvl w:ilvl="3" w:tplc="04090001" w:tentative="1">
      <w:start w:val="1"/>
      <w:numFmt w:val="bullet"/>
      <w:lvlText w:val=""/>
      <w:lvlJc w:val="left"/>
      <w:pPr>
        <w:ind w:left="3181" w:hanging="360"/>
      </w:pPr>
      <w:rPr>
        <w:rFonts w:ascii="Symbol" w:hAnsi="Symbol" w:hint="default"/>
      </w:rPr>
    </w:lvl>
    <w:lvl w:ilvl="4" w:tplc="04090003" w:tentative="1">
      <w:start w:val="1"/>
      <w:numFmt w:val="bullet"/>
      <w:lvlText w:val="o"/>
      <w:lvlJc w:val="left"/>
      <w:pPr>
        <w:ind w:left="3901" w:hanging="360"/>
      </w:pPr>
      <w:rPr>
        <w:rFonts w:ascii="Courier New" w:hAnsi="Courier New" w:cs="Courier New" w:hint="default"/>
      </w:rPr>
    </w:lvl>
    <w:lvl w:ilvl="5" w:tplc="04090005" w:tentative="1">
      <w:start w:val="1"/>
      <w:numFmt w:val="bullet"/>
      <w:lvlText w:val=""/>
      <w:lvlJc w:val="left"/>
      <w:pPr>
        <w:ind w:left="4621" w:hanging="360"/>
      </w:pPr>
      <w:rPr>
        <w:rFonts w:ascii="Wingdings" w:hAnsi="Wingdings" w:hint="default"/>
      </w:rPr>
    </w:lvl>
    <w:lvl w:ilvl="6" w:tplc="04090001" w:tentative="1">
      <w:start w:val="1"/>
      <w:numFmt w:val="bullet"/>
      <w:lvlText w:val=""/>
      <w:lvlJc w:val="left"/>
      <w:pPr>
        <w:ind w:left="5341" w:hanging="360"/>
      </w:pPr>
      <w:rPr>
        <w:rFonts w:ascii="Symbol" w:hAnsi="Symbol" w:hint="default"/>
      </w:rPr>
    </w:lvl>
    <w:lvl w:ilvl="7" w:tplc="04090003" w:tentative="1">
      <w:start w:val="1"/>
      <w:numFmt w:val="bullet"/>
      <w:lvlText w:val="o"/>
      <w:lvlJc w:val="left"/>
      <w:pPr>
        <w:ind w:left="6061" w:hanging="360"/>
      </w:pPr>
      <w:rPr>
        <w:rFonts w:ascii="Courier New" w:hAnsi="Courier New" w:cs="Courier New" w:hint="default"/>
      </w:rPr>
    </w:lvl>
    <w:lvl w:ilvl="8" w:tplc="04090005" w:tentative="1">
      <w:start w:val="1"/>
      <w:numFmt w:val="bullet"/>
      <w:lvlText w:val=""/>
      <w:lvlJc w:val="left"/>
      <w:pPr>
        <w:ind w:left="6781" w:hanging="360"/>
      </w:pPr>
      <w:rPr>
        <w:rFonts w:ascii="Wingdings" w:hAnsi="Wingdings" w:hint="default"/>
      </w:rPr>
    </w:lvl>
  </w:abstractNum>
  <w:abstractNum w:abstractNumId="17">
    <w:nsid w:val="5B9238C1"/>
    <w:multiLevelType w:val="hybridMultilevel"/>
    <w:tmpl w:val="024A4F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5BE94BEC"/>
    <w:multiLevelType w:val="hybridMultilevel"/>
    <w:tmpl w:val="E234742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nsid w:val="65A82AEF"/>
    <w:multiLevelType w:val="multilevel"/>
    <w:tmpl w:val="9BA8F704"/>
    <w:styleLink w:val="RTF5fNum2021"/>
    <w:lvl w:ilvl="0">
      <w:start w:val="17"/>
      <w:numFmt w:val="upperLetter"/>
      <w:lvlText w:val="%1."/>
      <w:lvlJc w:val="left"/>
      <w:pPr>
        <w:tabs>
          <w:tab w:val="num" w:pos="1230"/>
        </w:tabs>
        <w:ind w:left="1080" w:hanging="360"/>
      </w:pPr>
      <w:rPr>
        <w:rFonts w:cs="Times New Roman"/>
      </w:rPr>
    </w:lvl>
    <w:lvl w:ilvl="1">
      <w:start w:val="1"/>
      <w:numFmt w:val="lowerLetter"/>
      <w:lvlText w:val="%2."/>
      <w:lvlJc w:val="left"/>
      <w:pPr>
        <w:tabs>
          <w:tab w:val="num" w:pos="1950"/>
        </w:tabs>
        <w:ind w:left="1800" w:hanging="360"/>
      </w:pPr>
      <w:rPr>
        <w:rFonts w:cs="Times New Roman"/>
      </w:rPr>
    </w:lvl>
    <w:lvl w:ilvl="2">
      <w:start w:val="1"/>
      <w:numFmt w:val="lowerRoman"/>
      <w:lvlText w:val="%3."/>
      <w:lvlJc w:val="right"/>
      <w:pPr>
        <w:tabs>
          <w:tab w:val="num" w:pos="2670"/>
        </w:tabs>
        <w:ind w:left="2520" w:hanging="180"/>
      </w:pPr>
      <w:rPr>
        <w:rFonts w:cs="Times New Roman"/>
      </w:rPr>
    </w:lvl>
    <w:lvl w:ilvl="3">
      <w:start w:val="1"/>
      <w:numFmt w:val="decimal"/>
      <w:lvlText w:val="%4."/>
      <w:lvlJc w:val="left"/>
      <w:pPr>
        <w:tabs>
          <w:tab w:val="num" w:pos="3390"/>
        </w:tabs>
        <w:ind w:left="3240" w:hanging="360"/>
      </w:pPr>
      <w:rPr>
        <w:rFonts w:cs="Times New Roman"/>
      </w:rPr>
    </w:lvl>
    <w:lvl w:ilvl="4">
      <w:start w:val="1"/>
      <w:numFmt w:val="lowerLetter"/>
      <w:lvlText w:val="%5."/>
      <w:lvlJc w:val="left"/>
      <w:pPr>
        <w:tabs>
          <w:tab w:val="num" w:pos="4110"/>
        </w:tabs>
        <w:ind w:left="3960" w:hanging="360"/>
      </w:pPr>
      <w:rPr>
        <w:rFonts w:cs="Times New Roman"/>
      </w:rPr>
    </w:lvl>
    <w:lvl w:ilvl="5">
      <w:start w:val="1"/>
      <w:numFmt w:val="lowerRoman"/>
      <w:lvlText w:val="%6."/>
      <w:lvlJc w:val="right"/>
      <w:pPr>
        <w:tabs>
          <w:tab w:val="num" w:pos="4830"/>
        </w:tabs>
        <w:ind w:left="4680" w:hanging="180"/>
      </w:pPr>
      <w:rPr>
        <w:rFonts w:cs="Times New Roman"/>
      </w:rPr>
    </w:lvl>
    <w:lvl w:ilvl="6">
      <w:start w:val="1"/>
      <w:numFmt w:val="decimal"/>
      <w:lvlText w:val="%7."/>
      <w:lvlJc w:val="left"/>
      <w:pPr>
        <w:tabs>
          <w:tab w:val="num" w:pos="5550"/>
        </w:tabs>
        <w:ind w:left="5400" w:hanging="360"/>
      </w:pPr>
      <w:rPr>
        <w:rFonts w:cs="Times New Roman"/>
      </w:rPr>
    </w:lvl>
    <w:lvl w:ilvl="7">
      <w:start w:val="1"/>
      <w:numFmt w:val="lowerLetter"/>
      <w:lvlText w:val="%8."/>
      <w:lvlJc w:val="left"/>
      <w:pPr>
        <w:tabs>
          <w:tab w:val="num" w:pos="6270"/>
        </w:tabs>
        <w:ind w:left="6120" w:hanging="360"/>
      </w:pPr>
      <w:rPr>
        <w:rFonts w:cs="Times New Roman"/>
      </w:rPr>
    </w:lvl>
    <w:lvl w:ilvl="8">
      <w:start w:val="1"/>
      <w:numFmt w:val="lowerRoman"/>
      <w:lvlText w:val="%9."/>
      <w:lvlJc w:val="right"/>
      <w:pPr>
        <w:tabs>
          <w:tab w:val="num" w:pos="6990"/>
        </w:tabs>
        <w:ind w:left="6840" w:hanging="180"/>
      </w:pPr>
      <w:rPr>
        <w:rFonts w:cs="Times New Roman"/>
      </w:rPr>
    </w:lvl>
  </w:abstractNum>
  <w:abstractNum w:abstractNumId="20">
    <w:nsid w:val="6D330B22"/>
    <w:multiLevelType w:val="hybridMultilevel"/>
    <w:tmpl w:val="8DE4F8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797F4A05"/>
    <w:multiLevelType w:val="hybridMultilevel"/>
    <w:tmpl w:val="E09A02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9"/>
  </w:num>
  <w:num w:numId="2">
    <w:abstractNumId w:val="12"/>
  </w:num>
  <w:num w:numId="3">
    <w:abstractNumId w:val="13"/>
  </w:num>
  <w:num w:numId="4">
    <w:abstractNumId w:val="14"/>
  </w:num>
  <w:num w:numId="5">
    <w:abstractNumId w:val="17"/>
  </w:num>
  <w:num w:numId="6">
    <w:abstractNumId w:val="21"/>
  </w:num>
  <w:num w:numId="7">
    <w:abstractNumId w:val="11"/>
  </w:num>
  <w:num w:numId="8">
    <w:abstractNumId w:val="18"/>
  </w:num>
  <w:num w:numId="9">
    <w:abstractNumId w:val="20"/>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10"/>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 w:numId="23">
    <w:abstractNumId w:val="16"/>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removeDateAndTime/>
  <w:embedSystemFonts/>
  <w:defaultTabStop w:val="720"/>
  <w:doNotHyphenateCaps/>
  <w:drawingGridHorizontalSpacing w:val="120"/>
  <w:drawingGridVerticalSpacing w:val="163"/>
  <w:displayHorizontalDrawingGridEvery w:val="2"/>
  <w:displayVerticalDrawingGridEvery w:val="2"/>
  <w:characterSpacingControl w:val="doNotCompress"/>
  <w:doNotValidateAgainstSchema/>
  <w:doNotDemarcateInvalidXml/>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85TrailerClientMatter" w:val="1"/>
    <w:docVar w:name="85TrailerDate" w:val="0"/>
    <w:docVar w:name="85TrailerDateField" w:val="0"/>
    <w:docVar w:name="85TrailerDraft" w:val="0"/>
    <w:docVar w:name="85TrailerLocation" w:val="None/Remove"/>
    <w:docVar w:name="85TrailerTime" w:val="0"/>
    <w:docVar w:name="85TrailerType" w:val="102"/>
    <w:docVar w:name="cbxMaxLevel" w:val="3"/>
    <w:docVar w:name="cbxMinLevel" w:val="1"/>
    <w:docVar w:name="cbxScheduleStyles" w:val="0"/>
    <w:docVar w:name="cbxTOCScheme" w:val="2"/>
    <w:docVar w:name="chkApplyManualFormatsToTOC" w:val="0"/>
    <w:docVar w:name="chkApplyTOC9" w:val="0"/>
    <w:docVar w:name="chkHyperlinks" w:val="1"/>
    <w:docVar w:name="chkMark" w:val="0"/>
    <w:docVar w:name="chkStyles" w:val="1"/>
    <w:docVar w:name="chkTCEntries" w:val="0"/>
    <w:docVar w:name="chkTwoColumn" w:val="0"/>
    <w:docVar w:name="Exclusions" w:val=",Heading,"/>
    <w:docVar w:name="LevitJames.BestAuthority.Data.AuthorityCollection" w:val="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"/>
    <w:docVar w:name="LevitJames.BestAuthority.Data.AuthorityCollection.0001" w:val="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"/>
    <w:docVar w:name="LevitJames.BestAuthority.Data.AuthorityCollection.0002" w:val="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"/>
    <w:docVar w:name="LevitJames.BestAuthority.Data.AuthorityCollection.0003" w:val="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"/>
    <w:docVar w:name="LevitJames.BestAuthority.Data.AuthorityCollection.0004" w:val="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"/>
    <w:docVar w:name="LevitJames.BestAuthority.Data.AuthorityCollection.0005" w:val="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"/>
    <w:docVar w:name="LevitJames.BestAuthority.Data.AutoEditOptions" w:val="AAEAAAD/////AQAAAAAAAAAMAgAAAD5MZXZpdEphbWVzLkJlc3RBdXRob3JpdHkuRGF0YSwgUHVibGljS2V5VG9rZW49NDY4MTU0NzY0M2Q0Nzk3ZgUBAAAALUxldml0SmFtZXMuQmVzdEF1dGhvcml0eS5EYXRhLkF1dG9FZGl0T3B0aW9ucwYAAAAILlZlcnNpb24TRXhjbHVkZUhlcmVpbmFmdGVycw9FeGNsdWRlUGluY2l0ZXMTRXhjbHVkZVByaW9ySGlzdG9yeRhFeGNsdWRlU3Vic2VxdWVudEhpc3RvcnkYRXhjbHVkZVBhcmFsbGVsQ2l0YXRpb25zAQAAAAAAAQEBAQECAAAABgMAAAAHMy4wLjMyOQEBAQAACw=="/>
    <w:docVar w:name="LevitJames.BestAuthority.Data.AutoFormatOptions" w:val="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"/>
    <w:docVar w:name="LevitJames.BestAuthority.Data.AutoReplaceOptions" w:val="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"/>
    <w:docVar w:name="LevitJames.BestAuthority.Data.CitationCollection" w:val="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"/>
    <w:docVar w:name="LevitJames.BestAuthority.Data.CitationCollection.0001" w:val="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"/>
    <w:docVar w:name="LevitJames.BestAuthority.Data.CitationCollection.0002" w:val="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"/>
    <w:docVar w:name="LevitJames.BestAuthority.Data.DocumentOptionsExclusions" w:val="AAEAAAD/////AQAAAAAAAAAMAgAAAD5MZXZpdEphbWVzLkJlc3RBdXRob3JpdHkuRGF0YSwgUHVibGljS2V5VG9rZW49NDY4MTU0NzY0M2Q0Nzk3ZgUBAAAAN0xldml0SmFtZXMuQmVzdEF1dGhvcml0eS5EYXRhLkRvY3VtZW50T3B0aW9uc0V4Y2x1c2lvbnMHAAAACC5WZXJzaW9uEkV4Y2x1ZGVJZENpdGF0aW9ucxxBdXRvU3VwcHJlc3NFbmRub3RlQ2l0YXRpb25zHUF1dG9TdXBwcmVzc0Zvb3Rub3RlQ2l0YXRpb25zFEF1dG9TdXBwcmVzc01lbnRpb25zHkF1dG9TdXBwcmVzc1NlY29uZGFyeUNpdGF0aW9ucxtBdXRvU3VwcHJlc3NRdW90ZWRDaXRhdGlvbnMBAAAAAAAAAQEBAQEBAgAAAAYDAAAABzMuMC4zMjkAAAAAAAEL"/>
    <w:docVar w:name="LevitJames.BestAuthority.Data.DocumentOptionsOutput" w:val="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"/>
    <w:docVar w:name="LevitJames.BestAuthority.Data.DocumentOptionsSorting" w:val="AAEAAAD/////AQAAAAAAAAAMAgAAAD5MZXZpdEphbWVzLkJlc3RBdXRob3JpdHkuRGF0YSwgUHVibGljS2V5VG9rZW49NDY4MTU0NzY0M2Q0Nzk3ZgUBAAAANExldml0SmFtZXMuQmVzdEF1dGhvcml0eS5EYXRhLkRvY3VtZW50T3B0aW9uc1NvcnRpbmcGAAAACC5WZXJzaW9uCklnbm9yZUluUmULSWdub3JlRXhSZWwNSWdub3JlRXhQYXJ0ZRFJZ25vcmVQdWJsaWNQYXJ0eRY8PTMuMC4zMzQ6VXNlU21hcnRTb3J0AQAAAAAAAQEBAQECAAAABgMAAAAHMy4wLjMzNQAAAAABCw=="/>
    <w:docVar w:name="LevitJames.BestAuthority.Data.DocumentStatus" w:val="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"/>
    <w:docVar w:name="LevitJames.BestAuthority.Data.HistoryRecordCollection" w:val="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"/>
    <w:docVar w:name="LevitJames.BestAuthority.Data.HistoryRecordCollection.0001" w:val="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"/>
    <w:docVar w:name="LevitJames.BestAuthority.Data.HistoryRecordCollection.0002" w:val="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"/>
    <w:docVar w:name="LevitJames.BestAuthority.Data.HistoryRecordCollection.0003" w:val="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"/>
    <w:docVar w:name="LevitJames.BestAuthority.Data.HistoryRecordCollection.0004" w:val="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"/>
    <w:docVar w:name="LevitJames.BestAuthority.Data.PointsAndAuthoritiesManager" w:val="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"/>
    <w:docVar w:name="LevitJames.BestAuthority.Data.ScanOptions" w:val="AAEAAAD/////AQAAAAAAAAAMAgAAAD5MZXZpdEphbWVzLkJlc3RBdXRob3JpdHkuRGF0YSwgUHVibGljS2V5VG9rZW49NDY4MTU0NzY0M2Q0Nzk3ZgUBAAAAKUxldml0SmFtZXMuQmVzdEF1dGhvcml0eS5EYXRhLlNjYW5PcHRpb25zBwAAAAguVmVyc2lvbglTdGF0ZUNvZGUVVHJlYXRTZW1pQ29sb25Bc0NvbW1hHk1pbmltdW1RdW90YXRpb25JbmRlbnRJbkluY2hlcw9EaWN0aW9uYXJ5VG9Vc2ULSW5pdGlhbGl6ZWQVUGxhaW5UZXh0Q2FzZU5hbWVSdWxlAQEAAAAAAAELCAEIAgAAAAYDAAAABjMuMS4xMwYEAAAABE5vbmUAzcxMPgAAAAABAAAAAAs="/>
    <w:docVar w:name="LevitJames.BestAuthority.Data.TOAGroupCollection" w:val="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"/>
    <w:docVar w:name="LevitJames.BestAuthority.Data.ViewState" w:val="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"/>
    <w:docVar w:name="LevitJames.BestAuthority.VersionControl" w:val="DataVersion=3.1.3006.8937|MinimumAppVersion=3.0.0|WarnAppVersion=3.0.312|AppVersionWarning=The following features might be affected&amp;nl  * Some feature"/>
    <w:docVar w:name="LevitJames.BestAuthority.Word._BA_.History.FirstSessionDate" w:val="08/29/2016 3.1.3006.8937"/>
    <w:docVar w:name="LevitJames.BestAuthority.Word._BA_.History.LastBuildDate" w:val="09/19/2016 3.1.3006.8937"/>
    <w:docVar w:name="LevitJames.BestAuthority.Word._BA_.History.LastReviewDate" w:val="09/19/2016 3.1.3006.8937"/>
    <w:docVar w:name="LevitJames.BestAuthority.Word._BA_.History.LastScanDate" w:val="09/19/2016 3.1.3006.8937"/>
    <w:docVar w:name="LevitJames.BestAuthority.Word._BA_.History.LastSessionDate" w:val="09/19/2016 3.1.3006.8937"/>
    <w:docVar w:name="LevitJames.BestAuthority.Word._BA_.Scheme.Name" w:val="PC Common with Rules and Regs"/>
    <w:docVar w:name="LevitJames.Rtf.Storage.RichItemStore" w:val="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"/>
    <w:docVar w:name="LevitJames.Rtf.Storage.RichItemStore.0001" w:val="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"/>
    <w:docVar w:name="LevitJames.Rtf.Storage.RichItemStore_Citations" w:val="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"/>
    <w:docVar w:name="LevitJames.Rtf.Storage.RichItemStore_Citations.0001" w:val="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"/>
    <w:docVar w:name="LevitJames.Rtf.Storage.RichItemStore_Orig" w:val="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"/>
    <w:docVar w:name="LevitJames.Rtf.Storage.RichItemStore_Orig.0001" w:val="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"/>
    <w:docVar w:name="LevitJames.Rtf.Storage.RichItemStore_Review" w:val="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"/>
    <w:docVar w:name="MPDocID" w:val="07771-0056/132615385.8"/>
    <w:docVar w:name="MPDocIDTemplate" w:val="%c-|%m/|%n|.%v"/>
    <w:docVar w:name="MPDocIDTemplateDefault" w:val="%c-|%m/|%n|.%v"/>
    <w:docVar w:name="NewDocStampType" w:val="1"/>
    <w:docVar w:name="optCreateFrom" w:val="0"/>
    <w:docVar w:name="optInclude" w:val="0"/>
    <w:docVar w:name="StyleExclusions" w:val=",Heading 1,Heading 2,Heading 3,Heading 4,Heading 5,Heading 6,Heading 7,Heading 8,Heading 9,Pleadings_L4,Pleadings_L5,Pleadings_L6,Pleadings_L7,Pleadings_L8,Pleadings_L9,Title,"/>
    <w:docVar w:name="StyleInclusions" w:val=",Pleadings_L1,Pleadings_L2,Pleadings_L3,"/>
    <w:docVar w:name="zzmpFixedCurScheme" w:val="Pleadings"/>
    <w:docVar w:name="zzmpFixedCurScheme_9.0" w:val="1zzmpPleadings"/>
    <w:docVar w:name="zzmpnSession" w:val="0.6027948"/>
    <w:docVar w:name="zzmpPleadings" w:val="||Pleadings|2|1|1|1|10|33||1|12|33||1|12|33||1|12|33||1|12|33||1|12|33||1|12|33||1|12|33||1|12|33||"/>
  </w:docVars>
  <w:rsids>
    <w:rsidRoot w:val="003D453C"/>
    <w:rsid w:val="00000730"/>
    <w:rsid w:val="000017BA"/>
    <w:rsid w:val="000019B2"/>
    <w:rsid w:val="00002BAB"/>
    <w:rsid w:val="00003320"/>
    <w:rsid w:val="00004677"/>
    <w:rsid w:val="00005777"/>
    <w:rsid w:val="00005F5B"/>
    <w:rsid w:val="0000611A"/>
    <w:rsid w:val="000062F0"/>
    <w:rsid w:val="00006885"/>
    <w:rsid w:val="000069D8"/>
    <w:rsid w:val="00010324"/>
    <w:rsid w:val="00010DB6"/>
    <w:rsid w:val="00011864"/>
    <w:rsid w:val="00012F83"/>
    <w:rsid w:val="00013E10"/>
    <w:rsid w:val="000143F7"/>
    <w:rsid w:val="000149D1"/>
    <w:rsid w:val="00014A45"/>
    <w:rsid w:val="00014EC6"/>
    <w:rsid w:val="00015E46"/>
    <w:rsid w:val="00016F0D"/>
    <w:rsid w:val="000204B9"/>
    <w:rsid w:val="0002222D"/>
    <w:rsid w:val="00022B37"/>
    <w:rsid w:val="00023C78"/>
    <w:rsid w:val="00023EC7"/>
    <w:rsid w:val="00024EA8"/>
    <w:rsid w:val="000259FF"/>
    <w:rsid w:val="000267D0"/>
    <w:rsid w:val="000273D5"/>
    <w:rsid w:val="0002778B"/>
    <w:rsid w:val="00032310"/>
    <w:rsid w:val="00032B03"/>
    <w:rsid w:val="00032BE9"/>
    <w:rsid w:val="000348E2"/>
    <w:rsid w:val="00036DC6"/>
    <w:rsid w:val="00037428"/>
    <w:rsid w:val="00040E20"/>
    <w:rsid w:val="00041524"/>
    <w:rsid w:val="000416D4"/>
    <w:rsid w:val="00041931"/>
    <w:rsid w:val="00041BEC"/>
    <w:rsid w:val="000429F5"/>
    <w:rsid w:val="00043988"/>
    <w:rsid w:val="000447EF"/>
    <w:rsid w:val="000451B3"/>
    <w:rsid w:val="0004616B"/>
    <w:rsid w:val="0004654B"/>
    <w:rsid w:val="000479B7"/>
    <w:rsid w:val="00050739"/>
    <w:rsid w:val="00050C49"/>
    <w:rsid w:val="00051163"/>
    <w:rsid w:val="0005157E"/>
    <w:rsid w:val="0005198D"/>
    <w:rsid w:val="000520C6"/>
    <w:rsid w:val="00052EC5"/>
    <w:rsid w:val="000546ED"/>
    <w:rsid w:val="000571C2"/>
    <w:rsid w:val="000573ED"/>
    <w:rsid w:val="00057E32"/>
    <w:rsid w:val="00061CA5"/>
    <w:rsid w:val="00062604"/>
    <w:rsid w:val="000633AF"/>
    <w:rsid w:val="00064932"/>
    <w:rsid w:val="0006599D"/>
    <w:rsid w:val="00065B10"/>
    <w:rsid w:val="00066500"/>
    <w:rsid w:val="0006676D"/>
    <w:rsid w:val="0007039C"/>
    <w:rsid w:val="000708A3"/>
    <w:rsid w:val="00072B5A"/>
    <w:rsid w:val="0007502E"/>
    <w:rsid w:val="000755B8"/>
    <w:rsid w:val="00076C7E"/>
    <w:rsid w:val="000771DB"/>
    <w:rsid w:val="00077ACE"/>
    <w:rsid w:val="00077C34"/>
    <w:rsid w:val="000801EE"/>
    <w:rsid w:val="00081137"/>
    <w:rsid w:val="0008186D"/>
    <w:rsid w:val="00081D0B"/>
    <w:rsid w:val="00081F67"/>
    <w:rsid w:val="0008287F"/>
    <w:rsid w:val="00082C5D"/>
    <w:rsid w:val="00082EE7"/>
    <w:rsid w:val="0008395E"/>
    <w:rsid w:val="00085157"/>
    <w:rsid w:val="0008544C"/>
    <w:rsid w:val="000856DB"/>
    <w:rsid w:val="00085AD9"/>
    <w:rsid w:val="0008691E"/>
    <w:rsid w:val="00087466"/>
    <w:rsid w:val="00091007"/>
    <w:rsid w:val="000912E9"/>
    <w:rsid w:val="00091716"/>
    <w:rsid w:val="00092CE3"/>
    <w:rsid w:val="00092E15"/>
    <w:rsid w:val="000934A2"/>
    <w:rsid w:val="00093905"/>
    <w:rsid w:val="000948C7"/>
    <w:rsid w:val="00094C1E"/>
    <w:rsid w:val="0009542A"/>
    <w:rsid w:val="000969D7"/>
    <w:rsid w:val="000971CC"/>
    <w:rsid w:val="00097954"/>
    <w:rsid w:val="000A195C"/>
    <w:rsid w:val="000A2929"/>
    <w:rsid w:val="000A2FDB"/>
    <w:rsid w:val="000A3989"/>
    <w:rsid w:val="000A6BE7"/>
    <w:rsid w:val="000A70A2"/>
    <w:rsid w:val="000A7802"/>
    <w:rsid w:val="000B076F"/>
    <w:rsid w:val="000B1517"/>
    <w:rsid w:val="000B25A4"/>
    <w:rsid w:val="000B2ECB"/>
    <w:rsid w:val="000B3194"/>
    <w:rsid w:val="000B51D3"/>
    <w:rsid w:val="000B53B7"/>
    <w:rsid w:val="000B6EBE"/>
    <w:rsid w:val="000B7957"/>
    <w:rsid w:val="000C0376"/>
    <w:rsid w:val="000C0E34"/>
    <w:rsid w:val="000C112D"/>
    <w:rsid w:val="000C29BB"/>
    <w:rsid w:val="000C31C7"/>
    <w:rsid w:val="000C62BC"/>
    <w:rsid w:val="000C6B15"/>
    <w:rsid w:val="000C6B16"/>
    <w:rsid w:val="000C6E14"/>
    <w:rsid w:val="000D2B27"/>
    <w:rsid w:val="000D3C6C"/>
    <w:rsid w:val="000D4299"/>
    <w:rsid w:val="000D5E9A"/>
    <w:rsid w:val="000D767D"/>
    <w:rsid w:val="000E0F69"/>
    <w:rsid w:val="000E33A5"/>
    <w:rsid w:val="000E4D17"/>
    <w:rsid w:val="000E587F"/>
    <w:rsid w:val="000E7EE3"/>
    <w:rsid w:val="000F04D6"/>
    <w:rsid w:val="000F0845"/>
    <w:rsid w:val="000F0993"/>
    <w:rsid w:val="000F2534"/>
    <w:rsid w:val="000F2CB1"/>
    <w:rsid w:val="000F2DEC"/>
    <w:rsid w:val="000F2E1A"/>
    <w:rsid w:val="000F3A90"/>
    <w:rsid w:val="000F3B62"/>
    <w:rsid w:val="000F4726"/>
    <w:rsid w:val="000F4729"/>
    <w:rsid w:val="000F4CA6"/>
    <w:rsid w:val="000F54DA"/>
    <w:rsid w:val="000F5AA9"/>
    <w:rsid w:val="000F5DC0"/>
    <w:rsid w:val="000F63C2"/>
    <w:rsid w:val="000F645C"/>
    <w:rsid w:val="000F72A1"/>
    <w:rsid w:val="000F73F4"/>
    <w:rsid w:val="000F79F4"/>
    <w:rsid w:val="000F7A62"/>
    <w:rsid w:val="00100BFD"/>
    <w:rsid w:val="0010697C"/>
    <w:rsid w:val="00107BE0"/>
    <w:rsid w:val="001111D5"/>
    <w:rsid w:val="0011264D"/>
    <w:rsid w:val="00113560"/>
    <w:rsid w:val="00113C9B"/>
    <w:rsid w:val="00114883"/>
    <w:rsid w:val="00115282"/>
    <w:rsid w:val="00115F2E"/>
    <w:rsid w:val="00116B5C"/>
    <w:rsid w:val="001178B9"/>
    <w:rsid w:val="00120D59"/>
    <w:rsid w:val="00121717"/>
    <w:rsid w:val="001230AB"/>
    <w:rsid w:val="001234F8"/>
    <w:rsid w:val="00123B79"/>
    <w:rsid w:val="00124A69"/>
    <w:rsid w:val="00124B1D"/>
    <w:rsid w:val="00124B38"/>
    <w:rsid w:val="00124DA8"/>
    <w:rsid w:val="0012630E"/>
    <w:rsid w:val="00126C6F"/>
    <w:rsid w:val="00126FF3"/>
    <w:rsid w:val="00130B93"/>
    <w:rsid w:val="00130FAE"/>
    <w:rsid w:val="00132488"/>
    <w:rsid w:val="00132809"/>
    <w:rsid w:val="00132CED"/>
    <w:rsid w:val="001330AC"/>
    <w:rsid w:val="001332B4"/>
    <w:rsid w:val="00133FDF"/>
    <w:rsid w:val="00134122"/>
    <w:rsid w:val="00134681"/>
    <w:rsid w:val="00134721"/>
    <w:rsid w:val="0013562B"/>
    <w:rsid w:val="001366A5"/>
    <w:rsid w:val="00136C7F"/>
    <w:rsid w:val="0013717C"/>
    <w:rsid w:val="00137A6B"/>
    <w:rsid w:val="00143611"/>
    <w:rsid w:val="00143897"/>
    <w:rsid w:val="00143927"/>
    <w:rsid w:val="0014593D"/>
    <w:rsid w:val="00145CAC"/>
    <w:rsid w:val="00145E8B"/>
    <w:rsid w:val="00146685"/>
    <w:rsid w:val="00146BE0"/>
    <w:rsid w:val="001470FC"/>
    <w:rsid w:val="0014738A"/>
    <w:rsid w:val="00147676"/>
    <w:rsid w:val="00152C92"/>
    <w:rsid w:val="00153124"/>
    <w:rsid w:val="00153200"/>
    <w:rsid w:val="001533F2"/>
    <w:rsid w:val="00154A08"/>
    <w:rsid w:val="001550DE"/>
    <w:rsid w:val="00155203"/>
    <w:rsid w:val="001554AC"/>
    <w:rsid w:val="00156742"/>
    <w:rsid w:val="00156AED"/>
    <w:rsid w:val="0016022C"/>
    <w:rsid w:val="00160480"/>
    <w:rsid w:val="00160631"/>
    <w:rsid w:val="00162A13"/>
    <w:rsid w:val="00163D0F"/>
    <w:rsid w:val="00164E13"/>
    <w:rsid w:val="00165128"/>
    <w:rsid w:val="0016683F"/>
    <w:rsid w:val="00166D8A"/>
    <w:rsid w:val="00166E91"/>
    <w:rsid w:val="00167BCA"/>
    <w:rsid w:val="001707BC"/>
    <w:rsid w:val="001713E1"/>
    <w:rsid w:val="001717CE"/>
    <w:rsid w:val="00172B47"/>
    <w:rsid w:val="00172FDF"/>
    <w:rsid w:val="00175089"/>
    <w:rsid w:val="0017549A"/>
    <w:rsid w:val="00177C05"/>
    <w:rsid w:val="0018074C"/>
    <w:rsid w:val="00180E5A"/>
    <w:rsid w:val="00181EC2"/>
    <w:rsid w:val="00183D6B"/>
    <w:rsid w:val="00183E3A"/>
    <w:rsid w:val="00187562"/>
    <w:rsid w:val="00187AA5"/>
    <w:rsid w:val="00187C49"/>
    <w:rsid w:val="00191012"/>
    <w:rsid w:val="001912CA"/>
    <w:rsid w:val="0019379C"/>
    <w:rsid w:val="001942E0"/>
    <w:rsid w:val="00194548"/>
    <w:rsid w:val="0019570D"/>
    <w:rsid w:val="00195728"/>
    <w:rsid w:val="00195D6E"/>
    <w:rsid w:val="001962B2"/>
    <w:rsid w:val="0019788A"/>
    <w:rsid w:val="00197C74"/>
    <w:rsid w:val="001A00C2"/>
    <w:rsid w:val="001A0279"/>
    <w:rsid w:val="001A07F5"/>
    <w:rsid w:val="001A0A82"/>
    <w:rsid w:val="001A0D72"/>
    <w:rsid w:val="001A1196"/>
    <w:rsid w:val="001A2B83"/>
    <w:rsid w:val="001A309F"/>
    <w:rsid w:val="001A322B"/>
    <w:rsid w:val="001A4090"/>
    <w:rsid w:val="001B0056"/>
    <w:rsid w:val="001B0AA8"/>
    <w:rsid w:val="001B11E9"/>
    <w:rsid w:val="001B1DFC"/>
    <w:rsid w:val="001B3A76"/>
    <w:rsid w:val="001B3BD8"/>
    <w:rsid w:val="001B407E"/>
    <w:rsid w:val="001B617F"/>
    <w:rsid w:val="001B6AB1"/>
    <w:rsid w:val="001B747C"/>
    <w:rsid w:val="001C0DA6"/>
    <w:rsid w:val="001C37D6"/>
    <w:rsid w:val="001C391D"/>
    <w:rsid w:val="001C3B8B"/>
    <w:rsid w:val="001C5D0E"/>
    <w:rsid w:val="001C7DB0"/>
    <w:rsid w:val="001C7EE0"/>
    <w:rsid w:val="001D0B3A"/>
    <w:rsid w:val="001D1401"/>
    <w:rsid w:val="001D23BE"/>
    <w:rsid w:val="001D25B3"/>
    <w:rsid w:val="001D31AA"/>
    <w:rsid w:val="001D32FD"/>
    <w:rsid w:val="001D4298"/>
    <w:rsid w:val="001D4C1B"/>
    <w:rsid w:val="001D57A8"/>
    <w:rsid w:val="001D6056"/>
    <w:rsid w:val="001D65D0"/>
    <w:rsid w:val="001D6CB2"/>
    <w:rsid w:val="001D76A1"/>
    <w:rsid w:val="001D77E7"/>
    <w:rsid w:val="001E0AE5"/>
    <w:rsid w:val="001E11F8"/>
    <w:rsid w:val="001E3060"/>
    <w:rsid w:val="001E34C4"/>
    <w:rsid w:val="001E3814"/>
    <w:rsid w:val="001E44A5"/>
    <w:rsid w:val="001E4705"/>
    <w:rsid w:val="001E53FE"/>
    <w:rsid w:val="001E55E9"/>
    <w:rsid w:val="001E6508"/>
    <w:rsid w:val="001E6EE4"/>
    <w:rsid w:val="001E7018"/>
    <w:rsid w:val="001E78F3"/>
    <w:rsid w:val="001F1476"/>
    <w:rsid w:val="001F5646"/>
    <w:rsid w:val="001F57FB"/>
    <w:rsid w:val="001F5D1C"/>
    <w:rsid w:val="001F5D80"/>
    <w:rsid w:val="001F6013"/>
    <w:rsid w:val="001F63B7"/>
    <w:rsid w:val="001F6D05"/>
    <w:rsid w:val="001F7FFE"/>
    <w:rsid w:val="00200CB6"/>
    <w:rsid w:val="0020310D"/>
    <w:rsid w:val="00203C22"/>
    <w:rsid w:val="00203CE1"/>
    <w:rsid w:val="00204A11"/>
    <w:rsid w:val="002050B8"/>
    <w:rsid w:val="002057C5"/>
    <w:rsid w:val="002066AB"/>
    <w:rsid w:val="002073D8"/>
    <w:rsid w:val="00207E31"/>
    <w:rsid w:val="00211A3D"/>
    <w:rsid w:val="00213666"/>
    <w:rsid w:val="00214167"/>
    <w:rsid w:val="002154C6"/>
    <w:rsid w:val="002158F0"/>
    <w:rsid w:val="00216AAA"/>
    <w:rsid w:val="0021701D"/>
    <w:rsid w:val="002219E4"/>
    <w:rsid w:val="00223650"/>
    <w:rsid w:val="0022368E"/>
    <w:rsid w:val="00224167"/>
    <w:rsid w:val="002247F3"/>
    <w:rsid w:val="00225473"/>
    <w:rsid w:val="0022612F"/>
    <w:rsid w:val="00226FB4"/>
    <w:rsid w:val="00227511"/>
    <w:rsid w:val="00227C12"/>
    <w:rsid w:val="0023040C"/>
    <w:rsid w:val="002320FB"/>
    <w:rsid w:val="002327B7"/>
    <w:rsid w:val="00232D89"/>
    <w:rsid w:val="00233BFF"/>
    <w:rsid w:val="00236162"/>
    <w:rsid w:val="00236705"/>
    <w:rsid w:val="002374FC"/>
    <w:rsid w:val="00240834"/>
    <w:rsid w:val="00241514"/>
    <w:rsid w:val="00241C58"/>
    <w:rsid w:val="00241F62"/>
    <w:rsid w:val="00242BE2"/>
    <w:rsid w:val="00242ECE"/>
    <w:rsid w:val="0024416C"/>
    <w:rsid w:val="0024488A"/>
    <w:rsid w:val="00245637"/>
    <w:rsid w:val="002457F4"/>
    <w:rsid w:val="0024590C"/>
    <w:rsid w:val="002465CB"/>
    <w:rsid w:val="0025032A"/>
    <w:rsid w:val="002509C7"/>
    <w:rsid w:val="00250F13"/>
    <w:rsid w:val="002517C3"/>
    <w:rsid w:val="0025212D"/>
    <w:rsid w:val="00252752"/>
    <w:rsid w:val="00252DF4"/>
    <w:rsid w:val="002534B7"/>
    <w:rsid w:val="00255738"/>
    <w:rsid w:val="0025661E"/>
    <w:rsid w:val="002576A4"/>
    <w:rsid w:val="002579A9"/>
    <w:rsid w:val="002607F9"/>
    <w:rsid w:val="00262355"/>
    <w:rsid w:val="00262474"/>
    <w:rsid w:val="00262C1B"/>
    <w:rsid w:val="002630F5"/>
    <w:rsid w:val="00264407"/>
    <w:rsid w:val="00264A0D"/>
    <w:rsid w:val="00265366"/>
    <w:rsid w:val="0026583A"/>
    <w:rsid w:val="00265F27"/>
    <w:rsid w:val="00267D64"/>
    <w:rsid w:val="00267D77"/>
    <w:rsid w:val="00271D2A"/>
    <w:rsid w:val="0027236A"/>
    <w:rsid w:val="0027262F"/>
    <w:rsid w:val="002758E8"/>
    <w:rsid w:val="0027717D"/>
    <w:rsid w:val="002775C8"/>
    <w:rsid w:val="002814D2"/>
    <w:rsid w:val="00281B3C"/>
    <w:rsid w:val="002823B2"/>
    <w:rsid w:val="00282CF0"/>
    <w:rsid w:val="00282D24"/>
    <w:rsid w:val="002838CA"/>
    <w:rsid w:val="00283988"/>
    <w:rsid w:val="00284A39"/>
    <w:rsid w:val="00285221"/>
    <w:rsid w:val="00285B0A"/>
    <w:rsid w:val="00285B97"/>
    <w:rsid w:val="00287853"/>
    <w:rsid w:val="00290D5B"/>
    <w:rsid w:val="002917A1"/>
    <w:rsid w:val="002926A1"/>
    <w:rsid w:val="00293B87"/>
    <w:rsid w:val="00294276"/>
    <w:rsid w:val="00294865"/>
    <w:rsid w:val="00294C3F"/>
    <w:rsid w:val="002969A4"/>
    <w:rsid w:val="00296BF1"/>
    <w:rsid w:val="0029708F"/>
    <w:rsid w:val="00297ADC"/>
    <w:rsid w:val="002A0086"/>
    <w:rsid w:val="002A0A07"/>
    <w:rsid w:val="002A0D91"/>
    <w:rsid w:val="002A11A0"/>
    <w:rsid w:val="002A2DAE"/>
    <w:rsid w:val="002A50C8"/>
    <w:rsid w:val="002A6860"/>
    <w:rsid w:val="002A7CF2"/>
    <w:rsid w:val="002B0D06"/>
    <w:rsid w:val="002B1598"/>
    <w:rsid w:val="002B18A5"/>
    <w:rsid w:val="002B1B97"/>
    <w:rsid w:val="002B2203"/>
    <w:rsid w:val="002B2BEB"/>
    <w:rsid w:val="002B45A5"/>
    <w:rsid w:val="002B5EB1"/>
    <w:rsid w:val="002B60BD"/>
    <w:rsid w:val="002B6E17"/>
    <w:rsid w:val="002B7233"/>
    <w:rsid w:val="002B77C3"/>
    <w:rsid w:val="002C0900"/>
    <w:rsid w:val="002C1474"/>
    <w:rsid w:val="002C1974"/>
    <w:rsid w:val="002C2E97"/>
    <w:rsid w:val="002C2EAF"/>
    <w:rsid w:val="002C2EDA"/>
    <w:rsid w:val="002C613D"/>
    <w:rsid w:val="002C6861"/>
    <w:rsid w:val="002D0517"/>
    <w:rsid w:val="002D0733"/>
    <w:rsid w:val="002D08AC"/>
    <w:rsid w:val="002D2174"/>
    <w:rsid w:val="002D290E"/>
    <w:rsid w:val="002D2C73"/>
    <w:rsid w:val="002D2DB1"/>
    <w:rsid w:val="002D381E"/>
    <w:rsid w:val="002D6015"/>
    <w:rsid w:val="002D65AA"/>
    <w:rsid w:val="002D6C15"/>
    <w:rsid w:val="002D70AC"/>
    <w:rsid w:val="002D7BAD"/>
    <w:rsid w:val="002E14C7"/>
    <w:rsid w:val="002E194B"/>
    <w:rsid w:val="002E2930"/>
    <w:rsid w:val="002E3243"/>
    <w:rsid w:val="002E3358"/>
    <w:rsid w:val="002E3E13"/>
    <w:rsid w:val="002E4719"/>
    <w:rsid w:val="002E558B"/>
    <w:rsid w:val="002E6800"/>
    <w:rsid w:val="002E772C"/>
    <w:rsid w:val="002E7AE4"/>
    <w:rsid w:val="002E7CF2"/>
    <w:rsid w:val="002F0031"/>
    <w:rsid w:val="002F0307"/>
    <w:rsid w:val="002F05F2"/>
    <w:rsid w:val="002F12E4"/>
    <w:rsid w:val="002F2FD0"/>
    <w:rsid w:val="002F39EB"/>
    <w:rsid w:val="002F3AC6"/>
    <w:rsid w:val="002F3B14"/>
    <w:rsid w:val="002F72EB"/>
    <w:rsid w:val="003008D3"/>
    <w:rsid w:val="003013A2"/>
    <w:rsid w:val="003016BB"/>
    <w:rsid w:val="003027F2"/>
    <w:rsid w:val="00303799"/>
    <w:rsid w:val="0030454E"/>
    <w:rsid w:val="003047E6"/>
    <w:rsid w:val="00306838"/>
    <w:rsid w:val="00307A76"/>
    <w:rsid w:val="00311054"/>
    <w:rsid w:val="00312612"/>
    <w:rsid w:val="003126F3"/>
    <w:rsid w:val="00312A02"/>
    <w:rsid w:val="003137B0"/>
    <w:rsid w:val="0031454E"/>
    <w:rsid w:val="00315045"/>
    <w:rsid w:val="003155B0"/>
    <w:rsid w:val="00315F75"/>
    <w:rsid w:val="00317076"/>
    <w:rsid w:val="003175D2"/>
    <w:rsid w:val="003176FF"/>
    <w:rsid w:val="0031780A"/>
    <w:rsid w:val="003205FD"/>
    <w:rsid w:val="00321527"/>
    <w:rsid w:val="003221BD"/>
    <w:rsid w:val="0032296E"/>
    <w:rsid w:val="003231FA"/>
    <w:rsid w:val="00325E05"/>
    <w:rsid w:val="00326A0D"/>
    <w:rsid w:val="00330AD1"/>
    <w:rsid w:val="0033221F"/>
    <w:rsid w:val="003324C4"/>
    <w:rsid w:val="0033350F"/>
    <w:rsid w:val="00336D43"/>
    <w:rsid w:val="00337594"/>
    <w:rsid w:val="00337B1C"/>
    <w:rsid w:val="003409E3"/>
    <w:rsid w:val="003427EA"/>
    <w:rsid w:val="003433F8"/>
    <w:rsid w:val="003436E2"/>
    <w:rsid w:val="003449E8"/>
    <w:rsid w:val="003453C3"/>
    <w:rsid w:val="00347636"/>
    <w:rsid w:val="00347FF1"/>
    <w:rsid w:val="00350531"/>
    <w:rsid w:val="00350684"/>
    <w:rsid w:val="00352025"/>
    <w:rsid w:val="00352830"/>
    <w:rsid w:val="003534D3"/>
    <w:rsid w:val="003543AE"/>
    <w:rsid w:val="00354915"/>
    <w:rsid w:val="00355281"/>
    <w:rsid w:val="003557C8"/>
    <w:rsid w:val="00355B46"/>
    <w:rsid w:val="00355C39"/>
    <w:rsid w:val="003566E8"/>
    <w:rsid w:val="00360502"/>
    <w:rsid w:val="00360698"/>
    <w:rsid w:val="00360A04"/>
    <w:rsid w:val="00360DC2"/>
    <w:rsid w:val="00360DF2"/>
    <w:rsid w:val="00363784"/>
    <w:rsid w:val="0036664B"/>
    <w:rsid w:val="00366A71"/>
    <w:rsid w:val="00366D7A"/>
    <w:rsid w:val="00366ECD"/>
    <w:rsid w:val="003672F4"/>
    <w:rsid w:val="00367E00"/>
    <w:rsid w:val="003701DC"/>
    <w:rsid w:val="003701F5"/>
    <w:rsid w:val="00370326"/>
    <w:rsid w:val="00370853"/>
    <w:rsid w:val="003713F3"/>
    <w:rsid w:val="00371B3D"/>
    <w:rsid w:val="00371BE0"/>
    <w:rsid w:val="003739CD"/>
    <w:rsid w:val="00374836"/>
    <w:rsid w:val="00374EFD"/>
    <w:rsid w:val="00375FCB"/>
    <w:rsid w:val="003772D9"/>
    <w:rsid w:val="00377DB0"/>
    <w:rsid w:val="00377EF6"/>
    <w:rsid w:val="00380561"/>
    <w:rsid w:val="0038105B"/>
    <w:rsid w:val="003823C2"/>
    <w:rsid w:val="003836C5"/>
    <w:rsid w:val="003849D6"/>
    <w:rsid w:val="00385A49"/>
    <w:rsid w:val="00385C54"/>
    <w:rsid w:val="00386630"/>
    <w:rsid w:val="003877DC"/>
    <w:rsid w:val="00387B42"/>
    <w:rsid w:val="00387B71"/>
    <w:rsid w:val="003910F5"/>
    <w:rsid w:val="00391315"/>
    <w:rsid w:val="00391E77"/>
    <w:rsid w:val="00392547"/>
    <w:rsid w:val="00393F7E"/>
    <w:rsid w:val="003959A9"/>
    <w:rsid w:val="00395BD5"/>
    <w:rsid w:val="00396A3C"/>
    <w:rsid w:val="003A014E"/>
    <w:rsid w:val="003A0674"/>
    <w:rsid w:val="003A0A00"/>
    <w:rsid w:val="003A274B"/>
    <w:rsid w:val="003A2BE1"/>
    <w:rsid w:val="003A34FA"/>
    <w:rsid w:val="003A4052"/>
    <w:rsid w:val="003A5A3A"/>
    <w:rsid w:val="003A7081"/>
    <w:rsid w:val="003A74FB"/>
    <w:rsid w:val="003A7636"/>
    <w:rsid w:val="003B034E"/>
    <w:rsid w:val="003B054A"/>
    <w:rsid w:val="003B0703"/>
    <w:rsid w:val="003B09A0"/>
    <w:rsid w:val="003B13D4"/>
    <w:rsid w:val="003B37F6"/>
    <w:rsid w:val="003B3EF9"/>
    <w:rsid w:val="003B41FA"/>
    <w:rsid w:val="003B5D00"/>
    <w:rsid w:val="003B62AB"/>
    <w:rsid w:val="003B78C5"/>
    <w:rsid w:val="003B7F13"/>
    <w:rsid w:val="003C0FCB"/>
    <w:rsid w:val="003C10D7"/>
    <w:rsid w:val="003C17C1"/>
    <w:rsid w:val="003C4CCA"/>
    <w:rsid w:val="003C77C5"/>
    <w:rsid w:val="003C7EC4"/>
    <w:rsid w:val="003D003E"/>
    <w:rsid w:val="003D0EEE"/>
    <w:rsid w:val="003D127F"/>
    <w:rsid w:val="003D1A91"/>
    <w:rsid w:val="003D1AD2"/>
    <w:rsid w:val="003D1D5D"/>
    <w:rsid w:val="003D1F52"/>
    <w:rsid w:val="003D2170"/>
    <w:rsid w:val="003D224D"/>
    <w:rsid w:val="003D26E8"/>
    <w:rsid w:val="003D3A71"/>
    <w:rsid w:val="003D3AEE"/>
    <w:rsid w:val="003D4240"/>
    <w:rsid w:val="003D44AD"/>
    <w:rsid w:val="003D453C"/>
    <w:rsid w:val="003D497F"/>
    <w:rsid w:val="003D4BD1"/>
    <w:rsid w:val="003D4D4A"/>
    <w:rsid w:val="003D5E0D"/>
    <w:rsid w:val="003D6177"/>
    <w:rsid w:val="003D622B"/>
    <w:rsid w:val="003D6E58"/>
    <w:rsid w:val="003D71CB"/>
    <w:rsid w:val="003D7A35"/>
    <w:rsid w:val="003E09B6"/>
    <w:rsid w:val="003E0A8C"/>
    <w:rsid w:val="003E168D"/>
    <w:rsid w:val="003E1AB9"/>
    <w:rsid w:val="003E1E57"/>
    <w:rsid w:val="003E1FBA"/>
    <w:rsid w:val="003E25C4"/>
    <w:rsid w:val="003E28BE"/>
    <w:rsid w:val="003E4403"/>
    <w:rsid w:val="003E4CF1"/>
    <w:rsid w:val="003E4D18"/>
    <w:rsid w:val="003E73A9"/>
    <w:rsid w:val="003E7A8A"/>
    <w:rsid w:val="003F0AEA"/>
    <w:rsid w:val="003F0E35"/>
    <w:rsid w:val="003F1690"/>
    <w:rsid w:val="003F1C9D"/>
    <w:rsid w:val="003F28A2"/>
    <w:rsid w:val="003F3783"/>
    <w:rsid w:val="003F3AA3"/>
    <w:rsid w:val="003F4976"/>
    <w:rsid w:val="003F50AC"/>
    <w:rsid w:val="003F579E"/>
    <w:rsid w:val="003F664F"/>
    <w:rsid w:val="003F6800"/>
    <w:rsid w:val="003F7945"/>
    <w:rsid w:val="003F79B6"/>
    <w:rsid w:val="00400120"/>
    <w:rsid w:val="00400493"/>
    <w:rsid w:val="00400607"/>
    <w:rsid w:val="00400A34"/>
    <w:rsid w:val="004029C8"/>
    <w:rsid w:val="004045A7"/>
    <w:rsid w:val="00407049"/>
    <w:rsid w:val="00407812"/>
    <w:rsid w:val="00407EBA"/>
    <w:rsid w:val="0041023B"/>
    <w:rsid w:val="0041226D"/>
    <w:rsid w:val="00413FE6"/>
    <w:rsid w:val="0041458E"/>
    <w:rsid w:val="0041462B"/>
    <w:rsid w:val="0041565F"/>
    <w:rsid w:val="004158E1"/>
    <w:rsid w:val="00415963"/>
    <w:rsid w:val="00416229"/>
    <w:rsid w:val="00417250"/>
    <w:rsid w:val="00421CB8"/>
    <w:rsid w:val="004231CE"/>
    <w:rsid w:val="0042479C"/>
    <w:rsid w:val="00424CC1"/>
    <w:rsid w:val="0042538C"/>
    <w:rsid w:val="004300B2"/>
    <w:rsid w:val="004304B4"/>
    <w:rsid w:val="004304B6"/>
    <w:rsid w:val="00430754"/>
    <w:rsid w:val="00431A26"/>
    <w:rsid w:val="00432585"/>
    <w:rsid w:val="00433B9F"/>
    <w:rsid w:val="00433EB7"/>
    <w:rsid w:val="0043441A"/>
    <w:rsid w:val="00434F2E"/>
    <w:rsid w:val="0043505B"/>
    <w:rsid w:val="004361F9"/>
    <w:rsid w:val="00436664"/>
    <w:rsid w:val="00436A5F"/>
    <w:rsid w:val="004378C7"/>
    <w:rsid w:val="004469E7"/>
    <w:rsid w:val="00447F76"/>
    <w:rsid w:val="00450E9D"/>
    <w:rsid w:val="004511D2"/>
    <w:rsid w:val="0045271D"/>
    <w:rsid w:val="004528C4"/>
    <w:rsid w:val="00452D8A"/>
    <w:rsid w:val="0045356C"/>
    <w:rsid w:val="0045447F"/>
    <w:rsid w:val="00455552"/>
    <w:rsid w:val="004558AA"/>
    <w:rsid w:val="00455E9B"/>
    <w:rsid w:val="00456484"/>
    <w:rsid w:val="00456AE9"/>
    <w:rsid w:val="004629F3"/>
    <w:rsid w:val="00462A3F"/>
    <w:rsid w:val="0046485B"/>
    <w:rsid w:val="00466E0E"/>
    <w:rsid w:val="00467C91"/>
    <w:rsid w:val="00467CC5"/>
    <w:rsid w:val="0047097B"/>
    <w:rsid w:val="00470A11"/>
    <w:rsid w:val="00472002"/>
    <w:rsid w:val="004739F8"/>
    <w:rsid w:val="0047421B"/>
    <w:rsid w:val="00477307"/>
    <w:rsid w:val="00480006"/>
    <w:rsid w:val="00480CF0"/>
    <w:rsid w:val="004811DB"/>
    <w:rsid w:val="0048165E"/>
    <w:rsid w:val="00481AC0"/>
    <w:rsid w:val="00481F84"/>
    <w:rsid w:val="0048200F"/>
    <w:rsid w:val="00483791"/>
    <w:rsid w:val="004837FC"/>
    <w:rsid w:val="00483FF8"/>
    <w:rsid w:val="004850A5"/>
    <w:rsid w:val="00485276"/>
    <w:rsid w:val="004870F2"/>
    <w:rsid w:val="00490D2E"/>
    <w:rsid w:val="00491126"/>
    <w:rsid w:val="004915A0"/>
    <w:rsid w:val="00492BB8"/>
    <w:rsid w:val="00494036"/>
    <w:rsid w:val="00494F00"/>
    <w:rsid w:val="0049556A"/>
    <w:rsid w:val="004956C7"/>
    <w:rsid w:val="004969A2"/>
    <w:rsid w:val="0049735F"/>
    <w:rsid w:val="004A004F"/>
    <w:rsid w:val="004A00C8"/>
    <w:rsid w:val="004A024A"/>
    <w:rsid w:val="004A1C3A"/>
    <w:rsid w:val="004A1D07"/>
    <w:rsid w:val="004A1E7A"/>
    <w:rsid w:val="004A2C7A"/>
    <w:rsid w:val="004A2D06"/>
    <w:rsid w:val="004A2EEE"/>
    <w:rsid w:val="004A35C0"/>
    <w:rsid w:val="004A3E18"/>
    <w:rsid w:val="004A405F"/>
    <w:rsid w:val="004A4A78"/>
    <w:rsid w:val="004A4C6B"/>
    <w:rsid w:val="004A569A"/>
    <w:rsid w:val="004A79C2"/>
    <w:rsid w:val="004B092A"/>
    <w:rsid w:val="004B0D08"/>
    <w:rsid w:val="004B367E"/>
    <w:rsid w:val="004B3957"/>
    <w:rsid w:val="004B3DB6"/>
    <w:rsid w:val="004B49C6"/>
    <w:rsid w:val="004B6780"/>
    <w:rsid w:val="004C1AE9"/>
    <w:rsid w:val="004C2C6E"/>
    <w:rsid w:val="004C3C43"/>
    <w:rsid w:val="004C495D"/>
    <w:rsid w:val="004C51D2"/>
    <w:rsid w:val="004C588B"/>
    <w:rsid w:val="004C6748"/>
    <w:rsid w:val="004C68B2"/>
    <w:rsid w:val="004D0923"/>
    <w:rsid w:val="004D1F58"/>
    <w:rsid w:val="004D2744"/>
    <w:rsid w:val="004D2F8F"/>
    <w:rsid w:val="004D47A6"/>
    <w:rsid w:val="004D5C40"/>
    <w:rsid w:val="004D5ED6"/>
    <w:rsid w:val="004D6B97"/>
    <w:rsid w:val="004D6D87"/>
    <w:rsid w:val="004D773D"/>
    <w:rsid w:val="004D7AF3"/>
    <w:rsid w:val="004E0E1A"/>
    <w:rsid w:val="004E22D7"/>
    <w:rsid w:val="004E26B4"/>
    <w:rsid w:val="004E2E22"/>
    <w:rsid w:val="004E35C8"/>
    <w:rsid w:val="004E4803"/>
    <w:rsid w:val="004E5539"/>
    <w:rsid w:val="004E644C"/>
    <w:rsid w:val="004E655F"/>
    <w:rsid w:val="004E6D40"/>
    <w:rsid w:val="004E7039"/>
    <w:rsid w:val="004E7B14"/>
    <w:rsid w:val="004E7BAF"/>
    <w:rsid w:val="004F005B"/>
    <w:rsid w:val="004F021C"/>
    <w:rsid w:val="004F261C"/>
    <w:rsid w:val="004F397B"/>
    <w:rsid w:val="004F3BE6"/>
    <w:rsid w:val="004F3D48"/>
    <w:rsid w:val="004F6F04"/>
    <w:rsid w:val="004F70CE"/>
    <w:rsid w:val="0050020C"/>
    <w:rsid w:val="005023A5"/>
    <w:rsid w:val="005023F6"/>
    <w:rsid w:val="005027A1"/>
    <w:rsid w:val="00502AF9"/>
    <w:rsid w:val="00504A2D"/>
    <w:rsid w:val="00504D11"/>
    <w:rsid w:val="005057FB"/>
    <w:rsid w:val="00505BF1"/>
    <w:rsid w:val="00510908"/>
    <w:rsid w:val="00511B6A"/>
    <w:rsid w:val="00512410"/>
    <w:rsid w:val="00514B76"/>
    <w:rsid w:val="005158D7"/>
    <w:rsid w:val="00515A5F"/>
    <w:rsid w:val="0051737E"/>
    <w:rsid w:val="00517F19"/>
    <w:rsid w:val="0052118D"/>
    <w:rsid w:val="005227EC"/>
    <w:rsid w:val="00522D49"/>
    <w:rsid w:val="00523424"/>
    <w:rsid w:val="005234D6"/>
    <w:rsid w:val="00523872"/>
    <w:rsid w:val="00524A6C"/>
    <w:rsid w:val="00524BA0"/>
    <w:rsid w:val="00524F3C"/>
    <w:rsid w:val="00525371"/>
    <w:rsid w:val="005256B4"/>
    <w:rsid w:val="0052576B"/>
    <w:rsid w:val="00525B11"/>
    <w:rsid w:val="00525B49"/>
    <w:rsid w:val="00525D0D"/>
    <w:rsid w:val="00525D56"/>
    <w:rsid w:val="0052684A"/>
    <w:rsid w:val="0052760F"/>
    <w:rsid w:val="00530047"/>
    <w:rsid w:val="00530776"/>
    <w:rsid w:val="005308A7"/>
    <w:rsid w:val="00530971"/>
    <w:rsid w:val="00532221"/>
    <w:rsid w:val="00532356"/>
    <w:rsid w:val="0053254C"/>
    <w:rsid w:val="005327B2"/>
    <w:rsid w:val="00534523"/>
    <w:rsid w:val="005358A0"/>
    <w:rsid w:val="00536D15"/>
    <w:rsid w:val="0054015E"/>
    <w:rsid w:val="0054102B"/>
    <w:rsid w:val="00541B3A"/>
    <w:rsid w:val="0054217A"/>
    <w:rsid w:val="00544D3A"/>
    <w:rsid w:val="00545CB0"/>
    <w:rsid w:val="00545D79"/>
    <w:rsid w:val="005466AC"/>
    <w:rsid w:val="00546DC5"/>
    <w:rsid w:val="005508C8"/>
    <w:rsid w:val="00551221"/>
    <w:rsid w:val="00552228"/>
    <w:rsid w:val="00553EDB"/>
    <w:rsid w:val="0055681F"/>
    <w:rsid w:val="0055717E"/>
    <w:rsid w:val="00557AED"/>
    <w:rsid w:val="005608DD"/>
    <w:rsid w:val="005615C2"/>
    <w:rsid w:val="00564FED"/>
    <w:rsid w:val="005659CD"/>
    <w:rsid w:val="00565BAB"/>
    <w:rsid w:val="005663B7"/>
    <w:rsid w:val="00566937"/>
    <w:rsid w:val="005669B5"/>
    <w:rsid w:val="00567356"/>
    <w:rsid w:val="00567406"/>
    <w:rsid w:val="005713DD"/>
    <w:rsid w:val="00571991"/>
    <w:rsid w:val="0057264C"/>
    <w:rsid w:val="005739ED"/>
    <w:rsid w:val="00574569"/>
    <w:rsid w:val="005747E0"/>
    <w:rsid w:val="00574CBC"/>
    <w:rsid w:val="00575DAD"/>
    <w:rsid w:val="00576C07"/>
    <w:rsid w:val="00576CB2"/>
    <w:rsid w:val="00576ED1"/>
    <w:rsid w:val="005801C6"/>
    <w:rsid w:val="00580D82"/>
    <w:rsid w:val="005814C5"/>
    <w:rsid w:val="00582D59"/>
    <w:rsid w:val="00584B93"/>
    <w:rsid w:val="00587C87"/>
    <w:rsid w:val="005927A1"/>
    <w:rsid w:val="005941F8"/>
    <w:rsid w:val="00594CCA"/>
    <w:rsid w:val="005950EE"/>
    <w:rsid w:val="00595D39"/>
    <w:rsid w:val="005A08E9"/>
    <w:rsid w:val="005A0A12"/>
    <w:rsid w:val="005A0FB7"/>
    <w:rsid w:val="005A1D95"/>
    <w:rsid w:val="005A1E2E"/>
    <w:rsid w:val="005A22E5"/>
    <w:rsid w:val="005A2A31"/>
    <w:rsid w:val="005A2AEF"/>
    <w:rsid w:val="005A2B63"/>
    <w:rsid w:val="005A2F1E"/>
    <w:rsid w:val="005A3125"/>
    <w:rsid w:val="005A318D"/>
    <w:rsid w:val="005A4EBE"/>
    <w:rsid w:val="005A63BE"/>
    <w:rsid w:val="005A6A4F"/>
    <w:rsid w:val="005A7165"/>
    <w:rsid w:val="005A7878"/>
    <w:rsid w:val="005B127F"/>
    <w:rsid w:val="005B231A"/>
    <w:rsid w:val="005B2740"/>
    <w:rsid w:val="005B280B"/>
    <w:rsid w:val="005B2E00"/>
    <w:rsid w:val="005B383D"/>
    <w:rsid w:val="005B3EB4"/>
    <w:rsid w:val="005B457A"/>
    <w:rsid w:val="005B4E98"/>
    <w:rsid w:val="005B51D4"/>
    <w:rsid w:val="005B730A"/>
    <w:rsid w:val="005B7DDF"/>
    <w:rsid w:val="005C0A67"/>
    <w:rsid w:val="005C1BA1"/>
    <w:rsid w:val="005C3D15"/>
    <w:rsid w:val="005C3E40"/>
    <w:rsid w:val="005C43D5"/>
    <w:rsid w:val="005C4631"/>
    <w:rsid w:val="005C50E7"/>
    <w:rsid w:val="005C5A65"/>
    <w:rsid w:val="005C7F1A"/>
    <w:rsid w:val="005D1656"/>
    <w:rsid w:val="005D1CC6"/>
    <w:rsid w:val="005D250C"/>
    <w:rsid w:val="005D3D51"/>
    <w:rsid w:val="005D3FE9"/>
    <w:rsid w:val="005D4004"/>
    <w:rsid w:val="005D523D"/>
    <w:rsid w:val="005D5AE1"/>
    <w:rsid w:val="005D5DCE"/>
    <w:rsid w:val="005D6E09"/>
    <w:rsid w:val="005D7888"/>
    <w:rsid w:val="005D7EE3"/>
    <w:rsid w:val="005E10E7"/>
    <w:rsid w:val="005E11E5"/>
    <w:rsid w:val="005E259C"/>
    <w:rsid w:val="005E3275"/>
    <w:rsid w:val="005E5B7C"/>
    <w:rsid w:val="005E5E10"/>
    <w:rsid w:val="005F0222"/>
    <w:rsid w:val="005F04A8"/>
    <w:rsid w:val="005F2477"/>
    <w:rsid w:val="005F3134"/>
    <w:rsid w:val="005F4B0D"/>
    <w:rsid w:val="006001EA"/>
    <w:rsid w:val="00600F54"/>
    <w:rsid w:val="006011CB"/>
    <w:rsid w:val="00601631"/>
    <w:rsid w:val="006018D7"/>
    <w:rsid w:val="00602839"/>
    <w:rsid w:val="006029B6"/>
    <w:rsid w:val="0060319F"/>
    <w:rsid w:val="006032B2"/>
    <w:rsid w:val="00603529"/>
    <w:rsid w:val="00603B7C"/>
    <w:rsid w:val="00603E59"/>
    <w:rsid w:val="00604687"/>
    <w:rsid w:val="00604A48"/>
    <w:rsid w:val="00605408"/>
    <w:rsid w:val="00605FFC"/>
    <w:rsid w:val="006062B5"/>
    <w:rsid w:val="006072AD"/>
    <w:rsid w:val="00607839"/>
    <w:rsid w:val="006102E2"/>
    <w:rsid w:val="00610824"/>
    <w:rsid w:val="00610EC5"/>
    <w:rsid w:val="00611060"/>
    <w:rsid w:val="006117AB"/>
    <w:rsid w:val="00612264"/>
    <w:rsid w:val="00612BED"/>
    <w:rsid w:val="00614315"/>
    <w:rsid w:val="00617DC5"/>
    <w:rsid w:val="006204F2"/>
    <w:rsid w:val="006214DB"/>
    <w:rsid w:val="006223BE"/>
    <w:rsid w:val="00622F45"/>
    <w:rsid w:val="00623458"/>
    <w:rsid w:val="00625E9C"/>
    <w:rsid w:val="00626B11"/>
    <w:rsid w:val="006270FE"/>
    <w:rsid w:val="006277A2"/>
    <w:rsid w:val="006309D5"/>
    <w:rsid w:val="006312D6"/>
    <w:rsid w:val="00631CDF"/>
    <w:rsid w:val="0063208B"/>
    <w:rsid w:val="0063261E"/>
    <w:rsid w:val="00633339"/>
    <w:rsid w:val="006334B0"/>
    <w:rsid w:val="006344CD"/>
    <w:rsid w:val="00634CD1"/>
    <w:rsid w:val="0063561C"/>
    <w:rsid w:val="00635A56"/>
    <w:rsid w:val="006361F2"/>
    <w:rsid w:val="00636395"/>
    <w:rsid w:val="00636C99"/>
    <w:rsid w:val="006406EC"/>
    <w:rsid w:val="00643973"/>
    <w:rsid w:val="006439D1"/>
    <w:rsid w:val="0064433F"/>
    <w:rsid w:val="00644E5E"/>
    <w:rsid w:val="00644E85"/>
    <w:rsid w:val="00645C48"/>
    <w:rsid w:val="006468FB"/>
    <w:rsid w:val="00650494"/>
    <w:rsid w:val="006520F7"/>
    <w:rsid w:val="00653A71"/>
    <w:rsid w:val="0065439D"/>
    <w:rsid w:val="0065462D"/>
    <w:rsid w:val="00655BDC"/>
    <w:rsid w:val="006576C2"/>
    <w:rsid w:val="00660F44"/>
    <w:rsid w:val="00662406"/>
    <w:rsid w:val="006647AC"/>
    <w:rsid w:val="00664AB7"/>
    <w:rsid w:val="00664D46"/>
    <w:rsid w:val="006672A0"/>
    <w:rsid w:val="0066738E"/>
    <w:rsid w:val="00667758"/>
    <w:rsid w:val="0067022C"/>
    <w:rsid w:val="00670C28"/>
    <w:rsid w:val="006725C3"/>
    <w:rsid w:val="00674F8B"/>
    <w:rsid w:val="006755BA"/>
    <w:rsid w:val="00675D37"/>
    <w:rsid w:val="0067722E"/>
    <w:rsid w:val="00677BE3"/>
    <w:rsid w:val="00681662"/>
    <w:rsid w:val="00682E30"/>
    <w:rsid w:val="00683825"/>
    <w:rsid w:val="00683F36"/>
    <w:rsid w:val="00686FB1"/>
    <w:rsid w:val="00687361"/>
    <w:rsid w:val="00687B02"/>
    <w:rsid w:val="00690CA3"/>
    <w:rsid w:val="00694EC7"/>
    <w:rsid w:val="00695439"/>
    <w:rsid w:val="00696C06"/>
    <w:rsid w:val="006977E6"/>
    <w:rsid w:val="00697F56"/>
    <w:rsid w:val="006A0609"/>
    <w:rsid w:val="006A0D81"/>
    <w:rsid w:val="006A19E9"/>
    <w:rsid w:val="006A28FB"/>
    <w:rsid w:val="006A3349"/>
    <w:rsid w:val="006A366F"/>
    <w:rsid w:val="006A506B"/>
    <w:rsid w:val="006A5BD1"/>
    <w:rsid w:val="006A6906"/>
    <w:rsid w:val="006A6AB5"/>
    <w:rsid w:val="006A6C60"/>
    <w:rsid w:val="006A6D7C"/>
    <w:rsid w:val="006B0AA6"/>
    <w:rsid w:val="006B1BD7"/>
    <w:rsid w:val="006B3E30"/>
    <w:rsid w:val="006B5126"/>
    <w:rsid w:val="006B5D30"/>
    <w:rsid w:val="006B69F1"/>
    <w:rsid w:val="006B6AE7"/>
    <w:rsid w:val="006B759F"/>
    <w:rsid w:val="006B7C95"/>
    <w:rsid w:val="006C01B6"/>
    <w:rsid w:val="006C0688"/>
    <w:rsid w:val="006C11D7"/>
    <w:rsid w:val="006C2954"/>
    <w:rsid w:val="006C3B5E"/>
    <w:rsid w:val="006C3E07"/>
    <w:rsid w:val="006C418B"/>
    <w:rsid w:val="006C4545"/>
    <w:rsid w:val="006C529A"/>
    <w:rsid w:val="006C5B17"/>
    <w:rsid w:val="006C6A25"/>
    <w:rsid w:val="006C6B20"/>
    <w:rsid w:val="006C6B5B"/>
    <w:rsid w:val="006C6D1A"/>
    <w:rsid w:val="006D0260"/>
    <w:rsid w:val="006D092F"/>
    <w:rsid w:val="006D0F85"/>
    <w:rsid w:val="006D2641"/>
    <w:rsid w:val="006D2672"/>
    <w:rsid w:val="006D3110"/>
    <w:rsid w:val="006D39DC"/>
    <w:rsid w:val="006D3A06"/>
    <w:rsid w:val="006D71FD"/>
    <w:rsid w:val="006D752E"/>
    <w:rsid w:val="006D7B63"/>
    <w:rsid w:val="006E0AD0"/>
    <w:rsid w:val="006E1815"/>
    <w:rsid w:val="006E60CB"/>
    <w:rsid w:val="006E626A"/>
    <w:rsid w:val="006E7738"/>
    <w:rsid w:val="006E776B"/>
    <w:rsid w:val="006F15D4"/>
    <w:rsid w:val="006F2F10"/>
    <w:rsid w:val="006F31DD"/>
    <w:rsid w:val="006F4310"/>
    <w:rsid w:val="006F5E41"/>
    <w:rsid w:val="006F61F4"/>
    <w:rsid w:val="006F64DA"/>
    <w:rsid w:val="006F678D"/>
    <w:rsid w:val="006F7BEA"/>
    <w:rsid w:val="00703911"/>
    <w:rsid w:val="00703C4E"/>
    <w:rsid w:val="007045C3"/>
    <w:rsid w:val="00705079"/>
    <w:rsid w:val="007065BE"/>
    <w:rsid w:val="0070712A"/>
    <w:rsid w:val="00710678"/>
    <w:rsid w:val="00711180"/>
    <w:rsid w:val="00712C0E"/>
    <w:rsid w:val="00713B22"/>
    <w:rsid w:val="00716107"/>
    <w:rsid w:val="00717616"/>
    <w:rsid w:val="00721984"/>
    <w:rsid w:val="007225B8"/>
    <w:rsid w:val="00724826"/>
    <w:rsid w:val="0072560E"/>
    <w:rsid w:val="0072632C"/>
    <w:rsid w:val="00726C5C"/>
    <w:rsid w:val="00726F4F"/>
    <w:rsid w:val="00727895"/>
    <w:rsid w:val="00727BE0"/>
    <w:rsid w:val="00727E0E"/>
    <w:rsid w:val="007317EA"/>
    <w:rsid w:val="00732914"/>
    <w:rsid w:val="00733B9C"/>
    <w:rsid w:val="00734774"/>
    <w:rsid w:val="007359BC"/>
    <w:rsid w:val="00737122"/>
    <w:rsid w:val="007376FB"/>
    <w:rsid w:val="007400A5"/>
    <w:rsid w:val="00740588"/>
    <w:rsid w:val="0074083B"/>
    <w:rsid w:val="00741EF4"/>
    <w:rsid w:val="00741F6C"/>
    <w:rsid w:val="007428FF"/>
    <w:rsid w:val="007435AF"/>
    <w:rsid w:val="00744154"/>
    <w:rsid w:val="00744740"/>
    <w:rsid w:val="00745201"/>
    <w:rsid w:val="0074521A"/>
    <w:rsid w:val="007467FB"/>
    <w:rsid w:val="007476BA"/>
    <w:rsid w:val="00747CAF"/>
    <w:rsid w:val="00747F35"/>
    <w:rsid w:val="00750DE8"/>
    <w:rsid w:val="007512A5"/>
    <w:rsid w:val="007514FD"/>
    <w:rsid w:val="00751787"/>
    <w:rsid w:val="007541A7"/>
    <w:rsid w:val="00756B59"/>
    <w:rsid w:val="00756BC9"/>
    <w:rsid w:val="00756C2A"/>
    <w:rsid w:val="00757176"/>
    <w:rsid w:val="007573D5"/>
    <w:rsid w:val="007641E5"/>
    <w:rsid w:val="007646DC"/>
    <w:rsid w:val="00764872"/>
    <w:rsid w:val="00765EA1"/>
    <w:rsid w:val="00766E84"/>
    <w:rsid w:val="00771B98"/>
    <w:rsid w:val="00771DFD"/>
    <w:rsid w:val="00772015"/>
    <w:rsid w:val="00773629"/>
    <w:rsid w:val="00773673"/>
    <w:rsid w:val="00774C37"/>
    <w:rsid w:val="007770F6"/>
    <w:rsid w:val="00777114"/>
    <w:rsid w:val="0077789B"/>
    <w:rsid w:val="00781666"/>
    <w:rsid w:val="00783AC0"/>
    <w:rsid w:val="00784B58"/>
    <w:rsid w:val="0078580E"/>
    <w:rsid w:val="00785B51"/>
    <w:rsid w:val="00790166"/>
    <w:rsid w:val="00790C75"/>
    <w:rsid w:val="007938DD"/>
    <w:rsid w:val="00793E57"/>
    <w:rsid w:val="00793FBE"/>
    <w:rsid w:val="00794CE1"/>
    <w:rsid w:val="00796489"/>
    <w:rsid w:val="0079656C"/>
    <w:rsid w:val="00796BA8"/>
    <w:rsid w:val="00797EAE"/>
    <w:rsid w:val="007A0489"/>
    <w:rsid w:val="007A07EA"/>
    <w:rsid w:val="007A1AD5"/>
    <w:rsid w:val="007A1BE1"/>
    <w:rsid w:val="007A2EB6"/>
    <w:rsid w:val="007A36FB"/>
    <w:rsid w:val="007A5001"/>
    <w:rsid w:val="007A71AE"/>
    <w:rsid w:val="007A7A34"/>
    <w:rsid w:val="007A7C79"/>
    <w:rsid w:val="007B1200"/>
    <w:rsid w:val="007B3251"/>
    <w:rsid w:val="007B3752"/>
    <w:rsid w:val="007B3F09"/>
    <w:rsid w:val="007B40C9"/>
    <w:rsid w:val="007B4C61"/>
    <w:rsid w:val="007B4CE2"/>
    <w:rsid w:val="007B6769"/>
    <w:rsid w:val="007B6A06"/>
    <w:rsid w:val="007B7324"/>
    <w:rsid w:val="007B7DBB"/>
    <w:rsid w:val="007C01AF"/>
    <w:rsid w:val="007C33D5"/>
    <w:rsid w:val="007C39EF"/>
    <w:rsid w:val="007C3E56"/>
    <w:rsid w:val="007C544E"/>
    <w:rsid w:val="007C5EB9"/>
    <w:rsid w:val="007C7368"/>
    <w:rsid w:val="007C7B1A"/>
    <w:rsid w:val="007D0E32"/>
    <w:rsid w:val="007D113D"/>
    <w:rsid w:val="007D1469"/>
    <w:rsid w:val="007D2C3C"/>
    <w:rsid w:val="007D36C7"/>
    <w:rsid w:val="007D386C"/>
    <w:rsid w:val="007D44B6"/>
    <w:rsid w:val="007D56E5"/>
    <w:rsid w:val="007D603A"/>
    <w:rsid w:val="007D6228"/>
    <w:rsid w:val="007D710B"/>
    <w:rsid w:val="007E1B8E"/>
    <w:rsid w:val="007E2D21"/>
    <w:rsid w:val="007E3248"/>
    <w:rsid w:val="007E490E"/>
    <w:rsid w:val="007E4A15"/>
    <w:rsid w:val="007E4C79"/>
    <w:rsid w:val="007E4CCA"/>
    <w:rsid w:val="007E4D17"/>
    <w:rsid w:val="007E4F30"/>
    <w:rsid w:val="007E563C"/>
    <w:rsid w:val="007E574A"/>
    <w:rsid w:val="007E61F7"/>
    <w:rsid w:val="007E620F"/>
    <w:rsid w:val="007E6E7D"/>
    <w:rsid w:val="007E7F03"/>
    <w:rsid w:val="007E7FA9"/>
    <w:rsid w:val="007F0605"/>
    <w:rsid w:val="007F2520"/>
    <w:rsid w:val="007F3909"/>
    <w:rsid w:val="007F3ADC"/>
    <w:rsid w:val="007F42D9"/>
    <w:rsid w:val="007F5A6E"/>
    <w:rsid w:val="007F64CD"/>
    <w:rsid w:val="007F6F7C"/>
    <w:rsid w:val="007F70C5"/>
    <w:rsid w:val="007F74AE"/>
    <w:rsid w:val="0080028D"/>
    <w:rsid w:val="0080045C"/>
    <w:rsid w:val="00803300"/>
    <w:rsid w:val="008033A2"/>
    <w:rsid w:val="0080495A"/>
    <w:rsid w:val="00805265"/>
    <w:rsid w:val="00805FFD"/>
    <w:rsid w:val="0080602D"/>
    <w:rsid w:val="00807217"/>
    <w:rsid w:val="0080794F"/>
    <w:rsid w:val="00807BCB"/>
    <w:rsid w:val="00811271"/>
    <w:rsid w:val="00812E1E"/>
    <w:rsid w:val="00813777"/>
    <w:rsid w:val="00815CFE"/>
    <w:rsid w:val="00815DC4"/>
    <w:rsid w:val="00816090"/>
    <w:rsid w:val="008160AD"/>
    <w:rsid w:val="00816E9D"/>
    <w:rsid w:val="00817E30"/>
    <w:rsid w:val="00821551"/>
    <w:rsid w:val="00821F4E"/>
    <w:rsid w:val="00822502"/>
    <w:rsid w:val="008229A4"/>
    <w:rsid w:val="00822CC7"/>
    <w:rsid w:val="00826D3E"/>
    <w:rsid w:val="0082776B"/>
    <w:rsid w:val="008311E5"/>
    <w:rsid w:val="00831A52"/>
    <w:rsid w:val="00832E0D"/>
    <w:rsid w:val="00832F7D"/>
    <w:rsid w:val="008335B9"/>
    <w:rsid w:val="0083396E"/>
    <w:rsid w:val="00834A6E"/>
    <w:rsid w:val="00835DA3"/>
    <w:rsid w:val="00837986"/>
    <w:rsid w:val="00841E7C"/>
    <w:rsid w:val="00841F89"/>
    <w:rsid w:val="008441EB"/>
    <w:rsid w:val="0084488A"/>
    <w:rsid w:val="008449BC"/>
    <w:rsid w:val="00846970"/>
    <w:rsid w:val="00846A72"/>
    <w:rsid w:val="00846D00"/>
    <w:rsid w:val="00846F55"/>
    <w:rsid w:val="008473EA"/>
    <w:rsid w:val="0084758C"/>
    <w:rsid w:val="00850841"/>
    <w:rsid w:val="008513D2"/>
    <w:rsid w:val="0085180E"/>
    <w:rsid w:val="00851A91"/>
    <w:rsid w:val="008537E3"/>
    <w:rsid w:val="00853CC0"/>
    <w:rsid w:val="008541BF"/>
    <w:rsid w:val="00854492"/>
    <w:rsid w:val="00855F54"/>
    <w:rsid w:val="00856AD8"/>
    <w:rsid w:val="008572F2"/>
    <w:rsid w:val="00857445"/>
    <w:rsid w:val="0085794E"/>
    <w:rsid w:val="00857E3E"/>
    <w:rsid w:val="008603DE"/>
    <w:rsid w:val="00860478"/>
    <w:rsid w:val="008609F5"/>
    <w:rsid w:val="00860BFE"/>
    <w:rsid w:val="00861C7D"/>
    <w:rsid w:val="00862BBE"/>
    <w:rsid w:val="00862EE4"/>
    <w:rsid w:val="00862F4F"/>
    <w:rsid w:val="0086300D"/>
    <w:rsid w:val="008631BE"/>
    <w:rsid w:val="0086390F"/>
    <w:rsid w:val="00863AF0"/>
    <w:rsid w:val="008645C7"/>
    <w:rsid w:val="0086479D"/>
    <w:rsid w:val="00865BB1"/>
    <w:rsid w:val="00865F79"/>
    <w:rsid w:val="008661B1"/>
    <w:rsid w:val="00867A18"/>
    <w:rsid w:val="0087043A"/>
    <w:rsid w:val="0087046F"/>
    <w:rsid w:val="008706EA"/>
    <w:rsid w:val="0087220B"/>
    <w:rsid w:val="00872323"/>
    <w:rsid w:val="008726D4"/>
    <w:rsid w:val="00872A30"/>
    <w:rsid w:val="0087460B"/>
    <w:rsid w:val="008762F2"/>
    <w:rsid w:val="008767B6"/>
    <w:rsid w:val="00876D0E"/>
    <w:rsid w:val="008823F1"/>
    <w:rsid w:val="008827FD"/>
    <w:rsid w:val="008828CC"/>
    <w:rsid w:val="00882C8F"/>
    <w:rsid w:val="00882DC6"/>
    <w:rsid w:val="008830E8"/>
    <w:rsid w:val="008842BC"/>
    <w:rsid w:val="00886103"/>
    <w:rsid w:val="00886767"/>
    <w:rsid w:val="008867C1"/>
    <w:rsid w:val="00886E56"/>
    <w:rsid w:val="0088713F"/>
    <w:rsid w:val="008879EF"/>
    <w:rsid w:val="00890F05"/>
    <w:rsid w:val="00892189"/>
    <w:rsid w:val="008926DF"/>
    <w:rsid w:val="008928E2"/>
    <w:rsid w:val="00893497"/>
    <w:rsid w:val="00893683"/>
    <w:rsid w:val="008936DE"/>
    <w:rsid w:val="00894B41"/>
    <w:rsid w:val="008A1D58"/>
    <w:rsid w:val="008A1F48"/>
    <w:rsid w:val="008A2B1B"/>
    <w:rsid w:val="008A6420"/>
    <w:rsid w:val="008A7DA2"/>
    <w:rsid w:val="008B06A7"/>
    <w:rsid w:val="008B124F"/>
    <w:rsid w:val="008B1793"/>
    <w:rsid w:val="008B1BAD"/>
    <w:rsid w:val="008B2CA3"/>
    <w:rsid w:val="008B35EB"/>
    <w:rsid w:val="008B3895"/>
    <w:rsid w:val="008B39FA"/>
    <w:rsid w:val="008B411A"/>
    <w:rsid w:val="008B422A"/>
    <w:rsid w:val="008B5562"/>
    <w:rsid w:val="008B57F3"/>
    <w:rsid w:val="008B667D"/>
    <w:rsid w:val="008C09EB"/>
    <w:rsid w:val="008C0EA6"/>
    <w:rsid w:val="008C1CC4"/>
    <w:rsid w:val="008C2B0A"/>
    <w:rsid w:val="008C2B9F"/>
    <w:rsid w:val="008C3218"/>
    <w:rsid w:val="008C451B"/>
    <w:rsid w:val="008C4D3B"/>
    <w:rsid w:val="008C6294"/>
    <w:rsid w:val="008C67FA"/>
    <w:rsid w:val="008C7F9D"/>
    <w:rsid w:val="008D1305"/>
    <w:rsid w:val="008D2DC2"/>
    <w:rsid w:val="008D3D7D"/>
    <w:rsid w:val="008D4ACF"/>
    <w:rsid w:val="008D4E21"/>
    <w:rsid w:val="008D56BE"/>
    <w:rsid w:val="008D5ACA"/>
    <w:rsid w:val="008D60F5"/>
    <w:rsid w:val="008D61C8"/>
    <w:rsid w:val="008D69DD"/>
    <w:rsid w:val="008D7596"/>
    <w:rsid w:val="008E095E"/>
    <w:rsid w:val="008E0BEA"/>
    <w:rsid w:val="008E1EA0"/>
    <w:rsid w:val="008E285C"/>
    <w:rsid w:val="008E2DF4"/>
    <w:rsid w:val="008E3FE4"/>
    <w:rsid w:val="008E4278"/>
    <w:rsid w:val="008E4752"/>
    <w:rsid w:val="008E5441"/>
    <w:rsid w:val="008E783B"/>
    <w:rsid w:val="008E7AC4"/>
    <w:rsid w:val="008E7F4E"/>
    <w:rsid w:val="008E7FD6"/>
    <w:rsid w:val="008F0472"/>
    <w:rsid w:val="008F0FD2"/>
    <w:rsid w:val="008F2042"/>
    <w:rsid w:val="008F3CE7"/>
    <w:rsid w:val="008F497B"/>
    <w:rsid w:val="008F4A8B"/>
    <w:rsid w:val="008F5287"/>
    <w:rsid w:val="008F5C5C"/>
    <w:rsid w:val="008F77CA"/>
    <w:rsid w:val="008F7D3F"/>
    <w:rsid w:val="008F7DBE"/>
    <w:rsid w:val="00900B40"/>
    <w:rsid w:val="00903456"/>
    <w:rsid w:val="00903A8D"/>
    <w:rsid w:val="009041CC"/>
    <w:rsid w:val="00904627"/>
    <w:rsid w:val="00905360"/>
    <w:rsid w:val="00905B74"/>
    <w:rsid w:val="009072A4"/>
    <w:rsid w:val="00907466"/>
    <w:rsid w:val="00907F99"/>
    <w:rsid w:val="00910D29"/>
    <w:rsid w:val="00910E5C"/>
    <w:rsid w:val="009118E4"/>
    <w:rsid w:val="0091204C"/>
    <w:rsid w:val="0091221A"/>
    <w:rsid w:val="00912B0D"/>
    <w:rsid w:val="00912B53"/>
    <w:rsid w:val="0091315A"/>
    <w:rsid w:val="0091360E"/>
    <w:rsid w:val="00913A44"/>
    <w:rsid w:val="00914189"/>
    <w:rsid w:val="00914290"/>
    <w:rsid w:val="00914335"/>
    <w:rsid w:val="00914338"/>
    <w:rsid w:val="0091441D"/>
    <w:rsid w:val="009149F4"/>
    <w:rsid w:val="00914F13"/>
    <w:rsid w:val="00915004"/>
    <w:rsid w:val="0091582D"/>
    <w:rsid w:val="009158D2"/>
    <w:rsid w:val="009169A7"/>
    <w:rsid w:val="00916D0E"/>
    <w:rsid w:val="00917558"/>
    <w:rsid w:val="009176F5"/>
    <w:rsid w:val="00920020"/>
    <w:rsid w:val="009206CB"/>
    <w:rsid w:val="00920EA6"/>
    <w:rsid w:val="00920F13"/>
    <w:rsid w:val="009210CD"/>
    <w:rsid w:val="00921762"/>
    <w:rsid w:val="00922283"/>
    <w:rsid w:val="009233BC"/>
    <w:rsid w:val="009244B4"/>
    <w:rsid w:val="00924BC8"/>
    <w:rsid w:val="00924BEE"/>
    <w:rsid w:val="00925545"/>
    <w:rsid w:val="00925FF5"/>
    <w:rsid w:val="009308B7"/>
    <w:rsid w:val="0093091B"/>
    <w:rsid w:val="00930BAC"/>
    <w:rsid w:val="009324A6"/>
    <w:rsid w:val="00933776"/>
    <w:rsid w:val="009361AB"/>
    <w:rsid w:val="00936C95"/>
    <w:rsid w:val="00940845"/>
    <w:rsid w:val="00940A43"/>
    <w:rsid w:val="0094198A"/>
    <w:rsid w:val="00941AAB"/>
    <w:rsid w:val="00942257"/>
    <w:rsid w:val="009422E0"/>
    <w:rsid w:val="009432E1"/>
    <w:rsid w:val="00943660"/>
    <w:rsid w:val="009438EE"/>
    <w:rsid w:val="00943A3D"/>
    <w:rsid w:val="00943F15"/>
    <w:rsid w:val="00945138"/>
    <w:rsid w:val="0094644B"/>
    <w:rsid w:val="009504D5"/>
    <w:rsid w:val="0095296D"/>
    <w:rsid w:val="00952A18"/>
    <w:rsid w:val="00952EC1"/>
    <w:rsid w:val="00953782"/>
    <w:rsid w:val="00953A07"/>
    <w:rsid w:val="00955512"/>
    <w:rsid w:val="009559BC"/>
    <w:rsid w:val="00955BAA"/>
    <w:rsid w:val="00955F7B"/>
    <w:rsid w:val="0096037A"/>
    <w:rsid w:val="00960D5E"/>
    <w:rsid w:val="00960DE3"/>
    <w:rsid w:val="00961F5D"/>
    <w:rsid w:val="00963BF1"/>
    <w:rsid w:val="00963C33"/>
    <w:rsid w:val="00964FDF"/>
    <w:rsid w:val="009655C8"/>
    <w:rsid w:val="00965F60"/>
    <w:rsid w:val="00966B6C"/>
    <w:rsid w:val="00967CEE"/>
    <w:rsid w:val="00967F72"/>
    <w:rsid w:val="009701AE"/>
    <w:rsid w:val="00971730"/>
    <w:rsid w:val="009723FE"/>
    <w:rsid w:val="0097307E"/>
    <w:rsid w:val="0097320D"/>
    <w:rsid w:val="00973D03"/>
    <w:rsid w:val="00974703"/>
    <w:rsid w:val="00980992"/>
    <w:rsid w:val="009811EB"/>
    <w:rsid w:val="00981303"/>
    <w:rsid w:val="00981388"/>
    <w:rsid w:val="0098152B"/>
    <w:rsid w:val="009818FF"/>
    <w:rsid w:val="00981F12"/>
    <w:rsid w:val="009820D5"/>
    <w:rsid w:val="009841F9"/>
    <w:rsid w:val="0098478C"/>
    <w:rsid w:val="00984C21"/>
    <w:rsid w:val="009850E2"/>
    <w:rsid w:val="00985BFD"/>
    <w:rsid w:val="00986BEB"/>
    <w:rsid w:val="00987D80"/>
    <w:rsid w:val="009902C9"/>
    <w:rsid w:val="00991AEA"/>
    <w:rsid w:val="00994343"/>
    <w:rsid w:val="00994668"/>
    <w:rsid w:val="00994B45"/>
    <w:rsid w:val="009950B0"/>
    <w:rsid w:val="0099526F"/>
    <w:rsid w:val="00996DB6"/>
    <w:rsid w:val="009A0577"/>
    <w:rsid w:val="009A1926"/>
    <w:rsid w:val="009A418A"/>
    <w:rsid w:val="009A493C"/>
    <w:rsid w:val="009A4C9E"/>
    <w:rsid w:val="009A515C"/>
    <w:rsid w:val="009A5537"/>
    <w:rsid w:val="009A5C31"/>
    <w:rsid w:val="009A619E"/>
    <w:rsid w:val="009B02AD"/>
    <w:rsid w:val="009B0E02"/>
    <w:rsid w:val="009B0EE6"/>
    <w:rsid w:val="009B10FF"/>
    <w:rsid w:val="009B1CA4"/>
    <w:rsid w:val="009B244B"/>
    <w:rsid w:val="009B3740"/>
    <w:rsid w:val="009B3FE1"/>
    <w:rsid w:val="009B5FDD"/>
    <w:rsid w:val="009B6A16"/>
    <w:rsid w:val="009B6FD4"/>
    <w:rsid w:val="009B7B8E"/>
    <w:rsid w:val="009C0505"/>
    <w:rsid w:val="009C100B"/>
    <w:rsid w:val="009C1B5C"/>
    <w:rsid w:val="009C4789"/>
    <w:rsid w:val="009C4F3D"/>
    <w:rsid w:val="009C6017"/>
    <w:rsid w:val="009C6D9B"/>
    <w:rsid w:val="009D10E1"/>
    <w:rsid w:val="009D2FD6"/>
    <w:rsid w:val="009D359B"/>
    <w:rsid w:val="009D4850"/>
    <w:rsid w:val="009D4E33"/>
    <w:rsid w:val="009D50F0"/>
    <w:rsid w:val="009D63C5"/>
    <w:rsid w:val="009E10D3"/>
    <w:rsid w:val="009E172F"/>
    <w:rsid w:val="009E17CC"/>
    <w:rsid w:val="009E191A"/>
    <w:rsid w:val="009E1C05"/>
    <w:rsid w:val="009E2302"/>
    <w:rsid w:val="009E303F"/>
    <w:rsid w:val="009E3044"/>
    <w:rsid w:val="009E3184"/>
    <w:rsid w:val="009E3A6F"/>
    <w:rsid w:val="009E3CF8"/>
    <w:rsid w:val="009E4940"/>
    <w:rsid w:val="009E4F53"/>
    <w:rsid w:val="009E64F5"/>
    <w:rsid w:val="009E709B"/>
    <w:rsid w:val="009E7200"/>
    <w:rsid w:val="009F03D0"/>
    <w:rsid w:val="009F0A5E"/>
    <w:rsid w:val="009F0BAB"/>
    <w:rsid w:val="009F129A"/>
    <w:rsid w:val="009F1DEE"/>
    <w:rsid w:val="009F286C"/>
    <w:rsid w:val="009F2DF8"/>
    <w:rsid w:val="009F2E9C"/>
    <w:rsid w:val="009F38EA"/>
    <w:rsid w:val="009F399A"/>
    <w:rsid w:val="009F3E76"/>
    <w:rsid w:val="009F734E"/>
    <w:rsid w:val="009F73C1"/>
    <w:rsid w:val="00A00C6D"/>
    <w:rsid w:val="00A01784"/>
    <w:rsid w:val="00A0215B"/>
    <w:rsid w:val="00A02783"/>
    <w:rsid w:val="00A02A76"/>
    <w:rsid w:val="00A033E0"/>
    <w:rsid w:val="00A03FF1"/>
    <w:rsid w:val="00A04687"/>
    <w:rsid w:val="00A04D55"/>
    <w:rsid w:val="00A05B32"/>
    <w:rsid w:val="00A075CF"/>
    <w:rsid w:val="00A07611"/>
    <w:rsid w:val="00A1042B"/>
    <w:rsid w:val="00A108D9"/>
    <w:rsid w:val="00A10E5A"/>
    <w:rsid w:val="00A11E52"/>
    <w:rsid w:val="00A11F95"/>
    <w:rsid w:val="00A12385"/>
    <w:rsid w:val="00A1251F"/>
    <w:rsid w:val="00A1391F"/>
    <w:rsid w:val="00A1478B"/>
    <w:rsid w:val="00A14C14"/>
    <w:rsid w:val="00A1622D"/>
    <w:rsid w:val="00A16BD8"/>
    <w:rsid w:val="00A17AAE"/>
    <w:rsid w:val="00A20D9B"/>
    <w:rsid w:val="00A215ED"/>
    <w:rsid w:val="00A2184F"/>
    <w:rsid w:val="00A21ADA"/>
    <w:rsid w:val="00A21C17"/>
    <w:rsid w:val="00A23872"/>
    <w:rsid w:val="00A2392F"/>
    <w:rsid w:val="00A248FD"/>
    <w:rsid w:val="00A2519E"/>
    <w:rsid w:val="00A25735"/>
    <w:rsid w:val="00A26CD4"/>
    <w:rsid w:val="00A26EB4"/>
    <w:rsid w:val="00A33721"/>
    <w:rsid w:val="00A3414E"/>
    <w:rsid w:val="00A34C91"/>
    <w:rsid w:val="00A356E9"/>
    <w:rsid w:val="00A365AC"/>
    <w:rsid w:val="00A368E9"/>
    <w:rsid w:val="00A37A77"/>
    <w:rsid w:val="00A41481"/>
    <w:rsid w:val="00A41652"/>
    <w:rsid w:val="00A416EA"/>
    <w:rsid w:val="00A4182F"/>
    <w:rsid w:val="00A41A50"/>
    <w:rsid w:val="00A43D3E"/>
    <w:rsid w:val="00A444F2"/>
    <w:rsid w:val="00A4511A"/>
    <w:rsid w:val="00A46354"/>
    <w:rsid w:val="00A464FF"/>
    <w:rsid w:val="00A46861"/>
    <w:rsid w:val="00A50EC9"/>
    <w:rsid w:val="00A50FE7"/>
    <w:rsid w:val="00A5207C"/>
    <w:rsid w:val="00A5268B"/>
    <w:rsid w:val="00A52AA6"/>
    <w:rsid w:val="00A535CC"/>
    <w:rsid w:val="00A537A7"/>
    <w:rsid w:val="00A53AF6"/>
    <w:rsid w:val="00A53E53"/>
    <w:rsid w:val="00A5456C"/>
    <w:rsid w:val="00A5489E"/>
    <w:rsid w:val="00A551B8"/>
    <w:rsid w:val="00A5535A"/>
    <w:rsid w:val="00A55C63"/>
    <w:rsid w:val="00A5621C"/>
    <w:rsid w:val="00A56A09"/>
    <w:rsid w:val="00A578D5"/>
    <w:rsid w:val="00A605FE"/>
    <w:rsid w:val="00A609DB"/>
    <w:rsid w:val="00A621F1"/>
    <w:rsid w:val="00A628DB"/>
    <w:rsid w:val="00A6365B"/>
    <w:rsid w:val="00A64731"/>
    <w:rsid w:val="00A6537D"/>
    <w:rsid w:val="00A6689C"/>
    <w:rsid w:val="00A66BC0"/>
    <w:rsid w:val="00A66FE0"/>
    <w:rsid w:val="00A677D1"/>
    <w:rsid w:val="00A70DDD"/>
    <w:rsid w:val="00A7206D"/>
    <w:rsid w:val="00A72120"/>
    <w:rsid w:val="00A72938"/>
    <w:rsid w:val="00A72A8D"/>
    <w:rsid w:val="00A75C1C"/>
    <w:rsid w:val="00A7793E"/>
    <w:rsid w:val="00A802DB"/>
    <w:rsid w:val="00A80580"/>
    <w:rsid w:val="00A80D64"/>
    <w:rsid w:val="00A80E7C"/>
    <w:rsid w:val="00A8145C"/>
    <w:rsid w:val="00A81A40"/>
    <w:rsid w:val="00A81C6B"/>
    <w:rsid w:val="00A81DD0"/>
    <w:rsid w:val="00A829AB"/>
    <w:rsid w:val="00A8336F"/>
    <w:rsid w:val="00A833CA"/>
    <w:rsid w:val="00A8357E"/>
    <w:rsid w:val="00A83BBF"/>
    <w:rsid w:val="00A83E30"/>
    <w:rsid w:val="00A849F0"/>
    <w:rsid w:val="00A8518E"/>
    <w:rsid w:val="00A86614"/>
    <w:rsid w:val="00A90F81"/>
    <w:rsid w:val="00A914F5"/>
    <w:rsid w:val="00A92AC2"/>
    <w:rsid w:val="00A93AF6"/>
    <w:rsid w:val="00A93EF4"/>
    <w:rsid w:val="00A949F8"/>
    <w:rsid w:val="00A9659D"/>
    <w:rsid w:val="00A97739"/>
    <w:rsid w:val="00AA16C7"/>
    <w:rsid w:val="00AA4155"/>
    <w:rsid w:val="00AA4B90"/>
    <w:rsid w:val="00AA6C94"/>
    <w:rsid w:val="00AA6FAC"/>
    <w:rsid w:val="00AA732F"/>
    <w:rsid w:val="00AA783B"/>
    <w:rsid w:val="00AB0270"/>
    <w:rsid w:val="00AB0554"/>
    <w:rsid w:val="00AB0DBC"/>
    <w:rsid w:val="00AB2378"/>
    <w:rsid w:val="00AB2FAD"/>
    <w:rsid w:val="00AB356F"/>
    <w:rsid w:val="00AB3BA1"/>
    <w:rsid w:val="00AB606D"/>
    <w:rsid w:val="00AB7748"/>
    <w:rsid w:val="00AB7B72"/>
    <w:rsid w:val="00AB7E50"/>
    <w:rsid w:val="00AC09FC"/>
    <w:rsid w:val="00AC18DD"/>
    <w:rsid w:val="00AC1D1F"/>
    <w:rsid w:val="00AC221B"/>
    <w:rsid w:val="00AC2FF7"/>
    <w:rsid w:val="00AC305B"/>
    <w:rsid w:val="00AC38D8"/>
    <w:rsid w:val="00AC458E"/>
    <w:rsid w:val="00AC4978"/>
    <w:rsid w:val="00AC50BF"/>
    <w:rsid w:val="00AC6595"/>
    <w:rsid w:val="00AC6977"/>
    <w:rsid w:val="00AC6CC4"/>
    <w:rsid w:val="00AD1277"/>
    <w:rsid w:val="00AD1286"/>
    <w:rsid w:val="00AD1CDE"/>
    <w:rsid w:val="00AD2C1B"/>
    <w:rsid w:val="00AD2D46"/>
    <w:rsid w:val="00AD351E"/>
    <w:rsid w:val="00AD3D14"/>
    <w:rsid w:val="00AD4491"/>
    <w:rsid w:val="00AD4A1C"/>
    <w:rsid w:val="00AD5110"/>
    <w:rsid w:val="00AD6001"/>
    <w:rsid w:val="00AD6B0D"/>
    <w:rsid w:val="00AD6C9C"/>
    <w:rsid w:val="00AD6E97"/>
    <w:rsid w:val="00AE01CA"/>
    <w:rsid w:val="00AE22BC"/>
    <w:rsid w:val="00AE29C6"/>
    <w:rsid w:val="00AE2CC9"/>
    <w:rsid w:val="00AE3F8C"/>
    <w:rsid w:val="00AE6909"/>
    <w:rsid w:val="00AE6D92"/>
    <w:rsid w:val="00AE6FB8"/>
    <w:rsid w:val="00AE7126"/>
    <w:rsid w:val="00AE7FDE"/>
    <w:rsid w:val="00AF062F"/>
    <w:rsid w:val="00AF113A"/>
    <w:rsid w:val="00AF1824"/>
    <w:rsid w:val="00AF1A2D"/>
    <w:rsid w:val="00AF34FD"/>
    <w:rsid w:val="00AF3AB8"/>
    <w:rsid w:val="00AF3C91"/>
    <w:rsid w:val="00AF4710"/>
    <w:rsid w:val="00AF54FF"/>
    <w:rsid w:val="00AF559C"/>
    <w:rsid w:val="00AF5CE3"/>
    <w:rsid w:val="00AF63BD"/>
    <w:rsid w:val="00AF64F2"/>
    <w:rsid w:val="00B00D5B"/>
    <w:rsid w:val="00B010E9"/>
    <w:rsid w:val="00B02E02"/>
    <w:rsid w:val="00B055B5"/>
    <w:rsid w:val="00B05E43"/>
    <w:rsid w:val="00B06360"/>
    <w:rsid w:val="00B064F6"/>
    <w:rsid w:val="00B06A41"/>
    <w:rsid w:val="00B06BA0"/>
    <w:rsid w:val="00B06C57"/>
    <w:rsid w:val="00B10AED"/>
    <w:rsid w:val="00B11990"/>
    <w:rsid w:val="00B11BEE"/>
    <w:rsid w:val="00B12F3D"/>
    <w:rsid w:val="00B13502"/>
    <w:rsid w:val="00B15D41"/>
    <w:rsid w:val="00B15F39"/>
    <w:rsid w:val="00B16857"/>
    <w:rsid w:val="00B16E83"/>
    <w:rsid w:val="00B175CE"/>
    <w:rsid w:val="00B201B8"/>
    <w:rsid w:val="00B209F5"/>
    <w:rsid w:val="00B20B27"/>
    <w:rsid w:val="00B20BFE"/>
    <w:rsid w:val="00B221EF"/>
    <w:rsid w:val="00B222F7"/>
    <w:rsid w:val="00B22C3F"/>
    <w:rsid w:val="00B2307D"/>
    <w:rsid w:val="00B23245"/>
    <w:rsid w:val="00B23AB3"/>
    <w:rsid w:val="00B23BA1"/>
    <w:rsid w:val="00B24258"/>
    <w:rsid w:val="00B24DB5"/>
    <w:rsid w:val="00B26DF0"/>
    <w:rsid w:val="00B27911"/>
    <w:rsid w:val="00B313DC"/>
    <w:rsid w:val="00B315BB"/>
    <w:rsid w:val="00B31AEC"/>
    <w:rsid w:val="00B32142"/>
    <w:rsid w:val="00B32A98"/>
    <w:rsid w:val="00B34A7D"/>
    <w:rsid w:val="00B34D73"/>
    <w:rsid w:val="00B36AE7"/>
    <w:rsid w:val="00B3730C"/>
    <w:rsid w:val="00B37440"/>
    <w:rsid w:val="00B4077B"/>
    <w:rsid w:val="00B4299A"/>
    <w:rsid w:val="00B43562"/>
    <w:rsid w:val="00B438EB"/>
    <w:rsid w:val="00B43A60"/>
    <w:rsid w:val="00B44039"/>
    <w:rsid w:val="00B44087"/>
    <w:rsid w:val="00B44308"/>
    <w:rsid w:val="00B447BC"/>
    <w:rsid w:val="00B45AE4"/>
    <w:rsid w:val="00B4685F"/>
    <w:rsid w:val="00B475EA"/>
    <w:rsid w:val="00B47863"/>
    <w:rsid w:val="00B4798B"/>
    <w:rsid w:val="00B51EC9"/>
    <w:rsid w:val="00B51F8A"/>
    <w:rsid w:val="00B52D48"/>
    <w:rsid w:val="00B53DC7"/>
    <w:rsid w:val="00B54043"/>
    <w:rsid w:val="00B55CA4"/>
    <w:rsid w:val="00B55F93"/>
    <w:rsid w:val="00B60545"/>
    <w:rsid w:val="00B606D2"/>
    <w:rsid w:val="00B627C0"/>
    <w:rsid w:val="00B63548"/>
    <w:rsid w:val="00B63695"/>
    <w:rsid w:val="00B6409B"/>
    <w:rsid w:val="00B6496D"/>
    <w:rsid w:val="00B64992"/>
    <w:rsid w:val="00B667B7"/>
    <w:rsid w:val="00B67154"/>
    <w:rsid w:val="00B6776D"/>
    <w:rsid w:val="00B6785B"/>
    <w:rsid w:val="00B70FD2"/>
    <w:rsid w:val="00B71E2B"/>
    <w:rsid w:val="00B72337"/>
    <w:rsid w:val="00B728F8"/>
    <w:rsid w:val="00B72D55"/>
    <w:rsid w:val="00B75F02"/>
    <w:rsid w:val="00B769D6"/>
    <w:rsid w:val="00B801AA"/>
    <w:rsid w:val="00B8055C"/>
    <w:rsid w:val="00B808DA"/>
    <w:rsid w:val="00B817B2"/>
    <w:rsid w:val="00B8219C"/>
    <w:rsid w:val="00B82962"/>
    <w:rsid w:val="00B83B86"/>
    <w:rsid w:val="00B83EA6"/>
    <w:rsid w:val="00B84055"/>
    <w:rsid w:val="00B849F0"/>
    <w:rsid w:val="00B857FE"/>
    <w:rsid w:val="00B86A03"/>
    <w:rsid w:val="00B87A6F"/>
    <w:rsid w:val="00B87ECB"/>
    <w:rsid w:val="00B9002D"/>
    <w:rsid w:val="00B90E72"/>
    <w:rsid w:val="00B92337"/>
    <w:rsid w:val="00B92611"/>
    <w:rsid w:val="00B92FEC"/>
    <w:rsid w:val="00B93E3B"/>
    <w:rsid w:val="00B95504"/>
    <w:rsid w:val="00BA03BB"/>
    <w:rsid w:val="00BA1031"/>
    <w:rsid w:val="00BA1DA6"/>
    <w:rsid w:val="00BA1F07"/>
    <w:rsid w:val="00BA27ED"/>
    <w:rsid w:val="00BA45A8"/>
    <w:rsid w:val="00BA6A72"/>
    <w:rsid w:val="00BA76E8"/>
    <w:rsid w:val="00BB0045"/>
    <w:rsid w:val="00BB1481"/>
    <w:rsid w:val="00BB1BEE"/>
    <w:rsid w:val="00BB1F9A"/>
    <w:rsid w:val="00BB2E5D"/>
    <w:rsid w:val="00BB2E88"/>
    <w:rsid w:val="00BB43C7"/>
    <w:rsid w:val="00BB5C1B"/>
    <w:rsid w:val="00BB6D04"/>
    <w:rsid w:val="00BC09D0"/>
    <w:rsid w:val="00BC31BD"/>
    <w:rsid w:val="00BC3276"/>
    <w:rsid w:val="00BC5AB9"/>
    <w:rsid w:val="00BC72D4"/>
    <w:rsid w:val="00BD13B0"/>
    <w:rsid w:val="00BD19EE"/>
    <w:rsid w:val="00BD1B0C"/>
    <w:rsid w:val="00BD1EB5"/>
    <w:rsid w:val="00BD2FC5"/>
    <w:rsid w:val="00BD34FC"/>
    <w:rsid w:val="00BD3D62"/>
    <w:rsid w:val="00BD3DA2"/>
    <w:rsid w:val="00BD3DC8"/>
    <w:rsid w:val="00BD4EEF"/>
    <w:rsid w:val="00BD581A"/>
    <w:rsid w:val="00BD6E59"/>
    <w:rsid w:val="00BD74C5"/>
    <w:rsid w:val="00BD7AA6"/>
    <w:rsid w:val="00BE1C76"/>
    <w:rsid w:val="00BE2664"/>
    <w:rsid w:val="00BE38DB"/>
    <w:rsid w:val="00BE3C8E"/>
    <w:rsid w:val="00BE4AC4"/>
    <w:rsid w:val="00BE62EF"/>
    <w:rsid w:val="00BE7BF4"/>
    <w:rsid w:val="00BF017B"/>
    <w:rsid w:val="00BF0A30"/>
    <w:rsid w:val="00BF0AA3"/>
    <w:rsid w:val="00BF0E97"/>
    <w:rsid w:val="00BF0ED0"/>
    <w:rsid w:val="00BF1DF0"/>
    <w:rsid w:val="00BF1E4E"/>
    <w:rsid w:val="00BF22E2"/>
    <w:rsid w:val="00BF2E19"/>
    <w:rsid w:val="00BF30A9"/>
    <w:rsid w:val="00BF49B9"/>
    <w:rsid w:val="00BF6EBF"/>
    <w:rsid w:val="00BF6F62"/>
    <w:rsid w:val="00BF74E6"/>
    <w:rsid w:val="00C00B86"/>
    <w:rsid w:val="00C0294C"/>
    <w:rsid w:val="00C03EEF"/>
    <w:rsid w:val="00C03FDB"/>
    <w:rsid w:val="00C069B0"/>
    <w:rsid w:val="00C06BBF"/>
    <w:rsid w:val="00C1312B"/>
    <w:rsid w:val="00C13F8E"/>
    <w:rsid w:val="00C17AD1"/>
    <w:rsid w:val="00C20101"/>
    <w:rsid w:val="00C20370"/>
    <w:rsid w:val="00C20896"/>
    <w:rsid w:val="00C2196E"/>
    <w:rsid w:val="00C24D73"/>
    <w:rsid w:val="00C24F00"/>
    <w:rsid w:val="00C24F30"/>
    <w:rsid w:val="00C30269"/>
    <w:rsid w:val="00C305E7"/>
    <w:rsid w:val="00C322A9"/>
    <w:rsid w:val="00C34E84"/>
    <w:rsid w:val="00C35F78"/>
    <w:rsid w:val="00C3705A"/>
    <w:rsid w:val="00C37385"/>
    <w:rsid w:val="00C41020"/>
    <w:rsid w:val="00C430C2"/>
    <w:rsid w:val="00C43EC3"/>
    <w:rsid w:val="00C447E0"/>
    <w:rsid w:val="00C44A25"/>
    <w:rsid w:val="00C44A51"/>
    <w:rsid w:val="00C44AA8"/>
    <w:rsid w:val="00C44F47"/>
    <w:rsid w:val="00C461E0"/>
    <w:rsid w:val="00C472EE"/>
    <w:rsid w:val="00C5056D"/>
    <w:rsid w:val="00C50930"/>
    <w:rsid w:val="00C51513"/>
    <w:rsid w:val="00C5464A"/>
    <w:rsid w:val="00C55EAB"/>
    <w:rsid w:val="00C56AA5"/>
    <w:rsid w:val="00C57131"/>
    <w:rsid w:val="00C6157F"/>
    <w:rsid w:val="00C61726"/>
    <w:rsid w:val="00C6172D"/>
    <w:rsid w:val="00C61992"/>
    <w:rsid w:val="00C624EB"/>
    <w:rsid w:val="00C6294A"/>
    <w:rsid w:val="00C62FF1"/>
    <w:rsid w:val="00C6337B"/>
    <w:rsid w:val="00C65A31"/>
    <w:rsid w:val="00C6625D"/>
    <w:rsid w:val="00C662D8"/>
    <w:rsid w:val="00C67B14"/>
    <w:rsid w:val="00C71EFD"/>
    <w:rsid w:val="00C73AE8"/>
    <w:rsid w:val="00C74CFE"/>
    <w:rsid w:val="00C74DA7"/>
    <w:rsid w:val="00C752D3"/>
    <w:rsid w:val="00C76617"/>
    <w:rsid w:val="00C8081C"/>
    <w:rsid w:val="00C8180E"/>
    <w:rsid w:val="00C81F4C"/>
    <w:rsid w:val="00C82257"/>
    <w:rsid w:val="00C82AAD"/>
    <w:rsid w:val="00C83225"/>
    <w:rsid w:val="00C841D4"/>
    <w:rsid w:val="00C84D27"/>
    <w:rsid w:val="00C8569B"/>
    <w:rsid w:val="00C85AFA"/>
    <w:rsid w:val="00C85D02"/>
    <w:rsid w:val="00C90796"/>
    <w:rsid w:val="00C92908"/>
    <w:rsid w:val="00C9357A"/>
    <w:rsid w:val="00C9409F"/>
    <w:rsid w:val="00C9479D"/>
    <w:rsid w:val="00C9544A"/>
    <w:rsid w:val="00C96A24"/>
    <w:rsid w:val="00CA0DF2"/>
    <w:rsid w:val="00CA12F6"/>
    <w:rsid w:val="00CA1C91"/>
    <w:rsid w:val="00CA2CDC"/>
    <w:rsid w:val="00CA3349"/>
    <w:rsid w:val="00CA5B52"/>
    <w:rsid w:val="00CA5E68"/>
    <w:rsid w:val="00CA5FE3"/>
    <w:rsid w:val="00CA6893"/>
    <w:rsid w:val="00CA6EEE"/>
    <w:rsid w:val="00CA7149"/>
    <w:rsid w:val="00CB1C68"/>
    <w:rsid w:val="00CB2262"/>
    <w:rsid w:val="00CB276B"/>
    <w:rsid w:val="00CB3879"/>
    <w:rsid w:val="00CB47E2"/>
    <w:rsid w:val="00CB56E4"/>
    <w:rsid w:val="00CB7FC0"/>
    <w:rsid w:val="00CC0431"/>
    <w:rsid w:val="00CC0CBA"/>
    <w:rsid w:val="00CC0DB0"/>
    <w:rsid w:val="00CC1823"/>
    <w:rsid w:val="00CC24DA"/>
    <w:rsid w:val="00CC29A4"/>
    <w:rsid w:val="00CC3E46"/>
    <w:rsid w:val="00CC4B1D"/>
    <w:rsid w:val="00CD0592"/>
    <w:rsid w:val="00CD0A48"/>
    <w:rsid w:val="00CD1D8A"/>
    <w:rsid w:val="00CD346E"/>
    <w:rsid w:val="00CD35D5"/>
    <w:rsid w:val="00CD4024"/>
    <w:rsid w:val="00CD5083"/>
    <w:rsid w:val="00CD55C6"/>
    <w:rsid w:val="00CD7758"/>
    <w:rsid w:val="00CD782F"/>
    <w:rsid w:val="00CD78CE"/>
    <w:rsid w:val="00CD7FDD"/>
    <w:rsid w:val="00CE05FD"/>
    <w:rsid w:val="00CE0FAF"/>
    <w:rsid w:val="00CE106C"/>
    <w:rsid w:val="00CE1CE2"/>
    <w:rsid w:val="00CE2B5B"/>
    <w:rsid w:val="00CE2DAE"/>
    <w:rsid w:val="00CE4DB5"/>
    <w:rsid w:val="00CE5956"/>
    <w:rsid w:val="00CE607B"/>
    <w:rsid w:val="00CE6484"/>
    <w:rsid w:val="00CE6A1F"/>
    <w:rsid w:val="00CF19BF"/>
    <w:rsid w:val="00CF1C94"/>
    <w:rsid w:val="00CF2201"/>
    <w:rsid w:val="00CF268F"/>
    <w:rsid w:val="00CF2E9B"/>
    <w:rsid w:val="00CF3D40"/>
    <w:rsid w:val="00CF4A9A"/>
    <w:rsid w:val="00CF4EB4"/>
    <w:rsid w:val="00CF565A"/>
    <w:rsid w:val="00CF57AC"/>
    <w:rsid w:val="00CF7D5D"/>
    <w:rsid w:val="00D00334"/>
    <w:rsid w:val="00D00473"/>
    <w:rsid w:val="00D00F1B"/>
    <w:rsid w:val="00D03707"/>
    <w:rsid w:val="00D042A3"/>
    <w:rsid w:val="00D04EFB"/>
    <w:rsid w:val="00D06C87"/>
    <w:rsid w:val="00D074B9"/>
    <w:rsid w:val="00D076B4"/>
    <w:rsid w:val="00D10206"/>
    <w:rsid w:val="00D10607"/>
    <w:rsid w:val="00D10F3A"/>
    <w:rsid w:val="00D12F7E"/>
    <w:rsid w:val="00D135F9"/>
    <w:rsid w:val="00D1377B"/>
    <w:rsid w:val="00D164FE"/>
    <w:rsid w:val="00D176D3"/>
    <w:rsid w:val="00D17CEA"/>
    <w:rsid w:val="00D21DC3"/>
    <w:rsid w:val="00D21FAD"/>
    <w:rsid w:val="00D22FC4"/>
    <w:rsid w:val="00D23A03"/>
    <w:rsid w:val="00D23C45"/>
    <w:rsid w:val="00D24A3D"/>
    <w:rsid w:val="00D24B11"/>
    <w:rsid w:val="00D25315"/>
    <w:rsid w:val="00D30480"/>
    <w:rsid w:val="00D310A1"/>
    <w:rsid w:val="00D31533"/>
    <w:rsid w:val="00D32137"/>
    <w:rsid w:val="00D3270E"/>
    <w:rsid w:val="00D3294A"/>
    <w:rsid w:val="00D329D3"/>
    <w:rsid w:val="00D349C9"/>
    <w:rsid w:val="00D34E94"/>
    <w:rsid w:val="00D35FA7"/>
    <w:rsid w:val="00D3615C"/>
    <w:rsid w:val="00D36D70"/>
    <w:rsid w:val="00D377C2"/>
    <w:rsid w:val="00D4121A"/>
    <w:rsid w:val="00D425C2"/>
    <w:rsid w:val="00D43C27"/>
    <w:rsid w:val="00D43D6B"/>
    <w:rsid w:val="00D468C0"/>
    <w:rsid w:val="00D47D0D"/>
    <w:rsid w:val="00D5076C"/>
    <w:rsid w:val="00D50B9F"/>
    <w:rsid w:val="00D5134F"/>
    <w:rsid w:val="00D513AB"/>
    <w:rsid w:val="00D515EF"/>
    <w:rsid w:val="00D52B33"/>
    <w:rsid w:val="00D54B77"/>
    <w:rsid w:val="00D54BFF"/>
    <w:rsid w:val="00D555FC"/>
    <w:rsid w:val="00D556FF"/>
    <w:rsid w:val="00D55A78"/>
    <w:rsid w:val="00D569C4"/>
    <w:rsid w:val="00D574B7"/>
    <w:rsid w:val="00D614B3"/>
    <w:rsid w:val="00D621EC"/>
    <w:rsid w:val="00D62982"/>
    <w:rsid w:val="00D631D4"/>
    <w:rsid w:val="00D6392C"/>
    <w:rsid w:val="00D64331"/>
    <w:rsid w:val="00D643FC"/>
    <w:rsid w:val="00D64EA0"/>
    <w:rsid w:val="00D67321"/>
    <w:rsid w:val="00D673C3"/>
    <w:rsid w:val="00D678EE"/>
    <w:rsid w:val="00D67AC4"/>
    <w:rsid w:val="00D67E9F"/>
    <w:rsid w:val="00D71D7B"/>
    <w:rsid w:val="00D72B55"/>
    <w:rsid w:val="00D73518"/>
    <w:rsid w:val="00D74AC3"/>
    <w:rsid w:val="00D776C8"/>
    <w:rsid w:val="00D801A0"/>
    <w:rsid w:val="00D8024A"/>
    <w:rsid w:val="00D81C58"/>
    <w:rsid w:val="00D8202A"/>
    <w:rsid w:val="00D849BB"/>
    <w:rsid w:val="00D870BC"/>
    <w:rsid w:val="00D876D0"/>
    <w:rsid w:val="00D90101"/>
    <w:rsid w:val="00D901DD"/>
    <w:rsid w:val="00D92DCB"/>
    <w:rsid w:val="00D93266"/>
    <w:rsid w:val="00D94671"/>
    <w:rsid w:val="00D948E2"/>
    <w:rsid w:val="00D979F4"/>
    <w:rsid w:val="00DA004A"/>
    <w:rsid w:val="00DA1690"/>
    <w:rsid w:val="00DA1B90"/>
    <w:rsid w:val="00DA31B4"/>
    <w:rsid w:val="00DA3542"/>
    <w:rsid w:val="00DA367A"/>
    <w:rsid w:val="00DA5809"/>
    <w:rsid w:val="00DA5DE5"/>
    <w:rsid w:val="00DA6D27"/>
    <w:rsid w:val="00DA70DE"/>
    <w:rsid w:val="00DB1A40"/>
    <w:rsid w:val="00DB20D6"/>
    <w:rsid w:val="00DB3672"/>
    <w:rsid w:val="00DB367B"/>
    <w:rsid w:val="00DB3CAE"/>
    <w:rsid w:val="00DB415A"/>
    <w:rsid w:val="00DB48F5"/>
    <w:rsid w:val="00DB4929"/>
    <w:rsid w:val="00DB5651"/>
    <w:rsid w:val="00DB57E6"/>
    <w:rsid w:val="00DB593E"/>
    <w:rsid w:val="00DB5BD9"/>
    <w:rsid w:val="00DB7215"/>
    <w:rsid w:val="00DB75D3"/>
    <w:rsid w:val="00DB7708"/>
    <w:rsid w:val="00DB7724"/>
    <w:rsid w:val="00DC05D2"/>
    <w:rsid w:val="00DC1328"/>
    <w:rsid w:val="00DC16B7"/>
    <w:rsid w:val="00DC173A"/>
    <w:rsid w:val="00DC1976"/>
    <w:rsid w:val="00DC1AD9"/>
    <w:rsid w:val="00DC40DA"/>
    <w:rsid w:val="00DC5ED0"/>
    <w:rsid w:val="00DC620F"/>
    <w:rsid w:val="00DC75B5"/>
    <w:rsid w:val="00DD0CCF"/>
    <w:rsid w:val="00DD1E5B"/>
    <w:rsid w:val="00DD217C"/>
    <w:rsid w:val="00DD4285"/>
    <w:rsid w:val="00DD4DEE"/>
    <w:rsid w:val="00DD5757"/>
    <w:rsid w:val="00DD623D"/>
    <w:rsid w:val="00DD6311"/>
    <w:rsid w:val="00DD6411"/>
    <w:rsid w:val="00DD669A"/>
    <w:rsid w:val="00DD6BAD"/>
    <w:rsid w:val="00DE032E"/>
    <w:rsid w:val="00DE0C8E"/>
    <w:rsid w:val="00DE0D98"/>
    <w:rsid w:val="00DE14E7"/>
    <w:rsid w:val="00DE2423"/>
    <w:rsid w:val="00DE2B11"/>
    <w:rsid w:val="00DE3B8F"/>
    <w:rsid w:val="00DE3BBC"/>
    <w:rsid w:val="00DE3E50"/>
    <w:rsid w:val="00DE63A2"/>
    <w:rsid w:val="00DF0C1E"/>
    <w:rsid w:val="00DF0D3B"/>
    <w:rsid w:val="00DF1151"/>
    <w:rsid w:val="00DF13E5"/>
    <w:rsid w:val="00DF2AD9"/>
    <w:rsid w:val="00DF2F44"/>
    <w:rsid w:val="00DF3AC4"/>
    <w:rsid w:val="00DF3FF2"/>
    <w:rsid w:val="00DF4BE6"/>
    <w:rsid w:val="00DF6CA3"/>
    <w:rsid w:val="00DF7172"/>
    <w:rsid w:val="00DF74C1"/>
    <w:rsid w:val="00DF74F5"/>
    <w:rsid w:val="00DF786C"/>
    <w:rsid w:val="00E007B1"/>
    <w:rsid w:val="00E0482B"/>
    <w:rsid w:val="00E04FCD"/>
    <w:rsid w:val="00E0507F"/>
    <w:rsid w:val="00E06C5E"/>
    <w:rsid w:val="00E06EDE"/>
    <w:rsid w:val="00E06FF7"/>
    <w:rsid w:val="00E10466"/>
    <w:rsid w:val="00E110A4"/>
    <w:rsid w:val="00E112B5"/>
    <w:rsid w:val="00E129BA"/>
    <w:rsid w:val="00E13E67"/>
    <w:rsid w:val="00E14588"/>
    <w:rsid w:val="00E14C66"/>
    <w:rsid w:val="00E151B1"/>
    <w:rsid w:val="00E15548"/>
    <w:rsid w:val="00E16ABE"/>
    <w:rsid w:val="00E170AA"/>
    <w:rsid w:val="00E17B2D"/>
    <w:rsid w:val="00E20C43"/>
    <w:rsid w:val="00E20FD1"/>
    <w:rsid w:val="00E229DB"/>
    <w:rsid w:val="00E22CEC"/>
    <w:rsid w:val="00E2458E"/>
    <w:rsid w:val="00E249A5"/>
    <w:rsid w:val="00E24BBB"/>
    <w:rsid w:val="00E26AFF"/>
    <w:rsid w:val="00E27D8D"/>
    <w:rsid w:val="00E300D6"/>
    <w:rsid w:val="00E31029"/>
    <w:rsid w:val="00E31244"/>
    <w:rsid w:val="00E3124B"/>
    <w:rsid w:val="00E31878"/>
    <w:rsid w:val="00E324FD"/>
    <w:rsid w:val="00E34F46"/>
    <w:rsid w:val="00E36590"/>
    <w:rsid w:val="00E3783E"/>
    <w:rsid w:val="00E37FC1"/>
    <w:rsid w:val="00E41264"/>
    <w:rsid w:val="00E4248B"/>
    <w:rsid w:val="00E42AAC"/>
    <w:rsid w:val="00E43A76"/>
    <w:rsid w:val="00E44056"/>
    <w:rsid w:val="00E44BA9"/>
    <w:rsid w:val="00E46327"/>
    <w:rsid w:val="00E469AB"/>
    <w:rsid w:val="00E46FAD"/>
    <w:rsid w:val="00E470C0"/>
    <w:rsid w:val="00E504F0"/>
    <w:rsid w:val="00E50776"/>
    <w:rsid w:val="00E50D04"/>
    <w:rsid w:val="00E512C8"/>
    <w:rsid w:val="00E51F9A"/>
    <w:rsid w:val="00E52952"/>
    <w:rsid w:val="00E52AF0"/>
    <w:rsid w:val="00E53E70"/>
    <w:rsid w:val="00E555C4"/>
    <w:rsid w:val="00E57213"/>
    <w:rsid w:val="00E5743E"/>
    <w:rsid w:val="00E57C8E"/>
    <w:rsid w:val="00E60710"/>
    <w:rsid w:val="00E61DD9"/>
    <w:rsid w:val="00E61ED2"/>
    <w:rsid w:val="00E61FEE"/>
    <w:rsid w:val="00E6244B"/>
    <w:rsid w:val="00E6312B"/>
    <w:rsid w:val="00E636BC"/>
    <w:rsid w:val="00E63807"/>
    <w:rsid w:val="00E638AA"/>
    <w:rsid w:val="00E650C1"/>
    <w:rsid w:val="00E65A6A"/>
    <w:rsid w:val="00E66CC3"/>
    <w:rsid w:val="00E66ED4"/>
    <w:rsid w:val="00E70830"/>
    <w:rsid w:val="00E71C99"/>
    <w:rsid w:val="00E72BCF"/>
    <w:rsid w:val="00E72F3B"/>
    <w:rsid w:val="00E7301E"/>
    <w:rsid w:val="00E7382C"/>
    <w:rsid w:val="00E73C73"/>
    <w:rsid w:val="00E761EC"/>
    <w:rsid w:val="00E76F5E"/>
    <w:rsid w:val="00E772C1"/>
    <w:rsid w:val="00E77D21"/>
    <w:rsid w:val="00E80F6A"/>
    <w:rsid w:val="00E811DB"/>
    <w:rsid w:val="00E8192F"/>
    <w:rsid w:val="00E82FDA"/>
    <w:rsid w:val="00E83C65"/>
    <w:rsid w:val="00E83D25"/>
    <w:rsid w:val="00E84F79"/>
    <w:rsid w:val="00E857B8"/>
    <w:rsid w:val="00E87226"/>
    <w:rsid w:val="00E90EED"/>
    <w:rsid w:val="00E92270"/>
    <w:rsid w:val="00E92A49"/>
    <w:rsid w:val="00E932C6"/>
    <w:rsid w:val="00E946C6"/>
    <w:rsid w:val="00E948EA"/>
    <w:rsid w:val="00E94E83"/>
    <w:rsid w:val="00E94EEF"/>
    <w:rsid w:val="00E95FEA"/>
    <w:rsid w:val="00E96135"/>
    <w:rsid w:val="00E96A5B"/>
    <w:rsid w:val="00E96AE5"/>
    <w:rsid w:val="00EA0906"/>
    <w:rsid w:val="00EA1A2B"/>
    <w:rsid w:val="00EA327F"/>
    <w:rsid w:val="00EA52E4"/>
    <w:rsid w:val="00EA5A19"/>
    <w:rsid w:val="00EA6D4A"/>
    <w:rsid w:val="00EA79AD"/>
    <w:rsid w:val="00EB2359"/>
    <w:rsid w:val="00EB2BF5"/>
    <w:rsid w:val="00EB2F7B"/>
    <w:rsid w:val="00EB3C03"/>
    <w:rsid w:val="00EB4888"/>
    <w:rsid w:val="00EB5716"/>
    <w:rsid w:val="00EB7508"/>
    <w:rsid w:val="00EC04A5"/>
    <w:rsid w:val="00EC1710"/>
    <w:rsid w:val="00EC1877"/>
    <w:rsid w:val="00EC2C02"/>
    <w:rsid w:val="00EC5127"/>
    <w:rsid w:val="00EC7059"/>
    <w:rsid w:val="00EC7256"/>
    <w:rsid w:val="00ED03BC"/>
    <w:rsid w:val="00ED2BC3"/>
    <w:rsid w:val="00ED3893"/>
    <w:rsid w:val="00ED3976"/>
    <w:rsid w:val="00ED4E9E"/>
    <w:rsid w:val="00ED5219"/>
    <w:rsid w:val="00ED565D"/>
    <w:rsid w:val="00ED5A18"/>
    <w:rsid w:val="00ED673A"/>
    <w:rsid w:val="00ED7303"/>
    <w:rsid w:val="00ED7340"/>
    <w:rsid w:val="00ED77B1"/>
    <w:rsid w:val="00ED7C87"/>
    <w:rsid w:val="00EE028A"/>
    <w:rsid w:val="00EE159A"/>
    <w:rsid w:val="00EE1A9B"/>
    <w:rsid w:val="00EE210B"/>
    <w:rsid w:val="00EE238E"/>
    <w:rsid w:val="00EE28DD"/>
    <w:rsid w:val="00EE3241"/>
    <w:rsid w:val="00EE3459"/>
    <w:rsid w:val="00EE37A7"/>
    <w:rsid w:val="00EE49D9"/>
    <w:rsid w:val="00EE580A"/>
    <w:rsid w:val="00EE61D4"/>
    <w:rsid w:val="00EE68B0"/>
    <w:rsid w:val="00EE75E8"/>
    <w:rsid w:val="00EE7A93"/>
    <w:rsid w:val="00EF0A71"/>
    <w:rsid w:val="00EF0E81"/>
    <w:rsid w:val="00EF1D54"/>
    <w:rsid w:val="00EF366F"/>
    <w:rsid w:val="00EF3945"/>
    <w:rsid w:val="00EF39C4"/>
    <w:rsid w:val="00EF516F"/>
    <w:rsid w:val="00EF5A88"/>
    <w:rsid w:val="00EF64AD"/>
    <w:rsid w:val="00EF6A33"/>
    <w:rsid w:val="00EF6FFE"/>
    <w:rsid w:val="00EF7098"/>
    <w:rsid w:val="00EF763A"/>
    <w:rsid w:val="00EF76FA"/>
    <w:rsid w:val="00F001A6"/>
    <w:rsid w:val="00F00F0E"/>
    <w:rsid w:val="00F00F45"/>
    <w:rsid w:val="00F017E2"/>
    <w:rsid w:val="00F04033"/>
    <w:rsid w:val="00F051B3"/>
    <w:rsid w:val="00F07EC2"/>
    <w:rsid w:val="00F10FCC"/>
    <w:rsid w:val="00F128C3"/>
    <w:rsid w:val="00F129D6"/>
    <w:rsid w:val="00F13C9A"/>
    <w:rsid w:val="00F14656"/>
    <w:rsid w:val="00F147C1"/>
    <w:rsid w:val="00F14E70"/>
    <w:rsid w:val="00F15228"/>
    <w:rsid w:val="00F16401"/>
    <w:rsid w:val="00F21DE9"/>
    <w:rsid w:val="00F21F97"/>
    <w:rsid w:val="00F22277"/>
    <w:rsid w:val="00F22BFC"/>
    <w:rsid w:val="00F248C2"/>
    <w:rsid w:val="00F24D2F"/>
    <w:rsid w:val="00F25359"/>
    <w:rsid w:val="00F258E9"/>
    <w:rsid w:val="00F267B2"/>
    <w:rsid w:val="00F26B0C"/>
    <w:rsid w:val="00F26D85"/>
    <w:rsid w:val="00F26F45"/>
    <w:rsid w:val="00F27232"/>
    <w:rsid w:val="00F278CE"/>
    <w:rsid w:val="00F27A52"/>
    <w:rsid w:val="00F27B95"/>
    <w:rsid w:val="00F3059F"/>
    <w:rsid w:val="00F32EF7"/>
    <w:rsid w:val="00F336BF"/>
    <w:rsid w:val="00F346B2"/>
    <w:rsid w:val="00F3589B"/>
    <w:rsid w:val="00F35FBA"/>
    <w:rsid w:val="00F36AB1"/>
    <w:rsid w:val="00F37529"/>
    <w:rsid w:val="00F378AB"/>
    <w:rsid w:val="00F37C83"/>
    <w:rsid w:val="00F4015E"/>
    <w:rsid w:val="00F40211"/>
    <w:rsid w:val="00F41E92"/>
    <w:rsid w:val="00F421F9"/>
    <w:rsid w:val="00F42789"/>
    <w:rsid w:val="00F42CE0"/>
    <w:rsid w:val="00F45CA7"/>
    <w:rsid w:val="00F4669E"/>
    <w:rsid w:val="00F466CE"/>
    <w:rsid w:val="00F46D57"/>
    <w:rsid w:val="00F4781C"/>
    <w:rsid w:val="00F511F6"/>
    <w:rsid w:val="00F51E34"/>
    <w:rsid w:val="00F53213"/>
    <w:rsid w:val="00F532CF"/>
    <w:rsid w:val="00F53CBE"/>
    <w:rsid w:val="00F5458D"/>
    <w:rsid w:val="00F54BA6"/>
    <w:rsid w:val="00F56764"/>
    <w:rsid w:val="00F577B6"/>
    <w:rsid w:val="00F6109C"/>
    <w:rsid w:val="00F632CB"/>
    <w:rsid w:val="00F63627"/>
    <w:rsid w:val="00F63776"/>
    <w:rsid w:val="00F63C0F"/>
    <w:rsid w:val="00F64BA5"/>
    <w:rsid w:val="00F65189"/>
    <w:rsid w:val="00F65DC1"/>
    <w:rsid w:val="00F660E4"/>
    <w:rsid w:val="00F66FB5"/>
    <w:rsid w:val="00F71376"/>
    <w:rsid w:val="00F71414"/>
    <w:rsid w:val="00F71672"/>
    <w:rsid w:val="00F71B7F"/>
    <w:rsid w:val="00F71F41"/>
    <w:rsid w:val="00F7241D"/>
    <w:rsid w:val="00F724DA"/>
    <w:rsid w:val="00F73CB5"/>
    <w:rsid w:val="00F7450E"/>
    <w:rsid w:val="00F74C16"/>
    <w:rsid w:val="00F7502A"/>
    <w:rsid w:val="00F75F8F"/>
    <w:rsid w:val="00F76D7F"/>
    <w:rsid w:val="00F770B4"/>
    <w:rsid w:val="00F77B6A"/>
    <w:rsid w:val="00F80982"/>
    <w:rsid w:val="00F81922"/>
    <w:rsid w:val="00F828F5"/>
    <w:rsid w:val="00F84931"/>
    <w:rsid w:val="00F85476"/>
    <w:rsid w:val="00F863BC"/>
    <w:rsid w:val="00F867B9"/>
    <w:rsid w:val="00F869AC"/>
    <w:rsid w:val="00F8718C"/>
    <w:rsid w:val="00F87FC8"/>
    <w:rsid w:val="00F90244"/>
    <w:rsid w:val="00F91214"/>
    <w:rsid w:val="00F917C5"/>
    <w:rsid w:val="00F91BEE"/>
    <w:rsid w:val="00F9204B"/>
    <w:rsid w:val="00F92831"/>
    <w:rsid w:val="00F93DAB"/>
    <w:rsid w:val="00F942DD"/>
    <w:rsid w:val="00F94D02"/>
    <w:rsid w:val="00F95530"/>
    <w:rsid w:val="00F95DBB"/>
    <w:rsid w:val="00F97EC9"/>
    <w:rsid w:val="00FA121B"/>
    <w:rsid w:val="00FA13E4"/>
    <w:rsid w:val="00FA1AA8"/>
    <w:rsid w:val="00FA22E2"/>
    <w:rsid w:val="00FA2B83"/>
    <w:rsid w:val="00FA2F78"/>
    <w:rsid w:val="00FA3FF8"/>
    <w:rsid w:val="00FA689D"/>
    <w:rsid w:val="00FA6C1D"/>
    <w:rsid w:val="00FA6DA6"/>
    <w:rsid w:val="00FB08E1"/>
    <w:rsid w:val="00FB0D86"/>
    <w:rsid w:val="00FB0DAC"/>
    <w:rsid w:val="00FB1CDE"/>
    <w:rsid w:val="00FB2A83"/>
    <w:rsid w:val="00FB311F"/>
    <w:rsid w:val="00FB46B2"/>
    <w:rsid w:val="00FB4B36"/>
    <w:rsid w:val="00FB664B"/>
    <w:rsid w:val="00FB72FF"/>
    <w:rsid w:val="00FB76FA"/>
    <w:rsid w:val="00FB7AF0"/>
    <w:rsid w:val="00FC1F8E"/>
    <w:rsid w:val="00FC2809"/>
    <w:rsid w:val="00FC28A8"/>
    <w:rsid w:val="00FC2D1D"/>
    <w:rsid w:val="00FC5F26"/>
    <w:rsid w:val="00FD15E7"/>
    <w:rsid w:val="00FD1DFA"/>
    <w:rsid w:val="00FD2DAB"/>
    <w:rsid w:val="00FD33CD"/>
    <w:rsid w:val="00FD3838"/>
    <w:rsid w:val="00FD3D4F"/>
    <w:rsid w:val="00FD486C"/>
    <w:rsid w:val="00FD6EBA"/>
    <w:rsid w:val="00FD7AF9"/>
    <w:rsid w:val="00FD7C26"/>
    <w:rsid w:val="00FD7FD8"/>
    <w:rsid w:val="00FE1DD1"/>
    <w:rsid w:val="00FE2892"/>
    <w:rsid w:val="00FE2D3F"/>
    <w:rsid w:val="00FE2DC5"/>
    <w:rsid w:val="00FE52C1"/>
    <w:rsid w:val="00FE52F3"/>
    <w:rsid w:val="00FE5B57"/>
    <w:rsid w:val="00FE65E3"/>
    <w:rsid w:val="00FE6DB1"/>
    <w:rsid w:val="00FE7176"/>
    <w:rsid w:val="00FE74C4"/>
    <w:rsid w:val="00FE7690"/>
    <w:rsid w:val="00FF02E9"/>
    <w:rsid w:val="00FF038B"/>
    <w:rsid w:val="00FF1AF4"/>
    <w:rsid w:val="00FF39A7"/>
    <w:rsid w:val="00FF4373"/>
    <w:rsid w:val="00FF472B"/>
    <w:rsid w:val="00FF4ABA"/>
    <w:rsid w:val="00FF6FA9"/>
    <w:rsid w:val="00FF705C"/>
    <w:rsid w:val="00FF72DD"/>
    <w:rsid w:val="00FF7A4C"/>
    <w:rsid w:val="00FF7C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unhideWhenUsed="0" w:qFormat="1"/>
    <w:lsdException w:name="header" w:unhideWhenUsed="0"/>
    <w:lsdException w:name="footer" w:uiPriority="0" w:unhideWhenUsed="0"/>
    <w:lsdException w:name="caption" w:uiPriority="0" w:qFormat="1"/>
    <w:lsdException w:name="footnote reference" w:unhideWhenUsed="0" w:qFormat="1"/>
    <w:lsdException w:name="page number" w:uiPriority="0" w:unhideWhenUsed="0"/>
    <w:lsdException w:name="Title" w:semiHidden="0" w:uiPriority="10" w:unhideWhenUsed="0" w:qFormat="1"/>
    <w:lsdException w:name="Default Paragraph Font" w:uiPriority="1" w:unhideWhenUsed="0"/>
    <w:lsdException w:name="Body Text" w:unhideWhenUsed="0"/>
    <w:lsdException w:name="Subtitle" w:semiHidden="0" w:uiPriority="11" w:unhideWhenUsed="0" w:qFormat="1"/>
    <w:lsdException w:name="Body Text 2" w:unhideWhenUsed="0"/>
    <w:lsdException w:name="Body Text Indent 2" w:unhideWhenUsed="0"/>
    <w:lsdException w:name="Body Text Indent 3" w:unhideWhenUsed="0"/>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0607"/>
    <w:pPr>
      <w:spacing w:after="0" w:line="240" w:lineRule="auto"/>
    </w:pPr>
    <w:rPr>
      <w:rFonts w:ascii="Times New Roman" w:hAnsi="Times New Roman"/>
      <w:sz w:val="24"/>
      <w:szCs w:val="24"/>
    </w:rPr>
  </w:style>
  <w:style w:type="paragraph" w:styleId="Heading1">
    <w:name w:val="heading 1"/>
    <w:basedOn w:val="Normal"/>
    <w:next w:val="Normal"/>
    <w:link w:val="Heading1Char"/>
    <w:uiPriority w:val="99"/>
    <w:qFormat/>
    <w:rsid w:val="009118E4"/>
    <w:pPr>
      <w:keepNext/>
      <w:outlineLvl w:val="0"/>
    </w:pPr>
    <w:rPr>
      <w:b/>
      <w:bCs/>
      <w:u w:val="single"/>
    </w:rPr>
  </w:style>
  <w:style w:type="paragraph" w:styleId="Heading2">
    <w:name w:val="heading 2"/>
    <w:basedOn w:val="Normal"/>
    <w:next w:val="Normal"/>
    <w:link w:val="Heading2Char"/>
    <w:uiPriority w:val="99"/>
    <w:qFormat/>
    <w:rsid w:val="009118E4"/>
    <w:pPr>
      <w:keepNext/>
      <w:spacing w:line="480" w:lineRule="auto"/>
      <w:jc w:val="both"/>
      <w:outlineLvl w:val="1"/>
    </w:pPr>
    <w:rPr>
      <w:b/>
      <w:bCs/>
    </w:rPr>
  </w:style>
  <w:style w:type="paragraph" w:styleId="Heading3">
    <w:name w:val="heading 3"/>
    <w:basedOn w:val="Normal"/>
    <w:next w:val="Normal"/>
    <w:link w:val="Heading3Char"/>
    <w:uiPriority w:val="99"/>
    <w:qFormat/>
    <w:rsid w:val="009118E4"/>
    <w:pPr>
      <w:keepNext/>
      <w:spacing w:line="480" w:lineRule="auto"/>
      <w:jc w:val="both"/>
      <w:outlineLvl w:val="2"/>
    </w:pPr>
    <w:rPr>
      <w:u w:val="single"/>
    </w:rPr>
  </w:style>
  <w:style w:type="paragraph" w:styleId="Heading4">
    <w:name w:val="heading 4"/>
    <w:basedOn w:val="Normal"/>
    <w:next w:val="Normal"/>
    <w:link w:val="Heading4Char"/>
    <w:uiPriority w:val="99"/>
    <w:qFormat/>
    <w:rsid w:val="009118E4"/>
    <w:pPr>
      <w:keepNext/>
      <w:outlineLvl w:val="3"/>
    </w:pPr>
    <w:rPr>
      <w:u w:val="single"/>
    </w:rPr>
  </w:style>
  <w:style w:type="paragraph" w:styleId="Heading5">
    <w:name w:val="heading 5"/>
    <w:basedOn w:val="Normal"/>
    <w:next w:val="Normal"/>
    <w:link w:val="Heading5Char"/>
    <w:uiPriority w:val="99"/>
    <w:qFormat/>
    <w:rsid w:val="009118E4"/>
    <w:pPr>
      <w:keepNext/>
      <w:spacing w:line="480" w:lineRule="auto"/>
      <w:jc w:val="both"/>
      <w:outlineLvl w:val="4"/>
    </w:pPr>
    <w:rPr>
      <w:b/>
      <w:bCs/>
      <w:u w:val="single"/>
    </w:rPr>
  </w:style>
  <w:style w:type="paragraph" w:styleId="Heading6">
    <w:name w:val="heading 6"/>
    <w:basedOn w:val="Normal"/>
    <w:next w:val="Normal"/>
    <w:link w:val="Heading6Char"/>
    <w:uiPriority w:val="99"/>
    <w:qFormat/>
    <w:rsid w:val="009118E4"/>
    <w:pPr>
      <w:keepNext/>
      <w:spacing w:line="480" w:lineRule="auto"/>
      <w:jc w:val="both"/>
      <w:outlineLvl w:val="5"/>
    </w:pPr>
    <w:rPr>
      <w:b/>
      <w:bCs/>
      <w:sz w:val="28"/>
      <w:szCs w:val="28"/>
      <w:u w:val="single"/>
    </w:rPr>
  </w:style>
  <w:style w:type="paragraph" w:styleId="Heading7">
    <w:name w:val="heading 7"/>
    <w:basedOn w:val="Normal"/>
    <w:next w:val="Normal"/>
    <w:link w:val="Heading7Char"/>
    <w:uiPriority w:val="9"/>
    <w:semiHidden/>
    <w:unhideWhenUsed/>
    <w:qFormat/>
    <w:rsid w:val="00751787"/>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51787"/>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747F3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9118E4"/>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locked/>
    <w:rsid w:val="009118E4"/>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locked/>
    <w:rsid w:val="009118E4"/>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locked/>
    <w:rsid w:val="009118E4"/>
    <w:rPr>
      <w:rFonts w:cs="Times New Roman"/>
      <w:b/>
      <w:bCs/>
      <w:sz w:val="28"/>
      <w:szCs w:val="28"/>
    </w:rPr>
  </w:style>
  <w:style w:type="character" w:customStyle="1" w:styleId="Heading5Char">
    <w:name w:val="Heading 5 Char"/>
    <w:basedOn w:val="DefaultParagraphFont"/>
    <w:link w:val="Heading5"/>
    <w:uiPriority w:val="9"/>
    <w:semiHidden/>
    <w:locked/>
    <w:rsid w:val="009118E4"/>
    <w:rPr>
      <w:rFonts w:cs="Times New Roman"/>
      <w:b/>
      <w:bCs/>
      <w:i/>
      <w:iCs/>
      <w:sz w:val="26"/>
      <w:szCs w:val="26"/>
    </w:rPr>
  </w:style>
  <w:style w:type="character" w:customStyle="1" w:styleId="Heading6Char">
    <w:name w:val="Heading 6 Char"/>
    <w:basedOn w:val="DefaultParagraphFont"/>
    <w:link w:val="Heading6"/>
    <w:uiPriority w:val="9"/>
    <w:semiHidden/>
    <w:locked/>
    <w:rsid w:val="009118E4"/>
    <w:rPr>
      <w:rFonts w:cs="Times New Roman"/>
      <w:b/>
      <w:bCs/>
    </w:rPr>
  </w:style>
  <w:style w:type="paragraph" w:styleId="BodyText2">
    <w:name w:val="Body Text 2"/>
    <w:basedOn w:val="Normal"/>
    <w:link w:val="BodyText2Char"/>
    <w:uiPriority w:val="99"/>
    <w:rsid w:val="009118E4"/>
    <w:pPr>
      <w:spacing w:line="480" w:lineRule="auto"/>
      <w:jc w:val="both"/>
    </w:pPr>
  </w:style>
  <w:style w:type="character" w:customStyle="1" w:styleId="BodyText2Char">
    <w:name w:val="Body Text 2 Char"/>
    <w:basedOn w:val="DefaultParagraphFont"/>
    <w:link w:val="BodyText2"/>
    <w:uiPriority w:val="99"/>
    <w:semiHidden/>
    <w:locked/>
    <w:rsid w:val="009118E4"/>
    <w:rPr>
      <w:rFonts w:ascii="Times New Roman" w:hAnsi="Times New Roman" w:cs="Times New Roman"/>
      <w:sz w:val="24"/>
      <w:szCs w:val="24"/>
    </w:rPr>
  </w:style>
  <w:style w:type="paragraph" w:styleId="Header">
    <w:name w:val="header"/>
    <w:basedOn w:val="Normal"/>
    <w:link w:val="HeaderChar"/>
    <w:uiPriority w:val="99"/>
    <w:rsid w:val="002F2FD0"/>
    <w:pPr>
      <w:tabs>
        <w:tab w:val="center" w:pos="4320"/>
        <w:tab w:val="right" w:pos="8640"/>
      </w:tabs>
      <w:jc w:val="both"/>
    </w:pPr>
  </w:style>
  <w:style w:type="character" w:customStyle="1" w:styleId="HeaderChar">
    <w:name w:val="Header Char"/>
    <w:basedOn w:val="DefaultParagraphFont"/>
    <w:link w:val="Header"/>
    <w:uiPriority w:val="99"/>
    <w:locked/>
    <w:rsid w:val="002F2FD0"/>
    <w:rPr>
      <w:rFonts w:ascii="Times New Roman" w:hAnsi="Times New Roman"/>
      <w:sz w:val="24"/>
      <w:szCs w:val="24"/>
    </w:rPr>
  </w:style>
  <w:style w:type="paragraph" w:styleId="Footer">
    <w:name w:val="footer"/>
    <w:basedOn w:val="Normal"/>
    <w:link w:val="FooterChar"/>
    <w:rsid w:val="009118E4"/>
    <w:pPr>
      <w:tabs>
        <w:tab w:val="center" w:pos="4320"/>
        <w:tab w:val="right" w:pos="8640"/>
      </w:tabs>
    </w:pPr>
  </w:style>
  <w:style w:type="character" w:customStyle="1" w:styleId="FooterChar">
    <w:name w:val="Footer Char"/>
    <w:basedOn w:val="DefaultParagraphFont"/>
    <w:link w:val="Footer"/>
    <w:uiPriority w:val="99"/>
    <w:semiHidden/>
    <w:locked/>
    <w:rsid w:val="009118E4"/>
    <w:rPr>
      <w:rFonts w:ascii="Times New Roman" w:hAnsi="Times New Roman" w:cs="Times New Roman"/>
      <w:sz w:val="24"/>
      <w:szCs w:val="24"/>
    </w:rPr>
  </w:style>
  <w:style w:type="character" w:styleId="PageNumber">
    <w:name w:val="page number"/>
    <w:basedOn w:val="DefaultParagraphFont"/>
    <w:rsid w:val="009118E4"/>
    <w:rPr>
      <w:rFonts w:cs="Times New Roman"/>
    </w:rPr>
  </w:style>
  <w:style w:type="paragraph" w:styleId="BodyTextIndent2">
    <w:name w:val="Body Text Indent 2"/>
    <w:basedOn w:val="Normal"/>
    <w:link w:val="BodyTextIndent2Char"/>
    <w:uiPriority w:val="99"/>
    <w:rsid w:val="009118E4"/>
    <w:pPr>
      <w:spacing w:line="480" w:lineRule="auto"/>
      <w:ind w:firstLine="720"/>
      <w:jc w:val="both"/>
    </w:pPr>
  </w:style>
  <w:style w:type="character" w:customStyle="1" w:styleId="BodyTextIndent2Char">
    <w:name w:val="Body Text Indent 2 Char"/>
    <w:basedOn w:val="DefaultParagraphFont"/>
    <w:link w:val="BodyTextIndent2"/>
    <w:uiPriority w:val="99"/>
    <w:semiHidden/>
    <w:locked/>
    <w:rsid w:val="009118E4"/>
    <w:rPr>
      <w:rFonts w:ascii="Times New Roman" w:hAnsi="Times New Roman" w:cs="Times New Roman"/>
      <w:sz w:val="24"/>
      <w:szCs w:val="24"/>
    </w:rPr>
  </w:style>
  <w:style w:type="paragraph" w:styleId="BodyTextIndent3">
    <w:name w:val="Body Text Indent 3"/>
    <w:basedOn w:val="Normal"/>
    <w:link w:val="BodyTextIndent3Char"/>
    <w:uiPriority w:val="99"/>
    <w:rsid w:val="009118E4"/>
    <w:pPr>
      <w:spacing w:line="480" w:lineRule="auto"/>
      <w:ind w:firstLine="720"/>
    </w:pPr>
  </w:style>
  <w:style w:type="character" w:customStyle="1" w:styleId="BodyTextIndent3Char">
    <w:name w:val="Body Text Indent 3 Char"/>
    <w:basedOn w:val="DefaultParagraphFont"/>
    <w:link w:val="BodyTextIndent3"/>
    <w:uiPriority w:val="99"/>
    <w:semiHidden/>
    <w:locked/>
    <w:rsid w:val="009118E4"/>
    <w:rPr>
      <w:rFonts w:ascii="Times New Roman" w:hAnsi="Times New Roman" w:cs="Times New Roman"/>
      <w:sz w:val="16"/>
      <w:szCs w:val="16"/>
    </w:rPr>
  </w:style>
  <w:style w:type="paragraph" w:styleId="FootnoteText">
    <w:name w:val="footnote text"/>
    <w:aliases w:val="Footnote Text Char1 Char,Footnote Text Char Char Char,Footnote Text Char1 Char Char Char,Footnote Text Char Char Char Char Char,Footnote Text Char Char1 Char,Footnote Text Char1 Char1 Char,Style 12,Footnote Text Char1,Footnote Text1 Char"/>
    <w:basedOn w:val="Normal"/>
    <w:link w:val="FootnoteTextChar"/>
    <w:qFormat/>
    <w:rsid w:val="002F2FD0"/>
    <w:pPr>
      <w:jc w:val="both"/>
    </w:pPr>
    <w:rPr>
      <w:sz w:val="20"/>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Style 12 Char"/>
    <w:basedOn w:val="DefaultParagraphFont"/>
    <w:link w:val="FootnoteText"/>
    <w:locked/>
    <w:rsid w:val="002F2FD0"/>
    <w:rPr>
      <w:rFonts w:ascii="Times New Roman" w:hAnsi="Times New Roman"/>
      <w:sz w:val="20"/>
      <w:szCs w:val="20"/>
    </w:rPr>
  </w:style>
  <w:style w:type="character" w:styleId="FootnoteReference">
    <w:name w:val="footnote reference"/>
    <w:aliases w:val="Style 11,Style 24,o,fr,Style 17,Style 28,Style 8,Style 13,Style 15,Style 9,o1,fr1,o2,fr2,o3,fr3,Style 18,(NECG) Footnote Reference,Style 20,Style 7,Style 19,Style 16,Style 30,Style 3,o4,o5,o6,o11,o21,o7,Styl,Style 6"/>
    <w:basedOn w:val="DefaultParagraphFont"/>
    <w:uiPriority w:val="99"/>
    <w:qFormat/>
    <w:rsid w:val="009118E4"/>
    <w:rPr>
      <w:rFonts w:cs="Times New Roman"/>
      <w:vertAlign w:val="superscript"/>
    </w:rPr>
  </w:style>
  <w:style w:type="paragraph" w:styleId="BodyText">
    <w:name w:val="Body Text"/>
    <w:basedOn w:val="Normal"/>
    <w:link w:val="BodyTextChar"/>
    <w:uiPriority w:val="99"/>
    <w:rsid w:val="009118E4"/>
  </w:style>
  <w:style w:type="character" w:customStyle="1" w:styleId="BodyTextChar">
    <w:name w:val="Body Text Char"/>
    <w:basedOn w:val="DefaultParagraphFont"/>
    <w:link w:val="BodyText"/>
    <w:uiPriority w:val="99"/>
    <w:semiHidden/>
    <w:locked/>
    <w:rsid w:val="009118E4"/>
    <w:rPr>
      <w:rFonts w:ascii="Times New Roman" w:hAnsi="Times New Roman" w:cs="Times New Roman"/>
      <w:sz w:val="24"/>
      <w:szCs w:val="24"/>
    </w:rPr>
  </w:style>
  <w:style w:type="character" w:styleId="Emphasis">
    <w:name w:val="Emphasis"/>
    <w:basedOn w:val="DefaultParagraphFont"/>
    <w:uiPriority w:val="20"/>
    <w:qFormat/>
    <w:rsid w:val="009118E4"/>
    <w:rPr>
      <w:rFonts w:cs="Times New Roman"/>
      <w:i/>
      <w:iCs/>
    </w:rPr>
  </w:style>
  <w:style w:type="character" w:styleId="Hyperlink">
    <w:name w:val="Hyperlink"/>
    <w:basedOn w:val="DefaultParagraphFont"/>
    <w:uiPriority w:val="99"/>
    <w:rsid w:val="009118E4"/>
    <w:rPr>
      <w:rFonts w:cs="Times New Roman"/>
      <w:color w:val="0000FF"/>
      <w:u w:val="single"/>
    </w:rPr>
  </w:style>
  <w:style w:type="character" w:styleId="FollowedHyperlink">
    <w:name w:val="FollowedHyperlink"/>
    <w:basedOn w:val="DefaultParagraphFont"/>
    <w:uiPriority w:val="99"/>
    <w:rsid w:val="009118E4"/>
    <w:rPr>
      <w:rFonts w:cs="Times New Roman"/>
      <w:color w:val="800080"/>
      <w:u w:val="single"/>
    </w:rPr>
  </w:style>
  <w:style w:type="paragraph" w:styleId="BalloonText">
    <w:name w:val="Balloon Text"/>
    <w:basedOn w:val="Normal"/>
    <w:link w:val="BalloonTextChar"/>
    <w:semiHidden/>
    <w:unhideWhenUsed/>
    <w:rsid w:val="005941F8"/>
    <w:rPr>
      <w:rFonts w:ascii="Tahoma" w:hAnsi="Tahoma" w:cs="Tahoma"/>
      <w:sz w:val="16"/>
      <w:szCs w:val="16"/>
    </w:rPr>
  </w:style>
  <w:style w:type="character" w:customStyle="1" w:styleId="BalloonTextChar">
    <w:name w:val="Balloon Text Char"/>
    <w:basedOn w:val="DefaultParagraphFont"/>
    <w:link w:val="BalloonText"/>
    <w:uiPriority w:val="99"/>
    <w:semiHidden/>
    <w:rsid w:val="005941F8"/>
    <w:rPr>
      <w:rFonts w:ascii="Tahoma" w:hAnsi="Tahoma" w:cs="Tahoma"/>
      <w:sz w:val="16"/>
      <w:szCs w:val="16"/>
    </w:rPr>
  </w:style>
  <w:style w:type="character" w:styleId="LineNumber">
    <w:name w:val="line number"/>
    <w:basedOn w:val="DefaultParagraphFont"/>
    <w:uiPriority w:val="99"/>
    <w:semiHidden/>
    <w:unhideWhenUsed/>
    <w:rsid w:val="00FF7C4F"/>
  </w:style>
  <w:style w:type="paragraph" w:styleId="ListParagraph">
    <w:name w:val="List Paragraph"/>
    <w:basedOn w:val="Normal"/>
    <w:uiPriority w:val="34"/>
    <w:qFormat/>
    <w:rsid w:val="00863AF0"/>
    <w:pPr>
      <w:ind w:left="720"/>
      <w:contextualSpacing/>
    </w:pPr>
  </w:style>
  <w:style w:type="numbering" w:customStyle="1" w:styleId="RTF5fNum2021">
    <w:name w:val="RTF_5f_Num_20_21"/>
    <w:rsid w:val="00790C75"/>
    <w:pPr>
      <w:numPr>
        <w:numId w:val="1"/>
      </w:numPr>
    </w:pPr>
  </w:style>
  <w:style w:type="paragraph" w:styleId="EndnoteText">
    <w:name w:val="endnote text"/>
    <w:basedOn w:val="Normal"/>
    <w:link w:val="EndnoteTextChar"/>
    <w:uiPriority w:val="99"/>
    <w:semiHidden/>
    <w:unhideWhenUsed/>
    <w:rsid w:val="004F3D48"/>
    <w:rPr>
      <w:sz w:val="20"/>
      <w:szCs w:val="20"/>
    </w:rPr>
  </w:style>
  <w:style w:type="character" w:customStyle="1" w:styleId="EndnoteTextChar">
    <w:name w:val="Endnote Text Char"/>
    <w:basedOn w:val="DefaultParagraphFont"/>
    <w:link w:val="EndnoteText"/>
    <w:uiPriority w:val="99"/>
    <w:semiHidden/>
    <w:rsid w:val="004F3D48"/>
    <w:rPr>
      <w:rFonts w:ascii="Times New Roman" w:hAnsi="Times New Roman"/>
      <w:sz w:val="20"/>
      <w:szCs w:val="20"/>
    </w:rPr>
  </w:style>
  <w:style w:type="character" w:styleId="EndnoteReference">
    <w:name w:val="endnote reference"/>
    <w:basedOn w:val="DefaultParagraphFont"/>
    <w:uiPriority w:val="99"/>
    <w:semiHidden/>
    <w:unhideWhenUsed/>
    <w:rsid w:val="004F3D48"/>
    <w:rPr>
      <w:vertAlign w:val="superscript"/>
    </w:rPr>
  </w:style>
  <w:style w:type="character" w:styleId="CommentReference">
    <w:name w:val="annotation reference"/>
    <w:basedOn w:val="DefaultParagraphFont"/>
    <w:uiPriority w:val="99"/>
    <w:semiHidden/>
    <w:unhideWhenUsed/>
    <w:rsid w:val="009D4E33"/>
    <w:rPr>
      <w:sz w:val="16"/>
      <w:szCs w:val="16"/>
    </w:rPr>
  </w:style>
  <w:style w:type="paragraph" w:styleId="CommentText">
    <w:name w:val="annotation text"/>
    <w:basedOn w:val="Normal"/>
    <w:link w:val="CommentTextChar"/>
    <w:uiPriority w:val="99"/>
    <w:unhideWhenUsed/>
    <w:rsid w:val="009D4E33"/>
    <w:rPr>
      <w:sz w:val="20"/>
      <w:szCs w:val="20"/>
    </w:rPr>
  </w:style>
  <w:style w:type="character" w:customStyle="1" w:styleId="CommentTextChar">
    <w:name w:val="Comment Text Char"/>
    <w:basedOn w:val="DefaultParagraphFont"/>
    <w:link w:val="CommentText"/>
    <w:uiPriority w:val="99"/>
    <w:rsid w:val="009D4E33"/>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9D4E33"/>
    <w:rPr>
      <w:b/>
      <w:bCs/>
    </w:rPr>
  </w:style>
  <w:style w:type="character" w:customStyle="1" w:styleId="CommentSubjectChar">
    <w:name w:val="Comment Subject Char"/>
    <w:basedOn w:val="CommentTextChar"/>
    <w:link w:val="CommentSubject"/>
    <w:uiPriority w:val="99"/>
    <w:semiHidden/>
    <w:rsid w:val="009D4E33"/>
    <w:rPr>
      <w:rFonts w:ascii="Times New Roman" w:hAnsi="Times New Roman"/>
      <w:b/>
      <w:bCs/>
      <w:sz w:val="20"/>
      <w:szCs w:val="20"/>
    </w:rPr>
  </w:style>
  <w:style w:type="paragraph" w:styleId="Revision">
    <w:name w:val="Revision"/>
    <w:hidden/>
    <w:uiPriority w:val="99"/>
    <w:semiHidden/>
    <w:rsid w:val="005057FB"/>
    <w:pPr>
      <w:spacing w:after="0" w:line="240" w:lineRule="auto"/>
    </w:pPr>
    <w:rPr>
      <w:rFonts w:ascii="Times New Roman" w:hAnsi="Times New Roman"/>
      <w:sz w:val="24"/>
      <w:szCs w:val="24"/>
    </w:rPr>
  </w:style>
  <w:style w:type="character" w:styleId="PlaceholderText">
    <w:name w:val="Placeholder Text"/>
    <w:basedOn w:val="DefaultParagraphFont"/>
    <w:uiPriority w:val="99"/>
    <w:semiHidden/>
    <w:rsid w:val="005B7DDF"/>
    <w:rPr>
      <w:vanish w:val="0"/>
      <w:color w:val="808080"/>
    </w:rPr>
  </w:style>
  <w:style w:type="paragraph" w:customStyle="1" w:styleId="PleadingsCont1">
    <w:name w:val="Pleadings Cont 1"/>
    <w:basedOn w:val="Normal"/>
    <w:link w:val="PleadingsCont1Char"/>
    <w:rsid w:val="000546ED"/>
    <w:pPr>
      <w:widowControl w:val="0"/>
      <w:spacing w:after="240"/>
    </w:pPr>
    <w:rPr>
      <w:rFonts w:eastAsia="Times New Roman"/>
      <w:szCs w:val="20"/>
    </w:rPr>
  </w:style>
  <w:style w:type="character" w:customStyle="1" w:styleId="PleadingsCont1Char">
    <w:name w:val="Pleadings Cont 1 Char"/>
    <w:basedOn w:val="Heading1Char"/>
    <w:link w:val="PleadingsCont1"/>
    <w:rsid w:val="000546ED"/>
    <w:rPr>
      <w:rFonts w:ascii="Times New Roman" w:eastAsia="Times New Roman" w:hAnsi="Times New Roman" w:cstheme="majorBidi"/>
      <w:b w:val="0"/>
      <w:bCs w:val="0"/>
      <w:kern w:val="32"/>
      <w:sz w:val="24"/>
      <w:szCs w:val="20"/>
    </w:rPr>
  </w:style>
  <w:style w:type="paragraph" w:customStyle="1" w:styleId="PleadingsCont2">
    <w:name w:val="Pleadings Cont 2"/>
    <w:basedOn w:val="PleadingsCont1"/>
    <w:link w:val="PleadingsCont2Char"/>
    <w:rsid w:val="000546ED"/>
    <w:pPr>
      <w:widowControl/>
      <w:ind w:left="720"/>
    </w:pPr>
  </w:style>
  <w:style w:type="character" w:customStyle="1" w:styleId="PleadingsCont2Char">
    <w:name w:val="Pleadings Cont 2 Char"/>
    <w:basedOn w:val="Heading1Char"/>
    <w:link w:val="PleadingsCont2"/>
    <w:rsid w:val="000546ED"/>
    <w:rPr>
      <w:rFonts w:ascii="Times New Roman" w:eastAsia="Times New Roman" w:hAnsi="Times New Roman" w:cstheme="majorBidi"/>
      <w:b w:val="0"/>
      <w:bCs w:val="0"/>
      <w:kern w:val="32"/>
      <w:sz w:val="24"/>
      <w:szCs w:val="20"/>
    </w:rPr>
  </w:style>
  <w:style w:type="paragraph" w:customStyle="1" w:styleId="PleadingsCont3">
    <w:name w:val="Pleadings Cont 3"/>
    <w:basedOn w:val="PleadingsCont2"/>
    <w:link w:val="PleadingsCont3Char"/>
    <w:rsid w:val="000546ED"/>
    <w:pPr>
      <w:ind w:left="1440"/>
    </w:pPr>
  </w:style>
  <w:style w:type="character" w:customStyle="1" w:styleId="PleadingsCont3Char">
    <w:name w:val="Pleadings Cont 3 Char"/>
    <w:basedOn w:val="Heading1Char"/>
    <w:link w:val="PleadingsCont3"/>
    <w:rsid w:val="000546ED"/>
    <w:rPr>
      <w:rFonts w:ascii="Times New Roman" w:eastAsia="Times New Roman" w:hAnsi="Times New Roman" w:cstheme="majorBidi"/>
      <w:b w:val="0"/>
      <w:bCs w:val="0"/>
      <w:kern w:val="32"/>
      <w:sz w:val="24"/>
      <w:szCs w:val="20"/>
    </w:rPr>
  </w:style>
  <w:style w:type="paragraph" w:customStyle="1" w:styleId="PleadingsCont4">
    <w:name w:val="Pleadings Cont 4"/>
    <w:basedOn w:val="PleadingsCont3"/>
    <w:link w:val="PleadingsCont4Char"/>
    <w:rsid w:val="000546ED"/>
    <w:pPr>
      <w:ind w:left="2160"/>
    </w:pPr>
  </w:style>
  <w:style w:type="character" w:customStyle="1" w:styleId="PleadingsCont4Char">
    <w:name w:val="Pleadings Cont 4 Char"/>
    <w:basedOn w:val="Heading1Char"/>
    <w:link w:val="PleadingsCont4"/>
    <w:rsid w:val="000546ED"/>
    <w:rPr>
      <w:rFonts w:ascii="Times New Roman" w:eastAsia="Times New Roman" w:hAnsi="Times New Roman" w:cstheme="majorBidi"/>
      <w:b w:val="0"/>
      <w:bCs w:val="0"/>
      <w:kern w:val="32"/>
      <w:sz w:val="24"/>
      <w:szCs w:val="20"/>
    </w:rPr>
  </w:style>
  <w:style w:type="paragraph" w:customStyle="1" w:styleId="PleadingsCont5">
    <w:name w:val="Pleadings Cont 5"/>
    <w:basedOn w:val="PleadingsCont4"/>
    <w:link w:val="PleadingsCont5Char"/>
    <w:rsid w:val="000546ED"/>
    <w:pPr>
      <w:ind w:left="2880"/>
    </w:pPr>
  </w:style>
  <w:style w:type="character" w:customStyle="1" w:styleId="PleadingsCont5Char">
    <w:name w:val="Pleadings Cont 5 Char"/>
    <w:basedOn w:val="Heading1Char"/>
    <w:link w:val="PleadingsCont5"/>
    <w:rsid w:val="000546ED"/>
    <w:rPr>
      <w:rFonts w:ascii="Times New Roman" w:eastAsia="Times New Roman" w:hAnsi="Times New Roman" w:cstheme="majorBidi"/>
      <w:b w:val="0"/>
      <w:bCs w:val="0"/>
      <w:kern w:val="32"/>
      <w:sz w:val="24"/>
      <w:szCs w:val="20"/>
    </w:rPr>
  </w:style>
  <w:style w:type="paragraph" w:customStyle="1" w:styleId="PleadingsCont6">
    <w:name w:val="Pleadings Cont 6"/>
    <w:basedOn w:val="PleadingsCont5"/>
    <w:link w:val="PleadingsCont6Char"/>
    <w:rsid w:val="000546ED"/>
    <w:pPr>
      <w:ind w:left="3600"/>
    </w:pPr>
  </w:style>
  <w:style w:type="character" w:customStyle="1" w:styleId="PleadingsCont6Char">
    <w:name w:val="Pleadings Cont 6 Char"/>
    <w:basedOn w:val="Heading1Char"/>
    <w:link w:val="PleadingsCont6"/>
    <w:rsid w:val="000546ED"/>
    <w:rPr>
      <w:rFonts w:ascii="Times New Roman" w:eastAsia="Times New Roman" w:hAnsi="Times New Roman" w:cstheme="majorBidi"/>
      <w:b w:val="0"/>
      <w:bCs w:val="0"/>
      <w:kern w:val="32"/>
      <w:sz w:val="24"/>
      <w:szCs w:val="20"/>
    </w:rPr>
  </w:style>
  <w:style w:type="paragraph" w:customStyle="1" w:styleId="PleadingsCont7">
    <w:name w:val="Pleadings Cont 7"/>
    <w:basedOn w:val="PleadingsCont6"/>
    <w:link w:val="PleadingsCont7Char"/>
    <w:rsid w:val="000546ED"/>
    <w:pPr>
      <w:ind w:left="4320"/>
    </w:pPr>
  </w:style>
  <w:style w:type="character" w:customStyle="1" w:styleId="PleadingsCont7Char">
    <w:name w:val="Pleadings Cont 7 Char"/>
    <w:basedOn w:val="Heading1Char"/>
    <w:link w:val="PleadingsCont7"/>
    <w:rsid w:val="000546ED"/>
    <w:rPr>
      <w:rFonts w:ascii="Times New Roman" w:eastAsia="Times New Roman" w:hAnsi="Times New Roman" w:cstheme="majorBidi"/>
      <w:b w:val="0"/>
      <w:bCs w:val="0"/>
      <w:kern w:val="32"/>
      <w:sz w:val="24"/>
      <w:szCs w:val="20"/>
    </w:rPr>
  </w:style>
  <w:style w:type="paragraph" w:customStyle="1" w:styleId="PleadingsCont8">
    <w:name w:val="Pleadings Cont 8"/>
    <w:basedOn w:val="PleadingsCont7"/>
    <w:link w:val="PleadingsCont8Char"/>
    <w:rsid w:val="000546ED"/>
    <w:pPr>
      <w:ind w:left="5040"/>
    </w:pPr>
  </w:style>
  <w:style w:type="character" w:customStyle="1" w:styleId="PleadingsCont8Char">
    <w:name w:val="Pleadings Cont 8 Char"/>
    <w:basedOn w:val="Heading1Char"/>
    <w:link w:val="PleadingsCont8"/>
    <w:rsid w:val="000546ED"/>
    <w:rPr>
      <w:rFonts w:ascii="Times New Roman" w:eastAsia="Times New Roman" w:hAnsi="Times New Roman" w:cstheme="majorBidi"/>
      <w:b w:val="0"/>
      <w:bCs w:val="0"/>
      <w:kern w:val="32"/>
      <w:sz w:val="24"/>
      <w:szCs w:val="20"/>
    </w:rPr>
  </w:style>
  <w:style w:type="paragraph" w:customStyle="1" w:styleId="PleadingsCont9">
    <w:name w:val="Pleadings Cont 9"/>
    <w:basedOn w:val="PleadingsCont8"/>
    <w:link w:val="PleadingsCont9Char"/>
    <w:rsid w:val="000546ED"/>
    <w:pPr>
      <w:ind w:left="5760"/>
    </w:pPr>
  </w:style>
  <w:style w:type="character" w:customStyle="1" w:styleId="PleadingsCont9Char">
    <w:name w:val="Pleadings Cont 9 Char"/>
    <w:basedOn w:val="Heading1Char"/>
    <w:link w:val="PleadingsCont9"/>
    <w:rsid w:val="000546ED"/>
    <w:rPr>
      <w:rFonts w:ascii="Times New Roman" w:eastAsia="Times New Roman" w:hAnsi="Times New Roman" w:cstheme="majorBidi"/>
      <w:b w:val="0"/>
      <w:bCs w:val="0"/>
      <w:kern w:val="32"/>
      <w:sz w:val="24"/>
      <w:szCs w:val="20"/>
    </w:rPr>
  </w:style>
  <w:style w:type="paragraph" w:customStyle="1" w:styleId="PleadingsL1">
    <w:name w:val="Pleadings_L1"/>
    <w:basedOn w:val="Normal"/>
    <w:next w:val="BodyText"/>
    <w:link w:val="PleadingsL1Char"/>
    <w:rsid w:val="00A368E9"/>
    <w:pPr>
      <w:keepNext/>
      <w:keepLines/>
      <w:numPr>
        <w:numId w:val="2"/>
      </w:numPr>
      <w:spacing w:after="240"/>
      <w:jc w:val="center"/>
      <w:outlineLvl w:val="0"/>
    </w:pPr>
    <w:rPr>
      <w:rFonts w:eastAsia="Times New Roman"/>
      <w:b/>
      <w:szCs w:val="20"/>
    </w:rPr>
  </w:style>
  <w:style w:type="character" w:customStyle="1" w:styleId="PleadingsL1Char">
    <w:name w:val="Pleadings_L1 Char"/>
    <w:basedOn w:val="Heading1Char"/>
    <w:link w:val="PleadingsL1"/>
    <w:rsid w:val="00A368E9"/>
    <w:rPr>
      <w:rFonts w:ascii="Times New Roman" w:eastAsia="Times New Roman" w:hAnsi="Times New Roman" w:cstheme="majorBidi"/>
      <w:b/>
      <w:bCs w:val="0"/>
      <w:kern w:val="32"/>
      <w:sz w:val="24"/>
      <w:szCs w:val="20"/>
    </w:rPr>
  </w:style>
  <w:style w:type="paragraph" w:customStyle="1" w:styleId="PleadingsL2">
    <w:name w:val="Pleadings_L2"/>
    <w:basedOn w:val="PleadingsL1"/>
    <w:next w:val="BodyText"/>
    <w:link w:val="PleadingsL2Char"/>
    <w:rsid w:val="00A368E9"/>
    <w:pPr>
      <w:numPr>
        <w:ilvl w:val="1"/>
      </w:numPr>
      <w:jc w:val="left"/>
      <w:outlineLvl w:val="1"/>
    </w:pPr>
  </w:style>
  <w:style w:type="character" w:customStyle="1" w:styleId="PleadingsL2Char">
    <w:name w:val="Pleadings_L2 Char"/>
    <w:basedOn w:val="Heading1Char"/>
    <w:link w:val="PleadingsL2"/>
    <w:rsid w:val="00A368E9"/>
    <w:rPr>
      <w:rFonts w:ascii="Times New Roman" w:eastAsia="Times New Roman" w:hAnsi="Times New Roman" w:cstheme="majorBidi"/>
      <w:b/>
      <w:bCs w:val="0"/>
      <w:kern w:val="32"/>
      <w:sz w:val="24"/>
      <w:szCs w:val="20"/>
    </w:rPr>
  </w:style>
  <w:style w:type="paragraph" w:customStyle="1" w:styleId="PleadingsL3">
    <w:name w:val="Pleadings_L3"/>
    <w:basedOn w:val="PleadingsL2"/>
    <w:next w:val="BodyText"/>
    <w:link w:val="PleadingsL3Char"/>
    <w:rsid w:val="000546ED"/>
    <w:pPr>
      <w:numPr>
        <w:ilvl w:val="2"/>
      </w:numPr>
      <w:outlineLvl w:val="2"/>
    </w:pPr>
  </w:style>
  <w:style w:type="character" w:customStyle="1" w:styleId="PleadingsL3Char">
    <w:name w:val="Pleadings_L3 Char"/>
    <w:basedOn w:val="Heading1Char"/>
    <w:link w:val="PleadingsL3"/>
    <w:rsid w:val="000546ED"/>
    <w:rPr>
      <w:rFonts w:ascii="Times New Roman" w:eastAsia="Times New Roman" w:hAnsi="Times New Roman" w:cstheme="majorBidi"/>
      <w:b/>
      <w:bCs w:val="0"/>
      <w:kern w:val="32"/>
      <w:sz w:val="24"/>
      <w:szCs w:val="20"/>
    </w:rPr>
  </w:style>
  <w:style w:type="paragraph" w:customStyle="1" w:styleId="PleadingsL4">
    <w:name w:val="Pleadings_L4"/>
    <w:basedOn w:val="PleadingsL3"/>
    <w:next w:val="BodyText"/>
    <w:link w:val="PleadingsL4Char"/>
    <w:rsid w:val="000546ED"/>
    <w:pPr>
      <w:numPr>
        <w:ilvl w:val="3"/>
      </w:numPr>
      <w:outlineLvl w:val="3"/>
    </w:pPr>
  </w:style>
  <w:style w:type="character" w:customStyle="1" w:styleId="PleadingsL4Char">
    <w:name w:val="Pleadings_L4 Char"/>
    <w:basedOn w:val="Heading1Char"/>
    <w:link w:val="PleadingsL4"/>
    <w:rsid w:val="000546ED"/>
    <w:rPr>
      <w:rFonts w:ascii="Times New Roman" w:eastAsia="Times New Roman" w:hAnsi="Times New Roman" w:cstheme="majorBidi"/>
      <w:b/>
      <w:bCs w:val="0"/>
      <w:kern w:val="32"/>
      <w:sz w:val="24"/>
      <w:szCs w:val="20"/>
    </w:rPr>
  </w:style>
  <w:style w:type="paragraph" w:customStyle="1" w:styleId="PleadingsL5">
    <w:name w:val="Pleadings_L5"/>
    <w:basedOn w:val="PleadingsL4"/>
    <w:next w:val="BodyText"/>
    <w:link w:val="PleadingsL5Char"/>
    <w:rsid w:val="000546ED"/>
    <w:pPr>
      <w:numPr>
        <w:ilvl w:val="4"/>
      </w:numPr>
      <w:outlineLvl w:val="4"/>
    </w:pPr>
  </w:style>
  <w:style w:type="character" w:customStyle="1" w:styleId="PleadingsL5Char">
    <w:name w:val="Pleadings_L5 Char"/>
    <w:basedOn w:val="Heading1Char"/>
    <w:link w:val="PleadingsL5"/>
    <w:rsid w:val="000546ED"/>
    <w:rPr>
      <w:rFonts w:ascii="Times New Roman" w:eastAsia="Times New Roman" w:hAnsi="Times New Roman" w:cstheme="majorBidi"/>
      <w:b/>
      <w:bCs w:val="0"/>
      <w:kern w:val="32"/>
      <w:sz w:val="24"/>
      <w:szCs w:val="20"/>
    </w:rPr>
  </w:style>
  <w:style w:type="paragraph" w:customStyle="1" w:styleId="PleadingsL6">
    <w:name w:val="Pleadings_L6"/>
    <w:basedOn w:val="PleadingsL5"/>
    <w:next w:val="BodyText"/>
    <w:link w:val="PleadingsL6Char"/>
    <w:rsid w:val="000546ED"/>
    <w:pPr>
      <w:numPr>
        <w:ilvl w:val="5"/>
      </w:numPr>
      <w:outlineLvl w:val="5"/>
    </w:pPr>
  </w:style>
  <w:style w:type="character" w:customStyle="1" w:styleId="PleadingsL6Char">
    <w:name w:val="Pleadings_L6 Char"/>
    <w:basedOn w:val="Heading1Char"/>
    <w:link w:val="PleadingsL6"/>
    <w:rsid w:val="000546ED"/>
    <w:rPr>
      <w:rFonts w:ascii="Times New Roman" w:eastAsia="Times New Roman" w:hAnsi="Times New Roman" w:cstheme="majorBidi"/>
      <w:b/>
      <w:bCs w:val="0"/>
      <w:kern w:val="32"/>
      <w:sz w:val="24"/>
      <w:szCs w:val="20"/>
    </w:rPr>
  </w:style>
  <w:style w:type="paragraph" w:customStyle="1" w:styleId="PleadingsL7">
    <w:name w:val="Pleadings_L7"/>
    <w:basedOn w:val="PleadingsL6"/>
    <w:next w:val="BodyText"/>
    <w:link w:val="PleadingsL7Char"/>
    <w:rsid w:val="000546ED"/>
    <w:pPr>
      <w:numPr>
        <w:ilvl w:val="6"/>
      </w:numPr>
      <w:outlineLvl w:val="6"/>
    </w:pPr>
  </w:style>
  <w:style w:type="character" w:customStyle="1" w:styleId="PleadingsL7Char">
    <w:name w:val="Pleadings_L7 Char"/>
    <w:basedOn w:val="Heading1Char"/>
    <w:link w:val="PleadingsL7"/>
    <w:rsid w:val="000546ED"/>
    <w:rPr>
      <w:rFonts w:ascii="Times New Roman" w:eastAsia="Times New Roman" w:hAnsi="Times New Roman" w:cstheme="majorBidi"/>
      <w:b/>
      <w:bCs w:val="0"/>
      <w:kern w:val="32"/>
      <w:sz w:val="24"/>
      <w:szCs w:val="20"/>
    </w:rPr>
  </w:style>
  <w:style w:type="paragraph" w:customStyle="1" w:styleId="PleadingsL8">
    <w:name w:val="Pleadings_L8"/>
    <w:basedOn w:val="PleadingsL7"/>
    <w:next w:val="BodyText"/>
    <w:link w:val="PleadingsL8Char"/>
    <w:rsid w:val="000546ED"/>
    <w:pPr>
      <w:numPr>
        <w:ilvl w:val="7"/>
      </w:numPr>
      <w:outlineLvl w:val="7"/>
    </w:pPr>
  </w:style>
  <w:style w:type="character" w:customStyle="1" w:styleId="PleadingsL8Char">
    <w:name w:val="Pleadings_L8 Char"/>
    <w:basedOn w:val="Heading1Char"/>
    <w:link w:val="PleadingsL8"/>
    <w:rsid w:val="000546ED"/>
    <w:rPr>
      <w:rFonts w:ascii="Times New Roman" w:eastAsia="Times New Roman" w:hAnsi="Times New Roman" w:cstheme="majorBidi"/>
      <w:b/>
      <w:bCs w:val="0"/>
      <w:kern w:val="32"/>
      <w:sz w:val="24"/>
      <w:szCs w:val="20"/>
    </w:rPr>
  </w:style>
  <w:style w:type="paragraph" w:customStyle="1" w:styleId="PleadingsL9">
    <w:name w:val="Pleadings_L9"/>
    <w:basedOn w:val="PleadingsL8"/>
    <w:next w:val="BodyText"/>
    <w:link w:val="PleadingsL9Char"/>
    <w:rsid w:val="000546ED"/>
    <w:pPr>
      <w:numPr>
        <w:ilvl w:val="8"/>
      </w:numPr>
      <w:outlineLvl w:val="8"/>
    </w:pPr>
  </w:style>
  <w:style w:type="character" w:customStyle="1" w:styleId="PleadingsL9Char">
    <w:name w:val="Pleadings_L9 Char"/>
    <w:basedOn w:val="Heading1Char"/>
    <w:link w:val="PleadingsL9"/>
    <w:rsid w:val="000546ED"/>
    <w:rPr>
      <w:rFonts w:ascii="Times New Roman" w:eastAsia="Times New Roman" w:hAnsi="Times New Roman" w:cstheme="majorBidi"/>
      <w:b/>
      <w:bCs w:val="0"/>
      <w:kern w:val="32"/>
      <w:sz w:val="24"/>
      <w:szCs w:val="20"/>
    </w:rPr>
  </w:style>
  <w:style w:type="character" w:customStyle="1" w:styleId="zzmpTrailerItem">
    <w:name w:val="zzmpTrailerItem"/>
    <w:rsid w:val="00980992"/>
    <w:rPr>
      <w:rFonts w:ascii="Times New Roman" w:hAnsi="Times New Roman" w:cs="Times New Roman"/>
      <w:dstrike w:val="0"/>
      <w:noProof/>
      <w:color w:val="auto"/>
      <w:spacing w:val="0"/>
      <w:position w:val="0"/>
      <w:sz w:val="16"/>
      <w:szCs w:val="16"/>
      <w:u w:val="none"/>
      <w:effect w:val="none"/>
      <w:vertAlign w:val="baseline"/>
    </w:rPr>
  </w:style>
  <w:style w:type="table" w:styleId="TableGrid">
    <w:name w:val="Table Grid"/>
    <w:basedOn w:val="TableNormal"/>
    <w:uiPriority w:val="59"/>
    <w:rsid w:val="003D61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x">
    <w:name w:val="tx"/>
    <w:basedOn w:val="Header"/>
    <w:qFormat/>
    <w:rsid w:val="003D6177"/>
    <w:pPr>
      <w:keepNext/>
      <w:tabs>
        <w:tab w:val="left" w:pos="720"/>
      </w:tabs>
      <w:spacing w:before="120" w:after="120"/>
      <w:jc w:val="center"/>
    </w:pPr>
    <w:rPr>
      <w:rFonts w:ascii="Arial" w:hAnsi="Arial" w:cs="Arial"/>
      <w:b/>
      <w:smallCaps/>
      <w:sz w:val="22"/>
    </w:rPr>
  </w:style>
  <w:style w:type="paragraph" w:customStyle="1" w:styleId="px">
    <w:name w:val="px"/>
    <w:basedOn w:val="Header"/>
    <w:qFormat/>
    <w:rsid w:val="003D6177"/>
    <w:pPr>
      <w:tabs>
        <w:tab w:val="left" w:pos="720"/>
      </w:tabs>
      <w:spacing w:before="120"/>
      <w:jc w:val="center"/>
    </w:pPr>
    <w:rPr>
      <w:noProof/>
    </w:rPr>
  </w:style>
  <w:style w:type="paragraph" w:styleId="Caption">
    <w:name w:val="caption"/>
    <w:basedOn w:val="Normal"/>
    <w:next w:val="Normal"/>
    <w:link w:val="CaptionChar"/>
    <w:rsid w:val="006117AB"/>
    <w:pPr>
      <w:widowControl w:val="0"/>
    </w:pPr>
    <w:rPr>
      <w:rFonts w:eastAsia="Times New Roman"/>
      <w:bCs/>
      <w:szCs w:val="20"/>
    </w:rPr>
  </w:style>
  <w:style w:type="paragraph" w:customStyle="1" w:styleId="DocumentTitle">
    <w:name w:val="Document Title"/>
    <w:basedOn w:val="Normal"/>
    <w:rsid w:val="006117AB"/>
    <w:pPr>
      <w:widowControl w:val="0"/>
      <w:tabs>
        <w:tab w:val="left" w:pos="1238"/>
      </w:tabs>
      <w:spacing w:after="240"/>
      <w:ind w:left="259" w:right="115"/>
    </w:pPr>
    <w:rPr>
      <w:rFonts w:eastAsia="Times New Roman"/>
    </w:rPr>
  </w:style>
  <w:style w:type="paragraph" w:customStyle="1" w:styleId="PleadingSignature">
    <w:name w:val="Pleading Signature"/>
    <w:basedOn w:val="Normal"/>
    <w:rsid w:val="007E490E"/>
    <w:pPr>
      <w:keepNext/>
      <w:keepLines/>
      <w:widowControl w:val="0"/>
    </w:pPr>
    <w:rPr>
      <w:rFonts w:eastAsia="Times New Roman"/>
      <w:szCs w:val="20"/>
    </w:rPr>
  </w:style>
  <w:style w:type="character" w:styleId="Strong">
    <w:name w:val="Strong"/>
    <w:basedOn w:val="DefaultParagraphFont"/>
    <w:uiPriority w:val="22"/>
    <w:qFormat/>
    <w:rsid w:val="0084488A"/>
    <w:rPr>
      <w:b/>
      <w:bCs/>
    </w:rPr>
  </w:style>
  <w:style w:type="character" w:customStyle="1" w:styleId="costarpage">
    <w:name w:val="co_starpage"/>
    <w:basedOn w:val="DefaultParagraphFont"/>
    <w:rsid w:val="0084488A"/>
  </w:style>
  <w:style w:type="character" w:customStyle="1" w:styleId="cosearchterm">
    <w:name w:val="co_searchterm"/>
    <w:basedOn w:val="DefaultParagraphFont"/>
    <w:rsid w:val="0084488A"/>
  </w:style>
  <w:style w:type="character" w:customStyle="1" w:styleId="Heading9Char">
    <w:name w:val="Heading 9 Char"/>
    <w:basedOn w:val="DefaultParagraphFont"/>
    <w:link w:val="Heading9"/>
    <w:uiPriority w:val="9"/>
    <w:semiHidden/>
    <w:rsid w:val="00747F35"/>
    <w:rPr>
      <w:rFonts w:asciiTheme="majorHAnsi" w:eastAsiaTheme="majorEastAsia" w:hAnsiTheme="majorHAnsi" w:cstheme="majorBidi"/>
      <w:i/>
      <w:iCs/>
      <w:color w:val="404040" w:themeColor="text1" w:themeTint="BF"/>
      <w:sz w:val="20"/>
      <w:szCs w:val="20"/>
    </w:rPr>
  </w:style>
  <w:style w:type="paragraph" w:customStyle="1" w:styleId="answer">
    <w:name w:val="answer"/>
    <w:basedOn w:val="Normal"/>
    <w:link w:val="answerChar"/>
    <w:rsid w:val="00773673"/>
    <w:pPr>
      <w:spacing w:before="120" w:after="120" w:line="480" w:lineRule="auto"/>
      <w:ind w:left="720" w:hanging="720"/>
    </w:pPr>
    <w:rPr>
      <w:rFonts w:ascii="CG Times (WN)" w:eastAsia="SimSun" w:hAnsi="CG Times (WN)"/>
      <w:szCs w:val="20"/>
      <w:lang w:eastAsia="zh-CN"/>
    </w:rPr>
  </w:style>
  <w:style w:type="character" w:customStyle="1" w:styleId="answerChar">
    <w:name w:val="answer Char"/>
    <w:link w:val="answer"/>
    <w:locked/>
    <w:rsid w:val="00773673"/>
    <w:rPr>
      <w:rFonts w:ascii="CG Times (WN)" w:eastAsia="SimSun" w:hAnsi="CG Times (WN)"/>
      <w:sz w:val="24"/>
      <w:szCs w:val="20"/>
      <w:lang w:eastAsia="zh-CN"/>
    </w:rPr>
  </w:style>
  <w:style w:type="paragraph" w:customStyle="1" w:styleId="TOCHeader">
    <w:name w:val="TOC Header"/>
    <w:basedOn w:val="Normal"/>
    <w:rsid w:val="003E4403"/>
    <w:pPr>
      <w:ind w:left="115" w:right="115"/>
      <w:jc w:val="center"/>
    </w:pPr>
    <w:rPr>
      <w:rFonts w:eastAsia="Times New Roman"/>
      <w:szCs w:val="20"/>
    </w:rPr>
  </w:style>
  <w:style w:type="paragraph" w:styleId="TableofAuthorities">
    <w:name w:val="table of authorities"/>
    <w:basedOn w:val="Normal"/>
    <w:next w:val="Normal"/>
    <w:uiPriority w:val="99"/>
    <w:semiHidden/>
    <w:unhideWhenUsed/>
    <w:rsid w:val="003E4403"/>
    <w:pPr>
      <w:ind w:left="240" w:hanging="240"/>
    </w:pPr>
  </w:style>
  <w:style w:type="paragraph" w:styleId="TOC1">
    <w:name w:val="toc 1"/>
    <w:basedOn w:val="Normal"/>
    <w:next w:val="Normal"/>
    <w:link w:val="TOC1Char"/>
    <w:autoRedefine/>
    <w:uiPriority w:val="39"/>
    <w:unhideWhenUsed/>
    <w:rsid w:val="003E4403"/>
    <w:pPr>
      <w:keepLines/>
      <w:tabs>
        <w:tab w:val="right" w:leader="dot" w:pos="9288"/>
      </w:tabs>
      <w:spacing w:after="120"/>
      <w:ind w:left="720" w:right="720" w:hanging="720"/>
    </w:pPr>
    <w:rPr>
      <w:rFonts w:eastAsia="Times New Roman"/>
      <w:caps/>
      <w:szCs w:val="20"/>
    </w:rPr>
  </w:style>
  <w:style w:type="paragraph" w:styleId="TOC2">
    <w:name w:val="toc 2"/>
    <w:basedOn w:val="Normal"/>
    <w:next w:val="Normal"/>
    <w:autoRedefine/>
    <w:uiPriority w:val="39"/>
    <w:unhideWhenUsed/>
    <w:rsid w:val="003E4403"/>
    <w:pPr>
      <w:keepLines/>
      <w:tabs>
        <w:tab w:val="right" w:leader="dot" w:pos="9288"/>
      </w:tabs>
      <w:spacing w:after="120"/>
      <w:ind w:left="1440" w:right="720" w:hanging="720"/>
    </w:pPr>
    <w:rPr>
      <w:rFonts w:eastAsia="Times New Roman"/>
      <w:szCs w:val="20"/>
    </w:rPr>
  </w:style>
  <w:style w:type="paragraph" w:styleId="TOC3">
    <w:name w:val="toc 3"/>
    <w:basedOn w:val="Normal"/>
    <w:next w:val="Normal"/>
    <w:autoRedefine/>
    <w:uiPriority w:val="39"/>
    <w:unhideWhenUsed/>
    <w:rsid w:val="003E4403"/>
    <w:pPr>
      <w:keepLines/>
      <w:tabs>
        <w:tab w:val="right" w:leader="dot" w:pos="9288"/>
      </w:tabs>
      <w:spacing w:after="120"/>
      <w:ind w:left="2160" w:right="720" w:hanging="720"/>
    </w:pPr>
    <w:rPr>
      <w:rFonts w:eastAsia="Times New Roman"/>
      <w:szCs w:val="20"/>
    </w:rPr>
  </w:style>
  <w:style w:type="paragraph" w:styleId="TOC4">
    <w:name w:val="toc 4"/>
    <w:basedOn w:val="Normal"/>
    <w:next w:val="Normal"/>
    <w:autoRedefine/>
    <w:uiPriority w:val="39"/>
    <w:semiHidden/>
    <w:unhideWhenUsed/>
    <w:rsid w:val="003E4403"/>
    <w:pPr>
      <w:keepLines/>
      <w:tabs>
        <w:tab w:val="right" w:leader="dot" w:pos="9288"/>
      </w:tabs>
      <w:spacing w:after="120"/>
      <w:ind w:left="2880" w:right="720" w:hanging="720"/>
    </w:pPr>
    <w:rPr>
      <w:rFonts w:eastAsia="Times New Roman"/>
      <w:szCs w:val="20"/>
    </w:rPr>
  </w:style>
  <w:style w:type="paragraph" w:styleId="TOC5">
    <w:name w:val="toc 5"/>
    <w:basedOn w:val="Normal"/>
    <w:next w:val="Normal"/>
    <w:autoRedefine/>
    <w:uiPriority w:val="39"/>
    <w:semiHidden/>
    <w:unhideWhenUsed/>
    <w:rsid w:val="003E4403"/>
    <w:pPr>
      <w:keepLines/>
      <w:tabs>
        <w:tab w:val="right" w:leader="dot" w:pos="9288"/>
      </w:tabs>
      <w:spacing w:after="120"/>
      <w:ind w:left="3600" w:right="720" w:hanging="720"/>
    </w:pPr>
    <w:rPr>
      <w:rFonts w:eastAsia="Times New Roman"/>
      <w:szCs w:val="20"/>
    </w:rPr>
  </w:style>
  <w:style w:type="paragraph" w:styleId="TOC6">
    <w:name w:val="toc 6"/>
    <w:basedOn w:val="Normal"/>
    <w:next w:val="Normal"/>
    <w:autoRedefine/>
    <w:uiPriority w:val="39"/>
    <w:semiHidden/>
    <w:unhideWhenUsed/>
    <w:rsid w:val="003E4403"/>
    <w:pPr>
      <w:keepLines/>
      <w:tabs>
        <w:tab w:val="right" w:leader="dot" w:pos="9288"/>
      </w:tabs>
      <w:spacing w:after="120"/>
      <w:ind w:left="4320" w:right="720" w:hanging="720"/>
    </w:pPr>
    <w:rPr>
      <w:rFonts w:eastAsia="Times New Roman"/>
      <w:szCs w:val="20"/>
    </w:rPr>
  </w:style>
  <w:style w:type="paragraph" w:styleId="TOC7">
    <w:name w:val="toc 7"/>
    <w:basedOn w:val="Normal"/>
    <w:next w:val="Normal"/>
    <w:autoRedefine/>
    <w:uiPriority w:val="39"/>
    <w:semiHidden/>
    <w:unhideWhenUsed/>
    <w:rsid w:val="003E4403"/>
    <w:pPr>
      <w:keepLines/>
      <w:tabs>
        <w:tab w:val="right" w:leader="dot" w:pos="9288"/>
      </w:tabs>
      <w:spacing w:after="120"/>
      <w:ind w:left="5040" w:right="720" w:hanging="720"/>
    </w:pPr>
    <w:rPr>
      <w:rFonts w:eastAsia="Times New Roman"/>
      <w:szCs w:val="20"/>
    </w:rPr>
  </w:style>
  <w:style w:type="paragraph" w:styleId="TOC8">
    <w:name w:val="toc 8"/>
    <w:basedOn w:val="Normal"/>
    <w:next w:val="Normal"/>
    <w:autoRedefine/>
    <w:uiPriority w:val="39"/>
    <w:semiHidden/>
    <w:unhideWhenUsed/>
    <w:rsid w:val="003E4403"/>
    <w:pPr>
      <w:keepLines/>
      <w:tabs>
        <w:tab w:val="right" w:leader="dot" w:pos="9288"/>
      </w:tabs>
      <w:spacing w:after="120"/>
      <w:ind w:left="5760" w:right="720" w:hanging="720"/>
    </w:pPr>
    <w:rPr>
      <w:rFonts w:eastAsia="Times New Roman"/>
      <w:szCs w:val="20"/>
    </w:rPr>
  </w:style>
  <w:style w:type="paragraph" w:styleId="TOC9">
    <w:name w:val="toc 9"/>
    <w:basedOn w:val="Normal"/>
    <w:next w:val="Normal"/>
    <w:autoRedefine/>
    <w:uiPriority w:val="39"/>
    <w:semiHidden/>
    <w:unhideWhenUsed/>
    <w:rsid w:val="003E4403"/>
    <w:pPr>
      <w:keepLines/>
      <w:tabs>
        <w:tab w:val="right" w:leader="dot" w:pos="9288"/>
      </w:tabs>
      <w:spacing w:after="120"/>
      <w:ind w:left="6480" w:right="720" w:hanging="720"/>
    </w:pPr>
    <w:rPr>
      <w:rFonts w:eastAsia="Times New Roman"/>
      <w:szCs w:val="20"/>
    </w:rPr>
  </w:style>
  <w:style w:type="paragraph" w:styleId="Bibliography">
    <w:name w:val="Bibliography"/>
    <w:basedOn w:val="Normal"/>
    <w:next w:val="Normal"/>
    <w:uiPriority w:val="37"/>
    <w:semiHidden/>
    <w:unhideWhenUsed/>
    <w:rsid w:val="00751787"/>
  </w:style>
  <w:style w:type="paragraph" w:styleId="BlockText">
    <w:name w:val="Block Text"/>
    <w:basedOn w:val="Normal"/>
    <w:uiPriority w:val="99"/>
    <w:semiHidden/>
    <w:unhideWhenUsed/>
    <w:rsid w:val="00751787"/>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hAnsiTheme="minorHAnsi" w:cstheme="minorBidi"/>
      <w:i/>
      <w:iCs/>
      <w:color w:val="4F81BD" w:themeColor="accent1"/>
    </w:rPr>
  </w:style>
  <w:style w:type="paragraph" w:styleId="BodyText3">
    <w:name w:val="Body Text 3"/>
    <w:basedOn w:val="Normal"/>
    <w:link w:val="BodyText3Char"/>
    <w:uiPriority w:val="99"/>
    <w:semiHidden/>
    <w:unhideWhenUsed/>
    <w:rsid w:val="00751787"/>
    <w:pPr>
      <w:spacing w:after="120"/>
    </w:pPr>
    <w:rPr>
      <w:sz w:val="16"/>
      <w:szCs w:val="16"/>
    </w:rPr>
  </w:style>
  <w:style w:type="character" w:customStyle="1" w:styleId="BodyText3Char">
    <w:name w:val="Body Text 3 Char"/>
    <w:basedOn w:val="DefaultParagraphFont"/>
    <w:link w:val="BodyText3"/>
    <w:uiPriority w:val="99"/>
    <w:semiHidden/>
    <w:rsid w:val="00751787"/>
    <w:rPr>
      <w:rFonts w:ascii="Times New Roman" w:hAnsi="Times New Roman"/>
      <w:sz w:val="16"/>
      <w:szCs w:val="16"/>
    </w:rPr>
  </w:style>
  <w:style w:type="paragraph" w:styleId="BodyTextFirstIndent">
    <w:name w:val="Body Text First Indent"/>
    <w:basedOn w:val="BodyText"/>
    <w:link w:val="BodyTextFirstIndentChar"/>
    <w:uiPriority w:val="99"/>
    <w:semiHidden/>
    <w:unhideWhenUsed/>
    <w:rsid w:val="00751787"/>
    <w:pPr>
      <w:ind w:firstLine="360"/>
    </w:pPr>
  </w:style>
  <w:style w:type="character" w:customStyle="1" w:styleId="BodyTextFirstIndentChar">
    <w:name w:val="Body Text First Indent Char"/>
    <w:basedOn w:val="BodyTextChar"/>
    <w:link w:val="BodyTextFirstIndent"/>
    <w:uiPriority w:val="99"/>
    <w:semiHidden/>
    <w:rsid w:val="00751787"/>
    <w:rPr>
      <w:rFonts w:ascii="Times New Roman" w:hAnsi="Times New Roman" w:cs="Times New Roman"/>
      <w:sz w:val="24"/>
      <w:szCs w:val="24"/>
    </w:rPr>
  </w:style>
  <w:style w:type="paragraph" w:styleId="BodyTextIndent">
    <w:name w:val="Body Text Indent"/>
    <w:basedOn w:val="Normal"/>
    <w:link w:val="BodyTextIndentChar"/>
    <w:uiPriority w:val="99"/>
    <w:semiHidden/>
    <w:unhideWhenUsed/>
    <w:rsid w:val="00751787"/>
    <w:pPr>
      <w:spacing w:after="120"/>
      <w:ind w:left="360"/>
    </w:pPr>
  </w:style>
  <w:style w:type="character" w:customStyle="1" w:styleId="BodyTextIndentChar">
    <w:name w:val="Body Text Indent Char"/>
    <w:basedOn w:val="DefaultParagraphFont"/>
    <w:link w:val="BodyTextIndent"/>
    <w:uiPriority w:val="99"/>
    <w:semiHidden/>
    <w:rsid w:val="00751787"/>
    <w:rPr>
      <w:rFonts w:ascii="Times New Roman" w:hAnsi="Times New Roman"/>
      <w:sz w:val="24"/>
      <w:szCs w:val="24"/>
    </w:rPr>
  </w:style>
  <w:style w:type="paragraph" w:styleId="BodyTextFirstIndent2">
    <w:name w:val="Body Text First Indent 2"/>
    <w:basedOn w:val="BodyTextIndent"/>
    <w:link w:val="BodyTextFirstIndent2Char"/>
    <w:uiPriority w:val="99"/>
    <w:semiHidden/>
    <w:unhideWhenUsed/>
    <w:rsid w:val="00751787"/>
    <w:pPr>
      <w:spacing w:after="0"/>
      <w:ind w:firstLine="360"/>
    </w:pPr>
  </w:style>
  <w:style w:type="character" w:customStyle="1" w:styleId="BodyTextFirstIndent2Char">
    <w:name w:val="Body Text First Indent 2 Char"/>
    <w:basedOn w:val="BodyTextIndentChar"/>
    <w:link w:val="BodyTextFirstIndent2"/>
    <w:uiPriority w:val="99"/>
    <w:semiHidden/>
    <w:rsid w:val="00751787"/>
    <w:rPr>
      <w:rFonts w:ascii="Times New Roman" w:hAnsi="Times New Roman"/>
      <w:sz w:val="24"/>
      <w:szCs w:val="24"/>
    </w:rPr>
  </w:style>
  <w:style w:type="paragraph" w:styleId="Closing">
    <w:name w:val="Closing"/>
    <w:basedOn w:val="Normal"/>
    <w:link w:val="ClosingChar"/>
    <w:uiPriority w:val="99"/>
    <w:semiHidden/>
    <w:unhideWhenUsed/>
    <w:rsid w:val="00751787"/>
    <w:pPr>
      <w:ind w:left="4320"/>
    </w:pPr>
  </w:style>
  <w:style w:type="character" w:customStyle="1" w:styleId="ClosingChar">
    <w:name w:val="Closing Char"/>
    <w:basedOn w:val="DefaultParagraphFont"/>
    <w:link w:val="Closing"/>
    <w:uiPriority w:val="99"/>
    <w:semiHidden/>
    <w:rsid w:val="00751787"/>
    <w:rPr>
      <w:rFonts w:ascii="Times New Roman" w:hAnsi="Times New Roman"/>
      <w:sz w:val="24"/>
      <w:szCs w:val="24"/>
    </w:rPr>
  </w:style>
  <w:style w:type="paragraph" w:styleId="Date">
    <w:name w:val="Date"/>
    <w:basedOn w:val="Normal"/>
    <w:next w:val="Normal"/>
    <w:link w:val="DateChar"/>
    <w:uiPriority w:val="99"/>
    <w:semiHidden/>
    <w:unhideWhenUsed/>
    <w:rsid w:val="00751787"/>
  </w:style>
  <w:style w:type="character" w:customStyle="1" w:styleId="DateChar">
    <w:name w:val="Date Char"/>
    <w:basedOn w:val="DefaultParagraphFont"/>
    <w:link w:val="Date"/>
    <w:uiPriority w:val="99"/>
    <w:semiHidden/>
    <w:rsid w:val="00751787"/>
    <w:rPr>
      <w:rFonts w:ascii="Times New Roman" w:hAnsi="Times New Roman"/>
      <w:sz w:val="24"/>
      <w:szCs w:val="24"/>
    </w:rPr>
  </w:style>
  <w:style w:type="paragraph" w:styleId="DocumentMap">
    <w:name w:val="Document Map"/>
    <w:basedOn w:val="Normal"/>
    <w:link w:val="DocumentMapChar"/>
    <w:uiPriority w:val="99"/>
    <w:semiHidden/>
    <w:unhideWhenUsed/>
    <w:rsid w:val="00751787"/>
    <w:rPr>
      <w:rFonts w:ascii="Tahoma" w:hAnsi="Tahoma" w:cs="Tahoma"/>
      <w:sz w:val="16"/>
      <w:szCs w:val="16"/>
    </w:rPr>
  </w:style>
  <w:style w:type="character" w:customStyle="1" w:styleId="DocumentMapChar">
    <w:name w:val="Document Map Char"/>
    <w:basedOn w:val="DefaultParagraphFont"/>
    <w:link w:val="DocumentMap"/>
    <w:uiPriority w:val="99"/>
    <w:semiHidden/>
    <w:rsid w:val="00751787"/>
    <w:rPr>
      <w:rFonts w:ascii="Tahoma" w:hAnsi="Tahoma" w:cs="Tahoma"/>
      <w:sz w:val="16"/>
      <w:szCs w:val="16"/>
    </w:rPr>
  </w:style>
  <w:style w:type="paragraph" w:styleId="E-mailSignature">
    <w:name w:val="E-mail Signature"/>
    <w:basedOn w:val="Normal"/>
    <w:link w:val="E-mailSignatureChar"/>
    <w:uiPriority w:val="99"/>
    <w:semiHidden/>
    <w:unhideWhenUsed/>
    <w:rsid w:val="00751787"/>
  </w:style>
  <w:style w:type="character" w:customStyle="1" w:styleId="E-mailSignatureChar">
    <w:name w:val="E-mail Signature Char"/>
    <w:basedOn w:val="DefaultParagraphFont"/>
    <w:link w:val="E-mailSignature"/>
    <w:uiPriority w:val="99"/>
    <w:semiHidden/>
    <w:rsid w:val="00751787"/>
    <w:rPr>
      <w:rFonts w:ascii="Times New Roman" w:hAnsi="Times New Roman"/>
      <w:sz w:val="24"/>
      <w:szCs w:val="24"/>
    </w:rPr>
  </w:style>
  <w:style w:type="paragraph" w:styleId="EnvelopeAddress">
    <w:name w:val="envelope address"/>
    <w:basedOn w:val="Normal"/>
    <w:uiPriority w:val="99"/>
    <w:semiHidden/>
    <w:unhideWhenUsed/>
    <w:rsid w:val="00751787"/>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51787"/>
    <w:rPr>
      <w:rFonts w:asciiTheme="majorHAnsi" w:eastAsiaTheme="majorEastAsia" w:hAnsiTheme="majorHAnsi" w:cstheme="majorBidi"/>
      <w:sz w:val="20"/>
      <w:szCs w:val="20"/>
    </w:rPr>
  </w:style>
  <w:style w:type="character" w:customStyle="1" w:styleId="Heading7Char">
    <w:name w:val="Heading 7 Char"/>
    <w:basedOn w:val="DefaultParagraphFont"/>
    <w:link w:val="Heading7"/>
    <w:uiPriority w:val="9"/>
    <w:semiHidden/>
    <w:rsid w:val="00751787"/>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uiPriority w:val="9"/>
    <w:semiHidden/>
    <w:rsid w:val="00751787"/>
    <w:rPr>
      <w:rFonts w:asciiTheme="majorHAnsi" w:eastAsiaTheme="majorEastAsia" w:hAnsiTheme="majorHAnsi" w:cstheme="majorBidi"/>
      <w:color w:val="404040" w:themeColor="text1" w:themeTint="BF"/>
      <w:sz w:val="20"/>
      <w:szCs w:val="20"/>
    </w:rPr>
  </w:style>
  <w:style w:type="paragraph" w:styleId="HTMLAddress">
    <w:name w:val="HTML Address"/>
    <w:basedOn w:val="Normal"/>
    <w:link w:val="HTMLAddressChar"/>
    <w:uiPriority w:val="99"/>
    <w:semiHidden/>
    <w:unhideWhenUsed/>
    <w:rsid w:val="00751787"/>
    <w:rPr>
      <w:i/>
      <w:iCs/>
    </w:rPr>
  </w:style>
  <w:style w:type="character" w:customStyle="1" w:styleId="HTMLAddressChar">
    <w:name w:val="HTML Address Char"/>
    <w:basedOn w:val="DefaultParagraphFont"/>
    <w:link w:val="HTMLAddress"/>
    <w:uiPriority w:val="99"/>
    <w:semiHidden/>
    <w:rsid w:val="00751787"/>
    <w:rPr>
      <w:rFonts w:ascii="Times New Roman" w:hAnsi="Times New Roman"/>
      <w:i/>
      <w:iCs/>
      <w:sz w:val="24"/>
      <w:szCs w:val="24"/>
    </w:rPr>
  </w:style>
  <w:style w:type="paragraph" w:styleId="HTMLPreformatted">
    <w:name w:val="HTML Preformatted"/>
    <w:basedOn w:val="Normal"/>
    <w:link w:val="HTMLPreformattedChar"/>
    <w:uiPriority w:val="99"/>
    <w:semiHidden/>
    <w:unhideWhenUsed/>
    <w:rsid w:val="00751787"/>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751787"/>
    <w:rPr>
      <w:rFonts w:ascii="Consolas" w:hAnsi="Consolas" w:cs="Consolas"/>
      <w:sz w:val="20"/>
      <w:szCs w:val="20"/>
    </w:rPr>
  </w:style>
  <w:style w:type="paragraph" w:styleId="Index1">
    <w:name w:val="index 1"/>
    <w:basedOn w:val="Normal"/>
    <w:next w:val="Normal"/>
    <w:autoRedefine/>
    <w:uiPriority w:val="99"/>
    <w:semiHidden/>
    <w:unhideWhenUsed/>
    <w:rsid w:val="00751787"/>
    <w:pPr>
      <w:ind w:left="240" w:hanging="240"/>
    </w:pPr>
  </w:style>
  <w:style w:type="paragraph" w:styleId="Index2">
    <w:name w:val="index 2"/>
    <w:basedOn w:val="Normal"/>
    <w:next w:val="Normal"/>
    <w:autoRedefine/>
    <w:uiPriority w:val="99"/>
    <w:semiHidden/>
    <w:unhideWhenUsed/>
    <w:rsid w:val="00751787"/>
    <w:pPr>
      <w:ind w:left="480" w:hanging="240"/>
    </w:pPr>
  </w:style>
  <w:style w:type="paragraph" w:styleId="Index3">
    <w:name w:val="index 3"/>
    <w:basedOn w:val="Normal"/>
    <w:next w:val="Normal"/>
    <w:autoRedefine/>
    <w:uiPriority w:val="99"/>
    <w:semiHidden/>
    <w:unhideWhenUsed/>
    <w:rsid w:val="00751787"/>
    <w:pPr>
      <w:ind w:left="720" w:hanging="240"/>
    </w:pPr>
  </w:style>
  <w:style w:type="paragraph" w:styleId="Index4">
    <w:name w:val="index 4"/>
    <w:basedOn w:val="Normal"/>
    <w:next w:val="Normal"/>
    <w:autoRedefine/>
    <w:uiPriority w:val="99"/>
    <w:semiHidden/>
    <w:unhideWhenUsed/>
    <w:rsid w:val="00751787"/>
    <w:pPr>
      <w:ind w:left="960" w:hanging="240"/>
    </w:pPr>
  </w:style>
  <w:style w:type="paragraph" w:styleId="Index5">
    <w:name w:val="index 5"/>
    <w:basedOn w:val="Normal"/>
    <w:next w:val="Normal"/>
    <w:autoRedefine/>
    <w:uiPriority w:val="99"/>
    <w:semiHidden/>
    <w:unhideWhenUsed/>
    <w:rsid w:val="00751787"/>
    <w:pPr>
      <w:ind w:left="1200" w:hanging="240"/>
    </w:pPr>
  </w:style>
  <w:style w:type="paragraph" w:styleId="Index6">
    <w:name w:val="index 6"/>
    <w:basedOn w:val="Normal"/>
    <w:next w:val="Normal"/>
    <w:autoRedefine/>
    <w:uiPriority w:val="99"/>
    <w:semiHidden/>
    <w:unhideWhenUsed/>
    <w:rsid w:val="00751787"/>
    <w:pPr>
      <w:ind w:left="1440" w:hanging="240"/>
    </w:pPr>
  </w:style>
  <w:style w:type="paragraph" w:styleId="Index7">
    <w:name w:val="index 7"/>
    <w:basedOn w:val="Normal"/>
    <w:next w:val="Normal"/>
    <w:autoRedefine/>
    <w:uiPriority w:val="99"/>
    <w:semiHidden/>
    <w:unhideWhenUsed/>
    <w:rsid w:val="00751787"/>
    <w:pPr>
      <w:ind w:left="1680" w:hanging="240"/>
    </w:pPr>
  </w:style>
  <w:style w:type="paragraph" w:styleId="Index8">
    <w:name w:val="index 8"/>
    <w:basedOn w:val="Normal"/>
    <w:next w:val="Normal"/>
    <w:autoRedefine/>
    <w:uiPriority w:val="99"/>
    <w:semiHidden/>
    <w:unhideWhenUsed/>
    <w:rsid w:val="00751787"/>
    <w:pPr>
      <w:ind w:left="1920" w:hanging="240"/>
    </w:pPr>
  </w:style>
  <w:style w:type="paragraph" w:styleId="Index9">
    <w:name w:val="index 9"/>
    <w:basedOn w:val="Normal"/>
    <w:next w:val="Normal"/>
    <w:autoRedefine/>
    <w:uiPriority w:val="99"/>
    <w:semiHidden/>
    <w:unhideWhenUsed/>
    <w:rsid w:val="00751787"/>
    <w:pPr>
      <w:ind w:left="2160" w:hanging="240"/>
    </w:pPr>
  </w:style>
  <w:style w:type="paragraph" w:styleId="IndexHeading">
    <w:name w:val="index heading"/>
    <w:basedOn w:val="Normal"/>
    <w:next w:val="Index1"/>
    <w:uiPriority w:val="99"/>
    <w:semiHidden/>
    <w:unhideWhenUsed/>
    <w:rsid w:val="00751787"/>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751787"/>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751787"/>
    <w:rPr>
      <w:rFonts w:ascii="Times New Roman" w:hAnsi="Times New Roman"/>
      <w:b/>
      <w:bCs/>
      <w:i/>
      <w:iCs/>
      <w:color w:val="4F81BD" w:themeColor="accent1"/>
      <w:sz w:val="24"/>
      <w:szCs w:val="24"/>
    </w:rPr>
  </w:style>
  <w:style w:type="paragraph" w:styleId="List">
    <w:name w:val="List"/>
    <w:basedOn w:val="Normal"/>
    <w:uiPriority w:val="99"/>
    <w:semiHidden/>
    <w:unhideWhenUsed/>
    <w:rsid w:val="00751787"/>
    <w:pPr>
      <w:ind w:left="360" w:hanging="360"/>
      <w:contextualSpacing/>
    </w:pPr>
  </w:style>
  <w:style w:type="paragraph" w:styleId="List2">
    <w:name w:val="List 2"/>
    <w:basedOn w:val="Normal"/>
    <w:uiPriority w:val="99"/>
    <w:semiHidden/>
    <w:unhideWhenUsed/>
    <w:rsid w:val="00751787"/>
    <w:pPr>
      <w:ind w:left="720" w:hanging="360"/>
      <w:contextualSpacing/>
    </w:pPr>
  </w:style>
  <w:style w:type="paragraph" w:styleId="List3">
    <w:name w:val="List 3"/>
    <w:basedOn w:val="Normal"/>
    <w:uiPriority w:val="99"/>
    <w:semiHidden/>
    <w:unhideWhenUsed/>
    <w:rsid w:val="00751787"/>
    <w:pPr>
      <w:ind w:left="1080" w:hanging="360"/>
      <w:contextualSpacing/>
    </w:pPr>
  </w:style>
  <w:style w:type="paragraph" w:styleId="List4">
    <w:name w:val="List 4"/>
    <w:basedOn w:val="Normal"/>
    <w:uiPriority w:val="99"/>
    <w:semiHidden/>
    <w:unhideWhenUsed/>
    <w:rsid w:val="00751787"/>
    <w:pPr>
      <w:ind w:left="1440" w:hanging="360"/>
      <w:contextualSpacing/>
    </w:pPr>
  </w:style>
  <w:style w:type="paragraph" w:styleId="List5">
    <w:name w:val="List 5"/>
    <w:basedOn w:val="Normal"/>
    <w:uiPriority w:val="99"/>
    <w:semiHidden/>
    <w:unhideWhenUsed/>
    <w:rsid w:val="00751787"/>
    <w:pPr>
      <w:ind w:left="1800" w:hanging="360"/>
      <w:contextualSpacing/>
    </w:pPr>
  </w:style>
  <w:style w:type="paragraph" w:styleId="ListBullet">
    <w:name w:val="List Bullet"/>
    <w:basedOn w:val="Normal"/>
    <w:uiPriority w:val="99"/>
    <w:semiHidden/>
    <w:unhideWhenUsed/>
    <w:rsid w:val="00751787"/>
    <w:pPr>
      <w:numPr>
        <w:numId w:val="10"/>
      </w:numPr>
      <w:contextualSpacing/>
    </w:pPr>
  </w:style>
  <w:style w:type="paragraph" w:styleId="ListBullet2">
    <w:name w:val="List Bullet 2"/>
    <w:basedOn w:val="Normal"/>
    <w:uiPriority w:val="99"/>
    <w:semiHidden/>
    <w:unhideWhenUsed/>
    <w:rsid w:val="00751787"/>
    <w:pPr>
      <w:numPr>
        <w:numId w:val="11"/>
      </w:numPr>
      <w:contextualSpacing/>
    </w:pPr>
  </w:style>
  <w:style w:type="paragraph" w:styleId="ListBullet3">
    <w:name w:val="List Bullet 3"/>
    <w:basedOn w:val="Normal"/>
    <w:uiPriority w:val="99"/>
    <w:semiHidden/>
    <w:unhideWhenUsed/>
    <w:rsid w:val="00751787"/>
    <w:pPr>
      <w:numPr>
        <w:numId w:val="12"/>
      </w:numPr>
      <w:contextualSpacing/>
    </w:pPr>
  </w:style>
  <w:style w:type="paragraph" w:styleId="ListBullet4">
    <w:name w:val="List Bullet 4"/>
    <w:basedOn w:val="Normal"/>
    <w:uiPriority w:val="99"/>
    <w:semiHidden/>
    <w:unhideWhenUsed/>
    <w:rsid w:val="00751787"/>
    <w:pPr>
      <w:numPr>
        <w:numId w:val="13"/>
      </w:numPr>
      <w:contextualSpacing/>
    </w:pPr>
  </w:style>
  <w:style w:type="paragraph" w:styleId="ListBullet5">
    <w:name w:val="List Bullet 5"/>
    <w:basedOn w:val="Normal"/>
    <w:uiPriority w:val="99"/>
    <w:semiHidden/>
    <w:unhideWhenUsed/>
    <w:rsid w:val="00751787"/>
    <w:pPr>
      <w:numPr>
        <w:numId w:val="14"/>
      </w:numPr>
      <w:contextualSpacing/>
    </w:pPr>
  </w:style>
  <w:style w:type="paragraph" w:styleId="ListContinue">
    <w:name w:val="List Continue"/>
    <w:basedOn w:val="Normal"/>
    <w:uiPriority w:val="99"/>
    <w:semiHidden/>
    <w:unhideWhenUsed/>
    <w:rsid w:val="00751787"/>
    <w:pPr>
      <w:spacing w:after="120"/>
      <w:ind w:left="360"/>
      <w:contextualSpacing/>
    </w:pPr>
  </w:style>
  <w:style w:type="paragraph" w:styleId="ListContinue2">
    <w:name w:val="List Continue 2"/>
    <w:basedOn w:val="Normal"/>
    <w:uiPriority w:val="99"/>
    <w:semiHidden/>
    <w:unhideWhenUsed/>
    <w:rsid w:val="00751787"/>
    <w:pPr>
      <w:spacing w:after="120"/>
      <w:ind w:left="720"/>
      <w:contextualSpacing/>
    </w:pPr>
  </w:style>
  <w:style w:type="paragraph" w:styleId="ListContinue3">
    <w:name w:val="List Continue 3"/>
    <w:basedOn w:val="Normal"/>
    <w:uiPriority w:val="99"/>
    <w:semiHidden/>
    <w:unhideWhenUsed/>
    <w:rsid w:val="00751787"/>
    <w:pPr>
      <w:spacing w:after="120"/>
      <w:ind w:left="1080"/>
      <w:contextualSpacing/>
    </w:pPr>
  </w:style>
  <w:style w:type="paragraph" w:styleId="ListContinue4">
    <w:name w:val="List Continue 4"/>
    <w:basedOn w:val="Normal"/>
    <w:uiPriority w:val="99"/>
    <w:semiHidden/>
    <w:unhideWhenUsed/>
    <w:rsid w:val="00751787"/>
    <w:pPr>
      <w:spacing w:after="120"/>
      <w:ind w:left="1440"/>
      <w:contextualSpacing/>
    </w:pPr>
  </w:style>
  <w:style w:type="paragraph" w:styleId="ListContinue5">
    <w:name w:val="List Continue 5"/>
    <w:basedOn w:val="Normal"/>
    <w:uiPriority w:val="99"/>
    <w:semiHidden/>
    <w:unhideWhenUsed/>
    <w:rsid w:val="00751787"/>
    <w:pPr>
      <w:spacing w:after="120"/>
      <w:ind w:left="1800"/>
      <w:contextualSpacing/>
    </w:pPr>
  </w:style>
  <w:style w:type="paragraph" w:styleId="ListNumber">
    <w:name w:val="List Number"/>
    <w:basedOn w:val="Normal"/>
    <w:uiPriority w:val="99"/>
    <w:semiHidden/>
    <w:unhideWhenUsed/>
    <w:rsid w:val="00751787"/>
    <w:pPr>
      <w:numPr>
        <w:numId w:val="15"/>
      </w:numPr>
      <w:contextualSpacing/>
    </w:pPr>
  </w:style>
  <w:style w:type="paragraph" w:styleId="ListNumber2">
    <w:name w:val="List Number 2"/>
    <w:basedOn w:val="Normal"/>
    <w:uiPriority w:val="99"/>
    <w:semiHidden/>
    <w:unhideWhenUsed/>
    <w:rsid w:val="00751787"/>
    <w:pPr>
      <w:numPr>
        <w:numId w:val="16"/>
      </w:numPr>
      <w:contextualSpacing/>
    </w:pPr>
  </w:style>
  <w:style w:type="paragraph" w:styleId="ListNumber3">
    <w:name w:val="List Number 3"/>
    <w:basedOn w:val="Normal"/>
    <w:uiPriority w:val="99"/>
    <w:semiHidden/>
    <w:unhideWhenUsed/>
    <w:rsid w:val="00751787"/>
    <w:pPr>
      <w:numPr>
        <w:numId w:val="17"/>
      </w:numPr>
      <w:contextualSpacing/>
    </w:pPr>
  </w:style>
  <w:style w:type="paragraph" w:styleId="ListNumber4">
    <w:name w:val="List Number 4"/>
    <w:basedOn w:val="Normal"/>
    <w:uiPriority w:val="99"/>
    <w:semiHidden/>
    <w:unhideWhenUsed/>
    <w:rsid w:val="00751787"/>
    <w:pPr>
      <w:numPr>
        <w:numId w:val="18"/>
      </w:numPr>
      <w:contextualSpacing/>
    </w:pPr>
  </w:style>
  <w:style w:type="paragraph" w:styleId="ListNumber5">
    <w:name w:val="List Number 5"/>
    <w:basedOn w:val="Normal"/>
    <w:uiPriority w:val="99"/>
    <w:semiHidden/>
    <w:unhideWhenUsed/>
    <w:rsid w:val="00751787"/>
    <w:pPr>
      <w:numPr>
        <w:numId w:val="19"/>
      </w:numPr>
      <w:contextualSpacing/>
    </w:pPr>
  </w:style>
  <w:style w:type="paragraph" w:styleId="MacroText">
    <w:name w:val="macro"/>
    <w:link w:val="MacroTextChar"/>
    <w:uiPriority w:val="99"/>
    <w:semiHidden/>
    <w:unhideWhenUsed/>
    <w:rsid w:val="0075178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s="Consolas"/>
      <w:sz w:val="20"/>
      <w:szCs w:val="20"/>
    </w:rPr>
  </w:style>
  <w:style w:type="character" w:customStyle="1" w:styleId="MacroTextChar">
    <w:name w:val="Macro Text Char"/>
    <w:basedOn w:val="DefaultParagraphFont"/>
    <w:link w:val="MacroText"/>
    <w:uiPriority w:val="99"/>
    <w:semiHidden/>
    <w:rsid w:val="00751787"/>
    <w:rPr>
      <w:rFonts w:ascii="Consolas" w:hAnsi="Consolas" w:cs="Consolas"/>
      <w:sz w:val="20"/>
      <w:szCs w:val="20"/>
    </w:rPr>
  </w:style>
  <w:style w:type="paragraph" w:styleId="MessageHeader">
    <w:name w:val="Message Header"/>
    <w:basedOn w:val="Normal"/>
    <w:link w:val="MessageHeaderChar"/>
    <w:uiPriority w:val="99"/>
    <w:semiHidden/>
    <w:unhideWhenUsed/>
    <w:rsid w:val="00751787"/>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51787"/>
    <w:rPr>
      <w:rFonts w:asciiTheme="majorHAnsi" w:eastAsiaTheme="majorEastAsia" w:hAnsiTheme="majorHAnsi" w:cstheme="majorBidi"/>
      <w:sz w:val="24"/>
      <w:szCs w:val="24"/>
      <w:shd w:val="pct20" w:color="auto" w:fill="auto"/>
    </w:rPr>
  </w:style>
  <w:style w:type="paragraph" w:styleId="NoSpacing">
    <w:name w:val="No Spacing"/>
    <w:uiPriority w:val="1"/>
    <w:qFormat/>
    <w:rsid w:val="00751787"/>
    <w:pPr>
      <w:spacing w:after="0" w:line="240" w:lineRule="auto"/>
    </w:pPr>
    <w:rPr>
      <w:rFonts w:ascii="Times New Roman" w:hAnsi="Times New Roman"/>
      <w:sz w:val="24"/>
      <w:szCs w:val="24"/>
    </w:rPr>
  </w:style>
  <w:style w:type="paragraph" w:styleId="NormalWeb">
    <w:name w:val="Normal (Web)"/>
    <w:basedOn w:val="Normal"/>
    <w:uiPriority w:val="99"/>
    <w:semiHidden/>
    <w:unhideWhenUsed/>
    <w:rsid w:val="00751787"/>
  </w:style>
  <w:style w:type="paragraph" w:styleId="NormalIndent">
    <w:name w:val="Normal Indent"/>
    <w:basedOn w:val="Normal"/>
    <w:uiPriority w:val="99"/>
    <w:semiHidden/>
    <w:unhideWhenUsed/>
    <w:rsid w:val="00751787"/>
    <w:pPr>
      <w:ind w:left="720"/>
    </w:pPr>
  </w:style>
  <w:style w:type="paragraph" w:styleId="NoteHeading">
    <w:name w:val="Note Heading"/>
    <w:basedOn w:val="Normal"/>
    <w:next w:val="Normal"/>
    <w:link w:val="NoteHeadingChar"/>
    <w:uiPriority w:val="99"/>
    <w:semiHidden/>
    <w:unhideWhenUsed/>
    <w:rsid w:val="00751787"/>
  </w:style>
  <w:style w:type="character" w:customStyle="1" w:styleId="NoteHeadingChar">
    <w:name w:val="Note Heading Char"/>
    <w:basedOn w:val="DefaultParagraphFont"/>
    <w:link w:val="NoteHeading"/>
    <w:uiPriority w:val="99"/>
    <w:semiHidden/>
    <w:rsid w:val="00751787"/>
    <w:rPr>
      <w:rFonts w:ascii="Times New Roman" w:hAnsi="Times New Roman"/>
      <w:sz w:val="24"/>
      <w:szCs w:val="24"/>
    </w:rPr>
  </w:style>
  <w:style w:type="paragraph" w:styleId="PlainText">
    <w:name w:val="Plain Text"/>
    <w:basedOn w:val="Normal"/>
    <w:link w:val="PlainTextChar"/>
    <w:uiPriority w:val="99"/>
    <w:semiHidden/>
    <w:unhideWhenUsed/>
    <w:rsid w:val="00751787"/>
    <w:rPr>
      <w:rFonts w:ascii="Consolas" w:hAnsi="Consolas" w:cs="Consolas"/>
      <w:sz w:val="21"/>
      <w:szCs w:val="21"/>
    </w:rPr>
  </w:style>
  <w:style w:type="character" w:customStyle="1" w:styleId="PlainTextChar">
    <w:name w:val="Plain Text Char"/>
    <w:basedOn w:val="DefaultParagraphFont"/>
    <w:link w:val="PlainText"/>
    <w:uiPriority w:val="99"/>
    <w:semiHidden/>
    <w:rsid w:val="00751787"/>
    <w:rPr>
      <w:rFonts w:ascii="Consolas" w:hAnsi="Consolas" w:cs="Consolas"/>
      <w:sz w:val="21"/>
      <w:szCs w:val="21"/>
    </w:rPr>
  </w:style>
  <w:style w:type="paragraph" w:styleId="Quote">
    <w:name w:val="Quote"/>
    <w:basedOn w:val="Normal"/>
    <w:next w:val="Normal"/>
    <w:link w:val="QuoteChar"/>
    <w:uiPriority w:val="29"/>
    <w:qFormat/>
    <w:rsid w:val="00751787"/>
    <w:rPr>
      <w:i/>
      <w:iCs/>
      <w:color w:val="000000" w:themeColor="text1"/>
    </w:rPr>
  </w:style>
  <w:style w:type="character" w:customStyle="1" w:styleId="QuoteChar">
    <w:name w:val="Quote Char"/>
    <w:basedOn w:val="DefaultParagraphFont"/>
    <w:link w:val="Quote"/>
    <w:uiPriority w:val="29"/>
    <w:rsid w:val="00751787"/>
    <w:rPr>
      <w:rFonts w:ascii="Times New Roman" w:hAnsi="Times New Roman"/>
      <w:i/>
      <w:iCs/>
      <w:color w:val="000000" w:themeColor="text1"/>
      <w:sz w:val="24"/>
      <w:szCs w:val="24"/>
    </w:rPr>
  </w:style>
  <w:style w:type="paragraph" w:styleId="Salutation">
    <w:name w:val="Salutation"/>
    <w:basedOn w:val="Normal"/>
    <w:next w:val="Normal"/>
    <w:link w:val="SalutationChar"/>
    <w:uiPriority w:val="99"/>
    <w:semiHidden/>
    <w:unhideWhenUsed/>
    <w:rsid w:val="00751787"/>
  </w:style>
  <w:style w:type="character" w:customStyle="1" w:styleId="SalutationChar">
    <w:name w:val="Salutation Char"/>
    <w:basedOn w:val="DefaultParagraphFont"/>
    <w:link w:val="Salutation"/>
    <w:uiPriority w:val="99"/>
    <w:semiHidden/>
    <w:rsid w:val="00751787"/>
    <w:rPr>
      <w:rFonts w:ascii="Times New Roman" w:hAnsi="Times New Roman"/>
      <w:sz w:val="24"/>
      <w:szCs w:val="24"/>
    </w:rPr>
  </w:style>
  <w:style w:type="paragraph" w:styleId="Signature">
    <w:name w:val="Signature"/>
    <w:basedOn w:val="Normal"/>
    <w:link w:val="SignatureChar"/>
    <w:uiPriority w:val="99"/>
    <w:semiHidden/>
    <w:unhideWhenUsed/>
    <w:rsid w:val="00751787"/>
    <w:pPr>
      <w:ind w:left="4320"/>
    </w:pPr>
  </w:style>
  <w:style w:type="character" w:customStyle="1" w:styleId="SignatureChar">
    <w:name w:val="Signature Char"/>
    <w:basedOn w:val="DefaultParagraphFont"/>
    <w:link w:val="Signature"/>
    <w:uiPriority w:val="99"/>
    <w:semiHidden/>
    <w:rsid w:val="00751787"/>
    <w:rPr>
      <w:rFonts w:ascii="Times New Roman" w:hAnsi="Times New Roman"/>
      <w:sz w:val="24"/>
      <w:szCs w:val="24"/>
    </w:rPr>
  </w:style>
  <w:style w:type="paragraph" w:styleId="Subtitle">
    <w:name w:val="Subtitle"/>
    <w:basedOn w:val="Normal"/>
    <w:next w:val="Normal"/>
    <w:link w:val="SubtitleChar"/>
    <w:uiPriority w:val="11"/>
    <w:qFormat/>
    <w:rsid w:val="00751787"/>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751787"/>
    <w:rPr>
      <w:rFonts w:asciiTheme="majorHAnsi" w:eastAsiaTheme="majorEastAsia" w:hAnsiTheme="majorHAnsi" w:cstheme="majorBidi"/>
      <w:i/>
      <w:iCs/>
      <w:color w:val="4F81BD" w:themeColor="accent1"/>
      <w:spacing w:val="15"/>
      <w:sz w:val="24"/>
      <w:szCs w:val="24"/>
    </w:rPr>
  </w:style>
  <w:style w:type="paragraph" w:styleId="TableofFigures">
    <w:name w:val="table of figures"/>
    <w:basedOn w:val="Normal"/>
    <w:next w:val="Normal"/>
    <w:uiPriority w:val="99"/>
    <w:semiHidden/>
    <w:unhideWhenUsed/>
    <w:rsid w:val="00751787"/>
  </w:style>
  <w:style w:type="paragraph" w:styleId="Title">
    <w:name w:val="Title"/>
    <w:basedOn w:val="Normal"/>
    <w:next w:val="Normal"/>
    <w:link w:val="TitleChar"/>
    <w:uiPriority w:val="10"/>
    <w:qFormat/>
    <w:rsid w:val="0075178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51787"/>
    <w:rPr>
      <w:rFonts w:asciiTheme="majorHAnsi" w:eastAsiaTheme="majorEastAsia" w:hAnsiTheme="majorHAnsi" w:cstheme="majorBidi"/>
      <w:color w:val="17365D" w:themeColor="text2" w:themeShade="BF"/>
      <w:spacing w:val="5"/>
      <w:kern w:val="28"/>
      <w:sz w:val="52"/>
      <w:szCs w:val="52"/>
    </w:rPr>
  </w:style>
  <w:style w:type="paragraph" w:styleId="TOAHeading">
    <w:name w:val="toa heading"/>
    <w:basedOn w:val="Normal"/>
    <w:next w:val="Normal"/>
    <w:uiPriority w:val="99"/>
    <w:semiHidden/>
    <w:unhideWhenUsed/>
    <w:rsid w:val="00751787"/>
    <w:pPr>
      <w:spacing w:before="120"/>
    </w:pPr>
    <w:rPr>
      <w:rFonts w:asciiTheme="majorHAnsi" w:eastAsiaTheme="majorEastAsia" w:hAnsiTheme="majorHAnsi" w:cstheme="majorBidi"/>
      <w:b/>
      <w:bCs/>
    </w:rPr>
  </w:style>
  <w:style w:type="paragraph" w:styleId="TOCHeading">
    <w:name w:val="TOC Heading"/>
    <w:basedOn w:val="Heading1"/>
    <w:next w:val="Normal"/>
    <w:uiPriority w:val="39"/>
    <w:semiHidden/>
    <w:unhideWhenUsed/>
    <w:qFormat/>
    <w:rsid w:val="00751787"/>
    <w:pPr>
      <w:keepLines/>
      <w:spacing w:before="480"/>
      <w:outlineLvl w:val="9"/>
    </w:pPr>
    <w:rPr>
      <w:rFonts w:asciiTheme="majorHAnsi" w:eastAsiaTheme="majorEastAsia" w:hAnsiTheme="majorHAnsi" w:cstheme="majorBidi"/>
      <w:color w:val="365F91" w:themeColor="accent1" w:themeShade="BF"/>
      <w:sz w:val="28"/>
      <w:szCs w:val="28"/>
      <w:u w:val="none"/>
    </w:rPr>
  </w:style>
  <w:style w:type="paragraph" w:customStyle="1" w:styleId="BATOAEntry">
    <w:name w:val="BA TOA Entry"/>
    <w:basedOn w:val="Normal"/>
    <w:link w:val="BATOAEntryChar"/>
    <w:rsid w:val="00751787"/>
    <w:pPr>
      <w:keepLines/>
      <w:tabs>
        <w:tab w:val="right" w:leader="dot" w:pos="9360"/>
      </w:tabs>
      <w:spacing w:after="240"/>
      <w:ind w:left="360" w:right="1440" w:hanging="360"/>
    </w:pPr>
    <w:rPr>
      <w:rFonts w:eastAsia="Times New Roman"/>
    </w:rPr>
  </w:style>
  <w:style w:type="character" w:customStyle="1" w:styleId="BATOAEntryChar">
    <w:name w:val="BA TOA Entry Char"/>
    <w:basedOn w:val="DefaultParagraphFont"/>
    <w:link w:val="BATOAEntry"/>
    <w:rsid w:val="00751787"/>
    <w:rPr>
      <w:rFonts w:ascii="Times New Roman" w:eastAsia="Times New Roman" w:hAnsi="Times New Roman"/>
      <w:sz w:val="24"/>
      <w:szCs w:val="24"/>
    </w:rPr>
  </w:style>
  <w:style w:type="paragraph" w:customStyle="1" w:styleId="BATOATitle">
    <w:name w:val="BA TOA Title"/>
    <w:basedOn w:val="Normal"/>
    <w:rsid w:val="00751787"/>
    <w:pPr>
      <w:keepNext/>
      <w:spacing w:before="120" w:after="240"/>
      <w:jc w:val="center"/>
    </w:pPr>
    <w:rPr>
      <w:rFonts w:eastAsia="Times New Roman"/>
      <w:b/>
      <w:caps/>
      <w:u w:val="single"/>
    </w:rPr>
  </w:style>
  <w:style w:type="paragraph" w:customStyle="1" w:styleId="BATOAPageHeading">
    <w:name w:val="BA TOA Page Heading"/>
    <w:basedOn w:val="Normal"/>
    <w:rsid w:val="00751787"/>
    <w:pPr>
      <w:keepNext/>
      <w:keepLines/>
      <w:tabs>
        <w:tab w:val="right" w:pos="9360"/>
      </w:tabs>
      <w:jc w:val="right"/>
    </w:pPr>
    <w:rPr>
      <w:rFonts w:eastAsia="Times New Roman"/>
      <w:b/>
    </w:rPr>
  </w:style>
  <w:style w:type="paragraph" w:customStyle="1" w:styleId="BATOAHeading">
    <w:name w:val="BA TOA Heading"/>
    <w:basedOn w:val="Normal"/>
    <w:link w:val="BATOAHeadingChar"/>
    <w:rsid w:val="00751787"/>
    <w:pPr>
      <w:keepNext/>
      <w:keepLines/>
      <w:spacing w:after="240"/>
    </w:pPr>
    <w:rPr>
      <w:rFonts w:eastAsia="Times New Roman"/>
      <w:b/>
      <w:smallCaps/>
    </w:rPr>
  </w:style>
  <w:style w:type="character" w:customStyle="1" w:styleId="BATOAHeadingChar">
    <w:name w:val="BA TOA Heading Char"/>
    <w:basedOn w:val="DefaultParagraphFont"/>
    <w:link w:val="BATOAHeading"/>
    <w:rsid w:val="00751787"/>
    <w:rPr>
      <w:rFonts w:ascii="Times New Roman" w:eastAsia="Times New Roman" w:hAnsi="Times New Roman"/>
      <w:b/>
      <w:smallCaps/>
      <w:sz w:val="24"/>
      <w:szCs w:val="24"/>
    </w:rPr>
  </w:style>
  <w:style w:type="paragraph" w:customStyle="1" w:styleId="LJWUR">
    <w:name w:val="_LJ_WUR_"/>
    <w:basedOn w:val="Normal"/>
    <w:link w:val="LJWURChar"/>
    <w:hidden/>
    <w:rsid w:val="00751787"/>
  </w:style>
  <w:style w:type="character" w:customStyle="1" w:styleId="LJWURChar">
    <w:name w:val="_LJ_WUR_ Char"/>
    <w:basedOn w:val="DefaultParagraphFont"/>
    <w:link w:val="LJWUR"/>
    <w:rsid w:val="00751787"/>
    <w:rPr>
      <w:rFonts w:ascii="Times New Roman" w:hAnsi="Times New Roman"/>
      <w:sz w:val="24"/>
      <w:szCs w:val="24"/>
    </w:rPr>
  </w:style>
  <w:style w:type="character" w:customStyle="1" w:styleId="CaptionChar">
    <w:name w:val="Caption Char"/>
    <w:basedOn w:val="DefaultParagraphFont"/>
    <w:link w:val="Caption"/>
    <w:rsid w:val="003176FF"/>
    <w:rPr>
      <w:rFonts w:ascii="Times New Roman" w:eastAsia="Times New Roman" w:hAnsi="Times New Roman"/>
      <w:bCs/>
      <w:sz w:val="24"/>
      <w:szCs w:val="20"/>
    </w:rPr>
  </w:style>
  <w:style w:type="character" w:customStyle="1" w:styleId="TOC1Char">
    <w:name w:val="TOC 1 Char"/>
    <w:basedOn w:val="DefaultParagraphFont"/>
    <w:link w:val="TOC1"/>
    <w:uiPriority w:val="39"/>
    <w:rsid w:val="00F81922"/>
    <w:rPr>
      <w:rFonts w:ascii="Times New Roman" w:eastAsia="Times New Roman" w:hAnsi="Times New Roman"/>
      <w:caps/>
      <w:sz w:val="24"/>
      <w:szCs w:val="20"/>
    </w:rPr>
  </w:style>
  <w:style w:type="paragraph" w:customStyle="1" w:styleId="righthalf">
    <w:name w:val="right half"/>
    <w:basedOn w:val="Normal"/>
    <w:rsid w:val="00F660E4"/>
    <w:pPr>
      <w:keepLines/>
      <w:tabs>
        <w:tab w:val="left" w:pos="4860"/>
        <w:tab w:val="right" w:pos="9090"/>
      </w:tabs>
      <w:spacing w:before="480" w:line="240" w:lineRule="atLeast"/>
      <w:ind w:left="4320" w:right="187"/>
    </w:pPr>
    <w:rPr>
      <w:rFonts w:eastAsia="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unhideWhenUsed="0" w:qFormat="1"/>
    <w:lsdException w:name="header" w:unhideWhenUsed="0"/>
    <w:lsdException w:name="footer" w:uiPriority="0" w:unhideWhenUsed="0"/>
    <w:lsdException w:name="caption" w:uiPriority="0" w:qFormat="1"/>
    <w:lsdException w:name="footnote reference" w:unhideWhenUsed="0" w:qFormat="1"/>
    <w:lsdException w:name="page number" w:uiPriority="0" w:unhideWhenUsed="0"/>
    <w:lsdException w:name="Title" w:semiHidden="0" w:uiPriority="10" w:unhideWhenUsed="0" w:qFormat="1"/>
    <w:lsdException w:name="Default Paragraph Font" w:uiPriority="1" w:unhideWhenUsed="0"/>
    <w:lsdException w:name="Body Text" w:unhideWhenUsed="0"/>
    <w:lsdException w:name="Subtitle" w:semiHidden="0" w:uiPriority="11" w:unhideWhenUsed="0" w:qFormat="1"/>
    <w:lsdException w:name="Body Text 2" w:unhideWhenUsed="0"/>
    <w:lsdException w:name="Body Text Indent 2" w:unhideWhenUsed="0"/>
    <w:lsdException w:name="Body Text Indent 3" w:unhideWhenUsed="0"/>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0607"/>
    <w:pPr>
      <w:spacing w:after="0" w:line="240" w:lineRule="auto"/>
    </w:pPr>
    <w:rPr>
      <w:rFonts w:ascii="Times New Roman" w:hAnsi="Times New Roman"/>
      <w:sz w:val="24"/>
      <w:szCs w:val="24"/>
    </w:rPr>
  </w:style>
  <w:style w:type="paragraph" w:styleId="Heading1">
    <w:name w:val="heading 1"/>
    <w:basedOn w:val="Normal"/>
    <w:next w:val="Normal"/>
    <w:link w:val="Heading1Char"/>
    <w:uiPriority w:val="99"/>
    <w:qFormat/>
    <w:rsid w:val="009118E4"/>
    <w:pPr>
      <w:keepNext/>
      <w:outlineLvl w:val="0"/>
    </w:pPr>
    <w:rPr>
      <w:b/>
      <w:bCs/>
      <w:u w:val="single"/>
    </w:rPr>
  </w:style>
  <w:style w:type="paragraph" w:styleId="Heading2">
    <w:name w:val="heading 2"/>
    <w:basedOn w:val="Normal"/>
    <w:next w:val="Normal"/>
    <w:link w:val="Heading2Char"/>
    <w:uiPriority w:val="99"/>
    <w:qFormat/>
    <w:rsid w:val="009118E4"/>
    <w:pPr>
      <w:keepNext/>
      <w:spacing w:line="480" w:lineRule="auto"/>
      <w:jc w:val="both"/>
      <w:outlineLvl w:val="1"/>
    </w:pPr>
    <w:rPr>
      <w:b/>
      <w:bCs/>
    </w:rPr>
  </w:style>
  <w:style w:type="paragraph" w:styleId="Heading3">
    <w:name w:val="heading 3"/>
    <w:basedOn w:val="Normal"/>
    <w:next w:val="Normal"/>
    <w:link w:val="Heading3Char"/>
    <w:uiPriority w:val="99"/>
    <w:qFormat/>
    <w:rsid w:val="009118E4"/>
    <w:pPr>
      <w:keepNext/>
      <w:spacing w:line="480" w:lineRule="auto"/>
      <w:jc w:val="both"/>
      <w:outlineLvl w:val="2"/>
    </w:pPr>
    <w:rPr>
      <w:u w:val="single"/>
    </w:rPr>
  </w:style>
  <w:style w:type="paragraph" w:styleId="Heading4">
    <w:name w:val="heading 4"/>
    <w:basedOn w:val="Normal"/>
    <w:next w:val="Normal"/>
    <w:link w:val="Heading4Char"/>
    <w:uiPriority w:val="99"/>
    <w:qFormat/>
    <w:rsid w:val="009118E4"/>
    <w:pPr>
      <w:keepNext/>
      <w:outlineLvl w:val="3"/>
    </w:pPr>
    <w:rPr>
      <w:u w:val="single"/>
    </w:rPr>
  </w:style>
  <w:style w:type="paragraph" w:styleId="Heading5">
    <w:name w:val="heading 5"/>
    <w:basedOn w:val="Normal"/>
    <w:next w:val="Normal"/>
    <w:link w:val="Heading5Char"/>
    <w:uiPriority w:val="99"/>
    <w:qFormat/>
    <w:rsid w:val="009118E4"/>
    <w:pPr>
      <w:keepNext/>
      <w:spacing w:line="480" w:lineRule="auto"/>
      <w:jc w:val="both"/>
      <w:outlineLvl w:val="4"/>
    </w:pPr>
    <w:rPr>
      <w:b/>
      <w:bCs/>
      <w:u w:val="single"/>
    </w:rPr>
  </w:style>
  <w:style w:type="paragraph" w:styleId="Heading6">
    <w:name w:val="heading 6"/>
    <w:basedOn w:val="Normal"/>
    <w:next w:val="Normal"/>
    <w:link w:val="Heading6Char"/>
    <w:uiPriority w:val="99"/>
    <w:qFormat/>
    <w:rsid w:val="009118E4"/>
    <w:pPr>
      <w:keepNext/>
      <w:spacing w:line="480" w:lineRule="auto"/>
      <w:jc w:val="both"/>
      <w:outlineLvl w:val="5"/>
    </w:pPr>
    <w:rPr>
      <w:b/>
      <w:bCs/>
      <w:sz w:val="28"/>
      <w:szCs w:val="28"/>
      <w:u w:val="single"/>
    </w:rPr>
  </w:style>
  <w:style w:type="paragraph" w:styleId="Heading7">
    <w:name w:val="heading 7"/>
    <w:basedOn w:val="Normal"/>
    <w:next w:val="Normal"/>
    <w:link w:val="Heading7Char"/>
    <w:uiPriority w:val="9"/>
    <w:semiHidden/>
    <w:unhideWhenUsed/>
    <w:qFormat/>
    <w:rsid w:val="00751787"/>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51787"/>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747F3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9118E4"/>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locked/>
    <w:rsid w:val="009118E4"/>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locked/>
    <w:rsid w:val="009118E4"/>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locked/>
    <w:rsid w:val="009118E4"/>
    <w:rPr>
      <w:rFonts w:cs="Times New Roman"/>
      <w:b/>
      <w:bCs/>
      <w:sz w:val="28"/>
      <w:szCs w:val="28"/>
    </w:rPr>
  </w:style>
  <w:style w:type="character" w:customStyle="1" w:styleId="Heading5Char">
    <w:name w:val="Heading 5 Char"/>
    <w:basedOn w:val="DefaultParagraphFont"/>
    <w:link w:val="Heading5"/>
    <w:uiPriority w:val="9"/>
    <w:semiHidden/>
    <w:locked/>
    <w:rsid w:val="009118E4"/>
    <w:rPr>
      <w:rFonts w:cs="Times New Roman"/>
      <w:b/>
      <w:bCs/>
      <w:i/>
      <w:iCs/>
      <w:sz w:val="26"/>
      <w:szCs w:val="26"/>
    </w:rPr>
  </w:style>
  <w:style w:type="character" w:customStyle="1" w:styleId="Heading6Char">
    <w:name w:val="Heading 6 Char"/>
    <w:basedOn w:val="DefaultParagraphFont"/>
    <w:link w:val="Heading6"/>
    <w:uiPriority w:val="9"/>
    <w:semiHidden/>
    <w:locked/>
    <w:rsid w:val="009118E4"/>
    <w:rPr>
      <w:rFonts w:cs="Times New Roman"/>
      <w:b/>
      <w:bCs/>
    </w:rPr>
  </w:style>
  <w:style w:type="paragraph" w:styleId="BodyText2">
    <w:name w:val="Body Text 2"/>
    <w:basedOn w:val="Normal"/>
    <w:link w:val="BodyText2Char"/>
    <w:uiPriority w:val="99"/>
    <w:rsid w:val="009118E4"/>
    <w:pPr>
      <w:spacing w:line="480" w:lineRule="auto"/>
      <w:jc w:val="both"/>
    </w:pPr>
  </w:style>
  <w:style w:type="character" w:customStyle="1" w:styleId="BodyText2Char">
    <w:name w:val="Body Text 2 Char"/>
    <w:basedOn w:val="DefaultParagraphFont"/>
    <w:link w:val="BodyText2"/>
    <w:uiPriority w:val="99"/>
    <w:semiHidden/>
    <w:locked/>
    <w:rsid w:val="009118E4"/>
    <w:rPr>
      <w:rFonts w:ascii="Times New Roman" w:hAnsi="Times New Roman" w:cs="Times New Roman"/>
      <w:sz w:val="24"/>
      <w:szCs w:val="24"/>
    </w:rPr>
  </w:style>
  <w:style w:type="paragraph" w:styleId="Header">
    <w:name w:val="header"/>
    <w:basedOn w:val="Normal"/>
    <w:link w:val="HeaderChar"/>
    <w:uiPriority w:val="99"/>
    <w:rsid w:val="002F2FD0"/>
    <w:pPr>
      <w:tabs>
        <w:tab w:val="center" w:pos="4320"/>
        <w:tab w:val="right" w:pos="8640"/>
      </w:tabs>
      <w:jc w:val="both"/>
    </w:pPr>
  </w:style>
  <w:style w:type="character" w:customStyle="1" w:styleId="HeaderChar">
    <w:name w:val="Header Char"/>
    <w:basedOn w:val="DefaultParagraphFont"/>
    <w:link w:val="Header"/>
    <w:uiPriority w:val="99"/>
    <w:locked/>
    <w:rsid w:val="002F2FD0"/>
    <w:rPr>
      <w:rFonts w:ascii="Times New Roman" w:hAnsi="Times New Roman"/>
      <w:sz w:val="24"/>
      <w:szCs w:val="24"/>
    </w:rPr>
  </w:style>
  <w:style w:type="paragraph" w:styleId="Footer">
    <w:name w:val="footer"/>
    <w:basedOn w:val="Normal"/>
    <w:link w:val="FooterChar"/>
    <w:rsid w:val="009118E4"/>
    <w:pPr>
      <w:tabs>
        <w:tab w:val="center" w:pos="4320"/>
        <w:tab w:val="right" w:pos="8640"/>
      </w:tabs>
    </w:pPr>
  </w:style>
  <w:style w:type="character" w:customStyle="1" w:styleId="FooterChar">
    <w:name w:val="Footer Char"/>
    <w:basedOn w:val="DefaultParagraphFont"/>
    <w:link w:val="Footer"/>
    <w:uiPriority w:val="99"/>
    <w:semiHidden/>
    <w:locked/>
    <w:rsid w:val="009118E4"/>
    <w:rPr>
      <w:rFonts w:ascii="Times New Roman" w:hAnsi="Times New Roman" w:cs="Times New Roman"/>
      <w:sz w:val="24"/>
      <w:szCs w:val="24"/>
    </w:rPr>
  </w:style>
  <w:style w:type="character" w:styleId="PageNumber">
    <w:name w:val="page number"/>
    <w:basedOn w:val="DefaultParagraphFont"/>
    <w:rsid w:val="009118E4"/>
    <w:rPr>
      <w:rFonts w:cs="Times New Roman"/>
    </w:rPr>
  </w:style>
  <w:style w:type="paragraph" w:styleId="BodyTextIndent2">
    <w:name w:val="Body Text Indent 2"/>
    <w:basedOn w:val="Normal"/>
    <w:link w:val="BodyTextIndent2Char"/>
    <w:uiPriority w:val="99"/>
    <w:rsid w:val="009118E4"/>
    <w:pPr>
      <w:spacing w:line="480" w:lineRule="auto"/>
      <w:ind w:firstLine="720"/>
      <w:jc w:val="both"/>
    </w:pPr>
  </w:style>
  <w:style w:type="character" w:customStyle="1" w:styleId="BodyTextIndent2Char">
    <w:name w:val="Body Text Indent 2 Char"/>
    <w:basedOn w:val="DefaultParagraphFont"/>
    <w:link w:val="BodyTextIndent2"/>
    <w:uiPriority w:val="99"/>
    <w:semiHidden/>
    <w:locked/>
    <w:rsid w:val="009118E4"/>
    <w:rPr>
      <w:rFonts w:ascii="Times New Roman" w:hAnsi="Times New Roman" w:cs="Times New Roman"/>
      <w:sz w:val="24"/>
      <w:szCs w:val="24"/>
    </w:rPr>
  </w:style>
  <w:style w:type="paragraph" w:styleId="BodyTextIndent3">
    <w:name w:val="Body Text Indent 3"/>
    <w:basedOn w:val="Normal"/>
    <w:link w:val="BodyTextIndent3Char"/>
    <w:uiPriority w:val="99"/>
    <w:rsid w:val="009118E4"/>
    <w:pPr>
      <w:spacing w:line="480" w:lineRule="auto"/>
      <w:ind w:firstLine="720"/>
    </w:pPr>
  </w:style>
  <w:style w:type="character" w:customStyle="1" w:styleId="BodyTextIndent3Char">
    <w:name w:val="Body Text Indent 3 Char"/>
    <w:basedOn w:val="DefaultParagraphFont"/>
    <w:link w:val="BodyTextIndent3"/>
    <w:uiPriority w:val="99"/>
    <w:semiHidden/>
    <w:locked/>
    <w:rsid w:val="009118E4"/>
    <w:rPr>
      <w:rFonts w:ascii="Times New Roman" w:hAnsi="Times New Roman" w:cs="Times New Roman"/>
      <w:sz w:val="16"/>
      <w:szCs w:val="16"/>
    </w:rPr>
  </w:style>
  <w:style w:type="paragraph" w:styleId="FootnoteText">
    <w:name w:val="footnote text"/>
    <w:aliases w:val="Footnote Text Char1 Char,Footnote Text Char Char Char,Footnote Text Char1 Char Char Char,Footnote Text Char Char Char Char Char,Footnote Text Char Char1 Char,Footnote Text Char1 Char1 Char,Style 12,Footnote Text Char1,Footnote Text1 Char"/>
    <w:basedOn w:val="Normal"/>
    <w:link w:val="FootnoteTextChar"/>
    <w:qFormat/>
    <w:rsid w:val="002F2FD0"/>
    <w:pPr>
      <w:jc w:val="both"/>
    </w:pPr>
    <w:rPr>
      <w:sz w:val="20"/>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Style 12 Char"/>
    <w:basedOn w:val="DefaultParagraphFont"/>
    <w:link w:val="FootnoteText"/>
    <w:locked/>
    <w:rsid w:val="002F2FD0"/>
    <w:rPr>
      <w:rFonts w:ascii="Times New Roman" w:hAnsi="Times New Roman"/>
      <w:sz w:val="20"/>
      <w:szCs w:val="20"/>
    </w:rPr>
  </w:style>
  <w:style w:type="character" w:styleId="FootnoteReference">
    <w:name w:val="footnote reference"/>
    <w:aliases w:val="Style 11,Style 24,o,fr,Style 17,Style 28,Style 8,Style 13,Style 15,Style 9,o1,fr1,o2,fr2,o3,fr3,Style 18,(NECG) Footnote Reference,Style 20,Style 7,Style 19,Style 16,Style 30,Style 3,o4,o5,o6,o11,o21,o7,Styl,Style 6"/>
    <w:basedOn w:val="DefaultParagraphFont"/>
    <w:uiPriority w:val="99"/>
    <w:qFormat/>
    <w:rsid w:val="009118E4"/>
    <w:rPr>
      <w:rFonts w:cs="Times New Roman"/>
      <w:vertAlign w:val="superscript"/>
    </w:rPr>
  </w:style>
  <w:style w:type="paragraph" w:styleId="BodyText">
    <w:name w:val="Body Text"/>
    <w:basedOn w:val="Normal"/>
    <w:link w:val="BodyTextChar"/>
    <w:uiPriority w:val="99"/>
    <w:rsid w:val="009118E4"/>
  </w:style>
  <w:style w:type="character" w:customStyle="1" w:styleId="BodyTextChar">
    <w:name w:val="Body Text Char"/>
    <w:basedOn w:val="DefaultParagraphFont"/>
    <w:link w:val="BodyText"/>
    <w:uiPriority w:val="99"/>
    <w:semiHidden/>
    <w:locked/>
    <w:rsid w:val="009118E4"/>
    <w:rPr>
      <w:rFonts w:ascii="Times New Roman" w:hAnsi="Times New Roman" w:cs="Times New Roman"/>
      <w:sz w:val="24"/>
      <w:szCs w:val="24"/>
    </w:rPr>
  </w:style>
  <w:style w:type="character" w:styleId="Emphasis">
    <w:name w:val="Emphasis"/>
    <w:basedOn w:val="DefaultParagraphFont"/>
    <w:uiPriority w:val="20"/>
    <w:qFormat/>
    <w:rsid w:val="009118E4"/>
    <w:rPr>
      <w:rFonts w:cs="Times New Roman"/>
      <w:i/>
      <w:iCs/>
    </w:rPr>
  </w:style>
  <w:style w:type="character" w:styleId="Hyperlink">
    <w:name w:val="Hyperlink"/>
    <w:basedOn w:val="DefaultParagraphFont"/>
    <w:uiPriority w:val="99"/>
    <w:rsid w:val="009118E4"/>
    <w:rPr>
      <w:rFonts w:cs="Times New Roman"/>
      <w:color w:val="0000FF"/>
      <w:u w:val="single"/>
    </w:rPr>
  </w:style>
  <w:style w:type="character" w:styleId="FollowedHyperlink">
    <w:name w:val="FollowedHyperlink"/>
    <w:basedOn w:val="DefaultParagraphFont"/>
    <w:uiPriority w:val="99"/>
    <w:rsid w:val="009118E4"/>
    <w:rPr>
      <w:rFonts w:cs="Times New Roman"/>
      <w:color w:val="800080"/>
      <w:u w:val="single"/>
    </w:rPr>
  </w:style>
  <w:style w:type="paragraph" w:styleId="BalloonText">
    <w:name w:val="Balloon Text"/>
    <w:basedOn w:val="Normal"/>
    <w:link w:val="BalloonTextChar"/>
    <w:semiHidden/>
    <w:unhideWhenUsed/>
    <w:rsid w:val="005941F8"/>
    <w:rPr>
      <w:rFonts w:ascii="Tahoma" w:hAnsi="Tahoma" w:cs="Tahoma"/>
      <w:sz w:val="16"/>
      <w:szCs w:val="16"/>
    </w:rPr>
  </w:style>
  <w:style w:type="character" w:customStyle="1" w:styleId="BalloonTextChar">
    <w:name w:val="Balloon Text Char"/>
    <w:basedOn w:val="DefaultParagraphFont"/>
    <w:link w:val="BalloonText"/>
    <w:uiPriority w:val="99"/>
    <w:semiHidden/>
    <w:rsid w:val="005941F8"/>
    <w:rPr>
      <w:rFonts w:ascii="Tahoma" w:hAnsi="Tahoma" w:cs="Tahoma"/>
      <w:sz w:val="16"/>
      <w:szCs w:val="16"/>
    </w:rPr>
  </w:style>
  <w:style w:type="character" w:styleId="LineNumber">
    <w:name w:val="line number"/>
    <w:basedOn w:val="DefaultParagraphFont"/>
    <w:uiPriority w:val="99"/>
    <w:semiHidden/>
    <w:unhideWhenUsed/>
    <w:rsid w:val="00FF7C4F"/>
  </w:style>
  <w:style w:type="paragraph" w:styleId="ListParagraph">
    <w:name w:val="List Paragraph"/>
    <w:basedOn w:val="Normal"/>
    <w:uiPriority w:val="34"/>
    <w:qFormat/>
    <w:rsid w:val="00863AF0"/>
    <w:pPr>
      <w:ind w:left="720"/>
      <w:contextualSpacing/>
    </w:pPr>
  </w:style>
  <w:style w:type="numbering" w:customStyle="1" w:styleId="RTF5fNum2021">
    <w:name w:val="RTF_5f_Num_20_21"/>
    <w:rsid w:val="00790C75"/>
    <w:pPr>
      <w:numPr>
        <w:numId w:val="1"/>
      </w:numPr>
    </w:pPr>
  </w:style>
  <w:style w:type="paragraph" w:styleId="EndnoteText">
    <w:name w:val="endnote text"/>
    <w:basedOn w:val="Normal"/>
    <w:link w:val="EndnoteTextChar"/>
    <w:uiPriority w:val="99"/>
    <w:semiHidden/>
    <w:unhideWhenUsed/>
    <w:rsid w:val="004F3D48"/>
    <w:rPr>
      <w:sz w:val="20"/>
      <w:szCs w:val="20"/>
    </w:rPr>
  </w:style>
  <w:style w:type="character" w:customStyle="1" w:styleId="EndnoteTextChar">
    <w:name w:val="Endnote Text Char"/>
    <w:basedOn w:val="DefaultParagraphFont"/>
    <w:link w:val="EndnoteText"/>
    <w:uiPriority w:val="99"/>
    <w:semiHidden/>
    <w:rsid w:val="004F3D48"/>
    <w:rPr>
      <w:rFonts w:ascii="Times New Roman" w:hAnsi="Times New Roman"/>
      <w:sz w:val="20"/>
      <w:szCs w:val="20"/>
    </w:rPr>
  </w:style>
  <w:style w:type="character" w:styleId="EndnoteReference">
    <w:name w:val="endnote reference"/>
    <w:basedOn w:val="DefaultParagraphFont"/>
    <w:uiPriority w:val="99"/>
    <w:semiHidden/>
    <w:unhideWhenUsed/>
    <w:rsid w:val="004F3D48"/>
    <w:rPr>
      <w:vertAlign w:val="superscript"/>
    </w:rPr>
  </w:style>
  <w:style w:type="character" w:styleId="CommentReference">
    <w:name w:val="annotation reference"/>
    <w:basedOn w:val="DefaultParagraphFont"/>
    <w:uiPriority w:val="99"/>
    <w:semiHidden/>
    <w:unhideWhenUsed/>
    <w:rsid w:val="009D4E33"/>
    <w:rPr>
      <w:sz w:val="16"/>
      <w:szCs w:val="16"/>
    </w:rPr>
  </w:style>
  <w:style w:type="paragraph" w:styleId="CommentText">
    <w:name w:val="annotation text"/>
    <w:basedOn w:val="Normal"/>
    <w:link w:val="CommentTextChar"/>
    <w:uiPriority w:val="99"/>
    <w:unhideWhenUsed/>
    <w:rsid w:val="009D4E33"/>
    <w:rPr>
      <w:sz w:val="20"/>
      <w:szCs w:val="20"/>
    </w:rPr>
  </w:style>
  <w:style w:type="character" w:customStyle="1" w:styleId="CommentTextChar">
    <w:name w:val="Comment Text Char"/>
    <w:basedOn w:val="DefaultParagraphFont"/>
    <w:link w:val="CommentText"/>
    <w:uiPriority w:val="99"/>
    <w:rsid w:val="009D4E33"/>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9D4E33"/>
    <w:rPr>
      <w:b/>
      <w:bCs/>
    </w:rPr>
  </w:style>
  <w:style w:type="character" w:customStyle="1" w:styleId="CommentSubjectChar">
    <w:name w:val="Comment Subject Char"/>
    <w:basedOn w:val="CommentTextChar"/>
    <w:link w:val="CommentSubject"/>
    <w:uiPriority w:val="99"/>
    <w:semiHidden/>
    <w:rsid w:val="009D4E33"/>
    <w:rPr>
      <w:rFonts w:ascii="Times New Roman" w:hAnsi="Times New Roman"/>
      <w:b/>
      <w:bCs/>
      <w:sz w:val="20"/>
      <w:szCs w:val="20"/>
    </w:rPr>
  </w:style>
  <w:style w:type="paragraph" w:styleId="Revision">
    <w:name w:val="Revision"/>
    <w:hidden/>
    <w:uiPriority w:val="99"/>
    <w:semiHidden/>
    <w:rsid w:val="005057FB"/>
    <w:pPr>
      <w:spacing w:after="0" w:line="240" w:lineRule="auto"/>
    </w:pPr>
    <w:rPr>
      <w:rFonts w:ascii="Times New Roman" w:hAnsi="Times New Roman"/>
      <w:sz w:val="24"/>
      <w:szCs w:val="24"/>
    </w:rPr>
  </w:style>
  <w:style w:type="character" w:styleId="PlaceholderText">
    <w:name w:val="Placeholder Text"/>
    <w:basedOn w:val="DefaultParagraphFont"/>
    <w:uiPriority w:val="99"/>
    <w:semiHidden/>
    <w:rsid w:val="005B7DDF"/>
    <w:rPr>
      <w:vanish w:val="0"/>
      <w:color w:val="808080"/>
    </w:rPr>
  </w:style>
  <w:style w:type="paragraph" w:customStyle="1" w:styleId="PleadingsCont1">
    <w:name w:val="Pleadings Cont 1"/>
    <w:basedOn w:val="Normal"/>
    <w:link w:val="PleadingsCont1Char"/>
    <w:rsid w:val="000546ED"/>
    <w:pPr>
      <w:widowControl w:val="0"/>
      <w:spacing w:after="240"/>
    </w:pPr>
    <w:rPr>
      <w:rFonts w:eastAsia="Times New Roman"/>
      <w:szCs w:val="20"/>
    </w:rPr>
  </w:style>
  <w:style w:type="character" w:customStyle="1" w:styleId="PleadingsCont1Char">
    <w:name w:val="Pleadings Cont 1 Char"/>
    <w:basedOn w:val="Heading1Char"/>
    <w:link w:val="PleadingsCont1"/>
    <w:rsid w:val="000546ED"/>
    <w:rPr>
      <w:rFonts w:ascii="Times New Roman" w:eastAsia="Times New Roman" w:hAnsi="Times New Roman" w:cstheme="majorBidi"/>
      <w:b w:val="0"/>
      <w:bCs w:val="0"/>
      <w:kern w:val="32"/>
      <w:sz w:val="24"/>
      <w:szCs w:val="20"/>
    </w:rPr>
  </w:style>
  <w:style w:type="paragraph" w:customStyle="1" w:styleId="PleadingsCont2">
    <w:name w:val="Pleadings Cont 2"/>
    <w:basedOn w:val="PleadingsCont1"/>
    <w:link w:val="PleadingsCont2Char"/>
    <w:rsid w:val="000546ED"/>
    <w:pPr>
      <w:widowControl/>
      <w:ind w:left="720"/>
    </w:pPr>
  </w:style>
  <w:style w:type="character" w:customStyle="1" w:styleId="PleadingsCont2Char">
    <w:name w:val="Pleadings Cont 2 Char"/>
    <w:basedOn w:val="Heading1Char"/>
    <w:link w:val="PleadingsCont2"/>
    <w:rsid w:val="000546ED"/>
    <w:rPr>
      <w:rFonts w:ascii="Times New Roman" w:eastAsia="Times New Roman" w:hAnsi="Times New Roman" w:cstheme="majorBidi"/>
      <w:b w:val="0"/>
      <w:bCs w:val="0"/>
      <w:kern w:val="32"/>
      <w:sz w:val="24"/>
      <w:szCs w:val="20"/>
    </w:rPr>
  </w:style>
  <w:style w:type="paragraph" w:customStyle="1" w:styleId="PleadingsCont3">
    <w:name w:val="Pleadings Cont 3"/>
    <w:basedOn w:val="PleadingsCont2"/>
    <w:link w:val="PleadingsCont3Char"/>
    <w:rsid w:val="000546ED"/>
    <w:pPr>
      <w:ind w:left="1440"/>
    </w:pPr>
  </w:style>
  <w:style w:type="character" w:customStyle="1" w:styleId="PleadingsCont3Char">
    <w:name w:val="Pleadings Cont 3 Char"/>
    <w:basedOn w:val="Heading1Char"/>
    <w:link w:val="PleadingsCont3"/>
    <w:rsid w:val="000546ED"/>
    <w:rPr>
      <w:rFonts w:ascii="Times New Roman" w:eastAsia="Times New Roman" w:hAnsi="Times New Roman" w:cstheme="majorBidi"/>
      <w:b w:val="0"/>
      <w:bCs w:val="0"/>
      <w:kern w:val="32"/>
      <w:sz w:val="24"/>
      <w:szCs w:val="20"/>
    </w:rPr>
  </w:style>
  <w:style w:type="paragraph" w:customStyle="1" w:styleId="PleadingsCont4">
    <w:name w:val="Pleadings Cont 4"/>
    <w:basedOn w:val="PleadingsCont3"/>
    <w:link w:val="PleadingsCont4Char"/>
    <w:rsid w:val="000546ED"/>
    <w:pPr>
      <w:ind w:left="2160"/>
    </w:pPr>
  </w:style>
  <w:style w:type="character" w:customStyle="1" w:styleId="PleadingsCont4Char">
    <w:name w:val="Pleadings Cont 4 Char"/>
    <w:basedOn w:val="Heading1Char"/>
    <w:link w:val="PleadingsCont4"/>
    <w:rsid w:val="000546ED"/>
    <w:rPr>
      <w:rFonts w:ascii="Times New Roman" w:eastAsia="Times New Roman" w:hAnsi="Times New Roman" w:cstheme="majorBidi"/>
      <w:b w:val="0"/>
      <w:bCs w:val="0"/>
      <w:kern w:val="32"/>
      <w:sz w:val="24"/>
      <w:szCs w:val="20"/>
    </w:rPr>
  </w:style>
  <w:style w:type="paragraph" w:customStyle="1" w:styleId="PleadingsCont5">
    <w:name w:val="Pleadings Cont 5"/>
    <w:basedOn w:val="PleadingsCont4"/>
    <w:link w:val="PleadingsCont5Char"/>
    <w:rsid w:val="000546ED"/>
    <w:pPr>
      <w:ind w:left="2880"/>
    </w:pPr>
  </w:style>
  <w:style w:type="character" w:customStyle="1" w:styleId="PleadingsCont5Char">
    <w:name w:val="Pleadings Cont 5 Char"/>
    <w:basedOn w:val="Heading1Char"/>
    <w:link w:val="PleadingsCont5"/>
    <w:rsid w:val="000546ED"/>
    <w:rPr>
      <w:rFonts w:ascii="Times New Roman" w:eastAsia="Times New Roman" w:hAnsi="Times New Roman" w:cstheme="majorBidi"/>
      <w:b w:val="0"/>
      <w:bCs w:val="0"/>
      <w:kern w:val="32"/>
      <w:sz w:val="24"/>
      <w:szCs w:val="20"/>
    </w:rPr>
  </w:style>
  <w:style w:type="paragraph" w:customStyle="1" w:styleId="PleadingsCont6">
    <w:name w:val="Pleadings Cont 6"/>
    <w:basedOn w:val="PleadingsCont5"/>
    <w:link w:val="PleadingsCont6Char"/>
    <w:rsid w:val="000546ED"/>
    <w:pPr>
      <w:ind w:left="3600"/>
    </w:pPr>
  </w:style>
  <w:style w:type="character" w:customStyle="1" w:styleId="PleadingsCont6Char">
    <w:name w:val="Pleadings Cont 6 Char"/>
    <w:basedOn w:val="Heading1Char"/>
    <w:link w:val="PleadingsCont6"/>
    <w:rsid w:val="000546ED"/>
    <w:rPr>
      <w:rFonts w:ascii="Times New Roman" w:eastAsia="Times New Roman" w:hAnsi="Times New Roman" w:cstheme="majorBidi"/>
      <w:b w:val="0"/>
      <w:bCs w:val="0"/>
      <w:kern w:val="32"/>
      <w:sz w:val="24"/>
      <w:szCs w:val="20"/>
    </w:rPr>
  </w:style>
  <w:style w:type="paragraph" w:customStyle="1" w:styleId="PleadingsCont7">
    <w:name w:val="Pleadings Cont 7"/>
    <w:basedOn w:val="PleadingsCont6"/>
    <w:link w:val="PleadingsCont7Char"/>
    <w:rsid w:val="000546ED"/>
    <w:pPr>
      <w:ind w:left="4320"/>
    </w:pPr>
  </w:style>
  <w:style w:type="character" w:customStyle="1" w:styleId="PleadingsCont7Char">
    <w:name w:val="Pleadings Cont 7 Char"/>
    <w:basedOn w:val="Heading1Char"/>
    <w:link w:val="PleadingsCont7"/>
    <w:rsid w:val="000546ED"/>
    <w:rPr>
      <w:rFonts w:ascii="Times New Roman" w:eastAsia="Times New Roman" w:hAnsi="Times New Roman" w:cstheme="majorBidi"/>
      <w:b w:val="0"/>
      <w:bCs w:val="0"/>
      <w:kern w:val="32"/>
      <w:sz w:val="24"/>
      <w:szCs w:val="20"/>
    </w:rPr>
  </w:style>
  <w:style w:type="paragraph" w:customStyle="1" w:styleId="PleadingsCont8">
    <w:name w:val="Pleadings Cont 8"/>
    <w:basedOn w:val="PleadingsCont7"/>
    <w:link w:val="PleadingsCont8Char"/>
    <w:rsid w:val="000546ED"/>
    <w:pPr>
      <w:ind w:left="5040"/>
    </w:pPr>
  </w:style>
  <w:style w:type="character" w:customStyle="1" w:styleId="PleadingsCont8Char">
    <w:name w:val="Pleadings Cont 8 Char"/>
    <w:basedOn w:val="Heading1Char"/>
    <w:link w:val="PleadingsCont8"/>
    <w:rsid w:val="000546ED"/>
    <w:rPr>
      <w:rFonts w:ascii="Times New Roman" w:eastAsia="Times New Roman" w:hAnsi="Times New Roman" w:cstheme="majorBidi"/>
      <w:b w:val="0"/>
      <w:bCs w:val="0"/>
      <w:kern w:val="32"/>
      <w:sz w:val="24"/>
      <w:szCs w:val="20"/>
    </w:rPr>
  </w:style>
  <w:style w:type="paragraph" w:customStyle="1" w:styleId="PleadingsCont9">
    <w:name w:val="Pleadings Cont 9"/>
    <w:basedOn w:val="PleadingsCont8"/>
    <w:link w:val="PleadingsCont9Char"/>
    <w:rsid w:val="000546ED"/>
    <w:pPr>
      <w:ind w:left="5760"/>
    </w:pPr>
  </w:style>
  <w:style w:type="character" w:customStyle="1" w:styleId="PleadingsCont9Char">
    <w:name w:val="Pleadings Cont 9 Char"/>
    <w:basedOn w:val="Heading1Char"/>
    <w:link w:val="PleadingsCont9"/>
    <w:rsid w:val="000546ED"/>
    <w:rPr>
      <w:rFonts w:ascii="Times New Roman" w:eastAsia="Times New Roman" w:hAnsi="Times New Roman" w:cstheme="majorBidi"/>
      <w:b w:val="0"/>
      <w:bCs w:val="0"/>
      <w:kern w:val="32"/>
      <w:sz w:val="24"/>
      <w:szCs w:val="20"/>
    </w:rPr>
  </w:style>
  <w:style w:type="paragraph" w:customStyle="1" w:styleId="PleadingsL1">
    <w:name w:val="Pleadings_L1"/>
    <w:basedOn w:val="Normal"/>
    <w:next w:val="BodyText"/>
    <w:link w:val="PleadingsL1Char"/>
    <w:rsid w:val="00A368E9"/>
    <w:pPr>
      <w:keepNext/>
      <w:keepLines/>
      <w:numPr>
        <w:numId w:val="2"/>
      </w:numPr>
      <w:spacing w:after="240"/>
      <w:jc w:val="center"/>
      <w:outlineLvl w:val="0"/>
    </w:pPr>
    <w:rPr>
      <w:rFonts w:eastAsia="Times New Roman"/>
      <w:b/>
      <w:szCs w:val="20"/>
    </w:rPr>
  </w:style>
  <w:style w:type="character" w:customStyle="1" w:styleId="PleadingsL1Char">
    <w:name w:val="Pleadings_L1 Char"/>
    <w:basedOn w:val="Heading1Char"/>
    <w:link w:val="PleadingsL1"/>
    <w:rsid w:val="00A368E9"/>
    <w:rPr>
      <w:rFonts w:ascii="Times New Roman" w:eastAsia="Times New Roman" w:hAnsi="Times New Roman" w:cstheme="majorBidi"/>
      <w:b/>
      <w:bCs w:val="0"/>
      <w:kern w:val="32"/>
      <w:sz w:val="24"/>
      <w:szCs w:val="20"/>
    </w:rPr>
  </w:style>
  <w:style w:type="paragraph" w:customStyle="1" w:styleId="PleadingsL2">
    <w:name w:val="Pleadings_L2"/>
    <w:basedOn w:val="PleadingsL1"/>
    <w:next w:val="BodyText"/>
    <w:link w:val="PleadingsL2Char"/>
    <w:rsid w:val="00A368E9"/>
    <w:pPr>
      <w:numPr>
        <w:ilvl w:val="1"/>
      </w:numPr>
      <w:jc w:val="left"/>
      <w:outlineLvl w:val="1"/>
    </w:pPr>
  </w:style>
  <w:style w:type="character" w:customStyle="1" w:styleId="PleadingsL2Char">
    <w:name w:val="Pleadings_L2 Char"/>
    <w:basedOn w:val="Heading1Char"/>
    <w:link w:val="PleadingsL2"/>
    <w:rsid w:val="00A368E9"/>
    <w:rPr>
      <w:rFonts w:ascii="Times New Roman" w:eastAsia="Times New Roman" w:hAnsi="Times New Roman" w:cstheme="majorBidi"/>
      <w:b/>
      <w:bCs w:val="0"/>
      <w:kern w:val="32"/>
      <w:sz w:val="24"/>
      <w:szCs w:val="20"/>
    </w:rPr>
  </w:style>
  <w:style w:type="paragraph" w:customStyle="1" w:styleId="PleadingsL3">
    <w:name w:val="Pleadings_L3"/>
    <w:basedOn w:val="PleadingsL2"/>
    <w:next w:val="BodyText"/>
    <w:link w:val="PleadingsL3Char"/>
    <w:rsid w:val="000546ED"/>
    <w:pPr>
      <w:numPr>
        <w:ilvl w:val="2"/>
      </w:numPr>
      <w:outlineLvl w:val="2"/>
    </w:pPr>
  </w:style>
  <w:style w:type="character" w:customStyle="1" w:styleId="PleadingsL3Char">
    <w:name w:val="Pleadings_L3 Char"/>
    <w:basedOn w:val="Heading1Char"/>
    <w:link w:val="PleadingsL3"/>
    <w:rsid w:val="000546ED"/>
    <w:rPr>
      <w:rFonts w:ascii="Times New Roman" w:eastAsia="Times New Roman" w:hAnsi="Times New Roman" w:cstheme="majorBidi"/>
      <w:b/>
      <w:bCs w:val="0"/>
      <w:kern w:val="32"/>
      <w:sz w:val="24"/>
      <w:szCs w:val="20"/>
    </w:rPr>
  </w:style>
  <w:style w:type="paragraph" w:customStyle="1" w:styleId="PleadingsL4">
    <w:name w:val="Pleadings_L4"/>
    <w:basedOn w:val="PleadingsL3"/>
    <w:next w:val="BodyText"/>
    <w:link w:val="PleadingsL4Char"/>
    <w:rsid w:val="000546ED"/>
    <w:pPr>
      <w:numPr>
        <w:ilvl w:val="3"/>
      </w:numPr>
      <w:outlineLvl w:val="3"/>
    </w:pPr>
  </w:style>
  <w:style w:type="character" w:customStyle="1" w:styleId="PleadingsL4Char">
    <w:name w:val="Pleadings_L4 Char"/>
    <w:basedOn w:val="Heading1Char"/>
    <w:link w:val="PleadingsL4"/>
    <w:rsid w:val="000546ED"/>
    <w:rPr>
      <w:rFonts w:ascii="Times New Roman" w:eastAsia="Times New Roman" w:hAnsi="Times New Roman" w:cstheme="majorBidi"/>
      <w:b/>
      <w:bCs w:val="0"/>
      <w:kern w:val="32"/>
      <w:sz w:val="24"/>
      <w:szCs w:val="20"/>
    </w:rPr>
  </w:style>
  <w:style w:type="paragraph" w:customStyle="1" w:styleId="PleadingsL5">
    <w:name w:val="Pleadings_L5"/>
    <w:basedOn w:val="PleadingsL4"/>
    <w:next w:val="BodyText"/>
    <w:link w:val="PleadingsL5Char"/>
    <w:rsid w:val="000546ED"/>
    <w:pPr>
      <w:numPr>
        <w:ilvl w:val="4"/>
      </w:numPr>
      <w:outlineLvl w:val="4"/>
    </w:pPr>
  </w:style>
  <w:style w:type="character" w:customStyle="1" w:styleId="PleadingsL5Char">
    <w:name w:val="Pleadings_L5 Char"/>
    <w:basedOn w:val="Heading1Char"/>
    <w:link w:val="PleadingsL5"/>
    <w:rsid w:val="000546ED"/>
    <w:rPr>
      <w:rFonts w:ascii="Times New Roman" w:eastAsia="Times New Roman" w:hAnsi="Times New Roman" w:cstheme="majorBidi"/>
      <w:b/>
      <w:bCs w:val="0"/>
      <w:kern w:val="32"/>
      <w:sz w:val="24"/>
      <w:szCs w:val="20"/>
    </w:rPr>
  </w:style>
  <w:style w:type="paragraph" w:customStyle="1" w:styleId="PleadingsL6">
    <w:name w:val="Pleadings_L6"/>
    <w:basedOn w:val="PleadingsL5"/>
    <w:next w:val="BodyText"/>
    <w:link w:val="PleadingsL6Char"/>
    <w:rsid w:val="000546ED"/>
    <w:pPr>
      <w:numPr>
        <w:ilvl w:val="5"/>
      </w:numPr>
      <w:outlineLvl w:val="5"/>
    </w:pPr>
  </w:style>
  <w:style w:type="character" w:customStyle="1" w:styleId="PleadingsL6Char">
    <w:name w:val="Pleadings_L6 Char"/>
    <w:basedOn w:val="Heading1Char"/>
    <w:link w:val="PleadingsL6"/>
    <w:rsid w:val="000546ED"/>
    <w:rPr>
      <w:rFonts w:ascii="Times New Roman" w:eastAsia="Times New Roman" w:hAnsi="Times New Roman" w:cstheme="majorBidi"/>
      <w:b/>
      <w:bCs w:val="0"/>
      <w:kern w:val="32"/>
      <w:sz w:val="24"/>
      <w:szCs w:val="20"/>
    </w:rPr>
  </w:style>
  <w:style w:type="paragraph" w:customStyle="1" w:styleId="PleadingsL7">
    <w:name w:val="Pleadings_L7"/>
    <w:basedOn w:val="PleadingsL6"/>
    <w:next w:val="BodyText"/>
    <w:link w:val="PleadingsL7Char"/>
    <w:rsid w:val="000546ED"/>
    <w:pPr>
      <w:numPr>
        <w:ilvl w:val="6"/>
      </w:numPr>
      <w:outlineLvl w:val="6"/>
    </w:pPr>
  </w:style>
  <w:style w:type="character" w:customStyle="1" w:styleId="PleadingsL7Char">
    <w:name w:val="Pleadings_L7 Char"/>
    <w:basedOn w:val="Heading1Char"/>
    <w:link w:val="PleadingsL7"/>
    <w:rsid w:val="000546ED"/>
    <w:rPr>
      <w:rFonts w:ascii="Times New Roman" w:eastAsia="Times New Roman" w:hAnsi="Times New Roman" w:cstheme="majorBidi"/>
      <w:b/>
      <w:bCs w:val="0"/>
      <w:kern w:val="32"/>
      <w:sz w:val="24"/>
      <w:szCs w:val="20"/>
    </w:rPr>
  </w:style>
  <w:style w:type="paragraph" w:customStyle="1" w:styleId="PleadingsL8">
    <w:name w:val="Pleadings_L8"/>
    <w:basedOn w:val="PleadingsL7"/>
    <w:next w:val="BodyText"/>
    <w:link w:val="PleadingsL8Char"/>
    <w:rsid w:val="000546ED"/>
    <w:pPr>
      <w:numPr>
        <w:ilvl w:val="7"/>
      </w:numPr>
      <w:outlineLvl w:val="7"/>
    </w:pPr>
  </w:style>
  <w:style w:type="character" w:customStyle="1" w:styleId="PleadingsL8Char">
    <w:name w:val="Pleadings_L8 Char"/>
    <w:basedOn w:val="Heading1Char"/>
    <w:link w:val="PleadingsL8"/>
    <w:rsid w:val="000546ED"/>
    <w:rPr>
      <w:rFonts w:ascii="Times New Roman" w:eastAsia="Times New Roman" w:hAnsi="Times New Roman" w:cstheme="majorBidi"/>
      <w:b/>
      <w:bCs w:val="0"/>
      <w:kern w:val="32"/>
      <w:sz w:val="24"/>
      <w:szCs w:val="20"/>
    </w:rPr>
  </w:style>
  <w:style w:type="paragraph" w:customStyle="1" w:styleId="PleadingsL9">
    <w:name w:val="Pleadings_L9"/>
    <w:basedOn w:val="PleadingsL8"/>
    <w:next w:val="BodyText"/>
    <w:link w:val="PleadingsL9Char"/>
    <w:rsid w:val="000546ED"/>
    <w:pPr>
      <w:numPr>
        <w:ilvl w:val="8"/>
      </w:numPr>
      <w:outlineLvl w:val="8"/>
    </w:pPr>
  </w:style>
  <w:style w:type="character" w:customStyle="1" w:styleId="PleadingsL9Char">
    <w:name w:val="Pleadings_L9 Char"/>
    <w:basedOn w:val="Heading1Char"/>
    <w:link w:val="PleadingsL9"/>
    <w:rsid w:val="000546ED"/>
    <w:rPr>
      <w:rFonts w:ascii="Times New Roman" w:eastAsia="Times New Roman" w:hAnsi="Times New Roman" w:cstheme="majorBidi"/>
      <w:b/>
      <w:bCs w:val="0"/>
      <w:kern w:val="32"/>
      <w:sz w:val="24"/>
      <w:szCs w:val="20"/>
    </w:rPr>
  </w:style>
  <w:style w:type="character" w:customStyle="1" w:styleId="zzmpTrailerItem">
    <w:name w:val="zzmpTrailerItem"/>
    <w:rsid w:val="00980992"/>
    <w:rPr>
      <w:rFonts w:ascii="Times New Roman" w:hAnsi="Times New Roman" w:cs="Times New Roman"/>
      <w:dstrike w:val="0"/>
      <w:noProof/>
      <w:color w:val="auto"/>
      <w:spacing w:val="0"/>
      <w:position w:val="0"/>
      <w:sz w:val="16"/>
      <w:szCs w:val="16"/>
      <w:u w:val="none"/>
      <w:effect w:val="none"/>
      <w:vertAlign w:val="baseline"/>
    </w:rPr>
  </w:style>
  <w:style w:type="table" w:styleId="TableGrid">
    <w:name w:val="Table Grid"/>
    <w:basedOn w:val="TableNormal"/>
    <w:uiPriority w:val="59"/>
    <w:rsid w:val="003D61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x">
    <w:name w:val="tx"/>
    <w:basedOn w:val="Header"/>
    <w:qFormat/>
    <w:rsid w:val="003D6177"/>
    <w:pPr>
      <w:keepNext/>
      <w:tabs>
        <w:tab w:val="left" w:pos="720"/>
      </w:tabs>
      <w:spacing w:before="120" w:after="120"/>
      <w:jc w:val="center"/>
    </w:pPr>
    <w:rPr>
      <w:rFonts w:ascii="Arial" w:hAnsi="Arial" w:cs="Arial"/>
      <w:b/>
      <w:smallCaps/>
      <w:sz w:val="22"/>
    </w:rPr>
  </w:style>
  <w:style w:type="paragraph" w:customStyle="1" w:styleId="px">
    <w:name w:val="px"/>
    <w:basedOn w:val="Header"/>
    <w:qFormat/>
    <w:rsid w:val="003D6177"/>
    <w:pPr>
      <w:tabs>
        <w:tab w:val="left" w:pos="720"/>
      </w:tabs>
      <w:spacing w:before="120"/>
      <w:jc w:val="center"/>
    </w:pPr>
    <w:rPr>
      <w:noProof/>
    </w:rPr>
  </w:style>
  <w:style w:type="paragraph" w:styleId="Caption">
    <w:name w:val="caption"/>
    <w:basedOn w:val="Normal"/>
    <w:next w:val="Normal"/>
    <w:link w:val="CaptionChar"/>
    <w:rsid w:val="006117AB"/>
    <w:pPr>
      <w:widowControl w:val="0"/>
    </w:pPr>
    <w:rPr>
      <w:rFonts w:eastAsia="Times New Roman"/>
      <w:bCs/>
      <w:szCs w:val="20"/>
    </w:rPr>
  </w:style>
  <w:style w:type="paragraph" w:customStyle="1" w:styleId="DocumentTitle">
    <w:name w:val="Document Title"/>
    <w:basedOn w:val="Normal"/>
    <w:rsid w:val="006117AB"/>
    <w:pPr>
      <w:widowControl w:val="0"/>
      <w:tabs>
        <w:tab w:val="left" w:pos="1238"/>
      </w:tabs>
      <w:spacing w:after="240"/>
      <w:ind w:left="259" w:right="115"/>
    </w:pPr>
    <w:rPr>
      <w:rFonts w:eastAsia="Times New Roman"/>
    </w:rPr>
  </w:style>
  <w:style w:type="paragraph" w:customStyle="1" w:styleId="PleadingSignature">
    <w:name w:val="Pleading Signature"/>
    <w:basedOn w:val="Normal"/>
    <w:rsid w:val="007E490E"/>
    <w:pPr>
      <w:keepNext/>
      <w:keepLines/>
      <w:widowControl w:val="0"/>
    </w:pPr>
    <w:rPr>
      <w:rFonts w:eastAsia="Times New Roman"/>
      <w:szCs w:val="20"/>
    </w:rPr>
  </w:style>
  <w:style w:type="character" w:styleId="Strong">
    <w:name w:val="Strong"/>
    <w:basedOn w:val="DefaultParagraphFont"/>
    <w:uiPriority w:val="22"/>
    <w:qFormat/>
    <w:rsid w:val="0084488A"/>
    <w:rPr>
      <w:b/>
      <w:bCs/>
    </w:rPr>
  </w:style>
  <w:style w:type="character" w:customStyle="1" w:styleId="costarpage">
    <w:name w:val="co_starpage"/>
    <w:basedOn w:val="DefaultParagraphFont"/>
    <w:rsid w:val="0084488A"/>
  </w:style>
  <w:style w:type="character" w:customStyle="1" w:styleId="cosearchterm">
    <w:name w:val="co_searchterm"/>
    <w:basedOn w:val="DefaultParagraphFont"/>
    <w:rsid w:val="0084488A"/>
  </w:style>
  <w:style w:type="character" w:customStyle="1" w:styleId="Heading9Char">
    <w:name w:val="Heading 9 Char"/>
    <w:basedOn w:val="DefaultParagraphFont"/>
    <w:link w:val="Heading9"/>
    <w:uiPriority w:val="9"/>
    <w:semiHidden/>
    <w:rsid w:val="00747F35"/>
    <w:rPr>
      <w:rFonts w:asciiTheme="majorHAnsi" w:eastAsiaTheme="majorEastAsia" w:hAnsiTheme="majorHAnsi" w:cstheme="majorBidi"/>
      <w:i/>
      <w:iCs/>
      <w:color w:val="404040" w:themeColor="text1" w:themeTint="BF"/>
      <w:sz w:val="20"/>
      <w:szCs w:val="20"/>
    </w:rPr>
  </w:style>
  <w:style w:type="paragraph" w:customStyle="1" w:styleId="answer">
    <w:name w:val="answer"/>
    <w:basedOn w:val="Normal"/>
    <w:link w:val="answerChar"/>
    <w:rsid w:val="00773673"/>
    <w:pPr>
      <w:spacing w:before="120" w:after="120" w:line="480" w:lineRule="auto"/>
      <w:ind w:left="720" w:hanging="720"/>
    </w:pPr>
    <w:rPr>
      <w:rFonts w:ascii="CG Times (WN)" w:eastAsia="SimSun" w:hAnsi="CG Times (WN)"/>
      <w:szCs w:val="20"/>
      <w:lang w:eastAsia="zh-CN"/>
    </w:rPr>
  </w:style>
  <w:style w:type="character" w:customStyle="1" w:styleId="answerChar">
    <w:name w:val="answer Char"/>
    <w:link w:val="answer"/>
    <w:locked/>
    <w:rsid w:val="00773673"/>
    <w:rPr>
      <w:rFonts w:ascii="CG Times (WN)" w:eastAsia="SimSun" w:hAnsi="CG Times (WN)"/>
      <w:sz w:val="24"/>
      <w:szCs w:val="20"/>
      <w:lang w:eastAsia="zh-CN"/>
    </w:rPr>
  </w:style>
  <w:style w:type="paragraph" w:customStyle="1" w:styleId="TOCHeader">
    <w:name w:val="TOC Header"/>
    <w:basedOn w:val="Normal"/>
    <w:rsid w:val="003E4403"/>
    <w:pPr>
      <w:ind w:left="115" w:right="115"/>
      <w:jc w:val="center"/>
    </w:pPr>
    <w:rPr>
      <w:rFonts w:eastAsia="Times New Roman"/>
      <w:szCs w:val="20"/>
    </w:rPr>
  </w:style>
  <w:style w:type="paragraph" w:styleId="TableofAuthorities">
    <w:name w:val="table of authorities"/>
    <w:basedOn w:val="Normal"/>
    <w:next w:val="Normal"/>
    <w:uiPriority w:val="99"/>
    <w:semiHidden/>
    <w:unhideWhenUsed/>
    <w:rsid w:val="003E4403"/>
    <w:pPr>
      <w:ind w:left="240" w:hanging="240"/>
    </w:pPr>
  </w:style>
  <w:style w:type="paragraph" w:styleId="TOC1">
    <w:name w:val="toc 1"/>
    <w:basedOn w:val="Normal"/>
    <w:next w:val="Normal"/>
    <w:link w:val="TOC1Char"/>
    <w:autoRedefine/>
    <w:uiPriority w:val="39"/>
    <w:unhideWhenUsed/>
    <w:rsid w:val="003E4403"/>
    <w:pPr>
      <w:keepLines/>
      <w:tabs>
        <w:tab w:val="right" w:leader="dot" w:pos="9288"/>
      </w:tabs>
      <w:spacing w:after="120"/>
      <w:ind w:left="720" w:right="720" w:hanging="720"/>
    </w:pPr>
    <w:rPr>
      <w:rFonts w:eastAsia="Times New Roman"/>
      <w:caps/>
      <w:szCs w:val="20"/>
    </w:rPr>
  </w:style>
  <w:style w:type="paragraph" w:styleId="TOC2">
    <w:name w:val="toc 2"/>
    <w:basedOn w:val="Normal"/>
    <w:next w:val="Normal"/>
    <w:autoRedefine/>
    <w:uiPriority w:val="39"/>
    <w:unhideWhenUsed/>
    <w:rsid w:val="003E4403"/>
    <w:pPr>
      <w:keepLines/>
      <w:tabs>
        <w:tab w:val="right" w:leader="dot" w:pos="9288"/>
      </w:tabs>
      <w:spacing w:after="120"/>
      <w:ind w:left="1440" w:right="720" w:hanging="720"/>
    </w:pPr>
    <w:rPr>
      <w:rFonts w:eastAsia="Times New Roman"/>
      <w:szCs w:val="20"/>
    </w:rPr>
  </w:style>
  <w:style w:type="paragraph" w:styleId="TOC3">
    <w:name w:val="toc 3"/>
    <w:basedOn w:val="Normal"/>
    <w:next w:val="Normal"/>
    <w:autoRedefine/>
    <w:uiPriority w:val="39"/>
    <w:unhideWhenUsed/>
    <w:rsid w:val="003E4403"/>
    <w:pPr>
      <w:keepLines/>
      <w:tabs>
        <w:tab w:val="right" w:leader="dot" w:pos="9288"/>
      </w:tabs>
      <w:spacing w:after="120"/>
      <w:ind w:left="2160" w:right="720" w:hanging="720"/>
    </w:pPr>
    <w:rPr>
      <w:rFonts w:eastAsia="Times New Roman"/>
      <w:szCs w:val="20"/>
    </w:rPr>
  </w:style>
  <w:style w:type="paragraph" w:styleId="TOC4">
    <w:name w:val="toc 4"/>
    <w:basedOn w:val="Normal"/>
    <w:next w:val="Normal"/>
    <w:autoRedefine/>
    <w:uiPriority w:val="39"/>
    <w:semiHidden/>
    <w:unhideWhenUsed/>
    <w:rsid w:val="003E4403"/>
    <w:pPr>
      <w:keepLines/>
      <w:tabs>
        <w:tab w:val="right" w:leader="dot" w:pos="9288"/>
      </w:tabs>
      <w:spacing w:after="120"/>
      <w:ind w:left="2880" w:right="720" w:hanging="720"/>
    </w:pPr>
    <w:rPr>
      <w:rFonts w:eastAsia="Times New Roman"/>
      <w:szCs w:val="20"/>
    </w:rPr>
  </w:style>
  <w:style w:type="paragraph" w:styleId="TOC5">
    <w:name w:val="toc 5"/>
    <w:basedOn w:val="Normal"/>
    <w:next w:val="Normal"/>
    <w:autoRedefine/>
    <w:uiPriority w:val="39"/>
    <w:semiHidden/>
    <w:unhideWhenUsed/>
    <w:rsid w:val="003E4403"/>
    <w:pPr>
      <w:keepLines/>
      <w:tabs>
        <w:tab w:val="right" w:leader="dot" w:pos="9288"/>
      </w:tabs>
      <w:spacing w:after="120"/>
      <w:ind w:left="3600" w:right="720" w:hanging="720"/>
    </w:pPr>
    <w:rPr>
      <w:rFonts w:eastAsia="Times New Roman"/>
      <w:szCs w:val="20"/>
    </w:rPr>
  </w:style>
  <w:style w:type="paragraph" w:styleId="TOC6">
    <w:name w:val="toc 6"/>
    <w:basedOn w:val="Normal"/>
    <w:next w:val="Normal"/>
    <w:autoRedefine/>
    <w:uiPriority w:val="39"/>
    <w:semiHidden/>
    <w:unhideWhenUsed/>
    <w:rsid w:val="003E4403"/>
    <w:pPr>
      <w:keepLines/>
      <w:tabs>
        <w:tab w:val="right" w:leader="dot" w:pos="9288"/>
      </w:tabs>
      <w:spacing w:after="120"/>
      <w:ind w:left="4320" w:right="720" w:hanging="720"/>
    </w:pPr>
    <w:rPr>
      <w:rFonts w:eastAsia="Times New Roman"/>
      <w:szCs w:val="20"/>
    </w:rPr>
  </w:style>
  <w:style w:type="paragraph" w:styleId="TOC7">
    <w:name w:val="toc 7"/>
    <w:basedOn w:val="Normal"/>
    <w:next w:val="Normal"/>
    <w:autoRedefine/>
    <w:uiPriority w:val="39"/>
    <w:semiHidden/>
    <w:unhideWhenUsed/>
    <w:rsid w:val="003E4403"/>
    <w:pPr>
      <w:keepLines/>
      <w:tabs>
        <w:tab w:val="right" w:leader="dot" w:pos="9288"/>
      </w:tabs>
      <w:spacing w:after="120"/>
      <w:ind w:left="5040" w:right="720" w:hanging="720"/>
    </w:pPr>
    <w:rPr>
      <w:rFonts w:eastAsia="Times New Roman"/>
      <w:szCs w:val="20"/>
    </w:rPr>
  </w:style>
  <w:style w:type="paragraph" w:styleId="TOC8">
    <w:name w:val="toc 8"/>
    <w:basedOn w:val="Normal"/>
    <w:next w:val="Normal"/>
    <w:autoRedefine/>
    <w:uiPriority w:val="39"/>
    <w:semiHidden/>
    <w:unhideWhenUsed/>
    <w:rsid w:val="003E4403"/>
    <w:pPr>
      <w:keepLines/>
      <w:tabs>
        <w:tab w:val="right" w:leader="dot" w:pos="9288"/>
      </w:tabs>
      <w:spacing w:after="120"/>
      <w:ind w:left="5760" w:right="720" w:hanging="720"/>
    </w:pPr>
    <w:rPr>
      <w:rFonts w:eastAsia="Times New Roman"/>
      <w:szCs w:val="20"/>
    </w:rPr>
  </w:style>
  <w:style w:type="paragraph" w:styleId="TOC9">
    <w:name w:val="toc 9"/>
    <w:basedOn w:val="Normal"/>
    <w:next w:val="Normal"/>
    <w:autoRedefine/>
    <w:uiPriority w:val="39"/>
    <w:semiHidden/>
    <w:unhideWhenUsed/>
    <w:rsid w:val="003E4403"/>
    <w:pPr>
      <w:keepLines/>
      <w:tabs>
        <w:tab w:val="right" w:leader="dot" w:pos="9288"/>
      </w:tabs>
      <w:spacing w:after="120"/>
      <w:ind w:left="6480" w:right="720" w:hanging="720"/>
    </w:pPr>
    <w:rPr>
      <w:rFonts w:eastAsia="Times New Roman"/>
      <w:szCs w:val="20"/>
    </w:rPr>
  </w:style>
  <w:style w:type="paragraph" w:styleId="Bibliography">
    <w:name w:val="Bibliography"/>
    <w:basedOn w:val="Normal"/>
    <w:next w:val="Normal"/>
    <w:uiPriority w:val="37"/>
    <w:semiHidden/>
    <w:unhideWhenUsed/>
    <w:rsid w:val="00751787"/>
  </w:style>
  <w:style w:type="paragraph" w:styleId="BlockText">
    <w:name w:val="Block Text"/>
    <w:basedOn w:val="Normal"/>
    <w:uiPriority w:val="99"/>
    <w:semiHidden/>
    <w:unhideWhenUsed/>
    <w:rsid w:val="00751787"/>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hAnsiTheme="minorHAnsi" w:cstheme="minorBidi"/>
      <w:i/>
      <w:iCs/>
      <w:color w:val="4F81BD" w:themeColor="accent1"/>
    </w:rPr>
  </w:style>
  <w:style w:type="paragraph" w:styleId="BodyText3">
    <w:name w:val="Body Text 3"/>
    <w:basedOn w:val="Normal"/>
    <w:link w:val="BodyText3Char"/>
    <w:uiPriority w:val="99"/>
    <w:semiHidden/>
    <w:unhideWhenUsed/>
    <w:rsid w:val="00751787"/>
    <w:pPr>
      <w:spacing w:after="120"/>
    </w:pPr>
    <w:rPr>
      <w:sz w:val="16"/>
      <w:szCs w:val="16"/>
    </w:rPr>
  </w:style>
  <w:style w:type="character" w:customStyle="1" w:styleId="BodyText3Char">
    <w:name w:val="Body Text 3 Char"/>
    <w:basedOn w:val="DefaultParagraphFont"/>
    <w:link w:val="BodyText3"/>
    <w:uiPriority w:val="99"/>
    <w:semiHidden/>
    <w:rsid w:val="00751787"/>
    <w:rPr>
      <w:rFonts w:ascii="Times New Roman" w:hAnsi="Times New Roman"/>
      <w:sz w:val="16"/>
      <w:szCs w:val="16"/>
    </w:rPr>
  </w:style>
  <w:style w:type="paragraph" w:styleId="BodyTextFirstIndent">
    <w:name w:val="Body Text First Indent"/>
    <w:basedOn w:val="BodyText"/>
    <w:link w:val="BodyTextFirstIndentChar"/>
    <w:uiPriority w:val="99"/>
    <w:semiHidden/>
    <w:unhideWhenUsed/>
    <w:rsid w:val="00751787"/>
    <w:pPr>
      <w:ind w:firstLine="360"/>
    </w:pPr>
  </w:style>
  <w:style w:type="character" w:customStyle="1" w:styleId="BodyTextFirstIndentChar">
    <w:name w:val="Body Text First Indent Char"/>
    <w:basedOn w:val="BodyTextChar"/>
    <w:link w:val="BodyTextFirstIndent"/>
    <w:uiPriority w:val="99"/>
    <w:semiHidden/>
    <w:rsid w:val="00751787"/>
    <w:rPr>
      <w:rFonts w:ascii="Times New Roman" w:hAnsi="Times New Roman" w:cs="Times New Roman"/>
      <w:sz w:val="24"/>
      <w:szCs w:val="24"/>
    </w:rPr>
  </w:style>
  <w:style w:type="paragraph" w:styleId="BodyTextIndent">
    <w:name w:val="Body Text Indent"/>
    <w:basedOn w:val="Normal"/>
    <w:link w:val="BodyTextIndentChar"/>
    <w:uiPriority w:val="99"/>
    <w:semiHidden/>
    <w:unhideWhenUsed/>
    <w:rsid w:val="00751787"/>
    <w:pPr>
      <w:spacing w:after="120"/>
      <w:ind w:left="360"/>
    </w:pPr>
  </w:style>
  <w:style w:type="character" w:customStyle="1" w:styleId="BodyTextIndentChar">
    <w:name w:val="Body Text Indent Char"/>
    <w:basedOn w:val="DefaultParagraphFont"/>
    <w:link w:val="BodyTextIndent"/>
    <w:uiPriority w:val="99"/>
    <w:semiHidden/>
    <w:rsid w:val="00751787"/>
    <w:rPr>
      <w:rFonts w:ascii="Times New Roman" w:hAnsi="Times New Roman"/>
      <w:sz w:val="24"/>
      <w:szCs w:val="24"/>
    </w:rPr>
  </w:style>
  <w:style w:type="paragraph" w:styleId="BodyTextFirstIndent2">
    <w:name w:val="Body Text First Indent 2"/>
    <w:basedOn w:val="BodyTextIndent"/>
    <w:link w:val="BodyTextFirstIndent2Char"/>
    <w:uiPriority w:val="99"/>
    <w:semiHidden/>
    <w:unhideWhenUsed/>
    <w:rsid w:val="00751787"/>
    <w:pPr>
      <w:spacing w:after="0"/>
      <w:ind w:firstLine="360"/>
    </w:pPr>
  </w:style>
  <w:style w:type="character" w:customStyle="1" w:styleId="BodyTextFirstIndent2Char">
    <w:name w:val="Body Text First Indent 2 Char"/>
    <w:basedOn w:val="BodyTextIndentChar"/>
    <w:link w:val="BodyTextFirstIndent2"/>
    <w:uiPriority w:val="99"/>
    <w:semiHidden/>
    <w:rsid w:val="00751787"/>
    <w:rPr>
      <w:rFonts w:ascii="Times New Roman" w:hAnsi="Times New Roman"/>
      <w:sz w:val="24"/>
      <w:szCs w:val="24"/>
    </w:rPr>
  </w:style>
  <w:style w:type="paragraph" w:styleId="Closing">
    <w:name w:val="Closing"/>
    <w:basedOn w:val="Normal"/>
    <w:link w:val="ClosingChar"/>
    <w:uiPriority w:val="99"/>
    <w:semiHidden/>
    <w:unhideWhenUsed/>
    <w:rsid w:val="00751787"/>
    <w:pPr>
      <w:ind w:left="4320"/>
    </w:pPr>
  </w:style>
  <w:style w:type="character" w:customStyle="1" w:styleId="ClosingChar">
    <w:name w:val="Closing Char"/>
    <w:basedOn w:val="DefaultParagraphFont"/>
    <w:link w:val="Closing"/>
    <w:uiPriority w:val="99"/>
    <w:semiHidden/>
    <w:rsid w:val="00751787"/>
    <w:rPr>
      <w:rFonts w:ascii="Times New Roman" w:hAnsi="Times New Roman"/>
      <w:sz w:val="24"/>
      <w:szCs w:val="24"/>
    </w:rPr>
  </w:style>
  <w:style w:type="paragraph" w:styleId="Date">
    <w:name w:val="Date"/>
    <w:basedOn w:val="Normal"/>
    <w:next w:val="Normal"/>
    <w:link w:val="DateChar"/>
    <w:uiPriority w:val="99"/>
    <w:semiHidden/>
    <w:unhideWhenUsed/>
    <w:rsid w:val="00751787"/>
  </w:style>
  <w:style w:type="character" w:customStyle="1" w:styleId="DateChar">
    <w:name w:val="Date Char"/>
    <w:basedOn w:val="DefaultParagraphFont"/>
    <w:link w:val="Date"/>
    <w:uiPriority w:val="99"/>
    <w:semiHidden/>
    <w:rsid w:val="00751787"/>
    <w:rPr>
      <w:rFonts w:ascii="Times New Roman" w:hAnsi="Times New Roman"/>
      <w:sz w:val="24"/>
      <w:szCs w:val="24"/>
    </w:rPr>
  </w:style>
  <w:style w:type="paragraph" w:styleId="DocumentMap">
    <w:name w:val="Document Map"/>
    <w:basedOn w:val="Normal"/>
    <w:link w:val="DocumentMapChar"/>
    <w:uiPriority w:val="99"/>
    <w:semiHidden/>
    <w:unhideWhenUsed/>
    <w:rsid w:val="00751787"/>
    <w:rPr>
      <w:rFonts w:ascii="Tahoma" w:hAnsi="Tahoma" w:cs="Tahoma"/>
      <w:sz w:val="16"/>
      <w:szCs w:val="16"/>
    </w:rPr>
  </w:style>
  <w:style w:type="character" w:customStyle="1" w:styleId="DocumentMapChar">
    <w:name w:val="Document Map Char"/>
    <w:basedOn w:val="DefaultParagraphFont"/>
    <w:link w:val="DocumentMap"/>
    <w:uiPriority w:val="99"/>
    <w:semiHidden/>
    <w:rsid w:val="00751787"/>
    <w:rPr>
      <w:rFonts w:ascii="Tahoma" w:hAnsi="Tahoma" w:cs="Tahoma"/>
      <w:sz w:val="16"/>
      <w:szCs w:val="16"/>
    </w:rPr>
  </w:style>
  <w:style w:type="paragraph" w:styleId="E-mailSignature">
    <w:name w:val="E-mail Signature"/>
    <w:basedOn w:val="Normal"/>
    <w:link w:val="E-mailSignatureChar"/>
    <w:uiPriority w:val="99"/>
    <w:semiHidden/>
    <w:unhideWhenUsed/>
    <w:rsid w:val="00751787"/>
  </w:style>
  <w:style w:type="character" w:customStyle="1" w:styleId="E-mailSignatureChar">
    <w:name w:val="E-mail Signature Char"/>
    <w:basedOn w:val="DefaultParagraphFont"/>
    <w:link w:val="E-mailSignature"/>
    <w:uiPriority w:val="99"/>
    <w:semiHidden/>
    <w:rsid w:val="00751787"/>
    <w:rPr>
      <w:rFonts w:ascii="Times New Roman" w:hAnsi="Times New Roman"/>
      <w:sz w:val="24"/>
      <w:szCs w:val="24"/>
    </w:rPr>
  </w:style>
  <w:style w:type="paragraph" w:styleId="EnvelopeAddress">
    <w:name w:val="envelope address"/>
    <w:basedOn w:val="Normal"/>
    <w:uiPriority w:val="99"/>
    <w:semiHidden/>
    <w:unhideWhenUsed/>
    <w:rsid w:val="00751787"/>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51787"/>
    <w:rPr>
      <w:rFonts w:asciiTheme="majorHAnsi" w:eastAsiaTheme="majorEastAsia" w:hAnsiTheme="majorHAnsi" w:cstheme="majorBidi"/>
      <w:sz w:val="20"/>
      <w:szCs w:val="20"/>
    </w:rPr>
  </w:style>
  <w:style w:type="character" w:customStyle="1" w:styleId="Heading7Char">
    <w:name w:val="Heading 7 Char"/>
    <w:basedOn w:val="DefaultParagraphFont"/>
    <w:link w:val="Heading7"/>
    <w:uiPriority w:val="9"/>
    <w:semiHidden/>
    <w:rsid w:val="00751787"/>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uiPriority w:val="9"/>
    <w:semiHidden/>
    <w:rsid w:val="00751787"/>
    <w:rPr>
      <w:rFonts w:asciiTheme="majorHAnsi" w:eastAsiaTheme="majorEastAsia" w:hAnsiTheme="majorHAnsi" w:cstheme="majorBidi"/>
      <w:color w:val="404040" w:themeColor="text1" w:themeTint="BF"/>
      <w:sz w:val="20"/>
      <w:szCs w:val="20"/>
    </w:rPr>
  </w:style>
  <w:style w:type="paragraph" w:styleId="HTMLAddress">
    <w:name w:val="HTML Address"/>
    <w:basedOn w:val="Normal"/>
    <w:link w:val="HTMLAddressChar"/>
    <w:uiPriority w:val="99"/>
    <w:semiHidden/>
    <w:unhideWhenUsed/>
    <w:rsid w:val="00751787"/>
    <w:rPr>
      <w:i/>
      <w:iCs/>
    </w:rPr>
  </w:style>
  <w:style w:type="character" w:customStyle="1" w:styleId="HTMLAddressChar">
    <w:name w:val="HTML Address Char"/>
    <w:basedOn w:val="DefaultParagraphFont"/>
    <w:link w:val="HTMLAddress"/>
    <w:uiPriority w:val="99"/>
    <w:semiHidden/>
    <w:rsid w:val="00751787"/>
    <w:rPr>
      <w:rFonts w:ascii="Times New Roman" w:hAnsi="Times New Roman"/>
      <w:i/>
      <w:iCs/>
      <w:sz w:val="24"/>
      <w:szCs w:val="24"/>
    </w:rPr>
  </w:style>
  <w:style w:type="paragraph" w:styleId="HTMLPreformatted">
    <w:name w:val="HTML Preformatted"/>
    <w:basedOn w:val="Normal"/>
    <w:link w:val="HTMLPreformattedChar"/>
    <w:uiPriority w:val="99"/>
    <w:semiHidden/>
    <w:unhideWhenUsed/>
    <w:rsid w:val="00751787"/>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751787"/>
    <w:rPr>
      <w:rFonts w:ascii="Consolas" w:hAnsi="Consolas" w:cs="Consolas"/>
      <w:sz w:val="20"/>
      <w:szCs w:val="20"/>
    </w:rPr>
  </w:style>
  <w:style w:type="paragraph" w:styleId="Index1">
    <w:name w:val="index 1"/>
    <w:basedOn w:val="Normal"/>
    <w:next w:val="Normal"/>
    <w:autoRedefine/>
    <w:uiPriority w:val="99"/>
    <w:semiHidden/>
    <w:unhideWhenUsed/>
    <w:rsid w:val="00751787"/>
    <w:pPr>
      <w:ind w:left="240" w:hanging="240"/>
    </w:pPr>
  </w:style>
  <w:style w:type="paragraph" w:styleId="Index2">
    <w:name w:val="index 2"/>
    <w:basedOn w:val="Normal"/>
    <w:next w:val="Normal"/>
    <w:autoRedefine/>
    <w:uiPriority w:val="99"/>
    <w:semiHidden/>
    <w:unhideWhenUsed/>
    <w:rsid w:val="00751787"/>
    <w:pPr>
      <w:ind w:left="480" w:hanging="240"/>
    </w:pPr>
  </w:style>
  <w:style w:type="paragraph" w:styleId="Index3">
    <w:name w:val="index 3"/>
    <w:basedOn w:val="Normal"/>
    <w:next w:val="Normal"/>
    <w:autoRedefine/>
    <w:uiPriority w:val="99"/>
    <w:semiHidden/>
    <w:unhideWhenUsed/>
    <w:rsid w:val="00751787"/>
    <w:pPr>
      <w:ind w:left="720" w:hanging="240"/>
    </w:pPr>
  </w:style>
  <w:style w:type="paragraph" w:styleId="Index4">
    <w:name w:val="index 4"/>
    <w:basedOn w:val="Normal"/>
    <w:next w:val="Normal"/>
    <w:autoRedefine/>
    <w:uiPriority w:val="99"/>
    <w:semiHidden/>
    <w:unhideWhenUsed/>
    <w:rsid w:val="00751787"/>
    <w:pPr>
      <w:ind w:left="960" w:hanging="240"/>
    </w:pPr>
  </w:style>
  <w:style w:type="paragraph" w:styleId="Index5">
    <w:name w:val="index 5"/>
    <w:basedOn w:val="Normal"/>
    <w:next w:val="Normal"/>
    <w:autoRedefine/>
    <w:uiPriority w:val="99"/>
    <w:semiHidden/>
    <w:unhideWhenUsed/>
    <w:rsid w:val="00751787"/>
    <w:pPr>
      <w:ind w:left="1200" w:hanging="240"/>
    </w:pPr>
  </w:style>
  <w:style w:type="paragraph" w:styleId="Index6">
    <w:name w:val="index 6"/>
    <w:basedOn w:val="Normal"/>
    <w:next w:val="Normal"/>
    <w:autoRedefine/>
    <w:uiPriority w:val="99"/>
    <w:semiHidden/>
    <w:unhideWhenUsed/>
    <w:rsid w:val="00751787"/>
    <w:pPr>
      <w:ind w:left="1440" w:hanging="240"/>
    </w:pPr>
  </w:style>
  <w:style w:type="paragraph" w:styleId="Index7">
    <w:name w:val="index 7"/>
    <w:basedOn w:val="Normal"/>
    <w:next w:val="Normal"/>
    <w:autoRedefine/>
    <w:uiPriority w:val="99"/>
    <w:semiHidden/>
    <w:unhideWhenUsed/>
    <w:rsid w:val="00751787"/>
    <w:pPr>
      <w:ind w:left="1680" w:hanging="240"/>
    </w:pPr>
  </w:style>
  <w:style w:type="paragraph" w:styleId="Index8">
    <w:name w:val="index 8"/>
    <w:basedOn w:val="Normal"/>
    <w:next w:val="Normal"/>
    <w:autoRedefine/>
    <w:uiPriority w:val="99"/>
    <w:semiHidden/>
    <w:unhideWhenUsed/>
    <w:rsid w:val="00751787"/>
    <w:pPr>
      <w:ind w:left="1920" w:hanging="240"/>
    </w:pPr>
  </w:style>
  <w:style w:type="paragraph" w:styleId="Index9">
    <w:name w:val="index 9"/>
    <w:basedOn w:val="Normal"/>
    <w:next w:val="Normal"/>
    <w:autoRedefine/>
    <w:uiPriority w:val="99"/>
    <w:semiHidden/>
    <w:unhideWhenUsed/>
    <w:rsid w:val="00751787"/>
    <w:pPr>
      <w:ind w:left="2160" w:hanging="240"/>
    </w:pPr>
  </w:style>
  <w:style w:type="paragraph" w:styleId="IndexHeading">
    <w:name w:val="index heading"/>
    <w:basedOn w:val="Normal"/>
    <w:next w:val="Index1"/>
    <w:uiPriority w:val="99"/>
    <w:semiHidden/>
    <w:unhideWhenUsed/>
    <w:rsid w:val="00751787"/>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751787"/>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751787"/>
    <w:rPr>
      <w:rFonts w:ascii="Times New Roman" w:hAnsi="Times New Roman"/>
      <w:b/>
      <w:bCs/>
      <w:i/>
      <w:iCs/>
      <w:color w:val="4F81BD" w:themeColor="accent1"/>
      <w:sz w:val="24"/>
      <w:szCs w:val="24"/>
    </w:rPr>
  </w:style>
  <w:style w:type="paragraph" w:styleId="List">
    <w:name w:val="List"/>
    <w:basedOn w:val="Normal"/>
    <w:uiPriority w:val="99"/>
    <w:semiHidden/>
    <w:unhideWhenUsed/>
    <w:rsid w:val="00751787"/>
    <w:pPr>
      <w:ind w:left="360" w:hanging="360"/>
      <w:contextualSpacing/>
    </w:pPr>
  </w:style>
  <w:style w:type="paragraph" w:styleId="List2">
    <w:name w:val="List 2"/>
    <w:basedOn w:val="Normal"/>
    <w:uiPriority w:val="99"/>
    <w:semiHidden/>
    <w:unhideWhenUsed/>
    <w:rsid w:val="00751787"/>
    <w:pPr>
      <w:ind w:left="720" w:hanging="360"/>
      <w:contextualSpacing/>
    </w:pPr>
  </w:style>
  <w:style w:type="paragraph" w:styleId="List3">
    <w:name w:val="List 3"/>
    <w:basedOn w:val="Normal"/>
    <w:uiPriority w:val="99"/>
    <w:semiHidden/>
    <w:unhideWhenUsed/>
    <w:rsid w:val="00751787"/>
    <w:pPr>
      <w:ind w:left="1080" w:hanging="360"/>
      <w:contextualSpacing/>
    </w:pPr>
  </w:style>
  <w:style w:type="paragraph" w:styleId="List4">
    <w:name w:val="List 4"/>
    <w:basedOn w:val="Normal"/>
    <w:uiPriority w:val="99"/>
    <w:semiHidden/>
    <w:unhideWhenUsed/>
    <w:rsid w:val="00751787"/>
    <w:pPr>
      <w:ind w:left="1440" w:hanging="360"/>
      <w:contextualSpacing/>
    </w:pPr>
  </w:style>
  <w:style w:type="paragraph" w:styleId="List5">
    <w:name w:val="List 5"/>
    <w:basedOn w:val="Normal"/>
    <w:uiPriority w:val="99"/>
    <w:semiHidden/>
    <w:unhideWhenUsed/>
    <w:rsid w:val="00751787"/>
    <w:pPr>
      <w:ind w:left="1800" w:hanging="360"/>
      <w:contextualSpacing/>
    </w:pPr>
  </w:style>
  <w:style w:type="paragraph" w:styleId="ListBullet">
    <w:name w:val="List Bullet"/>
    <w:basedOn w:val="Normal"/>
    <w:uiPriority w:val="99"/>
    <w:semiHidden/>
    <w:unhideWhenUsed/>
    <w:rsid w:val="00751787"/>
    <w:pPr>
      <w:numPr>
        <w:numId w:val="10"/>
      </w:numPr>
      <w:contextualSpacing/>
    </w:pPr>
  </w:style>
  <w:style w:type="paragraph" w:styleId="ListBullet2">
    <w:name w:val="List Bullet 2"/>
    <w:basedOn w:val="Normal"/>
    <w:uiPriority w:val="99"/>
    <w:semiHidden/>
    <w:unhideWhenUsed/>
    <w:rsid w:val="00751787"/>
    <w:pPr>
      <w:numPr>
        <w:numId w:val="11"/>
      </w:numPr>
      <w:contextualSpacing/>
    </w:pPr>
  </w:style>
  <w:style w:type="paragraph" w:styleId="ListBullet3">
    <w:name w:val="List Bullet 3"/>
    <w:basedOn w:val="Normal"/>
    <w:uiPriority w:val="99"/>
    <w:semiHidden/>
    <w:unhideWhenUsed/>
    <w:rsid w:val="00751787"/>
    <w:pPr>
      <w:numPr>
        <w:numId w:val="12"/>
      </w:numPr>
      <w:contextualSpacing/>
    </w:pPr>
  </w:style>
  <w:style w:type="paragraph" w:styleId="ListBullet4">
    <w:name w:val="List Bullet 4"/>
    <w:basedOn w:val="Normal"/>
    <w:uiPriority w:val="99"/>
    <w:semiHidden/>
    <w:unhideWhenUsed/>
    <w:rsid w:val="00751787"/>
    <w:pPr>
      <w:numPr>
        <w:numId w:val="13"/>
      </w:numPr>
      <w:contextualSpacing/>
    </w:pPr>
  </w:style>
  <w:style w:type="paragraph" w:styleId="ListBullet5">
    <w:name w:val="List Bullet 5"/>
    <w:basedOn w:val="Normal"/>
    <w:uiPriority w:val="99"/>
    <w:semiHidden/>
    <w:unhideWhenUsed/>
    <w:rsid w:val="00751787"/>
    <w:pPr>
      <w:numPr>
        <w:numId w:val="14"/>
      </w:numPr>
      <w:contextualSpacing/>
    </w:pPr>
  </w:style>
  <w:style w:type="paragraph" w:styleId="ListContinue">
    <w:name w:val="List Continue"/>
    <w:basedOn w:val="Normal"/>
    <w:uiPriority w:val="99"/>
    <w:semiHidden/>
    <w:unhideWhenUsed/>
    <w:rsid w:val="00751787"/>
    <w:pPr>
      <w:spacing w:after="120"/>
      <w:ind w:left="360"/>
      <w:contextualSpacing/>
    </w:pPr>
  </w:style>
  <w:style w:type="paragraph" w:styleId="ListContinue2">
    <w:name w:val="List Continue 2"/>
    <w:basedOn w:val="Normal"/>
    <w:uiPriority w:val="99"/>
    <w:semiHidden/>
    <w:unhideWhenUsed/>
    <w:rsid w:val="00751787"/>
    <w:pPr>
      <w:spacing w:after="120"/>
      <w:ind w:left="720"/>
      <w:contextualSpacing/>
    </w:pPr>
  </w:style>
  <w:style w:type="paragraph" w:styleId="ListContinue3">
    <w:name w:val="List Continue 3"/>
    <w:basedOn w:val="Normal"/>
    <w:uiPriority w:val="99"/>
    <w:semiHidden/>
    <w:unhideWhenUsed/>
    <w:rsid w:val="00751787"/>
    <w:pPr>
      <w:spacing w:after="120"/>
      <w:ind w:left="1080"/>
      <w:contextualSpacing/>
    </w:pPr>
  </w:style>
  <w:style w:type="paragraph" w:styleId="ListContinue4">
    <w:name w:val="List Continue 4"/>
    <w:basedOn w:val="Normal"/>
    <w:uiPriority w:val="99"/>
    <w:semiHidden/>
    <w:unhideWhenUsed/>
    <w:rsid w:val="00751787"/>
    <w:pPr>
      <w:spacing w:after="120"/>
      <w:ind w:left="1440"/>
      <w:contextualSpacing/>
    </w:pPr>
  </w:style>
  <w:style w:type="paragraph" w:styleId="ListContinue5">
    <w:name w:val="List Continue 5"/>
    <w:basedOn w:val="Normal"/>
    <w:uiPriority w:val="99"/>
    <w:semiHidden/>
    <w:unhideWhenUsed/>
    <w:rsid w:val="00751787"/>
    <w:pPr>
      <w:spacing w:after="120"/>
      <w:ind w:left="1800"/>
      <w:contextualSpacing/>
    </w:pPr>
  </w:style>
  <w:style w:type="paragraph" w:styleId="ListNumber">
    <w:name w:val="List Number"/>
    <w:basedOn w:val="Normal"/>
    <w:uiPriority w:val="99"/>
    <w:semiHidden/>
    <w:unhideWhenUsed/>
    <w:rsid w:val="00751787"/>
    <w:pPr>
      <w:numPr>
        <w:numId w:val="15"/>
      </w:numPr>
      <w:contextualSpacing/>
    </w:pPr>
  </w:style>
  <w:style w:type="paragraph" w:styleId="ListNumber2">
    <w:name w:val="List Number 2"/>
    <w:basedOn w:val="Normal"/>
    <w:uiPriority w:val="99"/>
    <w:semiHidden/>
    <w:unhideWhenUsed/>
    <w:rsid w:val="00751787"/>
    <w:pPr>
      <w:numPr>
        <w:numId w:val="16"/>
      </w:numPr>
      <w:contextualSpacing/>
    </w:pPr>
  </w:style>
  <w:style w:type="paragraph" w:styleId="ListNumber3">
    <w:name w:val="List Number 3"/>
    <w:basedOn w:val="Normal"/>
    <w:uiPriority w:val="99"/>
    <w:semiHidden/>
    <w:unhideWhenUsed/>
    <w:rsid w:val="00751787"/>
    <w:pPr>
      <w:numPr>
        <w:numId w:val="17"/>
      </w:numPr>
      <w:contextualSpacing/>
    </w:pPr>
  </w:style>
  <w:style w:type="paragraph" w:styleId="ListNumber4">
    <w:name w:val="List Number 4"/>
    <w:basedOn w:val="Normal"/>
    <w:uiPriority w:val="99"/>
    <w:semiHidden/>
    <w:unhideWhenUsed/>
    <w:rsid w:val="00751787"/>
    <w:pPr>
      <w:numPr>
        <w:numId w:val="18"/>
      </w:numPr>
      <w:contextualSpacing/>
    </w:pPr>
  </w:style>
  <w:style w:type="paragraph" w:styleId="ListNumber5">
    <w:name w:val="List Number 5"/>
    <w:basedOn w:val="Normal"/>
    <w:uiPriority w:val="99"/>
    <w:semiHidden/>
    <w:unhideWhenUsed/>
    <w:rsid w:val="00751787"/>
    <w:pPr>
      <w:numPr>
        <w:numId w:val="19"/>
      </w:numPr>
      <w:contextualSpacing/>
    </w:pPr>
  </w:style>
  <w:style w:type="paragraph" w:styleId="MacroText">
    <w:name w:val="macro"/>
    <w:link w:val="MacroTextChar"/>
    <w:uiPriority w:val="99"/>
    <w:semiHidden/>
    <w:unhideWhenUsed/>
    <w:rsid w:val="0075178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s="Consolas"/>
      <w:sz w:val="20"/>
      <w:szCs w:val="20"/>
    </w:rPr>
  </w:style>
  <w:style w:type="character" w:customStyle="1" w:styleId="MacroTextChar">
    <w:name w:val="Macro Text Char"/>
    <w:basedOn w:val="DefaultParagraphFont"/>
    <w:link w:val="MacroText"/>
    <w:uiPriority w:val="99"/>
    <w:semiHidden/>
    <w:rsid w:val="00751787"/>
    <w:rPr>
      <w:rFonts w:ascii="Consolas" w:hAnsi="Consolas" w:cs="Consolas"/>
      <w:sz w:val="20"/>
      <w:szCs w:val="20"/>
    </w:rPr>
  </w:style>
  <w:style w:type="paragraph" w:styleId="MessageHeader">
    <w:name w:val="Message Header"/>
    <w:basedOn w:val="Normal"/>
    <w:link w:val="MessageHeaderChar"/>
    <w:uiPriority w:val="99"/>
    <w:semiHidden/>
    <w:unhideWhenUsed/>
    <w:rsid w:val="00751787"/>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51787"/>
    <w:rPr>
      <w:rFonts w:asciiTheme="majorHAnsi" w:eastAsiaTheme="majorEastAsia" w:hAnsiTheme="majorHAnsi" w:cstheme="majorBidi"/>
      <w:sz w:val="24"/>
      <w:szCs w:val="24"/>
      <w:shd w:val="pct20" w:color="auto" w:fill="auto"/>
    </w:rPr>
  </w:style>
  <w:style w:type="paragraph" w:styleId="NoSpacing">
    <w:name w:val="No Spacing"/>
    <w:uiPriority w:val="1"/>
    <w:qFormat/>
    <w:rsid w:val="00751787"/>
    <w:pPr>
      <w:spacing w:after="0" w:line="240" w:lineRule="auto"/>
    </w:pPr>
    <w:rPr>
      <w:rFonts w:ascii="Times New Roman" w:hAnsi="Times New Roman"/>
      <w:sz w:val="24"/>
      <w:szCs w:val="24"/>
    </w:rPr>
  </w:style>
  <w:style w:type="paragraph" w:styleId="NormalWeb">
    <w:name w:val="Normal (Web)"/>
    <w:basedOn w:val="Normal"/>
    <w:uiPriority w:val="99"/>
    <w:semiHidden/>
    <w:unhideWhenUsed/>
    <w:rsid w:val="00751787"/>
  </w:style>
  <w:style w:type="paragraph" w:styleId="NormalIndent">
    <w:name w:val="Normal Indent"/>
    <w:basedOn w:val="Normal"/>
    <w:uiPriority w:val="99"/>
    <w:semiHidden/>
    <w:unhideWhenUsed/>
    <w:rsid w:val="00751787"/>
    <w:pPr>
      <w:ind w:left="720"/>
    </w:pPr>
  </w:style>
  <w:style w:type="paragraph" w:styleId="NoteHeading">
    <w:name w:val="Note Heading"/>
    <w:basedOn w:val="Normal"/>
    <w:next w:val="Normal"/>
    <w:link w:val="NoteHeadingChar"/>
    <w:uiPriority w:val="99"/>
    <w:semiHidden/>
    <w:unhideWhenUsed/>
    <w:rsid w:val="00751787"/>
  </w:style>
  <w:style w:type="character" w:customStyle="1" w:styleId="NoteHeadingChar">
    <w:name w:val="Note Heading Char"/>
    <w:basedOn w:val="DefaultParagraphFont"/>
    <w:link w:val="NoteHeading"/>
    <w:uiPriority w:val="99"/>
    <w:semiHidden/>
    <w:rsid w:val="00751787"/>
    <w:rPr>
      <w:rFonts w:ascii="Times New Roman" w:hAnsi="Times New Roman"/>
      <w:sz w:val="24"/>
      <w:szCs w:val="24"/>
    </w:rPr>
  </w:style>
  <w:style w:type="paragraph" w:styleId="PlainText">
    <w:name w:val="Plain Text"/>
    <w:basedOn w:val="Normal"/>
    <w:link w:val="PlainTextChar"/>
    <w:uiPriority w:val="99"/>
    <w:semiHidden/>
    <w:unhideWhenUsed/>
    <w:rsid w:val="00751787"/>
    <w:rPr>
      <w:rFonts w:ascii="Consolas" w:hAnsi="Consolas" w:cs="Consolas"/>
      <w:sz w:val="21"/>
      <w:szCs w:val="21"/>
    </w:rPr>
  </w:style>
  <w:style w:type="character" w:customStyle="1" w:styleId="PlainTextChar">
    <w:name w:val="Plain Text Char"/>
    <w:basedOn w:val="DefaultParagraphFont"/>
    <w:link w:val="PlainText"/>
    <w:uiPriority w:val="99"/>
    <w:semiHidden/>
    <w:rsid w:val="00751787"/>
    <w:rPr>
      <w:rFonts w:ascii="Consolas" w:hAnsi="Consolas" w:cs="Consolas"/>
      <w:sz w:val="21"/>
      <w:szCs w:val="21"/>
    </w:rPr>
  </w:style>
  <w:style w:type="paragraph" w:styleId="Quote">
    <w:name w:val="Quote"/>
    <w:basedOn w:val="Normal"/>
    <w:next w:val="Normal"/>
    <w:link w:val="QuoteChar"/>
    <w:uiPriority w:val="29"/>
    <w:qFormat/>
    <w:rsid w:val="00751787"/>
    <w:rPr>
      <w:i/>
      <w:iCs/>
      <w:color w:val="000000" w:themeColor="text1"/>
    </w:rPr>
  </w:style>
  <w:style w:type="character" w:customStyle="1" w:styleId="QuoteChar">
    <w:name w:val="Quote Char"/>
    <w:basedOn w:val="DefaultParagraphFont"/>
    <w:link w:val="Quote"/>
    <w:uiPriority w:val="29"/>
    <w:rsid w:val="00751787"/>
    <w:rPr>
      <w:rFonts w:ascii="Times New Roman" w:hAnsi="Times New Roman"/>
      <w:i/>
      <w:iCs/>
      <w:color w:val="000000" w:themeColor="text1"/>
      <w:sz w:val="24"/>
      <w:szCs w:val="24"/>
    </w:rPr>
  </w:style>
  <w:style w:type="paragraph" w:styleId="Salutation">
    <w:name w:val="Salutation"/>
    <w:basedOn w:val="Normal"/>
    <w:next w:val="Normal"/>
    <w:link w:val="SalutationChar"/>
    <w:uiPriority w:val="99"/>
    <w:semiHidden/>
    <w:unhideWhenUsed/>
    <w:rsid w:val="00751787"/>
  </w:style>
  <w:style w:type="character" w:customStyle="1" w:styleId="SalutationChar">
    <w:name w:val="Salutation Char"/>
    <w:basedOn w:val="DefaultParagraphFont"/>
    <w:link w:val="Salutation"/>
    <w:uiPriority w:val="99"/>
    <w:semiHidden/>
    <w:rsid w:val="00751787"/>
    <w:rPr>
      <w:rFonts w:ascii="Times New Roman" w:hAnsi="Times New Roman"/>
      <w:sz w:val="24"/>
      <w:szCs w:val="24"/>
    </w:rPr>
  </w:style>
  <w:style w:type="paragraph" w:styleId="Signature">
    <w:name w:val="Signature"/>
    <w:basedOn w:val="Normal"/>
    <w:link w:val="SignatureChar"/>
    <w:uiPriority w:val="99"/>
    <w:semiHidden/>
    <w:unhideWhenUsed/>
    <w:rsid w:val="00751787"/>
    <w:pPr>
      <w:ind w:left="4320"/>
    </w:pPr>
  </w:style>
  <w:style w:type="character" w:customStyle="1" w:styleId="SignatureChar">
    <w:name w:val="Signature Char"/>
    <w:basedOn w:val="DefaultParagraphFont"/>
    <w:link w:val="Signature"/>
    <w:uiPriority w:val="99"/>
    <w:semiHidden/>
    <w:rsid w:val="00751787"/>
    <w:rPr>
      <w:rFonts w:ascii="Times New Roman" w:hAnsi="Times New Roman"/>
      <w:sz w:val="24"/>
      <w:szCs w:val="24"/>
    </w:rPr>
  </w:style>
  <w:style w:type="paragraph" w:styleId="Subtitle">
    <w:name w:val="Subtitle"/>
    <w:basedOn w:val="Normal"/>
    <w:next w:val="Normal"/>
    <w:link w:val="SubtitleChar"/>
    <w:uiPriority w:val="11"/>
    <w:qFormat/>
    <w:rsid w:val="00751787"/>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751787"/>
    <w:rPr>
      <w:rFonts w:asciiTheme="majorHAnsi" w:eastAsiaTheme="majorEastAsia" w:hAnsiTheme="majorHAnsi" w:cstheme="majorBidi"/>
      <w:i/>
      <w:iCs/>
      <w:color w:val="4F81BD" w:themeColor="accent1"/>
      <w:spacing w:val="15"/>
      <w:sz w:val="24"/>
      <w:szCs w:val="24"/>
    </w:rPr>
  </w:style>
  <w:style w:type="paragraph" w:styleId="TableofFigures">
    <w:name w:val="table of figures"/>
    <w:basedOn w:val="Normal"/>
    <w:next w:val="Normal"/>
    <w:uiPriority w:val="99"/>
    <w:semiHidden/>
    <w:unhideWhenUsed/>
    <w:rsid w:val="00751787"/>
  </w:style>
  <w:style w:type="paragraph" w:styleId="Title">
    <w:name w:val="Title"/>
    <w:basedOn w:val="Normal"/>
    <w:next w:val="Normal"/>
    <w:link w:val="TitleChar"/>
    <w:uiPriority w:val="10"/>
    <w:qFormat/>
    <w:rsid w:val="0075178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51787"/>
    <w:rPr>
      <w:rFonts w:asciiTheme="majorHAnsi" w:eastAsiaTheme="majorEastAsia" w:hAnsiTheme="majorHAnsi" w:cstheme="majorBidi"/>
      <w:color w:val="17365D" w:themeColor="text2" w:themeShade="BF"/>
      <w:spacing w:val="5"/>
      <w:kern w:val="28"/>
      <w:sz w:val="52"/>
      <w:szCs w:val="52"/>
    </w:rPr>
  </w:style>
  <w:style w:type="paragraph" w:styleId="TOAHeading">
    <w:name w:val="toa heading"/>
    <w:basedOn w:val="Normal"/>
    <w:next w:val="Normal"/>
    <w:uiPriority w:val="99"/>
    <w:semiHidden/>
    <w:unhideWhenUsed/>
    <w:rsid w:val="00751787"/>
    <w:pPr>
      <w:spacing w:before="120"/>
    </w:pPr>
    <w:rPr>
      <w:rFonts w:asciiTheme="majorHAnsi" w:eastAsiaTheme="majorEastAsia" w:hAnsiTheme="majorHAnsi" w:cstheme="majorBidi"/>
      <w:b/>
      <w:bCs/>
    </w:rPr>
  </w:style>
  <w:style w:type="paragraph" w:styleId="TOCHeading">
    <w:name w:val="TOC Heading"/>
    <w:basedOn w:val="Heading1"/>
    <w:next w:val="Normal"/>
    <w:uiPriority w:val="39"/>
    <w:semiHidden/>
    <w:unhideWhenUsed/>
    <w:qFormat/>
    <w:rsid w:val="00751787"/>
    <w:pPr>
      <w:keepLines/>
      <w:spacing w:before="480"/>
      <w:outlineLvl w:val="9"/>
    </w:pPr>
    <w:rPr>
      <w:rFonts w:asciiTheme="majorHAnsi" w:eastAsiaTheme="majorEastAsia" w:hAnsiTheme="majorHAnsi" w:cstheme="majorBidi"/>
      <w:color w:val="365F91" w:themeColor="accent1" w:themeShade="BF"/>
      <w:sz w:val="28"/>
      <w:szCs w:val="28"/>
      <w:u w:val="none"/>
    </w:rPr>
  </w:style>
  <w:style w:type="paragraph" w:customStyle="1" w:styleId="BATOAEntry">
    <w:name w:val="BA TOA Entry"/>
    <w:basedOn w:val="Normal"/>
    <w:link w:val="BATOAEntryChar"/>
    <w:rsid w:val="00751787"/>
    <w:pPr>
      <w:keepLines/>
      <w:tabs>
        <w:tab w:val="right" w:leader="dot" w:pos="9360"/>
      </w:tabs>
      <w:spacing w:after="240"/>
      <w:ind w:left="360" w:right="1440" w:hanging="360"/>
    </w:pPr>
    <w:rPr>
      <w:rFonts w:eastAsia="Times New Roman"/>
    </w:rPr>
  </w:style>
  <w:style w:type="character" w:customStyle="1" w:styleId="BATOAEntryChar">
    <w:name w:val="BA TOA Entry Char"/>
    <w:basedOn w:val="DefaultParagraphFont"/>
    <w:link w:val="BATOAEntry"/>
    <w:rsid w:val="00751787"/>
    <w:rPr>
      <w:rFonts w:ascii="Times New Roman" w:eastAsia="Times New Roman" w:hAnsi="Times New Roman"/>
      <w:sz w:val="24"/>
      <w:szCs w:val="24"/>
    </w:rPr>
  </w:style>
  <w:style w:type="paragraph" w:customStyle="1" w:styleId="BATOATitle">
    <w:name w:val="BA TOA Title"/>
    <w:basedOn w:val="Normal"/>
    <w:rsid w:val="00751787"/>
    <w:pPr>
      <w:keepNext/>
      <w:spacing w:before="120" w:after="240"/>
      <w:jc w:val="center"/>
    </w:pPr>
    <w:rPr>
      <w:rFonts w:eastAsia="Times New Roman"/>
      <w:b/>
      <w:caps/>
      <w:u w:val="single"/>
    </w:rPr>
  </w:style>
  <w:style w:type="paragraph" w:customStyle="1" w:styleId="BATOAPageHeading">
    <w:name w:val="BA TOA Page Heading"/>
    <w:basedOn w:val="Normal"/>
    <w:rsid w:val="00751787"/>
    <w:pPr>
      <w:keepNext/>
      <w:keepLines/>
      <w:tabs>
        <w:tab w:val="right" w:pos="9360"/>
      </w:tabs>
      <w:jc w:val="right"/>
    </w:pPr>
    <w:rPr>
      <w:rFonts w:eastAsia="Times New Roman"/>
      <w:b/>
    </w:rPr>
  </w:style>
  <w:style w:type="paragraph" w:customStyle="1" w:styleId="BATOAHeading">
    <w:name w:val="BA TOA Heading"/>
    <w:basedOn w:val="Normal"/>
    <w:link w:val="BATOAHeadingChar"/>
    <w:rsid w:val="00751787"/>
    <w:pPr>
      <w:keepNext/>
      <w:keepLines/>
      <w:spacing w:after="240"/>
    </w:pPr>
    <w:rPr>
      <w:rFonts w:eastAsia="Times New Roman"/>
      <w:b/>
      <w:smallCaps/>
    </w:rPr>
  </w:style>
  <w:style w:type="character" w:customStyle="1" w:styleId="BATOAHeadingChar">
    <w:name w:val="BA TOA Heading Char"/>
    <w:basedOn w:val="DefaultParagraphFont"/>
    <w:link w:val="BATOAHeading"/>
    <w:rsid w:val="00751787"/>
    <w:rPr>
      <w:rFonts w:ascii="Times New Roman" w:eastAsia="Times New Roman" w:hAnsi="Times New Roman"/>
      <w:b/>
      <w:smallCaps/>
      <w:sz w:val="24"/>
      <w:szCs w:val="24"/>
    </w:rPr>
  </w:style>
  <w:style w:type="paragraph" w:customStyle="1" w:styleId="LJWUR">
    <w:name w:val="_LJ_WUR_"/>
    <w:basedOn w:val="Normal"/>
    <w:link w:val="LJWURChar"/>
    <w:hidden/>
    <w:rsid w:val="00751787"/>
  </w:style>
  <w:style w:type="character" w:customStyle="1" w:styleId="LJWURChar">
    <w:name w:val="_LJ_WUR_ Char"/>
    <w:basedOn w:val="DefaultParagraphFont"/>
    <w:link w:val="LJWUR"/>
    <w:rsid w:val="00751787"/>
    <w:rPr>
      <w:rFonts w:ascii="Times New Roman" w:hAnsi="Times New Roman"/>
      <w:sz w:val="24"/>
      <w:szCs w:val="24"/>
    </w:rPr>
  </w:style>
  <w:style w:type="character" w:customStyle="1" w:styleId="CaptionChar">
    <w:name w:val="Caption Char"/>
    <w:basedOn w:val="DefaultParagraphFont"/>
    <w:link w:val="Caption"/>
    <w:rsid w:val="003176FF"/>
    <w:rPr>
      <w:rFonts w:ascii="Times New Roman" w:eastAsia="Times New Roman" w:hAnsi="Times New Roman"/>
      <w:bCs/>
      <w:sz w:val="24"/>
      <w:szCs w:val="20"/>
    </w:rPr>
  </w:style>
  <w:style w:type="character" w:customStyle="1" w:styleId="TOC1Char">
    <w:name w:val="TOC 1 Char"/>
    <w:basedOn w:val="DefaultParagraphFont"/>
    <w:link w:val="TOC1"/>
    <w:uiPriority w:val="39"/>
    <w:rsid w:val="00F81922"/>
    <w:rPr>
      <w:rFonts w:ascii="Times New Roman" w:eastAsia="Times New Roman" w:hAnsi="Times New Roman"/>
      <w:caps/>
      <w:sz w:val="24"/>
      <w:szCs w:val="20"/>
    </w:rPr>
  </w:style>
  <w:style w:type="paragraph" w:customStyle="1" w:styleId="righthalf">
    <w:name w:val="right half"/>
    <w:basedOn w:val="Normal"/>
    <w:rsid w:val="00F660E4"/>
    <w:pPr>
      <w:keepLines/>
      <w:tabs>
        <w:tab w:val="left" w:pos="4860"/>
        <w:tab w:val="right" w:pos="9090"/>
      </w:tabs>
      <w:spacing w:before="480" w:line="240" w:lineRule="atLeast"/>
      <w:ind w:left="4320" w:right="187"/>
    </w:pPr>
    <w:rPr>
      <w:rFonts w:eastAsia="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5842874">
      <w:bodyDiv w:val="1"/>
      <w:marLeft w:val="0"/>
      <w:marRight w:val="0"/>
      <w:marTop w:val="0"/>
      <w:marBottom w:val="0"/>
      <w:divBdr>
        <w:top w:val="none" w:sz="0" w:space="0" w:color="auto"/>
        <w:left w:val="none" w:sz="0" w:space="0" w:color="auto"/>
        <w:bottom w:val="none" w:sz="0" w:space="0" w:color="auto"/>
        <w:right w:val="none" w:sz="0" w:space="0" w:color="auto"/>
      </w:divBdr>
      <w:divsChild>
        <w:div w:id="860624868">
          <w:marLeft w:val="0"/>
          <w:marRight w:val="0"/>
          <w:marTop w:val="0"/>
          <w:marBottom w:val="0"/>
          <w:divBdr>
            <w:top w:val="none" w:sz="0" w:space="0" w:color="auto"/>
            <w:left w:val="none" w:sz="0" w:space="0" w:color="auto"/>
            <w:bottom w:val="none" w:sz="0" w:space="0" w:color="auto"/>
            <w:right w:val="none" w:sz="0" w:space="0" w:color="auto"/>
          </w:divBdr>
          <w:divsChild>
            <w:div w:id="706569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387171">
      <w:bodyDiv w:val="1"/>
      <w:marLeft w:val="0"/>
      <w:marRight w:val="0"/>
      <w:marTop w:val="0"/>
      <w:marBottom w:val="0"/>
      <w:divBdr>
        <w:top w:val="none" w:sz="0" w:space="0" w:color="auto"/>
        <w:left w:val="none" w:sz="0" w:space="0" w:color="auto"/>
        <w:bottom w:val="none" w:sz="0" w:space="0" w:color="auto"/>
        <w:right w:val="none" w:sz="0" w:space="0" w:color="auto"/>
      </w:divBdr>
    </w:div>
    <w:div w:id="377512219">
      <w:bodyDiv w:val="1"/>
      <w:marLeft w:val="0"/>
      <w:marRight w:val="0"/>
      <w:marTop w:val="0"/>
      <w:marBottom w:val="0"/>
      <w:divBdr>
        <w:top w:val="none" w:sz="0" w:space="0" w:color="auto"/>
        <w:left w:val="none" w:sz="0" w:space="0" w:color="auto"/>
        <w:bottom w:val="none" w:sz="0" w:space="0" w:color="auto"/>
        <w:right w:val="none" w:sz="0" w:space="0" w:color="auto"/>
      </w:divBdr>
      <w:divsChild>
        <w:div w:id="492139882">
          <w:marLeft w:val="0"/>
          <w:marRight w:val="0"/>
          <w:marTop w:val="0"/>
          <w:marBottom w:val="0"/>
          <w:divBdr>
            <w:top w:val="none" w:sz="0" w:space="0" w:color="auto"/>
            <w:left w:val="none" w:sz="0" w:space="0" w:color="auto"/>
            <w:bottom w:val="none" w:sz="0" w:space="0" w:color="auto"/>
            <w:right w:val="none" w:sz="0" w:space="0" w:color="auto"/>
          </w:divBdr>
          <w:divsChild>
            <w:div w:id="787285593">
              <w:marLeft w:val="0"/>
              <w:marRight w:val="0"/>
              <w:marTop w:val="0"/>
              <w:marBottom w:val="0"/>
              <w:divBdr>
                <w:top w:val="none" w:sz="0" w:space="0" w:color="auto"/>
                <w:left w:val="none" w:sz="0" w:space="0" w:color="auto"/>
                <w:bottom w:val="none" w:sz="0" w:space="0" w:color="auto"/>
                <w:right w:val="none" w:sz="0" w:space="0" w:color="auto"/>
              </w:divBdr>
              <w:divsChild>
                <w:div w:id="1786805798">
                  <w:marLeft w:val="0"/>
                  <w:marRight w:val="0"/>
                  <w:marTop w:val="0"/>
                  <w:marBottom w:val="0"/>
                  <w:divBdr>
                    <w:top w:val="none" w:sz="0" w:space="0" w:color="auto"/>
                    <w:left w:val="none" w:sz="0" w:space="0" w:color="auto"/>
                    <w:bottom w:val="none" w:sz="0" w:space="0" w:color="auto"/>
                    <w:right w:val="none" w:sz="0" w:space="0" w:color="auto"/>
                  </w:divBdr>
                </w:div>
              </w:divsChild>
            </w:div>
            <w:div w:id="297029097">
              <w:marLeft w:val="0"/>
              <w:marRight w:val="0"/>
              <w:marTop w:val="0"/>
              <w:marBottom w:val="0"/>
              <w:divBdr>
                <w:top w:val="none" w:sz="0" w:space="0" w:color="auto"/>
                <w:left w:val="none" w:sz="0" w:space="0" w:color="auto"/>
                <w:bottom w:val="none" w:sz="0" w:space="0" w:color="auto"/>
                <w:right w:val="none" w:sz="0" w:space="0" w:color="auto"/>
              </w:divBdr>
              <w:divsChild>
                <w:div w:id="379788570">
                  <w:marLeft w:val="0"/>
                  <w:marRight w:val="0"/>
                  <w:marTop w:val="0"/>
                  <w:marBottom w:val="0"/>
                  <w:divBdr>
                    <w:top w:val="none" w:sz="0" w:space="0" w:color="auto"/>
                    <w:left w:val="none" w:sz="0" w:space="0" w:color="auto"/>
                    <w:bottom w:val="none" w:sz="0" w:space="0" w:color="auto"/>
                    <w:right w:val="none" w:sz="0" w:space="0" w:color="auto"/>
                  </w:divBdr>
                </w:div>
              </w:divsChild>
            </w:div>
            <w:div w:id="1167942954">
              <w:marLeft w:val="0"/>
              <w:marRight w:val="0"/>
              <w:marTop w:val="0"/>
              <w:marBottom w:val="0"/>
              <w:divBdr>
                <w:top w:val="none" w:sz="0" w:space="0" w:color="auto"/>
                <w:left w:val="none" w:sz="0" w:space="0" w:color="auto"/>
                <w:bottom w:val="none" w:sz="0" w:space="0" w:color="auto"/>
                <w:right w:val="none" w:sz="0" w:space="0" w:color="auto"/>
              </w:divBdr>
              <w:divsChild>
                <w:div w:id="1875069365">
                  <w:marLeft w:val="0"/>
                  <w:marRight w:val="0"/>
                  <w:marTop w:val="0"/>
                  <w:marBottom w:val="0"/>
                  <w:divBdr>
                    <w:top w:val="none" w:sz="0" w:space="0" w:color="auto"/>
                    <w:left w:val="none" w:sz="0" w:space="0" w:color="auto"/>
                    <w:bottom w:val="none" w:sz="0" w:space="0" w:color="auto"/>
                    <w:right w:val="none" w:sz="0" w:space="0" w:color="auto"/>
                  </w:divBdr>
                </w:div>
              </w:divsChild>
            </w:div>
            <w:div w:id="42627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280038">
      <w:bodyDiv w:val="1"/>
      <w:marLeft w:val="0"/>
      <w:marRight w:val="0"/>
      <w:marTop w:val="0"/>
      <w:marBottom w:val="0"/>
      <w:divBdr>
        <w:top w:val="none" w:sz="0" w:space="0" w:color="auto"/>
        <w:left w:val="none" w:sz="0" w:space="0" w:color="auto"/>
        <w:bottom w:val="none" w:sz="0" w:space="0" w:color="auto"/>
        <w:right w:val="none" w:sz="0" w:space="0" w:color="auto"/>
      </w:divBdr>
    </w:div>
    <w:div w:id="767852415">
      <w:bodyDiv w:val="1"/>
      <w:marLeft w:val="0"/>
      <w:marRight w:val="0"/>
      <w:marTop w:val="0"/>
      <w:marBottom w:val="0"/>
      <w:divBdr>
        <w:top w:val="none" w:sz="0" w:space="0" w:color="auto"/>
        <w:left w:val="none" w:sz="0" w:space="0" w:color="auto"/>
        <w:bottom w:val="none" w:sz="0" w:space="0" w:color="auto"/>
        <w:right w:val="none" w:sz="0" w:space="0" w:color="auto"/>
      </w:divBdr>
    </w:div>
    <w:div w:id="769278139">
      <w:bodyDiv w:val="1"/>
      <w:marLeft w:val="0"/>
      <w:marRight w:val="0"/>
      <w:marTop w:val="0"/>
      <w:marBottom w:val="0"/>
      <w:divBdr>
        <w:top w:val="none" w:sz="0" w:space="0" w:color="auto"/>
        <w:left w:val="none" w:sz="0" w:space="0" w:color="auto"/>
        <w:bottom w:val="none" w:sz="0" w:space="0" w:color="auto"/>
        <w:right w:val="none" w:sz="0" w:space="0" w:color="auto"/>
      </w:divBdr>
    </w:div>
    <w:div w:id="1246644369">
      <w:bodyDiv w:val="1"/>
      <w:marLeft w:val="0"/>
      <w:marRight w:val="0"/>
      <w:marTop w:val="0"/>
      <w:marBottom w:val="0"/>
      <w:divBdr>
        <w:top w:val="none" w:sz="0" w:space="0" w:color="auto"/>
        <w:left w:val="none" w:sz="0" w:space="0" w:color="auto"/>
        <w:bottom w:val="none" w:sz="0" w:space="0" w:color="auto"/>
        <w:right w:val="none" w:sz="0" w:space="0" w:color="auto"/>
      </w:divBdr>
    </w:div>
    <w:div w:id="1305087740">
      <w:bodyDiv w:val="1"/>
      <w:marLeft w:val="0"/>
      <w:marRight w:val="0"/>
      <w:marTop w:val="0"/>
      <w:marBottom w:val="0"/>
      <w:divBdr>
        <w:top w:val="none" w:sz="0" w:space="0" w:color="auto"/>
        <w:left w:val="none" w:sz="0" w:space="0" w:color="auto"/>
        <w:bottom w:val="none" w:sz="0" w:space="0" w:color="auto"/>
        <w:right w:val="none" w:sz="0" w:space="0" w:color="auto"/>
      </w:divBdr>
    </w:div>
    <w:div w:id="1900938232">
      <w:bodyDiv w:val="1"/>
      <w:marLeft w:val="0"/>
      <w:marRight w:val="0"/>
      <w:marTop w:val="0"/>
      <w:marBottom w:val="0"/>
      <w:divBdr>
        <w:top w:val="none" w:sz="0" w:space="0" w:color="auto"/>
        <w:left w:val="none" w:sz="0" w:space="0" w:color="auto"/>
        <w:bottom w:val="none" w:sz="0" w:space="0" w:color="auto"/>
        <w:right w:val="none" w:sz="0" w:space="0" w:color="auto"/>
      </w:divBdr>
    </w:div>
    <w:div w:id="1953785798">
      <w:bodyDiv w:val="1"/>
      <w:marLeft w:val="0"/>
      <w:marRight w:val="0"/>
      <w:marTop w:val="0"/>
      <w:marBottom w:val="0"/>
      <w:divBdr>
        <w:top w:val="none" w:sz="0" w:space="0" w:color="auto"/>
        <w:left w:val="none" w:sz="0" w:space="0" w:color="auto"/>
        <w:bottom w:val="none" w:sz="0" w:space="0" w:color="auto"/>
        <w:right w:val="none" w:sz="0" w:space="0" w:color="auto"/>
      </w:divBdr>
    </w:div>
    <w:div w:id="1962104495">
      <w:bodyDiv w:val="1"/>
      <w:marLeft w:val="0"/>
      <w:marRight w:val="0"/>
      <w:marTop w:val="0"/>
      <w:marBottom w:val="0"/>
      <w:divBdr>
        <w:top w:val="none" w:sz="0" w:space="0" w:color="auto"/>
        <w:left w:val="none" w:sz="0" w:space="0" w:color="auto"/>
        <w:bottom w:val="none" w:sz="0" w:space="0" w:color="auto"/>
        <w:right w:val="none" w:sz="0" w:space="0" w:color="auto"/>
      </w:divBdr>
    </w:div>
    <w:div w:id="2117407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customXml" Target="../customXml/item6.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24" Type="http://schemas.openxmlformats.org/officeDocument/2006/relationships/customXml" Target="../customXml/item4.xml"/><Relationship Id="rId5" Type="http://schemas.openxmlformats.org/officeDocument/2006/relationships/styles" Target="style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 Id="rId27" Type="http://schemas.openxmlformats.org/officeDocument/2006/relationships/customXml" Target="../customXml/item7.xml"/></Relationships>
</file>

<file path=word/_rels/footnotes.xml.rels><?xml version="1.0" encoding="UTF-8" standalone="yes"?>
<Relationships xmlns="http://schemas.openxmlformats.org/package/2006/relationships"><Relationship Id="rId3" Type="http://schemas.openxmlformats.org/officeDocument/2006/relationships/hyperlink" Target="https://avistautilities.intelliresponse.com/index.jsp?interfaceID=1&amp;requestType=NormalRequest&amp;id=1245&amp;source=9&amp;question=appliance" TargetMode="External"/><Relationship Id="rId2" Type="http://schemas.openxmlformats.org/officeDocument/2006/relationships/hyperlink" Target="https://www.nwnatural.com/uploadedFiles/AboutNWNatural/RatesAndRegulations/WashingtonTariffBook/GeneralRulesAndRegulations/6Sheet9.1(1).pdf" TargetMode="External"/><Relationship Id="rId1" Type="http://schemas.openxmlformats.org/officeDocument/2006/relationships/hyperlink" Target="http://pse.com/aboutpse/Rates/Documents/gas_rule_24.pdf" TargetMode="External"/><Relationship Id="rId5" Type="http://schemas.openxmlformats.org/officeDocument/2006/relationships/hyperlink" Target="http://www.westlaw.com/Find/Default.wl?rs=dfa1.0&amp;vr=2.0&amp;DB=708&amp;FindType=Y&amp;SerialNum=1944115184" TargetMode="External"/><Relationship Id="rId4" Type="http://schemas.openxmlformats.org/officeDocument/2006/relationships/hyperlink" Target="http://www.westlaw.com/Find/Default.wl?rs=dfa1.0&amp;vr=2.0&amp;DB=708&amp;FindType=Y&amp;SerialNum=194411518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92CA3C0B0A1A9409D67CBA12AABAB7A" ma:contentTypeVersion="119" ma:contentTypeDescription="" ma:contentTypeScope="" ma:versionID="ada996b3d8eafc45a08c62473fb7b14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Brief</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2015-09-18T07:00:00+00:00</OpenedDate>
    <Date1 xmlns="dc463f71-b30c-4ab2-9473-d307f9d35888">2016-09-19T07:00:00+00:00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151871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00BD4EB6-78D3-4540-BBD0-AFDDEBF68E27}">
  <ds:schemaRefs>
    <ds:schemaRef ds:uri="http://schemas.openxmlformats.org/officeDocument/2006/bibliography"/>
  </ds:schemaRefs>
</ds:datastoreItem>
</file>

<file path=customXml/itemProps2.xml><?xml version="1.0" encoding="utf-8"?>
<ds:datastoreItem xmlns:ds="http://schemas.openxmlformats.org/officeDocument/2006/customXml" ds:itemID="{1091A587-8433-428F-86FC-7C0008BE24FB}">
  <ds:schemaRefs>
    <ds:schemaRef ds:uri="http://schemas.openxmlformats.org/officeDocument/2006/bibliography"/>
  </ds:schemaRefs>
</ds:datastoreItem>
</file>

<file path=customXml/itemProps3.xml><?xml version="1.0" encoding="utf-8"?>
<ds:datastoreItem xmlns:ds="http://schemas.openxmlformats.org/officeDocument/2006/customXml" ds:itemID="{0EACF5DC-BF27-485C-AD93-7EC13A456575}">
  <ds:schemaRefs>
    <ds:schemaRef ds:uri="http://schemas.openxmlformats.org/officeDocument/2006/bibliography"/>
  </ds:schemaRefs>
</ds:datastoreItem>
</file>

<file path=customXml/itemProps4.xml><?xml version="1.0" encoding="utf-8"?>
<ds:datastoreItem xmlns:ds="http://schemas.openxmlformats.org/officeDocument/2006/customXml" ds:itemID="{C7110C99-9551-4ABF-89A9-E457503402DC}"/>
</file>

<file path=customXml/itemProps5.xml><?xml version="1.0" encoding="utf-8"?>
<ds:datastoreItem xmlns:ds="http://schemas.openxmlformats.org/officeDocument/2006/customXml" ds:itemID="{0CB0A85A-747A-4345-9C9C-2339B9C8782E}"/>
</file>

<file path=customXml/itemProps6.xml><?xml version="1.0" encoding="utf-8"?>
<ds:datastoreItem xmlns:ds="http://schemas.openxmlformats.org/officeDocument/2006/customXml" ds:itemID="{912EDA67-A969-42E8-98C1-C05872AE2F16}"/>
</file>

<file path=customXml/itemProps7.xml><?xml version="1.0" encoding="utf-8"?>
<ds:datastoreItem xmlns:ds="http://schemas.openxmlformats.org/officeDocument/2006/customXml" ds:itemID="{ABAB4129-035A-44C7-AB17-2AFDA1804CE9}"/>
</file>

<file path=docProps/app.xml><?xml version="1.0" encoding="utf-8"?>
<Properties xmlns="http://schemas.openxmlformats.org/officeDocument/2006/extended-properties" xmlns:vt="http://schemas.openxmlformats.org/officeDocument/2006/docPropsVTypes">
  <Template>Normal.dotm</Template>
  <TotalTime>0</TotalTime>
  <Pages>1</Pages>
  <Words>17163</Words>
  <Characters>97833</Characters>
  <Application>Microsoft Office Word</Application>
  <DocSecurity>0</DocSecurity>
  <Lines>815</Lines>
  <Paragraphs>229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114767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2016-09-19T21:20:00Z</dcterms:created>
  <dcterms:modified xsi:type="dcterms:W3CDTF">2016-09-19T23:48:00Z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UFAAkxpNJwTxbIDo5Z5ClzoLAVnUJxuBBqI/I8tF/5CJaeL38gp8o1a+r1obwgeCwSOtJi/qh7mRUy7N
3PsIBwr+GamoymI02mCgNZTOh7PnHPA6MGsBKYqCPsqsG0qY5XQ4UFiJOL6LtlW3hiRbcVDH+gmL
TfOBosesS0Ndcllk6ZR77i8jmVhCkEW2PvKS2W4HGsHe4bNq6VJUlUl+2b6jPD0/vo0tPklX+Pdi
rxLPf8Ag0J8++3nL3</vt:lpwstr>
  </property>
  <property fmtid="{D5CDD505-2E9C-101B-9397-08002B2CF9AE}" pid="3" name="MAIL_MSG_ID2">
    <vt:lpwstr>w1y9ESR4F0r+ao1YGuSHEKvMx1Wq0Jz+DTwhm/Ml8xZ3i/z+2HzRvr7xiBt
yzV9d25+RnZpyAa3cL93VlfTAMo=</vt:lpwstr>
  </property>
  <property fmtid="{D5CDD505-2E9C-101B-9397-08002B2CF9AE}" pid="4" name="RESPONSE_SENDER_NAME">
    <vt:lpwstr>ABAAdnH19QYq2YW/s5oM5ZEhoVd7cH/41mWDX5VxjLCoXusmbqwiEm3eVVHvJK9ZqDPl</vt:lpwstr>
  </property>
  <property fmtid="{D5CDD505-2E9C-101B-9397-08002B2CF9AE}" pid="5" name="EMAIL_OWNER_ADDRESS">
    <vt:lpwstr>4AAAUmLmXdMZevQnMl0DkdcUjKQsbqux8xzTjZcjl+iZcxSAC+1k9ztNSg==</vt:lpwstr>
  </property>
  <property fmtid="{D5CDD505-2E9C-101B-9397-08002B2CF9AE}" pid="6" name="LevitJames.BestAuthority.Word._BA_.History.FirstSessionDate">
    <vt:lpwstr>08/29/2016 3.1.3006.8937</vt:lpwstr>
  </property>
  <property fmtid="{D5CDD505-2E9C-101B-9397-08002B2CF9AE}" pid="7" name="LevitJames.BestAuthority.VersionControl">
    <vt:lpwstr>DataVersion=3.1.3006.8937|MinimumAppVersion=3.0.0|WarnAppVersion=3.0.312|AppVersionWarning=The following features might be affected&amp;nl  * Some feature</vt:lpwstr>
  </property>
  <property fmtid="{D5CDD505-2E9C-101B-9397-08002B2CF9AE}" pid="8" name="LevitJames.BestAuthority.Word._BA_.History.LastSessionDate">
    <vt:lpwstr>09/19/2016 3.1.3006.8937</vt:lpwstr>
  </property>
  <property fmtid="{D5CDD505-2E9C-101B-9397-08002B2CF9AE}" pid="9" name="LevitJames.BestAuthority.Word._BA_.Scheme.Name">
    <vt:lpwstr>PC Common with Rules and Regs</vt:lpwstr>
  </property>
  <property fmtid="{D5CDD505-2E9C-101B-9397-08002B2CF9AE}" pid="10" name="LevitJames.BestAuthority.Word._BA_.History.LastScanDate">
    <vt:lpwstr>09/19/2016 3.1.3006.8937</vt:lpwstr>
  </property>
  <property fmtid="{D5CDD505-2E9C-101B-9397-08002B2CF9AE}" pid="11" name="LevitJames.BestAuthority.Word._BA_.History.LastReviewDate">
    <vt:lpwstr>09/19/2016 3.1.3006.8937</vt:lpwstr>
  </property>
  <property fmtid="{D5CDD505-2E9C-101B-9397-08002B2CF9AE}" pid="12" name="LevitJames.BestAuthority.Word._BA_.History.LastBuildDate">
    <vt:lpwstr>09/19/2016 3.1.3006.8937</vt:lpwstr>
  </property>
  <property fmtid="{D5CDD505-2E9C-101B-9397-08002B2CF9AE}" pid="13" name="ContentTypeId">
    <vt:lpwstr>0x0101006E56B4D1795A2E4DB2F0B01679ED314A00492CA3C0B0A1A9409D67CBA12AABAB7A</vt:lpwstr>
  </property>
  <property fmtid="{D5CDD505-2E9C-101B-9397-08002B2CF9AE}" pid="14" name="_docset_NoMedatataSyncRequired">
    <vt:lpwstr>False</vt:lpwstr>
  </property>
</Properties>
</file>