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B6AA" w14:textId="1BE6EEB2" w:rsidR="000E4F3A" w:rsidRPr="002C3FE5" w:rsidRDefault="00AA017F" w:rsidP="002C3FE5">
      <w:pPr>
        <w:spacing w:line="288" w:lineRule="auto"/>
        <w:jc w:val="center"/>
        <w:rPr>
          <w:b/>
        </w:rPr>
      </w:pPr>
      <w:r>
        <w:rPr>
          <w:b/>
        </w:rPr>
        <w:t>BEFORE THE WASHINGTON</w:t>
      </w:r>
    </w:p>
    <w:p w14:paraId="18934DEF" w14:textId="77777777" w:rsidR="009916FB" w:rsidRPr="002C3FE5" w:rsidRDefault="009916FB" w:rsidP="002C3FE5">
      <w:pPr>
        <w:spacing w:line="288" w:lineRule="auto"/>
        <w:jc w:val="center"/>
        <w:rPr>
          <w:b/>
        </w:rPr>
      </w:pPr>
      <w:r w:rsidRPr="002C3FE5">
        <w:rPr>
          <w:b/>
        </w:rPr>
        <w:t>UTILITIES AND TRANSPORTATION COMMISSION</w:t>
      </w:r>
    </w:p>
    <w:p w14:paraId="662189D0" w14:textId="77777777" w:rsidR="009B3FA9" w:rsidRPr="002C3FE5" w:rsidRDefault="009B3FA9" w:rsidP="002C3FE5">
      <w:pPr>
        <w:spacing w:line="288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296"/>
        <w:gridCol w:w="4068"/>
      </w:tblGrid>
      <w:tr w:rsidR="009916FB" w:rsidRPr="002C3FE5" w14:paraId="3F1C0CB5" w14:textId="77777777" w:rsidTr="002C3FE5">
        <w:tc>
          <w:tcPr>
            <w:tcW w:w="4428" w:type="dxa"/>
            <w:shd w:val="clear" w:color="auto" w:fill="auto"/>
          </w:tcPr>
          <w:p w14:paraId="2FB0CF0C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  <w:r w:rsidRPr="002C3FE5">
              <w:rPr>
                <w:bCs/>
              </w:rPr>
              <w:t>ADAMS COUNTY,</w:t>
            </w:r>
          </w:p>
          <w:p w14:paraId="2D03DB13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</w:p>
          <w:p w14:paraId="07F827F8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  <w:r w:rsidRPr="002C3FE5">
              <w:rPr>
                <w:bCs/>
              </w:rPr>
              <w:tab/>
              <w:t>Petitioner,</w:t>
            </w:r>
          </w:p>
          <w:p w14:paraId="5622142F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</w:p>
          <w:p w14:paraId="746D26AA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  <w:r w:rsidRPr="002C3FE5">
              <w:rPr>
                <w:bCs/>
              </w:rPr>
              <w:t>v.</w:t>
            </w:r>
          </w:p>
          <w:p w14:paraId="1A712E90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</w:p>
          <w:p w14:paraId="031405E2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  <w:r w:rsidRPr="002C3FE5">
              <w:rPr>
                <w:bCs/>
              </w:rPr>
              <w:t>BURLINGTON NORTHERN RAILWAY COMPANY,</w:t>
            </w:r>
          </w:p>
          <w:p w14:paraId="32327217" w14:textId="77777777" w:rsidR="00290CAE" w:rsidRPr="002C3FE5" w:rsidRDefault="00290CAE" w:rsidP="002C3FE5">
            <w:pPr>
              <w:tabs>
                <w:tab w:val="left" w:pos="2160"/>
              </w:tabs>
              <w:spacing w:line="288" w:lineRule="auto"/>
              <w:rPr>
                <w:bCs/>
              </w:rPr>
            </w:pPr>
          </w:p>
          <w:p w14:paraId="544F9EAB" w14:textId="77777777" w:rsidR="009916FB" w:rsidRPr="002C3FE5" w:rsidRDefault="00290CAE" w:rsidP="002C3FE5">
            <w:pPr>
              <w:spacing w:line="288" w:lineRule="auto"/>
              <w:ind w:left="1530"/>
            </w:pPr>
            <w:r w:rsidRPr="002C3FE5">
              <w:rPr>
                <w:bCs/>
              </w:rPr>
              <w:tab/>
              <w:t>Respondent.</w:t>
            </w:r>
          </w:p>
          <w:p w14:paraId="0D86ED73" w14:textId="77777777" w:rsidR="00AF6409" w:rsidRPr="002C3FE5" w:rsidRDefault="00AF6409" w:rsidP="002C3FE5">
            <w:pPr>
              <w:spacing w:line="288" w:lineRule="auto"/>
            </w:pPr>
            <w:r w:rsidRPr="002C3FE5">
              <w:t xml:space="preserve">. . . . . . . . . . . . . . . . . . . . . . . . . . . . . . . . . . </w:t>
            </w:r>
            <w:r w:rsidR="002C3FE5">
              <w:t xml:space="preserve">. </w:t>
            </w:r>
          </w:p>
        </w:tc>
        <w:tc>
          <w:tcPr>
            <w:tcW w:w="296" w:type="dxa"/>
            <w:shd w:val="clear" w:color="auto" w:fill="auto"/>
          </w:tcPr>
          <w:p w14:paraId="0C501AC4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781F7757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6A322FE7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22648EF5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06CCFEE9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015BE313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3D230CBF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04ACC1C0" w14:textId="77777777" w:rsidR="009916FB" w:rsidRPr="002C3FE5" w:rsidRDefault="009916FB" w:rsidP="002C3FE5">
            <w:pPr>
              <w:spacing w:line="288" w:lineRule="auto"/>
            </w:pPr>
            <w:r w:rsidRPr="002C3FE5">
              <w:t>)</w:t>
            </w:r>
          </w:p>
          <w:p w14:paraId="729190D4" w14:textId="77777777" w:rsidR="00AF6409" w:rsidRPr="002C3FE5" w:rsidRDefault="00AF6409" w:rsidP="002C3FE5">
            <w:pPr>
              <w:spacing w:line="288" w:lineRule="auto"/>
            </w:pPr>
            <w:r w:rsidRPr="002C3FE5">
              <w:t>)</w:t>
            </w:r>
          </w:p>
          <w:p w14:paraId="556E0A0D" w14:textId="77777777" w:rsidR="00290CAE" w:rsidRPr="002C3FE5" w:rsidRDefault="00290CAE" w:rsidP="002C3FE5">
            <w:pPr>
              <w:spacing w:line="288" w:lineRule="auto"/>
            </w:pPr>
            <w:r w:rsidRPr="002C3FE5">
              <w:t>)</w:t>
            </w:r>
          </w:p>
          <w:p w14:paraId="79848A6F" w14:textId="77777777" w:rsidR="00290CAE" w:rsidRPr="002C3FE5" w:rsidRDefault="00290CAE" w:rsidP="002C3FE5">
            <w:pPr>
              <w:spacing w:line="288" w:lineRule="auto"/>
            </w:pPr>
            <w:r w:rsidRPr="002C3FE5">
              <w:t>)</w:t>
            </w:r>
          </w:p>
        </w:tc>
        <w:tc>
          <w:tcPr>
            <w:tcW w:w="4068" w:type="dxa"/>
            <w:shd w:val="clear" w:color="auto" w:fill="auto"/>
          </w:tcPr>
          <w:p w14:paraId="6CBFABDF" w14:textId="77777777" w:rsidR="009916FB" w:rsidRPr="002C3FE5" w:rsidRDefault="009916FB" w:rsidP="002C3FE5">
            <w:pPr>
              <w:spacing w:line="288" w:lineRule="auto"/>
            </w:pPr>
            <w:r w:rsidRPr="002C3FE5">
              <w:t xml:space="preserve">DOCKET </w:t>
            </w:r>
            <w:r w:rsidR="00290CAE" w:rsidRPr="002C3FE5">
              <w:t>TR-950140</w:t>
            </w:r>
          </w:p>
          <w:p w14:paraId="10318B6B" w14:textId="77777777" w:rsidR="009916FB" w:rsidRPr="002C3FE5" w:rsidRDefault="009916FB" w:rsidP="002C3FE5">
            <w:pPr>
              <w:spacing w:line="288" w:lineRule="auto"/>
            </w:pPr>
          </w:p>
          <w:p w14:paraId="57BE2FA8" w14:textId="77777777" w:rsidR="009916FB" w:rsidRPr="002C3FE5" w:rsidRDefault="00F709C6" w:rsidP="002C3FE5">
            <w:pPr>
              <w:spacing w:line="288" w:lineRule="auto"/>
            </w:pPr>
            <w:r w:rsidRPr="002C3FE5">
              <w:t>ORDER 02</w:t>
            </w:r>
          </w:p>
          <w:p w14:paraId="36372B2E" w14:textId="77777777" w:rsidR="00F709C6" w:rsidRPr="002C3FE5" w:rsidRDefault="00F709C6" w:rsidP="002C3FE5">
            <w:pPr>
              <w:spacing w:line="288" w:lineRule="auto"/>
            </w:pPr>
          </w:p>
          <w:p w14:paraId="7D8053CE" w14:textId="77777777" w:rsidR="009916FB" w:rsidRPr="002C3FE5" w:rsidRDefault="00D35906" w:rsidP="002C3FE5">
            <w:pPr>
              <w:spacing w:line="288" w:lineRule="auto"/>
            </w:pPr>
            <w:r w:rsidRPr="002C3FE5">
              <w:t>ORDER REOPENING THE RECORD AND RESCINDING ORDER GRANTING PETITION TO CONSTRUCT AND INSTALL RAILROAD SIGNALS WITH GATES ON BOB LEE ROAD</w:t>
            </w:r>
          </w:p>
        </w:tc>
      </w:tr>
    </w:tbl>
    <w:p w14:paraId="322053CC" w14:textId="77777777" w:rsidR="009916FB" w:rsidRPr="002C3FE5" w:rsidRDefault="009916FB" w:rsidP="002C3FE5">
      <w:pPr>
        <w:spacing w:line="288" w:lineRule="auto"/>
      </w:pPr>
    </w:p>
    <w:p w14:paraId="1D3B7CFF" w14:textId="77777777" w:rsidR="006E01A9" w:rsidRPr="002C3FE5" w:rsidRDefault="006E01A9" w:rsidP="002C3FE5">
      <w:pPr>
        <w:spacing w:line="288" w:lineRule="auto"/>
        <w:jc w:val="center"/>
      </w:pPr>
      <w:r w:rsidRPr="002C3FE5">
        <w:rPr>
          <w:b/>
        </w:rPr>
        <w:t>BACKGROUND</w:t>
      </w:r>
    </w:p>
    <w:p w14:paraId="0E370BD8" w14:textId="77777777" w:rsidR="009B3FA9" w:rsidRPr="002C3FE5" w:rsidRDefault="009B3FA9" w:rsidP="002C3FE5">
      <w:pPr>
        <w:spacing w:line="288" w:lineRule="auto"/>
      </w:pPr>
    </w:p>
    <w:p w14:paraId="70CE22B3" w14:textId="77777777" w:rsidR="002C1691" w:rsidRPr="002C3FE5" w:rsidRDefault="00BF67B9" w:rsidP="002C3FE5">
      <w:pPr>
        <w:numPr>
          <w:ilvl w:val="0"/>
          <w:numId w:val="1"/>
        </w:numPr>
        <w:spacing w:line="288" w:lineRule="auto"/>
        <w:ind w:hanging="720"/>
      </w:pPr>
      <w:r w:rsidRPr="002C3FE5">
        <w:t>In</w:t>
      </w:r>
      <w:r w:rsidR="00AD5409" w:rsidRPr="002C3FE5">
        <w:t xml:space="preserve"> 1992, the Washington Department of Fish and Wildlife (WDFW) </w:t>
      </w:r>
      <w:r w:rsidR="00687470" w:rsidRPr="002C3FE5">
        <w:t>filed an application</w:t>
      </w:r>
      <w:r w:rsidR="00AD5409" w:rsidRPr="002C3FE5">
        <w:t xml:space="preserve"> </w:t>
      </w:r>
      <w:r w:rsidR="00687470" w:rsidRPr="002C3FE5">
        <w:t xml:space="preserve">with Adams County </w:t>
      </w:r>
      <w:r w:rsidR="00AD5409" w:rsidRPr="002C3FE5">
        <w:t xml:space="preserve">for a </w:t>
      </w:r>
      <w:r w:rsidR="00687470" w:rsidRPr="002C3FE5">
        <w:t>permit</w:t>
      </w:r>
      <w:r w:rsidR="00AD5409" w:rsidRPr="002C3FE5">
        <w:t xml:space="preserve"> to</w:t>
      </w:r>
      <w:r w:rsidR="00B660E2" w:rsidRPr="002C3FE5">
        <w:t xml:space="preserve"> establish a public access </w:t>
      </w:r>
      <w:r w:rsidR="00AD5409" w:rsidRPr="002C3FE5">
        <w:t>fishing</w:t>
      </w:r>
      <w:r w:rsidR="00B660E2" w:rsidRPr="002C3FE5">
        <w:t xml:space="preserve"> area</w:t>
      </w:r>
      <w:r w:rsidR="00AD5409" w:rsidRPr="002C3FE5">
        <w:t xml:space="preserve"> at Sprague La</w:t>
      </w:r>
      <w:r w:rsidR="007E6857" w:rsidRPr="002C3FE5">
        <w:t xml:space="preserve">ke, which </w:t>
      </w:r>
      <w:r w:rsidR="00DC5CE3" w:rsidRPr="002C3FE5">
        <w:t xml:space="preserve">included plans to allow </w:t>
      </w:r>
      <w:r w:rsidR="007E6857" w:rsidRPr="002C3FE5">
        <w:t>public travel</w:t>
      </w:r>
      <w:r w:rsidR="00AD5409" w:rsidRPr="002C3FE5">
        <w:t xml:space="preserve"> over a private </w:t>
      </w:r>
      <w:r w:rsidR="00687470" w:rsidRPr="002C3FE5">
        <w:t>BNSF Railway Company</w:t>
      </w:r>
      <w:r w:rsidR="00687470" w:rsidRPr="002C3FE5">
        <w:rPr>
          <w:rStyle w:val="FootnoteReference"/>
        </w:rPr>
        <w:footnoteReference w:id="1"/>
      </w:r>
      <w:r w:rsidR="00687470" w:rsidRPr="002C3FE5">
        <w:t xml:space="preserve"> (BNSF or Company) railroad crossing on Bob Lee Road.</w:t>
      </w:r>
      <w:r w:rsidR="00687470" w:rsidRPr="002C3FE5">
        <w:rPr>
          <w:rStyle w:val="FootnoteReference"/>
        </w:rPr>
        <w:footnoteReference w:id="2"/>
      </w:r>
      <w:r w:rsidR="00687470" w:rsidRPr="002C3FE5">
        <w:t xml:space="preserve"> </w:t>
      </w:r>
    </w:p>
    <w:p w14:paraId="2F1626F0" w14:textId="77777777" w:rsidR="002C3FE5" w:rsidRPr="002C3FE5" w:rsidRDefault="002C3FE5" w:rsidP="002C3FE5">
      <w:pPr>
        <w:spacing w:line="288" w:lineRule="auto"/>
      </w:pPr>
    </w:p>
    <w:p w14:paraId="7FE08D0A" w14:textId="77777777" w:rsidR="005A6995" w:rsidRPr="002C3FE5" w:rsidRDefault="00687470" w:rsidP="002C3FE5">
      <w:pPr>
        <w:numPr>
          <w:ilvl w:val="0"/>
          <w:numId w:val="1"/>
        </w:numPr>
        <w:spacing w:line="288" w:lineRule="auto"/>
        <w:ind w:hanging="720"/>
      </w:pPr>
      <w:r w:rsidRPr="002C3FE5">
        <w:t xml:space="preserve">On May 12, 1994, BNSF sent a letter to </w:t>
      </w:r>
      <w:r w:rsidR="005A6995" w:rsidRPr="002C3FE5">
        <w:t>Adams</w:t>
      </w:r>
      <w:r w:rsidRPr="002C3FE5">
        <w:t xml:space="preserve"> County agreeing to designate the Bob Lee Road </w:t>
      </w:r>
      <w:r w:rsidR="007E6857" w:rsidRPr="002C3FE5">
        <w:t>c</w:t>
      </w:r>
      <w:r w:rsidRPr="002C3FE5">
        <w:t xml:space="preserve">rossing as a public crossing and recommending </w:t>
      </w:r>
      <w:r w:rsidR="005A6995" w:rsidRPr="002C3FE5">
        <w:t xml:space="preserve">the installation of </w:t>
      </w:r>
      <w:r w:rsidRPr="002C3FE5">
        <w:t xml:space="preserve">flashing lights and gates at the crossing. On February 6, 1995, Adams County filed a petition with the </w:t>
      </w:r>
      <w:r w:rsidR="00BC4F88" w:rsidRPr="002C3FE5">
        <w:t>Washington Utilities and Transportation Commission (Commission)</w:t>
      </w:r>
      <w:r w:rsidRPr="002C3FE5">
        <w:t xml:space="preserve"> to designate the private crossing on Bob Lee Road as a public crossing.</w:t>
      </w:r>
    </w:p>
    <w:p w14:paraId="648FC040" w14:textId="77777777" w:rsidR="002C3FE5" w:rsidRPr="002C3FE5" w:rsidRDefault="002C3FE5" w:rsidP="002C3FE5">
      <w:pPr>
        <w:spacing w:line="288" w:lineRule="auto"/>
      </w:pPr>
    </w:p>
    <w:p w14:paraId="79CF4EC2" w14:textId="77777777" w:rsidR="00687470" w:rsidRPr="002C3FE5" w:rsidRDefault="00687470" w:rsidP="002C3FE5">
      <w:pPr>
        <w:numPr>
          <w:ilvl w:val="0"/>
          <w:numId w:val="1"/>
        </w:numPr>
        <w:spacing w:line="288" w:lineRule="auto"/>
        <w:ind w:hanging="720"/>
      </w:pPr>
      <w:r w:rsidRPr="002C3FE5">
        <w:t>On A</w:t>
      </w:r>
      <w:r w:rsidR="00DC5CE3" w:rsidRPr="002C3FE5">
        <w:t xml:space="preserve">ugust 21, 1995, the </w:t>
      </w:r>
      <w:r w:rsidR="00BC4F88" w:rsidRPr="002C3FE5">
        <w:t xml:space="preserve">Commission </w:t>
      </w:r>
      <w:r w:rsidR="00DC5CE3" w:rsidRPr="002C3FE5">
        <w:t>entered</w:t>
      </w:r>
      <w:r w:rsidRPr="002C3FE5">
        <w:t xml:space="preserve"> </w:t>
      </w:r>
      <w:r w:rsidR="00CC61A6" w:rsidRPr="002C3FE5">
        <w:t>an Order Granting Petition to Construct and Install Railroad Signals with Gates on Bob Lee Road (Order)</w:t>
      </w:r>
      <w:r w:rsidRPr="002C3FE5">
        <w:t xml:space="preserve">. The Order </w:t>
      </w:r>
      <w:r w:rsidR="005A6995" w:rsidRPr="002C3FE5">
        <w:t>addressed</w:t>
      </w:r>
      <w:r w:rsidRPr="002C3FE5">
        <w:t xml:space="preserve"> the installation of automatic gates and lights at the crossing, but </w:t>
      </w:r>
      <w:r w:rsidR="005A6995" w:rsidRPr="002C3FE5">
        <w:t>did not designate</w:t>
      </w:r>
      <w:r w:rsidRPr="002C3FE5">
        <w:t xml:space="preserve"> the Bob Lee Road </w:t>
      </w:r>
      <w:r w:rsidR="00C300BC" w:rsidRPr="002C3FE5">
        <w:t xml:space="preserve">crossing </w:t>
      </w:r>
      <w:r w:rsidRPr="002C3FE5">
        <w:t xml:space="preserve">as a public crossing. </w:t>
      </w:r>
    </w:p>
    <w:p w14:paraId="210D5DD1" w14:textId="77777777" w:rsidR="002C3FE5" w:rsidRPr="002C3FE5" w:rsidRDefault="002C3FE5" w:rsidP="002C3FE5">
      <w:pPr>
        <w:spacing w:line="288" w:lineRule="auto"/>
      </w:pPr>
    </w:p>
    <w:p w14:paraId="18D4DFCA" w14:textId="77777777" w:rsidR="00687470" w:rsidRPr="002C3FE5" w:rsidRDefault="00894D44" w:rsidP="002C3FE5">
      <w:pPr>
        <w:numPr>
          <w:ilvl w:val="0"/>
          <w:numId w:val="1"/>
        </w:numPr>
        <w:spacing w:line="288" w:lineRule="auto"/>
        <w:ind w:hanging="720"/>
      </w:pPr>
      <w:r w:rsidRPr="002C3FE5">
        <w:t>On October 26, 2000, WDFW reported to the Interagency Committee for Outdoor Recreation tha</w:t>
      </w:r>
      <w:r w:rsidR="00B660E2" w:rsidRPr="002C3FE5">
        <w:t xml:space="preserve">t the Sprague Lake project </w:t>
      </w:r>
      <w:r w:rsidR="00DC5CE3" w:rsidRPr="002C3FE5">
        <w:t>would not be completed</w:t>
      </w:r>
      <w:r w:rsidRPr="002C3FE5">
        <w:t xml:space="preserve"> due to </w:t>
      </w:r>
      <w:r w:rsidR="00DC5CE3" w:rsidRPr="002C3FE5">
        <w:t xml:space="preserve">difficulties </w:t>
      </w:r>
      <w:r w:rsidR="00DC5CE3" w:rsidRPr="002C3FE5">
        <w:lastRenderedPageBreak/>
        <w:t xml:space="preserve">performing work </w:t>
      </w:r>
      <w:r w:rsidRPr="002C3FE5">
        <w:t xml:space="preserve">at the crossing. WDFW subsequently constructed a public access fishing area on the opposite side of Sprague Lake. </w:t>
      </w:r>
    </w:p>
    <w:p w14:paraId="3999F916" w14:textId="77777777" w:rsidR="002C3FE5" w:rsidRPr="002C3FE5" w:rsidRDefault="002C3FE5" w:rsidP="002C3FE5">
      <w:pPr>
        <w:spacing w:line="288" w:lineRule="auto"/>
      </w:pPr>
    </w:p>
    <w:p w14:paraId="62F59D61" w14:textId="77777777" w:rsidR="006E01A9" w:rsidRPr="002C3FE5" w:rsidRDefault="00894D44" w:rsidP="002C3FE5">
      <w:pPr>
        <w:numPr>
          <w:ilvl w:val="0"/>
          <w:numId w:val="1"/>
        </w:numPr>
        <w:spacing w:line="288" w:lineRule="auto"/>
        <w:ind w:hanging="720"/>
      </w:pPr>
      <w:r w:rsidRPr="002C3FE5">
        <w:t xml:space="preserve">On July 21, 2015, </w:t>
      </w:r>
      <w:r w:rsidR="00CC61A6" w:rsidRPr="002C3FE5">
        <w:t>Commission staff (</w:t>
      </w:r>
      <w:r w:rsidRPr="002C3FE5">
        <w:t>Staff</w:t>
      </w:r>
      <w:r w:rsidR="00CC61A6" w:rsidRPr="002C3FE5">
        <w:t>)</w:t>
      </w:r>
      <w:r w:rsidRPr="002C3FE5">
        <w:t xml:space="preserve"> met with Adams County and BNSF </w:t>
      </w:r>
      <w:r w:rsidR="00CF154C" w:rsidRPr="002C3FE5">
        <w:t>representatives</w:t>
      </w:r>
      <w:r w:rsidRPr="002C3FE5">
        <w:t xml:space="preserve"> at the crossing</w:t>
      </w:r>
      <w:r w:rsidR="007E6857" w:rsidRPr="002C3FE5">
        <w:t>. A</w:t>
      </w:r>
      <w:r w:rsidRPr="002C3FE5">
        <w:t xml:space="preserve">ll parties agree that the crossing on Bob Lee Road remains a private crossing. </w:t>
      </w:r>
    </w:p>
    <w:p w14:paraId="03A36AA8" w14:textId="77777777" w:rsidR="006E01A9" w:rsidRPr="002C3FE5" w:rsidRDefault="006E01A9" w:rsidP="002C3FE5">
      <w:pPr>
        <w:spacing w:line="288" w:lineRule="auto"/>
      </w:pPr>
    </w:p>
    <w:p w14:paraId="2F3F6F65" w14:textId="77777777" w:rsidR="00894D44" w:rsidRPr="002C3FE5" w:rsidRDefault="00CC61A6" w:rsidP="002C3FE5">
      <w:pPr>
        <w:numPr>
          <w:ilvl w:val="0"/>
          <w:numId w:val="1"/>
        </w:numPr>
        <w:spacing w:line="288" w:lineRule="auto"/>
        <w:ind w:hanging="720"/>
      </w:pPr>
      <w:r w:rsidRPr="002C3FE5">
        <w:t xml:space="preserve">On August 5, 2015, Staff filed with the Commission a petition to reopen the record in this docket (Petition) and rescind the Order. </w:t>
      </w:r>
      <w:r w:rsidR="006E01A9" w:rsidRPr="002C3FE5">
        <w:t>On August 10, 2015, the Commission issued a Notice of Opportunity to File Written Response to Petition, inviting parties to respond to Staff’s Petition. No party filed a response.</w:t>
      </w:r>
    </w:p>
    <w:p w14:paraId="2FA150A8" w14:textId="77777777" w:rsidR="002C3FE5" w:rsidRPr="002C3FE5" w:rsidRDefault="002C3FE5" w:rsidP="002C3FE5">
      <w:pPr>
        <w:spacing w:line="288" w:lineRule="auto"/>
      </w:pPr>
    </w:p>
    <w:p w14:paraId="5AA00423" w14:textId="77777777" w:rsidR="00894D44" w:rsidRPr="002C3FE5" w:rsidRDefault="00894D44" w:rsidP="002C3FE5">
      <w:pPr>
        <w:numPr>
          <w:ilvl w:val="0"/>
          <w:numId w:val="1"/>
        </w:numPr>
        <w:spacing w:line="288" w:lineRule="auto"/>
        <w:ind w:hanging="720"/>
      </w:pPr>
      <w:r w:rsidRPr="002C3FE5">
        <w:t xml:space="preserve">Staff’s Petition </w:t>
      </w:r>
      <w:r w:rsidR="00DC5CE3" w:rsidRPr="002C3FE5">
        <w:t>contends</w:t>
      </w:r>
      <w:r w:rsidRPr="002C3FE5">
        <w:t xml:space="preserve"> that the Order in this docket should be rescinded because the circumstances on which it was based no longer exist. </w:t>
      </w:r>
      <w:r w:rsidR="00DC5CE3" w:rsidRPr="002C3FE5">
        <w:t>The</w:t>
      </w:r>
      <w:r w:rsidRPr="002C3FE5">
        <w:t xml:space="preserve"> public access fishing area originally proposed was </w:t>
      </w:r>
      <w:r w:rsidR="00DC5CE3" w:rsidRPr="002C3FE5">
        <w:t xml:space="preserve">relocated </w:t>
      </w:r>
      <w:r w:rsidRPr="002C3FE5">
        <w:t xml:space="preserve">miles away from the private crossing on Bob Lee Road. Staff recommends that the record in this docket be reopened and the Order rescinded, and that the crossing </w:t>
      </w:r>
      <w:r w:rsidR="007E6857" w:rsidRPr="002C3FE5">
        <w:t>on</w:t>
      </w:r>
      <w:r w:rsidRPr="002C3FE5">
        <w:t xml:space="preserve"> Bob Lee Road should remain designated as a private crossing.</w:t>
      </w:r>
    </w:p>
    <w:p w14:paraId="47CB9B04" w14:textId="77777777" w:rsidR="00D35906" w:rsidRPr="002C3FE5" w:rsidRDefault="00D35906" w:rsidP="002C3FE5">
      <w:pPr>
        <w:pStyle w:val="ListParagraph"/>
        <w:spacing w:line="288" w:lineRule="auto"/>
      </w:pPr>
    </w:p>
    <w:p w14:paraId="6906BC4C" w14:textId="77777777" w:rsidR="00D35906" w:rsidRPr="002C3FE5" w:rsidRDefault="00D35906" w:rsidP="002C3FE5">
      <w:pPr>
        <w:spacing w:line="288" w:lineRule="auto"/>
        <w:jc w:val="center"/>
        <w:rPr>
          <w:b/>
        </w:rPr>
      </w:pPr>
      <w:r w:rsidRPr="002C3FE5">
        <w:rPr>
          <w:b/>
        </w:rPr>
        <w:t>DISCUSSION AND DECISION</w:t>
      </w:r>
    </w:p>
    <w:p w14:paraId="42729344" w14:textId="77777777" w:rsidR="002C1691" w:rsidRPr="002C3FE5" w:rsidRDefault="002C1691" w:rsidP="002C3FE5">
      <w:pPr>
        <w:spacing w:line="288" w:lineRule="auto"/>
      </w:pPr>
    </w:p>
    <w:p w14:paraId="40886182" w14:textId="77777777" w:rsidR="001D3EE7" w:rsidRPr="002C3FE5" w:rsidRDefault="00CC61A6" w:rsidP="002C3FE5">
      <w:pPr>
        <w:numPr>
          <w:ilvl w:val="0"/>
          <w:numId w:val="1"/>
        </w:numPr>
        <w:spacing w:line="288" w:lineRule="auto"/>
        <w:ind w:hanging="720"/>
      </w:pPr>
      <w:r w:rsidRPr="002C3FE5">
        <w:t xml:space="preserve">Because no party objected, the Commission </w:t>
      </w:r>
      <w:r w:rsidR="00507644" w:rsidRPr="002C3FE5">
        <w:t xml:space="preserve">grants Staff’s Petition and </w:t>
      </w:r>
      <w:r w:rsidRPr="002C3FE5">
        <w:t xml:space="preserve">admits the new evidence in </w:t>
      </w:r>
      <w:r w:rsidR="00A774B1" w:rsidRPr="002C3FE5">
        <w:t>the</w:t>
      </w:r>
      <w:r w:rsidRPr="002C3FE5">
        <w:t xml:space="preserve"> Petition into the record. Based on that evidence, the Commission finds that the facts on which the Order was based have changed</w:t>
      </w:r>
      <w:r w:rsidR="00A27BC3" w:rsidRPr="002C3FE5">
        <w:t>,</w:t>
      </w:r>
      <w:r w:rsidRPr="002C3FE5">
        <w:t xml:space="preserve"> and concludes that that the prior Order</w:t>
      </w:r>
      <w:r w:rsidR="00A774B1" w:rsidRPr="002C3FE5">
        <w:t xml:space="preserve"> −</w:t>
      </w:r>
      <w:r w:rsidRPr="002C3FE5">
        <w:t xml:space="preserve"> </w:t>
      </w:r>
      <w:r w:rsidR="008C79A9" w:rsidRPr="002C3FE5">
        <w:t xml:space="preserve">which </w:t>
      </w:r>
      <w:r w:rsidRPr="002C3FE5">
        <w:t>was premised on the construction of a public fishing access project that was ultimately constructed elsewhere</w:t>
      </w:r>
      <w:r w:rsidR="00A774B1" w:rsidRPr="002C3FE5">
        <w:t xml:space="preserve"> − </w:t>
      </w:r>
      <w:r w:rsidRPr="002C3FE5">
        <w:t xml:space="preserve">should be rescinded. </w:t>
      </w:r>
      <w:r w:rsidR="00CF154C" w:rsidRPr="002C3FE5">
        <w:t xml:space="preserve">Because the Order did not alter the designation of </w:t>
      </w:r>
      <w:r w:rsidR="00B660E2" w:rsidRPr="002C3FE5">
        <w:t xml:space="preserve">the crossing </w:t>
      </w:r>
      <w:r w:rsidR="00484602" w:rsidRPr="002C3FE5">
        <w:t>on</w:t>
      </w:r>
      <w:r w:rsidR="00B660E2" w:rsidRPr="002C3FE5">
        <w:t xml:space="preserve"> </w:t>
      </w:r>
      <w:r w:rsidR="00CF154C" w:rsidRPr="002C3FE5">
        <w:t>Bob Lee Road, it remains a private crossing.</w:t>
      </w:r>
      <w:r w:rsidR="00AD6F80" w:rsidRPr="002C3FE5">
        <w:t xml:space="preserve"> </w:t>
      </w:r>
      <w:r w:rsidR="00C01056" w:rsidRPr="002C3FE5">
        <w:t xml:space="preserve"> </w:t>
      </w:r>
    </w:p>
    <w:p w14:paraId="4B118ED8" w14:textId="77777777" w:rsidR="005D2518" w:rsidRPr="002C3FE5" w:rsidRDefault="005D2518" w:rsidP="002C3FE5">
      <w:pPr>
        <w:spacing w:line="288" w:lineRule="auto"/>
      </w:pPr>
    </w:p>
    <w:p w14:paraId="7BA1CD68" w14:textId="77777777" w:rsidR="001D3EE7" w:rsidRPr="002C3FE5" w:rsidRDefault="001D3EE7" w:rsidP="002C3FE5">
      <w:pPr>
        <w:spacing w:line="288" w:lineRule="auto"/>
        <w:jc w:val="center"/>
        <w:rPr>
          <w:b/>
        </w:rPr>
      </w:pPr>
      <w:r w:rsidRPr="002C3FE5">
        <w:rPr>
          <w:b/>
        </w:rPr>
        <w:t>ORDER</w:t>
      </w:r>
    </w:p>
    <w:p w14:paraId="0951FFED" w14:textId="77777777" w:rsidR="001D3EE7" w:rsidRPr="002C3FE5" w:rsidRDefault="001D3EE7" w:rsidP="002C3FE5">
      <w:pPr>
        <w:spacing w:line="288" w:lineRule="auto"/>
      </w:pPr>
    </w:p>
    <w:p w14:paraId="29D3E55D" w14:textId="77777777" w:rsidR="00CF154C" w:rsidRPr="002C3FE5" w:rsidRDefault="00CF154C" w:rsidP="002C3FE5">
      <w:pPr>
        <w:numPr>
          <w:ilvl w:val="0"/>
          <w:numId w:val="1"/>
        </w:numPr>
        <w:spacing w:line="288" w:lineRule="auto"/>
        <w:ind w:hanging="720"/>
      </w:pPr>
      <w:r w:rsidRPr="002C3FE5">
        <w:t>THE COMMISSION ORDERS That</w:t>
      </w:r>
    </w:p>
    <w:p w14:paraId="4112F874" w14:textId="77777777" w:rsidR="002C3FE5" w:rsidRPr="002C3FE5" w:rsidRDefault="002C3FE5" w:rsidP="002C3FE5">
      <w:pPr>
        <w:spacing w:line="288" w:lineRule="auto"/>
      </w:pPr>
    </w:p>
    <w:p w14:paraId="0FD2418D" w14:textId="77777777" w:rsidR="009B3FA9" w:rsidRPr="002C3FE5" w:rsidRDefault="00CF154C" w:rsidP="002C3FE5">
      <w:pPr>
        <w:numPr>
          <w:ilvl w:val="0"/>
          <w:numId w:val="1"/>
        </w:numPr>
        <w:spacing w:line="288" w:lineRule="auto"/>
        <w:ind w:hanging="720"/>
      </w:pPr>
      <w:r w:rsidRPr="002C3FE5">
        <w:t>(1)</w:t>
      </w:r>
      <w:r w:rsidRPr="002C3FE5">
        <w:tab/>
        <w:t>Commission Staff’s</w:t>
      </w:r>
      <w:r w:rsidR="001D3EE7" w:rsidRPr="002C3FE5">
        <w:t xml:space="preserve"> </w:t>
      </w:r>
      <w:r w:rsidR="00D35906" w:rsidRPr="002C3FE5">
        <w:t>Petition to Reopen the Record</w:t>
      </w:r>
      <w:r w:rsidR="007B1FE4" w:rsidRPr="002C3FE5">
        <w:t xml:space="preserve"> </w:t>
      </w:r>
      <w:r w:rsidR="00D35906" w:rsidRPr="002C3FE5">
        <w:t xml:space="preserve">and Rescind the Order Granting Petition to Construct and Install Railroad Signals </w:t>
      </w:r>
      <w:r w:rsidR="00F362EE" w:rsidRPr="002C3FE5">
        <w:t>with</w:t>
      </w:r>
      <w:r w:rsidR="00D35906" w:rsidRPr="002C3FE5">
        <w:t xml:space="preserve"> Gates on Bob Lee Road </w:t>
      </w:r>
      <w:r w:rsidR="00F362EE" w:rsidRPr="002C3FE5">
        <w:t>in this Docket</w:t>
      </w:r>
      <w:r w:rsidRPr="002C3FE5">
        <w:t xml:space="preserve"> is GRANTED</w:t>
      </w:r>
      <w:r w:rsidR="007B1FE4" w:rsidRPr="002C3FE5">
        <w:t xml:space="preserve">. </w:t>
      </w:r>
    </w:p>
    <w:p w14:paraId="102975AC" w14:textId="77777777" w:rsidR="002C3FE5" w:rsidRPr="002C3FE5" w:rsidRDefault="002C3FE5" w:rsidP="002C3FE5">
      <w:pPr>
        <w:spacing w:line="288" w:lineRule="auto"/>
      </w:pPr>
    </w:p>
    <w:p w14:paraId="21940AD9" w14:textId="77777777" w:rsidR="00CF154C" w:rsidRPr="002C3FE5" w:rsidRDefault="002C3FE5" w:rsidP="002C3FE5">
      <w:pPr>
        <w:numPr>
          <w:ilvl w:val="0"/>
          <w:numId w:val="1"/>
        </w:numPr>
        <w:spacing w:line="288" w:lineRule="auto"/>
        <w:ind w:hanging="720"/>
      </w:pPr>
      <w:r w:rsidRPr="002C3FE5">
        <w:lastRenderedPageBreak/>
        <w:t>(2)</w:t>
      </w:r>
      <w:r w:rsidR="00CF154C" w:rsidRPr="002C3FE5">
        <w:tab/>
        <w:t>The Order Granting Petition to Construct and Install Railroad Signals with Gates on Bob Lee Road in this Docket is rescinded effective the date of this Order.</w:t>
      </w:r>
    </w:p>
    <w:p w14:paraId="4770E59F" w14:textId="77777777" w:rsidR="007B1FE4" w:rsidRPr="002C3FE5" w:rsidRDefault="007B1FE4" w:rsidP="002C3FE5">
      <w:pPr>
        <w:spacing w:line="288" w:lineRule="auto"/>
      </w:pPr>
    </w:p>
    <w:p w14:paraId="5125E6D8" w14:textId="290F35A6" w:rsidR="009B3FA9" w:rsidRPr="002C3FE5" w:rsidRDefault="009B3FA9" w:rsidP="002C3FE5">
      <w:pPr>
        <w:spacing w:line="288" w:lineRule="auto"/>
      </w:pPr>
      <w:r w:rsidRPr="002C3FE5">
        <w:t xml:space="preserve">DATED at Olympia, Washington, and effective </w:t>
      </w:r>
      <w:r w:rsidR="00F362EE" w:rsidRPr="002C3FE5">
        <w:t xml:space="preserve">September </w:t>
      </w:r>
      <w:r w:rsidR="00230790">
        <w:t>29</w:t>
      </w:r>
      <w:r w:rsidR="00F362EE" w:rsidRPr="002C3FE5">
        <w:t>, 2015</w:t>
      </w:r>
      <w:r w:rsidRPr="002C3FE5">
        <w:t>.</w:t>
      </w:r>
    </w:p>
    <w:p w14:paraId="3615BD64" w14:textId="77777777" w:rsidR="009B3FA9" w:rsidRPr="002C3FE5" w:rsidRDefault="009B3FA9" w:rsidP="002C3FE5">
      <w:pPr>
        <w:spacing w:line="288" w:lineRule="auto"/>
      </w:pPr>
    </w:p>
    <w:p w14:paraId="7B0F85C2" w14:textId="77777777" w:rsidR="009B3FA9" w:rsidRPr="002C3FE5" w:rsidRDefault="009B3FA9" w:rsidP="002C3FE5">
      <w:pPr>
        <w:spacing w:line="288" w:lineRule="auto"/>
        <w:jc w:val="center"/>
      </w:pPr>
      <w:r w:rsidRPr="002C3FE5">
        <w:t>WASHINGTON UTILITIES AND TRANSPORTATION COMMISSION</w:t>
      </w:r>
    </w:p>
    <w:p w14:paraId="1D8B5AEA" w14:textId="77777777" w:rsidR="009B3FA9" w:rsidRPr="002C3FE5" w:rsidRDefault="009B3FA9" w:rsidP="002C3FE5">
      <w:pPr>
        <w:spacing w:line="288" w:lineRule="auto"/>
      </w:pPr>
    </w:p>
    <w:p w14:paraId="062B8B2B" w14:textId="77777777" w:rsidR="00F362EE" w:rsidRPr="002C3FE5" w:rsidRDefault="00F362EE" w:rsidP="002C3FE5">
      <w:pPr>
        <w:spacing w:line="288" w:lineRule="auto"/>
      </w:pPr>
    </w:p>
    <w:p w14:paraId="4F86A106" w14:textId="77777777" w:rsidR="009B3FA9" w:rsidRDefault="009B3FA9" w:rsidP="002C3FE5">
      <w:pPr>
        <w:spacing w:line="288" w:lineRule="auto"/>
      </w:pPr>
    </w:p>
    <w:p w14:paraId="7B699E1F" w14:textId="77777777" w:rsidR="00230790" w:rsidRPr="002C3FE5" w:rsidRDefault="00230790" w:rsidP="002C3FE5">
      <w:pPr>
        <w:spacing w:line="288" w:lineRule="auto"/>
      </w:pPr>
    </w:p>
    <w:p w14:paraId="7ADC4A0E" w14:textId="77777777" w:rsidR="00F362EE" w:rsidRPr="002C3FE5" w:rsidRDefault="00F362EE" w:rsidP="002C3FE5">
      <w:pPr>
        <w:spacing w:line="288" w:lineRule="auto"/>
        <w:ind w:left="3600" w:firstLine="720"/>
        <w:rPr>
          <w:rFonts w:eastAsia="Calibri"/>
        </w:rPr>
      </w:pPr>
      <w:r w:rsidRPr="002C3FE5">
        <w:rPr>
          <w:rFonts w:eastAsia="Calibri"/>
        </w:rPr>
        <w:t>DAVID W. DANNER, Chairman</w:t>
      </w:r>
    </w:p>
    <w:p w14:paraId="7011E3FC" w14:textId="77777777" w:rsidR="00F362EE" w:rsidRPr="002C3FE5" w:rsidRDefault="00F362EE" w:rsidP="002C3FE5">
      <w:pPr>
        <w:spacing w:line="288" w:lineRule="auto"/>
        <w:rPr>
          <w:rFonts w:eastAsia="Calibri"/>
        </w:rPr>
      </w:pPr>
    </w:p>
    <w:p w14:paraId="79641FC6" w14:textId="77777777" w:rsidR="00F362EE" w:rsidRDefault="00F362EE" w:rsidP="002C3FE5">
      <w:pPr>
        <w:spacing w:line="288" w:lineRule="auto"/>
        <w:rPr>
          <w:rFonts w:eastAsia="Calibri"/>
        </w:rPr>
      </w:pPr>
    </w:p>
    <w:p w14:paraId="1123D80F" w14:textId="77777777" w:rsidR="002C3FE5" w:rsidRPr="002C3FE5" w:rsidRDefault="002C3FE5" w:rsidP="002C3FE5">
      <w:pPr>
        <w:spacing w:line="288" w:lineRule="auto"/>
        <w:rPr>
          <w:rFonts w:eastAsia="Calibri"/>
        </w:rPr>
      </w:pPr>
    </w:p>
    <w:p w14:paraId="272464EF" w14:textId="77777777" w:rsidR="00F362EE" w:rsidRPr="002C3FE5" w:rsidRDefault="00F362EE" w:rsidP="002C3FE5">
      <w:pPr>
        <w:spacing w:line="288" w:lineRule="auto"/>
        <w:rPr>
          <w:rFonts w:eastAsia="Calibri"/>
        </w:rPr>
      </w:pP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="002C3FE5">
        <w:rPr>
          <w:rFonts w:eastAsia="Calibri"/>
        </w:rPr>
        <w:tab/>
      </w:r>
      <w:r w:rsidRPr="002C3FE5">
        <w:rPr>
          <w:rFonts w:eastAsia="Calibri"/>
        </w:rPr>
        <w:t>PHILIP B. JONES, Commissioner</w:t>
      </w:r>
    </w:p>
    <w:p w14:paraId="3A40E21E" w14:textId="77777777" w:rsidR="00F362EE" w:rsidRPr="002C3FE5" w:rsidRDefault="00F362EE" w:rsidP="002C3FE5">
      <w:pPr>
        <w:spacing w:line="288" w:lineRule="auto"/>
        <w:rPr>
          <w:rFonts w:eastAsia="Calibri"/>
        </w:rPr>
      </w:pPr>
    </w:p>
    <w:p w14:paraId="662F62B3" w14:textId="77777777" w:rsidR="00F362EE" w:rsidRDefault="00F362EE" w:rsidP="002C3FE5">
      <w:pPr>
        <w:spacing w:line="288" w:lineRule="auto"/>
        <w:rPr>
          <w:rFonts w:eastAsia="Calibri"/>
        </w:rPr>
      </w:pPr>
    </w:p>
    <w:p w14:paraId="42EA6A02" w14:textId="77777777" w:rsidR="002C3FE5" w:rsidRPr="002C3FE5" w:rsidRDefault="002C3FE5" w:rsidP="002C3FE5">
      <w:pPr>
        <w:spacing w:line="288" w:lineRule="auto"/>
        <w:rPr>
          <w:rFonts w:eastAsia="Calibri"/>
        </w:rPr>
      </w:pPr>
    </w:p>
    <w:p w14:paraId="35F1A7AB" w14:textId="77777777" w:rsidR="00F362EE" w:rsidRPr="002C3FE5" w:rsidRDefault="00F362EE" w:rsidP="002C3FE5">
      <w:pPr>
        <w:spacing w:line="288" w:lineRule="auto"/>
        <w:rPr>
          <w:rFonts w:eastAsia="Calibri"/>
        </w:rPr>
      </w:pP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Pr="002C3FE5">
        <w:rPr>
          <w:rFonts w:eastAsia="Calibri"/>
        </w:rPr>
        <w:tab/>
      </w:r>
      <w:r w:rsidR="002C3FE5">
        <w:rPr>
          <w:rFonts w:eastAsia="Calibri"/>
        </w:rPr>
        <w:tab/>
      </w:r>
      <w:r w:rsidRPr="002C3FE5">
        <w:rPr>
          <w:rFonts w:eastAsia="Calibri"/>
        </w:rPr>
        <w:t>ANN E. RENDAHL, Commissioner</w:t>
      </w:r>
    </w:p>
    <w:sectPr w:rsidR="00F362EE" w:rsidRPr="002C3FE5" w:rsidSect="009B3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6156" w14:textId="77777777" w:rsidR="00DA78C5" w:rsidRDefault="00DA78C5">
      <w:r>
        <w:separator/>
      </w:r>
    </w:p>
  </w:endnote>
  <w:endnote w:type="continuationSeparator" w:id="0">
    <w:p w14:paraId="4A8846B7" w14:textId="77777777" w:rsidR="00DA78C5" w:rsidRDefault="00DA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E135" w14:textId="77777777" w:rsidR="00230790" w:rsidRDefault="00230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3D02" w14:textId="77777777" w:rsidR="00230790" w:rsidRDefault="00230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9EA9D" w14:textId="77777777" w:rsidR="00230790" w:rsidRDefault="00230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F4E3" w14:textId="77777777" w:rsidR="00DA78C5" w:rsidRDefault="00DA78C5">
      <w:r>
        <w:separator/>
      </w:r>
    </w:p>
  </w:footnote>
  <w:footnote w:type="continuationSeparator" w:id="0">
    <w:p w14:paraId="6864CCAC" w14:textId="77777777" w:rsidR="00DA78C5" w:rsidRDefault="00DA78C5">
      <w:r>
        <w:continuationSeparator/>
      </w:r>
    </w:p>
  </w:footnote>
  <w:footnote w:id="1">
    <w:p w14:paraId="7FC8AEB9" w14:textId="77777777" w:rsidR="00687470" w:rsidRPr="00687470" w:rsidRDefault="00687470" w:rsidP="002C3FE5">
      <w:pPr>
        <w:pStyle w:val="FootnoteText"/>
        <w:spacing w:after="120"/>
        <w:rPr>
          <w:sz w:val="22"/>
          <w:szCs w:val="22"/>
        </w:rPr>
      </w:pPr>
      <w:r w:rsidRPr="00687470">
        <w:rPr>
          <w:rStyle w:val="FootnoteReference"/>
          <w:sz w:val="22"/>
          <w:szCs w:val="22"/>
        </w:rPr>
        <w:footnoteRef/>
      </w:r>
      <w:r w:rsidRPr="00687470">
        <w:rPr>
          <w:sz w:val="22"/>
          <w:szCs w:val="22"/>
        </w:rPr>
        <w:t xml:space="preserve"> Formerly known as Burlington Northern Railway Company.</w:t>
      </w:r>
    </w:p>
  </w:footnote>
  <w:footnote w:id="2">
    <w:p w14:paraId="50E3DDE0" w14:textId="77777777" w:rsidR="00687470" w:rsidRPr="00687470" w:rsidRDefault="00687470" w:rsidP="002C3FE5">
      <w:pPr>
        <w:pStyle w:val="FootnoteText"/>
        <w:spacing w:after="120"/>
        <w:rPr>
          <w:sz w:val="22"/>
          <w:szCs w:val="22"/>
        </w:rPr>
      </w:pPr>
      <w:r w:rsidRPr="00687470">
        <w:rPr>
          <w:rStyle w:val="FootnoteReference"/>
          <w:sz w:val="22"/>
          <w:szCs w:val="22"/>
        </w:rPr>
        <w:footnoteRef/>
      </w:r>
      <w:r w:rsidRPr="00687470">
        <w:rPr>
          <w:sz w:val="22"/>
          <w:szCs w:val="22"/>
        </w:rPr>
        <w:t xml:space="preserve"> The crossing is identified as USDOT 089647W.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0744" w14:textId="77777777" w:rsidR="00230790" w:rsidRDefault="00230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CA11" w14:textId="77777777" w:rsidR="00582C46" w:rsidRPr="009B3FA9" w:rsidRDefault="00582C46" w:rsidP="002C3FE5">
    <w:pPr>
      <w:pStyle w:val="Header"/>
      <w:rPr>
        <w:rStyle w:val="PageNumber"/>
        <w:b/>
        <w:sz w:val="20"/>
        <w:szCs w:val="20"/>
      </w:rPr>
    </w:pPr>
    <w:r w:rsidRPr="009B3FA9">
      <w:rPr>
        <w:b/>
        <w:sz w:val="20"/>
        <w:szCs w:val="20"/>
      </w:rPr>
      <w:t xml:space="preserve">DOCKET </w:t>
    </w:r>
    <w:r w:rsidR="00D35906">
      <w:rPr>
        <w:b/>
        <w:sz w:val="20"/>
        <w:szCs w:val="20"/>
      </w:rPr>
      <w:t>TR-950140</w:t>
    </w:r>
    <w:r w:rsidRPr="009B3FA9">
      <w:rPr>
        <w:b/>
        <w:sz w:val="20"/>
        <w:szCs w:val="20"/>
      </w:rPr>
      <w:tab/>
    </w:r>
    <w:r w:rsidRPr="009B3FA9">
      <w:rPr>
        <w:b/>
        <w:sz w:val="20"/>
        <w:szCs w:val="20"/>
      </w:rPr>
      <w:tab/>
      <w:t xml:space="preserve">PAGE </w:t>
    </w:r>
    <w:r w:rsidRPr="009B3FA9">
      <w:rPr>
        <w:rStyle w:val="PageNumber"/>
        <w:b/>
        <w:sz w:val="20"/>
        <w:szCs w:val="20"/>
      </w:rPr>
      <w:fldChar w:fldCharType="begin"/>
    </w:r>
    <w:r w:rsidRPr="009B3FA9">
      <w:rPr>
        <w:rStyle w:val="PageNumber"/>
        <w:b/>
        <w:sz w:val="20"/>
        <w:szCs w:val="20"/>
      </w:rPr>
      <w:instrText xml:space="preserve"> PAGE </w:instrText>
    </w:r>
    <w:r w:rsidRPr="009B3FA9">
      <w:rPr>
        <w:rStyle w:val="PageNumber"/>
        <w:b/>
        <w:sz w:val="20"/>
        <w:szCs w:val="20"/>
      </w:rPr>
      <w:fldChar w:fldCharType="separate"/>
    </w:r>
    <w:r w:rsidR="00A37E2C">
      <w:rPr>
        <w:rStyle w:val="PageNumber"/>
        <w:b/>
        <w:noProof/>
        <w:sz w:val="20"/>
        <w:szCs w:val="20"/>
      </w:rPr>
      <w:t>3</w:t>
    </w:r>
    <w:r w:rsidRPr="009B3FA9">
      <w:rPr>
        <w:rStyle w:val="PageNumber"/>
        <w:b/>
        <w:sz w:val="20"/>
        <w:szCs w:val="20"/>
      </w:rPr>
      <w:fldChar w:fldCharType="end"/>
    </w:r>
  </w:p>
  <w:p w14:paraId="4057C039" w14:textId="77777777" w:rsidR="00582C46" w:rsidRDefault="00582C46" w:rsidP="009B3FA9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 w:rsidRPr="008C79A9">
      <w:rPr>
        <w:b/>
        <w:sz w:val="20"/>
        <w:szCs w:val="20"/>
      </w:rPr>
      <w:t xml:space="preserve">ORDER </w:t>
    </w:r>
    <w:r w:rsidR="00F709C6" w:rsidRPr="008C79A9">
      <w:rPr>
        <w:b/>
        <w:sz w:val="20"/>
        <w:szCs w:val="20"/>
      </w:rPr>
      <w:t>02</w:t>
    </w:r>
  </w:p>
  <w:p w14:paraId="01762094" w14:textId="77777777" w:rsidR="00582C46" w:rsidRPr="009B3FA9" w:rsidRDefault="00582C46" w:rsidP="009B3FA9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2AE97" w14:textId="68BEE9C3" w:rsidR="00462BD6" w:rsidRPr="00230790" w:rsidRDefault="00462BD6" w:rsidP="00462BD6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tab/>
    </w:r>
    <w:r>
      <w:tab/>
    </w:r>
    <w:r w:rsidR="00230790">
      <w:rPr>
        <w:b/>
        <w:sz w:val="20"/>
      </w:rPr>
      <w:t xml:space="preserve">[Service date September 29, </w:t>
    </w:r>
    <w:r w:rsidR="00230790">
      <w:rPr>
        <w:b/>
        <w:sz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45AEE"/>
    <w:multiLevelType w:val="hybridMultilevel"/>
    <w:tmpl w:val="37367D84"/>
    <w:lvl w:ilvl="0" w:tplc="6148838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6FB"/>
    <w:rsid w:val="00031A76"/>
    <w:rsid w:val="00067341"/>
    <w:rsid w:val="000E4F3A"/>
    <w:rsid w:val="000F2101"/>
    <w:rsid w:val="001246C4"/>
    <w:rsid w:val="00176162"/>
    <w:rsid w:val="00180575"/>
    <w:rsid w:val="001D3EE7"/>
    <w:rsid w:val="00230790"/>
    <w:rsid w:val="00255AF9"/>
    <w:rsid w:val="00290CAE"/>
    <w:rsid w:val="002963F8"/>
    <w:rsid w:val="002C1691"/>
    <w:rsid w:val="002C3FE5"/>
    <w:rsid w:val="002C51B7"/>
    <w:rsid w:val="00325685"/>
    <w:rsid w:val="0033051A"/>
    <w:rsid w:val="00336583"/>
    <w:rsid w:val="003449AA"/>
    <w:rsid w:val="003B7EA0"/>
    <w:rsid w:val="00462BD6"/>
    <w:rsid w:val="00484602"/>
    <w:rsid w:val="00486750"/>
    <w:rsid w:val="00507644"/>
    <w:rsid w:val="00521141"/>
    <w:rsid w:val="00582C46"/>
    <w:rsid w:val="005A6995"/>
    <w:rsid w:val="005B2386"/>
    <w:rsid w:val="005D2518"/>
    <w:rsid w:val="0063390B"/>
    <w:rsid w:val="00660F6B"/>
    <w:rsid w:val="00666BA8"/>
    <w:rsid w:val="00687470"/>
    <w:rsid w:val="006E01A9"/>
    <w:rsid w:val="00703EA8"/>
    <w:rsid w:val="00716683"/>
    <w:rsid w:val="007B1FE4"/>
    <w:rsid w:val="007E6857"/>
    <w:rsid w:val="00855350"/>
    <w:rsid w:val="00894D44"/>
    <w:rsid w:val="008C79A9"/>
    <w:rsid w:val="008F3EAC"/>
    <w:rsid w:val="009878EF"/>
    <w:rsid w:val="009916FB"/>
    <w:rsid w:val="009B3FA9"/>
    <w:rsid w:val="009B5046"/>
    <w:rsid w:val="00A27BC3"/>
    <w:rsid w:val="00A31E02"/>
    <w:rsid w:val="00A37E2C"/>
    <w:rsid w:val="00A774B1"/>
    <w:rsid w:val="00AA017F"/>
    <w:rsid w:val="00AD5409"/>
    <w:rsid w:val="00AD6F80"/>
    <w:rsid w:val="00AE733B"/>
    <w:rsid w:val="00AF6409"/>
    <w:rsid w:val="00B07CB3"/>
    <w:rsid w:val="00B40E77"/>
    <w:rsid w:val="00B660E2"/>
    <w:rsid w:val="00BA441E"/>
    <w:rsid w:val="00BA79FC"/>
    <w:rsid w:val="00BC41C3"/>
    <w:rsid w:val="00BC4F88"/>
    <w:rsid w:val="00BE0304"/>
    <w:rsid w:val="00BF5336"/>
    <w:rsid w:val="00BF67B9"/>
    <w:rsid w:val="00C01056"/>
    <w:rsid w:val="00C300BC"/>
    <w:rsid w:val="00C37C6B"/>
    <w:rsid w:val="00C533FA"/>
    <w:rsid w:val="00C601E3"/>
    <w:rsid w:val="00C64E90"/>
    <w:rsid w:val="00C741B6"/>
    <w:rsid w:val="00CA7198"/>
    <w:rsid w:val="00CC4620"/>
    <w:rsid w:val="00CC61A6"/>
    <w:rsid w:val="00CF154C"/>
    <w:rsid w:val="00D17CCB"/>
    <w:rsid w:val="00D35906"/>
    <w:rsid w:val="00D66808"/>
    <w:rsid w:val="00D86AA0"/>
    <w:rsid w:val="00DA78C5"/>
    <w:rsid w:val="00DB4DB1"/>
    <w:rsid w:val="00DB620F"/>
    <w:rsid w:val="00DC15D2"/>
    <w:rsid w:val="00DC5CE3"/>
    <w:rsid w:val="00DE7D4C"/>
    <w:rsid w:val="00E43958"/>
    <w:rsid w:val="00E81DA9"/>
    <w:rsid w:val="00E93A37"/>
    <w:rsid w:val="00F362EE"/>
    <w:rsid w:val="00F37FEC"/>
    <w:rsid w:val="00F709C6"/>
    <w:rsid w:val="00F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57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3F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3F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3FA9"/>
  </w:style>
  <w:style w:type="paragraph" w:styleId="BodyText2">
    <w:name w:val="Body Text 2"/>
    <w:basedOn w:val="Normal"/>
    <w:rsid w:val="009B3FA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rsid w:val="00D35906"/>
    <w:pPr>
      <w:ind w:left="720"/>
    </w:pPr>
  </w:style>
  <w:style w:type="paragraph" w:styleId="FootnoteText">
    <w:name w:val="footnote text"/>
    <w:basedOn w:val="Normal"/>
    <w:link w:val="FootnoteTextChar"/>
    <w:rsid w:val="006874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7470"/>
  </w:style>
  <w:style w:type="character" w:styleId="FootnoteReference">
    <w:name w:val="footnote reference"/>
    <w:rsid w:val="00687470"/>
    <w:rPr>
      <w:vertAlign w:val="superscript"/>
    </w:rPr>
  </w:style>
  <w:style w:type="paragraph" w:styleId="BalloonText">
    <w:name w:val="Balloon Text"/>
    <w:basedOn w:val="Normal"/>
    <w:link w:val="BalloonTextChar"/>
    <w:rsid w:val="00230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1995-02-06T08:00:00+00:00</OpenedDate>
    <Date1 xmlns="dc463f71-b30c-4ab2-9473-d307f9d35888">2015-09-29T07:00:00+00:00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Burlington Northern: Northern Pacific Railway</CaseCompanyNames>
    <DocketNumber xmlns="dc463f71-b30c-4ab2-9473-d307f9d35888">950140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AC8DD473444A4C95ED01E917C213D0" ma:contentTypeVersion="156" ma:contentTypeDescription="" ma:contentTypeScope="" ma:versionID="d8012d3b30f24affde588c4a8f635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C353E-6361-439F-A4BC-DD8342D84902}"/>
</file>

<file path=customXml/itemProps2.xml><?xml version="1.0" encoding="utf-8"?>
<ds:datastoreItem xmlns:ds="http://schemas.openxmlformats.org/officeDocument/2006/customXml" ds:itemID="{824D2315-7040-4622-BCBD-F9CA18DDE151}"/>
</file>

<file path=customXml/itemProps3.xml><?xml version="1.0" encoding="utf-8"?>
<ds:datastoreItem xmlns:ds="http://schemas.openxmlformats.org/officeDocument/2006/customXml" ds:itemID="{10AF1D3F-8C71-45FA-8528-E1BBBB02C69D}"/>
</file>

<file path=customXml/itemProps4.xml><?xml version="1.0" encoding="utf-8"?>
<ds:datastoreItem xmlns:ds="http://schemas.openxmlformats.org/officeDocument/2006/customXml" ds:itemID="{24022DAA-91AF-4679-92F3-0738C4265145}"/>
</file>

<file path=customXml/itemProps5.xml><?xml version="1.0" encoding="utf-8"?>
<ds:datastoreItem xmlns:ds="http://schemas.openxmlformats.org/officeDocument/2006/customXml" ds:itemID="{11C20BE1-3923-4724-8F99-F10A25710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2015-09-28T21:28:00Z</dcterms:created>
  <dcterms:modified xsi:type="dcterms:W3CDTF">2015-09-28T21:28:00Z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0x0101006E56B4D1795A2E4DB2F0B01679ED314A001DAC8DD473444A4C95ED01E917C213D0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