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EC66" w14:textId="77777777" w:rsidR="000E160E" w:rsidRPr="002019FC" w:rsidRDefault="000E160E">
      <w:pPr>
        <w:jc w:val="center"/>
        <w:rPr>
          <w:b/>
        </w:rPr>
      </w:pPr>
      <w:r w:rsidRPr="002019FC">
        <w:rPr>
          <w:b/>
        </w:rPr>
        <w:t>BEFORE THE WASHINGTON</w:t>
      </w:r>
    </w:p>
    <w:p w14:paraId="0230CF8A" w14:textId="6D5F55E1" w:rsidR="000E160E" w:rsidRPr="002019FC" w:rsidRDefault="000E160E">
      <w:pPr>
        <w:jc w:val="center"/>
        <w:rPr>
          <w:b/>
        </w:rPr>
      </w:pPr>
      <w:r w:rsidRPr="002019FC">
        <w:rPr>
          <w:b/>
        </w:rPr>
        <w:t xml:space="preserve">UTILITIES AND TRANSPORTATION </w:t>
      </w:r>
      <w:r w:rsidR="00BB7F8D">
        <w:rPr>
          <w:b/>
        </w:rPr>
        <w:t>COMMISSION</w:t>
      </w:r>
    </w:p>
    <w:p w14:paraId="25968361" w14:textId="77777777" w:rsidR="000E160E" w:rsidRPr="002019FC" w:rsidRDefault="000E160E">
      <w:pPr>
        <w:jc w:val="center"/>
        <w:rPr>
          <w:b/>
        </w:rPr>
      </w:pPr>
    </w:p>
    <w:tbl>
      <w:tblPr>
        <w:tblW w:w="0" w:type="auto"/>
        <w:tblLook w:val="01E0" w:firstRow="1" w:lastRow="1" w:firstColumn="1" w:lastColumn="1" w:noHBand="0" w:noVBand="0"/>
      </w:tblPr>
      <w:tblGrid>
        <w:gridCol w:w="4319"/>
        <w:gridCol w:w="251"/>
        <w:gridCol w:w="4070"/>
      </w:tblGrid>
      <w:tr w:rsidR="005469E2" w:rsidRPr="00FA2761" w14:paraId="6CB564BE" w14:textId="77777777" w:rsidTr="00766300">
        <w:tc>
          <w:tcPr>
            <w:tcW w:w="4338" w:type="dxa"/>
            <w:tcBorders>
              <w:bottom w:val="single" w:sz="4" w:space="0" w:color="auto"/>
              <w:right w:val="single" w:sz="4" w:space="0" w:color="auto"/>
            </w:tcBorders>
          </w:tcPr>
          <w:p w14:paraId="1A3AD418" w14:textId="77777777" w:rsidR="005469E2" w:rsidRPr="00FA2761" w:rsidRDefault="005469E2" w:rsidP="009B58C6">
            <w:r w:rsidRPr="00FA2761">
              <w:t>In the Matter of the Request of</w:t>
            </w:r>
          </w:p>
          <w:p w14:paraId="5DE75B82" w14:textId="77777777" w:rsidR="005469E2" w:rsidRPr="00FA2761" w:rsidRDefault="005469E2" w:rsidP="009B58C6"/>
          <w:p w14:paraId="0FAE6C50" w14:textId="6DB6E7BB" w:rsidR="008C70D9" w:rsidRDefault="00DE33F5" w:rsidP="009B58C6">
            <w:r>
              <w:t>BML INVESTMENTS, LLC DBA WENATCHEE VALLEY SHUTTLE</w:t>
            </w:r>
            <w:r w:rsidR="005469E2" w:rsidRPr="00FA2761">
              <w:t>,</w:t>
            </w:r>
          </w:p>
          <w:p w14:paraId="317DE39F" w14:textId="4D7DE30E" w:rsidR="005469E2" w:rsidRPr="00FA2761" w:rsidRDefault="005469E2" w:rsidP="009B58C6"/>
          <w:p w14:paraId="45922B32" w14:textId="77777777" w:rsidR="005469E2" w:rsidRPr="00FA2761" w:rsidRDefault="005469E2" w:rsidP="009B58C6">
            <w:r w:rsidRPr="00FA2761">
              <w:t xml:space="preserve">                     Petitioner, </w:t>
            </w:r>
          </w:p>
          <w:p w14:paraId="138FEE3D" w14:textId="77777777" w:rsidR="005469E2" w:rsidRPr="00FA2761" w:rsidRDefault="005469E2" w:rsidP="009B58C6"/>
          <w:p w14:paraId="13B3622B" w14:textId="77777777" w:rsidR="005469E2" w:rsidRPr="00FA2761" w:rsidRDefault="005469E2" w:rsidP="009B58C6">
            <w:r w:rsidRPr="00FA2761">
              <w:t>For Less Than Statutory Notice in Connection with Tariff Revisions</w:t>
            </w:r>
          </w:p>
          <w:p w14:paraId="63C9D473" w14:textId="77777777" w:rsidR="005469E2" w:rsidRPr="00FA2761" w:rsidRDefault="005469E2" w:rsidP="009B58C6"/>
        </w:tc>
        <w:tc>
          <w:tcPr>
            <w:tcW w:w="251" w:type="dxa"/>
            <w:tcBorders>
              <w:left w:val="single" w:sz="4" w:space="0" w:color="auto"/>
            </w:tcBorders>
          </w:tcPr>
          <w:p w14:paraId="50E82EE5" w14:textId="77777777" w:rsidR="005469E2" w:rsidRPr="00FA2761" w:rsidRDefault="005469E2" w:rsidP="009B58C6">
            <w:pPr>
              <w:jc w:val="center"/>
            </w:pPr>
          </w:p>
        </w:tc>
        <w:tc>
          <w:tcPr>
            <w:tcW w:w="4090" w:type="dxa"/>
          </w:tcPr>
          <w:p w14:paraId="765BEF57" w14:textId="5A496A3F" w:rsidR="005469E2" w:rsidRPr="00FA2761" w:rsidRDefault="005469E2" w:rsidP="009B58C6">
            <w:r w:rsidRPr="00FA2761">
              <w:t xml:space="preserve">DOCKET </w:t>
            </w:r>
            <w:r w:rsidR="00DE33F5">
              <w:t>TC-161000</w:t>
            </w:r>
          </w:p>
          <w:p w14:paraId="3FF9C8E1" w14:textId="143F1BF0" w:rsidR="005469E2" w:rsidRPr="0050337D" w:rsidRDefault="005469E2" w:rsidP="009B58C6"/>
          <w:p w14:paraId="6C9C2558" w14:textId="3ABA32E4" w:rsidR="005469E2" w:rsidRPr="00FA2761" w:rsidRDefault="005469E2" w:rsidP="009B58C6">
            <w:r w:rsidRPr="00FA2761">
              <w:t xml:space="preserve">ORDER </w:t>
            </w:r>
            <w:r w:rsidR="00DE33F5">
              <w:t>01</w:t>
            </w:r>
          </w:p>
          <w:p w14:paraId="3D51975B" w14:textId="77777777" w:rsidR="005469E2" w:rsidRPr="00FA2761" w:rsidRDefault="005469E2" w:rsidP="009B58C6"/>
          <w:p w14:paraId="7E285798" w14:textId="5666968A" w:rsidR="005469E2" w:rsidRPr="00FA2761" w:rsidRDefault="005469E2" w:rsidP="009B58C6">
            <w:r w:rsidRPr="00FA2761">
              <w:t>ORDER GRANTING LESS THAN STATUTORY NOTICE</w:t>
            </w:r>
            <w:r>
              <w:t xml:space="preserve">; ALLOWING TARIFF </w:t>
            </w:r>
            <w:r w:rsidR="00DE33F5" w:rsidRPr="0050337D">
              <w:rPr>
                <w:noProof/>
              </w:rPr>
              <w:t>REVISION</w:t>
            </w:r>
            <w:r w:rsidR="00DE33F5">
              <w:rPr>
                <w:noProof/>
              </w:rPr>
              <w:t>S</w:t>
            </w:r>
          </w:p>
        </w:tc>
      </w:tr>
    </w:tbl>
    <w:p w14:paraId="05E6B70D" w14:textId="77777777" w:rsidR="005469E2" w:rsidRPr="00FA2761" w:rsidRDefault="005469E2" w:rsidP="005469E2">
      <w:pPr>
        <w:jc w:val="center"/>
      </w:pPr>
    </w:p>
    <w:p w14:paraId="7F092218" w14:textId="77777777" w:rsidR="005469E2" w:rsidRDefault="005469E2" w:rsidP="00C876B4">
      <w:pPr>
        <w:pStyle w:val="Heading2"/>
        <w:spacing w:line="320" w:lineRule="exact"/>
        <w:rPr>
          <w:rFonts w:ascii="Times New Roman" w:hAnsi="Times New Roman"/>
        </w:rPr>
      </w:pPr>
      <w:r w:rsidRPr="00FA2761">
        <w:rPr>
          <w:rFonts w:ascii="Times New Roman" w:hAnsi="Times New Roman"/>
        </w:rPr>
        <w:t>BACKGROUND</w:t>
      </w:r>
    </w:p>
    <w:p w14:paraId="1C6DF1A6" w14:textId="77777777" w:rsidR="005469E2" w:rsidRPr="00903B5C" w:rsidRDefault="005469E2" w:rsidP="00C876B4">
      <w:pPr>
        <w:spacing w:line="320" w:lineRule="exact"/>
      </w:pPr>
    </w:p>
    <w:p w14:paraId="40DC3BC1" w14:textId="336FB166" w:rsidR="000E160E" w:rsidRPr="002019FC" w:rsidRDefault="005469E2" w:rsidP="00C876B4">
      <w:pPr>
        <w:numPr>
          <w:ilvl w:val="0"/>
          <w:numId w:val="1"/>
        </w:numPr>
        <w:spacing w:line="320" w:lineRule="exact"/>
      </w:pPr>
      <w:r w:rsidRPr="00FA2761">
        <w:t>On</w:t>
      </w:r>
      <w:r>
        <w:t xml:space="preserve"> </w:t>
      </w:r>
      <w:r w:rsidR="00DE33F5">
        <w:t>August 10, 2016</w:t>
      </w:r>
      <w:r w:rsidRPr="00FA2761">
        <w:t xml:space="preserve">, </w:t>
      </w:r>
      <w:r w:rsidR="00DE33F5">
        <w:t>BML Investments, LLC dba Wenatchee Valley Shuttle</w:t>
      </w:r>
      <w:r w:rsidRPr="00FA2761">
        <w:t>, (</w:t>
      </w:r>
      <w:r w:rsidR="00DE33F5">
        <w:t>BML</w:t>
      </w:r>
      <w:r w:rsidRPr="00FA2761">
        <w:t xml:space="preserve"> </w:t>
      </w:r>
      <w:r w:rsidRPr="001F1FEA">
        <w:rPr>
          <w:bCs/>
        </w:rPr>
        <w:t>or Company</w:t>
      </w:r>
      <w:r w:rsidRPr="00FA2761">
        <w:t xml:space="preserve">) filed with the </w:t>
      </w:r>
      <w:r>
        <w:t xml:space="preserve">Washington Utilities and Transportation </w:t>
      </w:r>
      <w:r w:rsidR="00BB7F8D">
        <w:t>Commission</w:t>
      </w:r>
      <w:r>
        <w:t xml:space="preserve"> (</w:t>
      </w:r>
      <w:r w:rsidR="00BB7F8D">
        <w:t>Commission</w:t>
      </w:r>
      <w:r>
        <w:t>)</w:t>
      </w:r>
      <w:r w:rsidRPr="00FA2761">
        <w:t xml:space="preserve"> </w:t>
      </w:r>
      <w:r w:rsidR="00DE33F5" w:rsidRPr="0050337D">
        <w:rPr>
          <w:noProof/>
        </w:rPr>
        <w:t>revision</w:t>
      </w:r>
      <w:r w:rsidR="00DE33F5">
        <w:rPr>
          <w:noProof/>
        </w:rPr>
        <w:t>s</w:t>
      </w:r>
      <w:r w:rsidRPr="00FA2761">
        <w:t xml:space="preserve"> to its currently effective Tariff </w:t>
      </w:r>
      <w:r w:rsidR="00DF1AAD">
        <w:t xml:space="preserve">No. </w:t>
      </w:r>
      <w:r w:rsidR="00DE33F5">
        <w:t>4</w:t>
      </w:r>
      <w:r w:rsidRPr="00FA2761">
        <w:t xml:space="preserve">, designated as </w:t>
      </w:r>
      <w:r w:rsidR="00DF1AAD">
        <w:t>1</w:t>
      </w:r>
      <w:r w:rsidR="00DF1AAD" w:rsidRPr="00DF1AAD">
        <w:rPr>
          <w:vertAlign w:val="superscript"/>
        </w:rPr>
        <w:t>st</w:t>
      </w:r>
      <w:r w:rsidR="00DF1AAD">
        <w:t xml:space="preserve"> Revised Page 1 and 1</w:t>
      </w:r>
      <w:r w:rsidR="00DF1AAD" w:rsidRPr="00DF1AAD">
        <w:rPr>
          <w:vertAlign w:val="superscript"/>
        </w:rPr>
        <w:t>st</w:t>
      </w:r>
      <w:r w:rsidR="00DF1AAD">
        <w:t xml:space="preserve"> Revised Page 8</w:t>
      </w:r>
      <w:r w:rsidRPr="00FA2761">
        <w:t xml:space="preserve">. </w:t>
      </w:r>
      <w:r w:rsidR="00DF1AAD">
        <w:t>The Company is changing the location of its Bellevue drop-off and pick-up point from the Eastgate Park-n-Ride lot to the Bellevue Chevron Station.</w:t>
      </w:r>
      <w:bookmarkStart w:id="0" w:name="_GoBack"/>
      <w:bookmarkEnd w:id="0"/>
      <w:r>
        <w:br/>
      </w:r>
    </w:p>
    <w:p w14:paraId="5BED3BC5" w14:textId="43D6C740" w:rsidR="000E160E" w:rsidRPr="002019FC" w:rsidRDefault="000E160E" w:rsidP="00C876B4">
      <w:pPr>
        <w:numPr>
          <w:ilvl w:val="0"/>
          <w:numId w:val="1"/>
        </w:numPr>
        <w:spacing w:line="320" w:lineRule="exact"/>
      </w:pPr>
      <w:r w:rsidRPr="00BB7F8D">
        <w:t>RCW 81.28.050</w:t>
      </w:r>
      <w:r w:rsidRPr="00C45A50">
        <w:t xml:space="preserve"> and </w:t>
      </w:r>
      <w:r w:rsidRPr="00BB7F8D">
        <w:t>WAC 480-</w:t>
      </w:r>
      <w:r w:rsidR="00DF1AAD" w:rsidRPr="00BB7F8D">
        <w:t>30</w:t>
      </w:r>
      <w:r w:rsidRPr="00BB7F8D">
        <w:t>-</w:t>
      </w:r>
      <w:r w:rsidR="00DF1AAD" w:rsidRPr="00BB7F8D">
        <w:t>316</w:t>
      </w:r>
      <w:r w:rsidRPr="00C45A50">
        <w:t xml:space="preserve"> require </w:t>
      </w:r>
      <w:r w:rsidR="00DF1AAD">
        <w:t>30</w:t>
      </w:r>
      <w:r w:rsidRPr="00C45A50">
        <w:t xml:space="preserve"> days</w:t>
      </w:r>
      <w:r w:rsidR="00BB7F8D">
        <w:t>’</w:t>
      </w:r>
      <w:r w:rsidRPr="002019FC">
        <w:t xml:space="preserve"> notice </w:t>
      </w:r>
      <w:r w:rsidR="001C3D21">
        <w:t xml:space="preserve">to the </w:t>
      </w:r>
      <w:r w:rsidR="00BB7F8D">
        <w:t>Commission</w:t>
      </w:r>
      <w:r w:rsidR="001C3D21">
        <w:t xml:space="preserve"> </w:t>
      </w:r>
      <w:r w:rsidRPr="002019FC">
        <w:t>prior to the</w:t>
      </w:r>
      <w:r w:rsidR="00766300">
        <w:t xml:space="preserve"> effective date of the tariff. </w:t>
      </w:r>
      <w:r w:rsidR="005469E2" w:rsidRPr="00FA2761">
        <w:t>The</w:t>
      </w:r>
      <w:r w:rsidR="005469E2">
        <w:t xml:space="preserve"> </w:t>
      </w:r>
      <w:r w:rsidR="00DE33F5">
        <w:rPr>
          <w:noProof/>
        </w:rPr>
        <w:t>tariff sheets</w:t>
      </w:r>
      <w:r w:rsidR="005469E2" w:rsidRPr="00FA2761">
        <w:t xml:space="preserve"> </w:t>
      </w:r>
      <w:r w:rsidR="00DE33F5">
        <w:rPr>
          <w:noProof/>
        </w:rPr>
        <w:t>bear</w:t>
      </w:r>
      <w:r w:rsidR="005469E2" w:rsidRPr="00FA2761">
        <w:t xml:space="preserve"> an effective date of</w:t>
      </w:r>
      <w:r w:rsidR="005469E2">
        <w:t xml:space="preserve"> </w:t>
      </w:r>
      <w:r w:rsidR="00DE33F5">
        <w:t>September 10, 2016</w:t>
      </w:r>
      <w:r w:rsidR="00766300">
        <w:t xml:space="preserve">. </w:t>
      </w:r>
      <w:r w:rsidRPr="002019FC">
        <w:t xml:space="preserve">This date recognizes statutory notice as required. </w:t>
      </w:r>
      <w:r w:rsidR="00DE33F5">
        <w:t>BML</w:t>
      </w:r>
      <w:r w:rsidR="005469E2">
        <w:t xml:space="preserve"> </w:t>
      </w:r>
      <w:r w:rsidRPr="002019FC">
        <w:t xml:space="preserve">requests, however, less than statutory notice as permitted in </w:t>
      </w:r>
      <w:r w:rsidRPr="00C45A50">
        <w:t>WAC 480-</w:t>
      </w:r>
      <w:r w:rsidR="00DF1AAD">
        <w:t>30</w:t>
      </w:r>
      <w:r w:rsidRPr="00C45A50">
        <w:t>-</w:t>
      </w:r>
      <w:r w:rsidR="00DF1AAD">
        <w:t>326</w:t>
      </w:r>
      <w:r w:rsidRPr="002019FC">
        <w:t xml:space="preserve">, </w:t>
      </w:r>
      <w:r w:rsidR="00D30906" w:rsidRPr="00FA2761">
        <w:t xml:space="preserve">and that the </w:t>
      </w:r>
      <w:r w:rsidR="00DE33F5" w:rsidRPr="0050337D">
        <w:rPr>
          <w:noProof/>
        </w:rPr>
        <w:t>revision</w:t>
      </w:r>
      <w:r w:rsidR="00DE33F5">
        <w:rPr>
          <w:noProof/>
        </w:rPr>
        <w:t>s</w:t>
      </w:r>
      <w:r w:rsidR="00D30906" w:rsidRPr="00FA2761">
        <w:t xml:space="preserve"> </w:t>
      </w:r>
      <w:r w:rsidR="00DE33F5">
        <w:rPr>
          <w:noProof/>
        </w:rPr>
        <w:t>become</w:t>
      </w:r>
      <w:r w:rsidR="00D30906" w:rsidRPr="00FA2761">
        <w:t xml:space="preserve"> effective</w:t>
      </w:r>
      <w:r w:rsidR="00D30906" w:rsidRPr="0050337D">
        <w:t xml:space="preserve"> </w:t>
      </w:r>
      <w:r w:rsidR="00DE33F5">
        <w:t>August 8, 2016</w:t>
      </w:r>
      <w:r w:rsidRPr="002019FC">
        <w:t xml:space="preserve">. </w:t>
      </w:r>
      <w:r w:rsidR="00DE33F5">
        <w:t>BML</w:t>
      </w:r>
      <w:r w:rsidR="00D30906">
        <w:t xml:space="preserve"> </w:t>
      </w:r>
      <w:r w:rsidR="001F1FEA">
        <w:t>requests</w:t>
      </w:r>
      <w:r w:rsidRPr="002019FC">
        <w:t xml:space="preserve"> less than statutory notice </w:t>
      </w:r>
      <w:r w:rsidR="001F1FEA">
        <w:t>because</w:t>
      </w:r>
      <w:r w:rsidR="001F1FEA" w:rsidRPr="002019FC">
        <w:t xml:space="preserve"> </w:t>
      </w:r>
      <w:r w:rsidR="00DF1AAD">
        <w:rPr>
          <w:bCs/>
        </w:rPr>
        <w:t xml:space="preserve">King County Metro no longer allows the </w:t>
      </w:r>
      <w:r w:rsidR="009F72F0">
        <w:rPr>
          <w:bCs/>
        </w:rPr>
        <w:t xml:space="preserve">Company to </w:t>
      </w:r>
      <w:r w:rsidR="00DF1AAD">
        <w:rPr>
          <w:bCs/>
        </w:rPr>
        <w:t>use the Eastgate Park-n-ride lot</w:t>
      </w:r>
      <w:r w:rsidR="009F72F0">
        <w:t>. The Company was allowed to continue to pick up passengers at the Eastgate location</w:t>
      </w:r>
      <w:r w:rsidR="00DF1AAD">
        <w:t xml:space="preserve"> </w:t>
      </w:r>
      <w:r w:rsidR="009F72F0">
        <w:rPr>
          <w:bCs/>
        </w:rPr>
        <w:t>until July 22, 2016, to accommodate prior reservations. The tariff revisions could not be filed until a new location was identified and arrangements for use of that location made.</w:t>
      </w:r>
    </w:p>
    <w:p w14:paraId="371ADA8B" w14:textId="77777777" w:rsidR="000E160E" w:rsidRPr="002019FC" w:rsidRDefault="000E160E" w:rsidP="00C876B4">
      <w:pPr>
        <w:spacing w:line="320" w:lineRule="exact"/>
      </w:pPr>
    </w:p>
    <w:p w14:paraId="1C3EE881" w14:textId="71DC54E5" w:rsidR="001F1FEA" w:rsidRDefault="000E160E" w:rsidP="00EB79A5">
      <w:pPr>
        <w:numPr>
          <w:ilvl w:val="0"/>
          <w:numId w:val="1"/>
        </w:numPr>
        <w:spacing w:line="320" w:lineRule="exact"/>
      </w:pPr>
      <w:r w:rsidRPr="00BB7F8D">
        <w:t>WAC 480-</w:t>
      </w:r>
      <w:r w:rsidR="009F72F0" w:rsidRPr="00BB7F8D">
        <w:t>30</w:t>
      </w:r>
      <w:r w:rsidRPr="00BB7F8D">
        <w:t>-</w:t>
      </w:r>
      <w:r w:rsidR="009F72F0" w:rsidRPr="00BB7F8D">
        <w:t>316</w:t>
      </w:r>
      <w:r w:rsidRPr="002019FC">
        <w:t xml:space="preserve"> </w:t>
      </w:r>
      <w:r w:rsidRPr="00C45A50">
        <w:t xml:space="preserve">requires </w:t>
      </w:r>
      <w:r w:rsidR="009F72F0">
        <w:t>auto transportation</w:t>
      </w:r>
      <w:r w:rsidRPr="002019FC">
        <w:t xml:space="preserve"> companies to </w:t>
      </w:r>
      <w:r w:rsidR="009F72F0">
        <w:t>post a</w:t>
      </w:r>
      <w:r w:rsidRPr="002019FC">
        <w:t xml:space="preserve"> customer a notice </w:t>
      </w:r>
      <w:r w:rsidR="009F72F0">
        <w:t xml:space="preserve">at their offices and in their vehicles </w:t>
      </w:r>
      <w:r w:rsidRPr="002019FC">
        <w:t xml:space="preserve">at </w:t>
      </w:r>
      <w:r w:rsidRPr="00C45A50">
        <w:t xml:space="preserve">least </w:t>
      </w:r>
      <w:r w:rsidR="00A42AE8">
        <w:t>30</w:t>
      </w:r>
      <w:r w:rsidRPr="002019FC">
        <w:t xml:space="preserve"> days before the requested effective date </w:t>
      </w:r>
      <w:r w:rsidR="00EB79A5">
        <w:t xml:space="preserve">of </w:t>
      </w:r>
      <w:r w:rsidR="009F72F0">
        <w:t>any tariff changes affecting routes or time schedules</w:t>
      </w:r>
      <w:r w:rsidRPr="002019FC">
        <w:t xml:space="preserve">. </w:t>
      </w:r>
      <w:r w:rsidR="00EB79A5">
        <w:t>Requesting</w:t>
      </w:r>
      <w:r w:rsidRPr="002019FC">
        <w:t xml:space="preserve"> less than statutory notice </w:t>
      </w:r>
      <w:r w:rsidR="00EB79A5">
        <w:t>handling</w:t>
      </w:r>
      <w:r w:rsidRPr="002019FC">
        <w:t xml:space="preserve"> also requires </w:t>
      </w:r>
      <w:r w:rsidR="00EB79A5">
        <w:t>the Company to post a notice concurrently with the Company</w:t>
      </w:r>
      <w:r w:rsidR="00BB7F8D">
        <w:t>’</w:t>
      </w:r>
      <w:r w:rsidR="00EB79A5">
        <w:t>s filed tariff changes</w:t>
      </w:r>
      <w:r w:rsidRPr="002019FC">
        <w:t xml:space="preserve"> </w:t>
      </w:r>
      <w:r w:rsidR="00EB79A5">
        <w:t xml:space="preserve">in accordance with </w:t>
      </w:r>
      <w:r w:rsidRPr="00BB7F8D">
        <w:t>WAC 480-</w:t>
      </w:r>
      <w:r w:rsidR="00EB79A5" w:rsidRPr="00BB7F8D">
        <w:t>30</w:t>
      </w:r>
      <w:r w:rsidRPr="00BB7F8D">
        <w:t>-</w:t>
      </w:r>
      <w:r w:rsidR="00EB79A5" w:rsidRPr="00BB7F8D">
        <w:t>326</w:t>
      </w:r>
      <w:r w:rsidRPr="002019FC">
        <w:t>.</w:t>
      </w:r>
      <w:r w:rsidR="00815C90" w:rsidRPr="00EB79A5">
        <w:rPr>
          <w:b/>
          <w:color w:val="FF0000"/>
        </w:rPr>
        <w:br/>
      </w:r>
    </w:p>
    <w:p w14:paraId="346A66D2" w14:textId="3D669E69" w:rsidR="001F1FEA" w:rsidRPr="001C5D99" w:rsidRDefault="00BB7F8D" w:rsidP="00C876B4">
      <w:pPr>
        <w:numPr>
          <w:ilvl w:val="0"/>
          <w:numId w:val="1"/>
        </w:numPr>
        <w:spacing w:line="320" w:lineRule="exact"/>
      </w:pPr>
      <w:r>
        <w:rPr>
          <w:bCs/>
        </w:rPr>
        <w:t>Staff</w:t>
      </w:r>
      <w:r w:rsidR="00EB79A5">
        <w:rPr>
          <w:bCs/>
        </w:rPr>
        <w:t xml:space="preserve"> finds the Company</w:t>
      </w:r>
      <w:r>
        <w:rPr>
          <w:bCs/>
        </w:rPr>
        <w:t>’</w:t>
      </w:r>
      <w:r w:rsidR="00EB79A5">
        <w:rPr>
          <w:bCs/>
        </w:rPr>
        <w:t xml:space="preserve">s proposed tariff changes and request for </w:t>
      </w:r>
      <w:proofErr w:type="gramStart"/>
      <w:r w:rsidR="00EB79A5">
        <w:rPr>
          <w:bCs/>
        </w:rPr>
        <w:t>Less</w:t>
      </w:r>
      <w:proofErr w:type="gramEnd"/>
      <w:r w:rsidR="00EB79A5">
        <w:rPr>
          <w:bCs/>
        </w:rPr>
        <w:t xml:space="preserve"> than Statutory Notice handling reasonable. The Company was no longer allowed to use the existing pick-up and drop-off point through no fault of its own, and the Company did not have </w:t>
      </w:r>
      <w:r w:rsidR="00974A7D">
        <w:rPr>
          <w:bCs/>
        </w:rPr>
        <w:lastRenderedPageBreak/>
        <w:t xml:space="preserve">adequate time to arrange a new location and file the location change with the </w:t>
      </w:r>
      <w:r>
        <w:rPr>
          <w:bCs/>
        </w:rPr>
        <w:t>Commission</w:t>
      </w:r>
      <w:r w:rsidR="00974A7D">
        <w:rPr>
          <w:bCs/>
        </w:rPr>
        <w:t xml:space="preserve"> within the required 30-day notice period. WAC 480-30-326 states the </w:t>
      </w:r>
      <w:r>
        <w:rPr>
          <w:bCs/>
        </w:rPr>
        <w:t>Commission</w:t>
      </w:r>
      <w:r w:rsidR="00974A7D">
        <w:rPr>
          <w:bCs/>
        </w:rPr>
        <w:t xml:space="preserve"> may allow auto </w:t>
      </w:r>
      <w:proofErr w:type="gramStart"/>
      <w:r w:rsidR="00974A7D">
        <w:rPr>
          <w:bCs/>
        </w:rPr>
        <w:t>transportation company</w:t>
      </w:r>
      <w:proofErr w:type="gramEnd"/>
      <w:r w:rsidR="00974A7D">
        <w:rPr>
          <w:bCs/>
        </w:rPr>
        <w:t xml:space="preserve"> tariff or time schedule filings to become effective with less notice than is shown in WAC 480-30-306 and 480-30-311 when good cause is shown.</w:t>
      </w:r>
    </w:p>
    <w:p w14:paraId="5FA5E3C8" w14:textId="77777777" w:rsidR="001C5D99" w:rsidRPr="001C5D99" w:rsidRDefault="001C5D99" w:rsidP="001C5D99">
      <w:pPr>
        <w:spacing w:line="320" w:lineRule="exact"/>
      </w:pPr>
    </w:p>
    <w:p w14:paraId="66990836" w14:textId="2FF83214" w:rsidR="001C5D99" w:rsidRPr="002019FC" w:rsidRDefault="001C5D99" w:rsidP="00C876B4">
      <w:pPr>
        <w:numPr>
          <w:ilvl w:val="0"/>
          <w:numId w:val="1"/>
        </w:numPr>
        <w:spacing w:line="320" w:lineRule="exact"/>
      </w:pPr>
      <w:r>
        <w:rPr>
          <w:bCs/>
        </w:rPr>
        <w:t>Staff finds that the company did not file the required public notice concurrent with its tariff filing, and that the notice it did provide did not meet the requirements of WAC 480-30-316 in that it did not include the company address, telephone number, or a description of how customers may contact the commission to comment or oppose the tariff change.</w:t>
      </w:r>
    </w:p>
    <w:p w14:paraId="70F7447A" w14:textId="77777777" w:rsidR="000E160E" w:rsidRPr="002019FC" w:rsidRDefault="000E160E" w:rsidP="00C876B4">
      <w:pPr>
        <w:spacing w:line="320" w:lineRule="exact"/>
      </w:pPr>
    </w:p>
    <w:p w14:paraId="590AF361" w14:textId="0ABA3D71" w:rsidR="000E160E" w:rsidRDefault="00444494" w:rsidP="00C876B4">
      <w:pPr>
        <w:numPr>
          <w:ilvl w:val="0"/>
          <w:numId w:val="1"/>
        </w:numPr>
        <w:spacing w:line="320" w:lineRule="exact"/>
      </w:pPr>
      <w:r w:rsidRPr="00FA2761">
        <w:t xml:space="preserve">Since the proposed tariff </w:t>
      </w:r>
      <w:r w:rsidR="00DE33F5" w:rsidRPr="0050337D">
        <w:rPr>
          <w:noProof/>
        </w:rPr>
        <w:t>revision</w:t>
      </w:r>
      <w:r w:rsidR="00DE33F5">
        <w:rPr>
          <w:noProof/>
        </w:rPr>
        <w:t>s</w:t>
      </w:r>
      <w:r w:rsidRPr="00FA2761">
        <w:t xml:space="preserve"> </w:t>
      </w:r>
      <w:r w:rsidR="00DE33F5">
        <w:rPr>
          <w:noProof/>
        </w:rPr>
        <w:t>appear</w:t>
      </w:r>
      <w:r>
        <w:t xml:space="preserve"> </w:t>
      </w:r>
      <w:r w:rsidRPr="00FA2761">
        <w:t>to be fair, just, reasonable</w:t>
      </w:r>
      <w:r>
        <w:t xml:space="preserve"> and sufficient</w:t>
      </w:r>
      <w:r w:rsidRPr="00FA2761">
        <w:t xml:space="preserve">, and less than statutory notice is consistent with the public interest, it is appropriate that the </w:t>
      </w:r>
      <w:r w:rsidR="00BB7F8D">
        <w:t>Commission</w:t>
      </w:r>
      <w:r w:rsidRPr="00FA2761">
        <w:t xml:space="preserve"> grant</w:t>
      </w:r>
      <w:r>
        <w:t xml:space="preserve"> </w:t>
      </w:r>
      <w:r w:rsidR="00DE33F5">
        <w:t>BML</w:t>
      </w:r>
      <w:r w:rsidR="00BB7F8D">
        <w:t>’</w:t>
      </w:r>
      <w:r w:rsidRPr="00FA2761">
        <w:t xml:space="preserve">s request </w:t>
      </w:r>
      <w:r w:rsidRPr="00560059">
        <w:t xml:space="preserve">with an effective date of </w:t>
      </w:r>
      <w:r w:rsidR="00DE33F5" w:rsidRPr="00DE33F5">
        <w:rPr>
          <w:bCs/>
        </w:rPr>
        <w:t>August 8, 2016</w:t>
      </w:r>
      <w:r w:rsidRPr="00FA2761">
        <w:t>.</w:t>
      </w:r>
    </w:p>
    <w:p w14:paraId="1427C235" w14:textId="77777777" w:rsidR="00244400" w:rsidRDefault="00244400" w:rsidP="00C876B4">
      <w:pPr>
        <w:spacing w:line="320" w:lineRule="exact"/>
      </w:pPr>
    </w:p>
    <w:p w14:paraId="5452294B" w14:textId="77777777" w:rsidR="000E160E" w:rsidRPr="002019FC" w:rsidRDefault="000E160E" w:rsidP="00C876B4">
      <w:pPr>
        <w:pStyle w:val="Heading2"/>
        <w:spacing w:line="320" w:lineRule="exact"/>
        <w:rPr>
          <w:rFonts w:ascii="Times New Roman" w:hAnsi="Times New Roman"/>
        </w:rPr>
      </w:pPr>
      <w:r w:rsidRPr="002019FC">
        <w:rPr>
          <w:rFonts w:ascii="Times New Roman" w:hAnsi="Times New Roman"/>
        </w:rPr>
        <w:t>FINDINGS AND CONCLUSIONS</w:t>
      </w:r>
    </w:p>
    <w:p w14:paraId="6F070B5E" w14:textId="77777777" w:rsidR="000E160E" w:rsidRPr="002019FC" w:rsidRDefault="000E160E" w:rsidP="00C876B4">
      <w:pPr>
        <w:spacing w:line="320" w:lineRule="exact"/>
        <w:jc w:val="center"/>
        <w:rPr>
          <w:b/>
        </w:rPr>
      </w:pPr>
    </w:p>
    <w:p w14:paraId="7C4C0F47" w14:textId="48D4EFFB" w:rsidR="000E160E" w:rsidRPr="002019FC" w:rsidRDefault="000E160E" w:rsidP="00C876B4">
      <w:pPr>
        <w:numPr>
          <w:ilvl w:val="0"/>
          <w:numId w:val="1"/>
        </w:numPr>
        <w:spacing w:line="320" w:lineRule="exact"/>
        <w:ind w:left="720" w:hanging="1440"/>
        <w:rPr>
          <w:b/>
        </w:rPr>
      </w:pPr>
      <w:r w:rsidRPr="002019FC">
        <w:t>(1)</w:t>
      </w:r>
      <w:r w:rsidRPr="002019FC">
        <w:tab/>
        <w:t xml:space="preserve">The Washington Utilities and Transportation </w:t>
      </w:r>
      <w:r w:rsidR="00BB7F8D">
        <w:t>Commission</w:t>
      </w:r>
      <w:r w:rsidRPr="002019FC">
        <w:t xml:space="preserve"> is an agency of the </w:t>
      </w:r>
      <w:r w:rsidR="008C70D9">
        <w:t>S</w:t>
      </w:r>
      <w:r w:rsidRPr="002019FC">
        <w:t xml:space="preserve">tate of Washington vested by statute with the authority to regulate </w:t>
      </w:r>
      <w:r w:rsidR="002434FB">
        <w:t xml:space="preserve">the </w:t>
      </w:r>
      <w:r w:rsidRPr="002019FC">
        <w:t>rates, regulations, practices, accounts</w:t>
      </w:r>
      <w:r w:rsidR="00F1645B">
        <w:t xml:space="preserve"> </w:t>
      </w:r>
      <w:r w:rsidRPr="002019FC">
        <w:t xml:space="preserve">and </w:t>
      </w:r>
      <w:r w:rsidR="00134EBE">
        <w:t xml:space="preserve">affiliated </w:t>
      </w:r>
      <w:r w:rsidR="00BD4E6F">
        <w:t>interests of</w:t>
      </w:r>
      <w:r w:rsidRPr="002019FC">
        <w:t xml:space="preserve"> public service companies, including </w:t>
      </w:r>
      <w:r w:rsidR="00974A7D">
        <w:t xml:space="preserve">auto transportation </w:t>
      </w:r>
      <w:r w:rsidR="00974A7D" w:rsidRPr="00336FD4">
        <w:t xml:space="preserve">companies. </w:t>
      </w:r>
      <w:r w:rsidR="00974A7D" w:rsidRPr="00BB7F8D">
        <w:t>RCW 80.01.040</w:t>
      </w:r>
      <w:r w:rsidR="00974A7D" w:rsidRPr="000E4124">
        <w:t xml:space="preserve">, </w:t>
      </w:r>
      <w:r w:rsidR="00974A7D" w:rsidRPr="00BB7F8D">
        <w:t>RCW 81.01</w:t>
      </w:r>
      <w:r w:rsidR="00974A7D" w:rsidRPr="000E4124">
        <w:t xml:space="preserve">, </w:t>
      </w:r>
      <w:r w:rsidR="00974A7D" w:rsidRPr="00BB7F8D">
        <w:t>RCW 81.04</w:t>
      </w:r>
      <w:r w:rsidR="00974A7D" w:rsidRPr="000E4124">
        <w:rPr>
          <w:iCs/>
        </w:rPr>
        <w:t xml:space="preserve">, </w:t>
      </w:r>
      <w:r w:rsidR="00974A7D" w:rsidRPr="00BB7F8D">
        <w:rPr>
          <w:iCs/>
        </w:rPr>
        <w:t>RCW 81.08</w:t>
      </w:r>
      <w:r w:rsidR="00974A7D" w:rsidRPr="000E4124">
        <w:rPr>
          <w:iCs/>
        </w:rPr>
        <w:t xml:space="preserve">, </w:t>
      </w:r>
      <w:r w:rsidR="00974A7D" w:rsidRPr="00BB7F8D">
        <w:rPr>
          <w:iCs/>
        </w:rPr>
        <w:t>RCW 81.12</w:t>
      </w:r>
      <w:r w:rsidR="00974A7D" w:rsidRPr="000E4124">
        <w:rPr>
          <w:iCs/>
        </w:rPr>
        <w:t xml:space="preserve">, </w:t>
      </w:r>
      <w:r w:rsidR="00974A7D" w:rsidRPr="00BB7F8D">
        <w:rPr>
          <w:iCs/>
        </w:rPr>
        <w:t>RCW 81.16</w:t>
      </w:r>
      <w:r w:rsidR="00974A7D" w:rsidRPr="000E4124">
        <w:rPr>
          <w:iCs/>
        </w:rPr>
        <w:t xml:space="preserve"> and </w:t>
      </w:r>
      <w:r w:rsidR="00974A7D" w:rsidRPr="00BB7F8D">
        <w:rPr>
          <w:iCs/>
        </w:rPr>
        <w:t>RCW 81.68</w:t>
      </w:r>
      <w:r w:rsidR="00815C90" w:rsidRPr="00E95ABE">
        <w:rPr>
          <w:iCs/>
        </w:rPr>
        <w:t>.</w:t>
      </w:r>
    </w:p>
    <w:p w14:paraId="0CF319FF" w14:textId="77777777" w:rsidR="000E160E" w:rsidRPr="002019FC" w:rsidRDefault="000E160E" w:rsidP="00C876B4">
      <w:pPr>
        <w:spacing w:line="320" w:lineRule="exact"/>
        <w:ind w:left="-360"/>
        <w:rPr>
          <w:b/>
        </w:rPr>
      </w:pPr>
    </w:p>
    <w:p w14:paraId="65390135" w14:textId="31C0568C" w:rsidR="0008487D" w:rsidRPr="0008487D" w:rsidRDefault="000E160E" w:rsidP="0008487D">
      <w:pPr>
        <w:numPr>
          <w:ilvl w:val="0"/>
          <w:numId w:val="1"/>
        </w:numPr>
        <w:tabs>
          <w:tab w:val="left" w:pos="90"/>
        </w:tabs>
        <w:spacing w:line="320" w:lineRule="exact"/>
        <w:ind w:left="720" w:hanging="1440"/>
        <w:rPr>
          <w:i/>
        </w:rPr>
      </w:pPr>
      <w:r w:rsidRPr="002019FC">
        <w:t>(2)</w:t>
      </w:r>
      <w:r w:rsidRPr="002019FC">
        <w:tab/>
      </w:r>
      <w:r w:rsidR="00DE33F5">
        <w:t>BML</w:t>
      </w:r>
      <w:r w:rsidR="005469E2">
        <w:t xml:space="preserve"> </w:t>
      </w:r>
      <w:r w:rsidRPr="002019FC">
        <w:t xml:space="preserve">is </w:t>
      </w:r>
      <w:r w:rsidRPr="00C45A50">
        <w:t>a</w:t>
      </w:r>
      <w:r w:rsidR="00974A7D">
        <w:t>n auto transportation</w:t>
      </w:r>
      <w:r w:rsidRPr="002019FC">
        <w:t xml:space="preserve"> company and a public service company subject to </w:t>
      </w:r>
      <w:r w:rsidR="00BB7F8D">
        <w:t>Commission</w:t>
      </w:r>
      <w:r w:rsidR="001F1FEA">
        <w:t xml:space="preserve"> </w:t>
      </w:r>
      <w:r w:rsidRPr="002019FC">
        <w:t>jurisdiction.</w:t>
      </w:r>
    </w:p>
    <w:p w14:paraId="56F04996" w14:textId="77777777" w:rsidR="0008487D" w:rsidRDefault="0008487D" w:rsidP="0008487D">
      <w:pPr>
        <w:pStyle w:val="ListParagraph"/>
        <w:tabs>
          <w:tab w:val="left" w:pos="90"/>
        </w:tabs>
        <w:ind w:hanging="1440"/>
      </w:pPr>
    </w:p>
    <w:p w14:paraId="5B43D895" w14:textId="3379E513" w:rsidR="000E160E" w:rsidRPr="0008487D" w:rsidRDefault="000E160E" w:rsidP="0008487D">
      <w:pPr>
        <w:numPr>
          <w:ilvl w:val="0"/>
          <w:numId w:val="1"/>
        </w:numPr>
        <w:tabs>
          <w:tab w:val="left" w:pos="90"/>
        </w:tabs>
        <w:spacing w:line="320" w:lineRule="exact"/>
        <w:ind w:left="720" w:hanging="1440"/>
        <w:rPr>
          <w:i/>
        </w:rPr>
      </w:pPr>
      <w:r w:rsidRPr="002019FC">
        <w:t>(3)</w:t>
      </w:r>
      <w:r w:rsidRPr="002019FC">
        <w:tab/>
      </w:r>
      <w:r w:rsidR="00DE33F5">
        <w:t>BML</w:t>
      </w:r>
      <w:r w:rsidR="005469E2">
        <w:t xml:space="preserve"> </w:t>
      </w:r>
      <w:r w:rsidRPr="002019FC">
        <w:t xml:space="preserve">is subject to </w:t>
      </w:r>
      <w:r w:rsidRPr="00BB7F8D">
        <w:t>RCW 81.28.050</w:t>
      </w:r>
      <w:r w:rsidR="008C70D9">
        <w:t xml:space="preserve"> and</w:t>
      </w:r>
      <w:r w:rsidR="00444494">
        <w:t xml:space="preserve"> </w:t>
      </w:r>
      <w:r w:rsidRPr="00BB7F8D">
        <w:t>WAC</w:t>
      </w:r>
      <w:r w:rsidR="00444494" w:rsidRPr="00BB7F8D">
        <w:t> </w:t>
      </w:r>
      <w:r w:rsidRPr="00BB7F8D">
        <w:t>480-</w:t>
      </w:r>
      <w:r w:rsidR="00974A7D" w:rsidRPr="00BB7F8D">
        <w:t>30</w:t>
      </w:r>
      <w:r w:rsidRPr="00BB7F8D">
        <w:t>-</w:t>
      </w:r>
      <w:r w:rsidR="00974A7D" w:rsidRPr="00BB7F8D">
        <w:t>316</w:t>
      </w:r>
      <w:r w:rsidR="001C3D21">
        <w:t>, which</w:t>
      </w:r>
      <w:r w:rsidRPr="00C45A50">
        <w:t xml:space="preserve"> requir</w:t>
      </w:r>
      <w:r w:rsidR="001C3D21">
        <w:t>e</w:t>
      </w:r>
      <w:r w:rsidRPr="00C45A50">
        <w:t xml:space="preserve"> </w:t>
      </w:r>
      <w:r w:rsidR="00974A7D">
        <w:t>auto transportation</w:t>
      </w:r>
      <w:r w:rsidRPr="00C45A50">
        <w:t xml:space="preserve"> companies</w:t>
      </w:r>
      <w:r w:rsidRPr="002019FC">
        <w:t xml:space="preserve"> to file changes in any rate or </w:t>
      </w:r>
      <w:r w:rsidR="00974A7D">
        <w:t>time schedule</w:t>
      </w:r>
      <w:r w:rsidRPr="002019FC">
        <w:t xml:space="preserve"> with </w:t>
      </w:r>
      <w:r w:rsidR="00974A7D">
        <w:t>30</w:t>
      </w:r>
      <w:r w:rsidRPr="00C45A50">
        <w:t xml:space="preserve"> days</w:t>
      </w:r>
      <w:r w:rsidR="00BB7F8D">
        <w:t>’</w:t>
      </w:r>
      <w:r w:rsidRPr="002019FC">
        <w:t xml:space="preserve"> notice. For good cause shown, however, the </w:t>
      </w:r>
      <w:r w:rsidR="00BB7F8D">
        <w:t>Commission</w:t>
      </w:r>
      <w:r w:rsidRPr="002019FC">
        <w:t xml:space="preserve"> may allow changes without requiring </w:t>
      </w:r>
      <w:r w:rsidR="00974A7D">
        <w:t>30</w:t>
      </w:r>
      <w:r w:rsidRPr="00C45A50">
        <w:t xml:space="preserve"> days</w:t>
      </w:r>
      <w:r w:rsidR="00BB7F8D">
        <w:t>’</w:t>
      </w:r>
      <w:r w:rsidRPr="002019FC">
        <w:t xml:space="preserve"> notice by order specifying the changes to be made and the time when it shall take effect. </w:t>
      </w:r>
      <w:r w:rsidR="00BD4E6F" w:rsidRPr="00E95ABE">
        <w:t xml:space="preserve">See also </w:t>
      </w:r>
      <w:r w:rsidRPr="00BB7F8D">
        <w:t>WAC 480-</w:t>
      </w:r>
      <w:r w:rsidR="00974A7D" w:rsidRPr="00BB7F8D">
        <w:t>30</w:t>
      </w:r>
      <w:r w:rsidRPr="00BB7F8D">
        <w:t>-</w:t>
      </w:r>
      <w:r w:rsidR="00974A7D" w:rsidRPr="00BB7F8D">
        <w:t>326</w:t>
      </w:r>
      <w:r w:rsidR="001C3D21" w:rsidRPr="0008487D">
        <w:rPr>
          <w:i/>
        </w:rPr>
        <w:t>.</w:t>
      </w:r>
    </w:p>
    <w:p w14:paraId="54D8A4D8" w14:textId="77777777" w:rsidR="000E160E" w:rsidRPr="002019FC" w:rsidRDefault="000E160E" w:rsidP="00C876B4">
      <w:pPr>
        <w:spacing w:line="320" w:lineRule="exact"/>
      </w:pPr>
    </w:p>
    <w:p w14:paraId="7A206A89" w14:textId="77777777" w:rsidR="001C5D99" w:rsidRPr="001C5D99" w:rsidRDefault="000E160E" w:rsidP="00C876B4">
      <w:pPr>
        <w:numPr>
          <w:ilvl w:val="0"/>
          <w:numId w:val="1"/>
        </w:numPr>
        <w:spacing w:line="320" w:lineRule="exact"/>
        <w:ind w:left="720" w:hanging="1440"/>
        <w:rPr>
          <w:b/>
        </w:rPr>
      </w:pPr>
      <w:r w:rsidRPr="002019FC">
        <w:t>(</w:t>
      </w:r>
      <w:r w:rsidR="00974A7D">
        <w:t>4</w:t>
      </w:r>
      <w:r w:rsidRPr="002019FC">
        <w:t>)</w:t>
      </w:r>
      <w:r w:rsidRPr="002019FC">
        <w:tab/>
      </w:r>
      <w:r w:rsidR="00BB7F8D">
        <w:t>Staff</w:t>
      </w:r>
      <w:r w:rsidRPr="002019FC">
        <w:t xml:space="preserve"> has reviewed</w:t>
      </w:r>
      <w:r w:rsidR="00444494">
        <w:t xml:space="preserve"> </w:t>
      </w:r>
      <w:r w:rsidR="00DE33F5">
        <w:t>BML</w:t>
      </w:r>
      <w:r w:rsidR="00BB7F8D">
        <w:t>’</w:t>
      </w:r>
      <w:r w:rsidR="001F1FEA">
        <w:t>s</w:t>
      </w:r>
      <w:r w:rsidRPr="002019FC">
        <w:t xml:space="preserve"> request in Docket </w:t>
      </w:r>
      <w:r w:rsidR="00DE33F5">
        <w:t>TC-161000</w:t>
      </w:r>
      <w:r w:rsidRPr="002019FC">
        <w:t xml:space="preserve"> and recommend</w:t>
      </w:r>
      <w:r w:rsidR="001F1FEA">
        <w:t xml:space="preserve">s the </w:t>
      </w:r>
      <w:r w:rsidR="00BB7F8D">
        <w:t>Commission</w:t>
      </w:r>
      <w:r w:rsidR="001F1FEA">
        <w:t xml:space="preserve"> grant</w:t>
      </w:r>
      <w:r w:rsidRPr="002019FC">
        <w:t xml:space="preserve"> the </w:t>
      </w:r>
      <w:r w:rsidR="001F1FEA">
        <w:t>Company</w:t>
      </w:r>
      <w:r w:rsidR="00BB7F8D">
        <w:t>’</w:t>
      </w:r>
      <w:r w:rsidR="001F1FEA">
        <w:t xml:space="preserve">s </w:t>
      </w:r>
      <w:r w:rsidRPr="002019FC">
        <w:t>less than statutory notice request.</w:t>
      </w:r>
    </w:p>
    <w:p w14:paraId="577E6E72" w14:textId="77777777" w:rsidR="001C5D99" w:rsidRDefault="001C5D99" w:rsidP="001C5D99">
      <w:pPr>
        <w:pStyle w:val="ListParagraph"/>
      </w:pPr>
    </w:p>
    <w:p w14:paraId="7CF194D0" w14:textId="77777777" w:rsidR="001C5D99" w:rsidRPr="001C5D99" w:rsidRDefault="001C5D99" w:rsidP="00D817D8">
      <w:pPr>
        <w:numPr>
          <w:ilvl w:val="0"/>
          <w:numId w:val="1"/>
        </w:numPr>
        <w:spacing w:line="320" w:lineRule="exact"/>
        <w:ind w:left="720" w:hanging="1440"/>
        <w:rPr>
          <w:b/>
        </w:rPr>
      </w:pPr>
      <w:r>
        <w:t>(5)</w:t>
      </w:r>
      <w:r>
        <w:tab/>
        <w:t>Staff recommends that BML provide the commission with a corrected customer notice that meets the requirements of WAC 480-30-316, and post that notice for 30 days in their vehicles and office, and on their website.</w:t>
      </w:r>
    </w:p>
    <w:p w14:paraId="64E88DA5" w14:textId="77777777" w:rsidR="001C5D99" w:rsidRDefault="001C5D99" w:rsidP="001C5D99">
      <w:pPr>
        <w:pStyle w:val="ListParagraph"/>
      </w:pPr>
    </w:p>
    <w:p w14:paraId="1C5EC03C" w14:textId="2D43D8F0" w:rsidR="000E160E" w:rsidRPr="001C5D99" w:rsidRDefault="000E160E" w:rsidP="00D817D8">
      <w:pPr>
        <w:numPr>
          <w:ilvl w:val="0"/>
          <w:numId w:val="1"/>
        </w:numPr>
        <w:spacing w:line="320" w:lineRule="exact"/>
        <w:ind w:left="720" w:hanging="1440"/>
        <w:rPr>
          <w:b/>
        </w:rPr>
      </w:pPr>
      <w:r w:rsidRPr="002019FC">
        <w:lastRenderedPageBreak/>
        <w:t>(</w:t>
      </w:r>
      <w:r w:rsidR="001C5D99">
        <w:t>6</w:t>
      </w:r>
      <w:r w:rsidRPr="002019FC">
        <w:t>)</w:t>
      </w:r>
      <w:r w:rsidRPr="002019FC">
        <w:tab/>
        <w:t xml:space="preserve">This matter </w:t>
      </w:r>
      <w:r w:rsidR="001C3D21">
        <w:t>came</w:t>
      </w:r>
      <w:r w:rsidRPr="002019FC">
        <w:t xml:space="preserve"> before the </w:t>
      </w:r>
      <w:r w:rsidR="00BB7F8D">
        <w:t>Commission</w:t>
      </w:r>
      <w:r w:rsidRPr="002019FC">
        <w:t xml:space="preserve"> at its regularly scheduled meeting on</w:t>
      </w:r>
      <w:r w:rsidR="00444494">
        <w:t xml:space="preserve"> </w:t>
      </w:r>
      <w:r w:rsidR="00DE33F5">
        <w:t>August 8, 2016</w:t>
      </w:r>
      <w:r w:rsidR="005D327C">
        <w:t>.</w:t>
      </w:r>
    </w:p>
    <w:p w14:paraId="7A018666" w14:textId="77777777" w:rsidR="000E160E" w:rsidRPr="002019FC" w:rsidRDefault="000E160E" w:rsidP="00C876B4">
      <w:pPr>
        <w:spacing w:line="320" w:lineRule="exact"/>
      </w:pPr>
    </w:p>
    <w:p w14:paraId="278DF7A2" w14:textId="7F6D72AD" w:rsidR="000E160E" w:rsidRPr="008059EE" w:rsidRDefault="000E160E" w:rsidP="00C876B4">
      <w:pPr>
        <w:numPr>
          <w:ilvl w:val="0"/>
          <w:numId w:val="1"/>
        </w:numPr>
        <w:spacing w:line="320" w:lineRule="exact"/>
        <w:ind w:left="720" w:hanging="1440"/>
        <w:rPr>
          <w:b/>
        </w:rPr>
      </w:pPr>
      <w:r w:rsidRPr="002019FC">
        <w:t>(</w:t>
      </w:r>
      <w:r w:rsidR="001C5D99">
        <w:t>7</w:t>
      </w:r>
      <w:r w:rsidRPr="002019FC">
        <w:t>)</w:t>
      </w:r>
      <w:r w:rsidRPr="002019FC">
        <w:tab/>
        <w:t xml:space="preserve">After </w:t>
      </w:r>
      <w:r w:rsidR="001C3D21">
        <w:t>reviewing</w:t>
      </w:r>
      <w:r w:rsidR="00444494">
        <w:t xml:space="preserve"> </w:t>
      </w:r>
      <w:r w:rsidR="00DE33F5">
        <w:t>BML</w:t>
      </w:r>
      <w:r w:rsidR="00BB7F8D">
        <w:t>’</w:t>
      </w:r>
      <w:r w:rsidR="009A75E2" w:rsidRPr="00C45A50">
        <w:t>s</w:t>
      </w:r>
      <w:r w:rsidR="009A75E2" w:rsidRPr="002019FC">
        <w:t xml:space="preserve"> </w:t>
      </w:r>
      <w:r w:rsidRPr="002019FC">
        <w:t xml:space="preserve">proposed tariff </w:t>
      </w:r>
      <w:r w:rsidR="00DE33F5" w:rsidRPr="0050337D">
        <w:rPr>
          <w:noProof/>
        </w:rPr>
        <w:t>revision</w:t>
      </w:r>
      <w:r w:rsidR="00DE33F5">
        <w:rPr>
          <w:noProof/>
        </w:rPr>
        <w:t>s</w:t>
      </w:r>
      <w:r w:rsidR="00444494" w:rsidRPr="00FA2761">
        <w:t xml:space="preserve"> filed</w:t>
      </w:r>
      <w:r w:rsidRPr="002019FC">
        <w:t xml:space="preserve"> on </w:t>
      </w:r>
      <w:r w:rsidR="00DE33F5">
        <w:t>August 10, 2016</w:t>
      </w:r>
      <w:r w:rsidRPr="002019FC">
        <w:t xml:space="preserve"> </w:t>
      </w:r>
      <w:r w:rsidR="009A75E2">
        <w:t xml:space="preserve">in this </w:t>
      </w:r>
      <w:r w:rsidR="004E1EBC">
        <w:t>d</w:t>
      </w:r>
      <w:r w:rsidR="009A75E2">
        <w:t xml:space="preserve">ocket </w:t>
      </w:r>
      <w:r w:rsidRPr="002019FC">
        <w:t xml:space="preserve">and giving </w:t>
      </w:r>
      <w:r w:rsidR="008059EE">
        <w:t xml:space="preserve">due </w:t>
      </w:r>
      <w:r w:rsidRPr="002019FC">
        <w:t xml:space="preserve">consideration to all relevant matters and for good cause shown, the </w:t>
      </w:r>
      <w:r w:rsidR="00BB7F8D">
        <w:t>Commission</w:t>
      </w:r>
      <w:r w:rsidRPr="002019FC">
        <w:t xml:space="preserve"> finds the proposed </w:t>
      </w:r>
      <w:r w:rsidR="00444494" w:rsidRPr="00FA2761">
        <w:t xml:space="preserve">tariff </w:t>
      </w:r>
      <w:r w:rsidR="00DE33F5" w:rsidRPr="0050337D">
        <w:rPr>
          <w:noProof/>
        </w:rPr>
        <w:t>revision</w:t>
      </w:r>
      <w:r w:rsidR="00DE33F5">
        <w:rPr>
          <w:noProof/>
        </w:rPr>
        <w:t>s</w:t>
      </w:r>
      <w:r w:rsidR="00444494" w:rsidRPr="00FA2761">
        <w:t xml:space="preserve"> should become effective </w:t>
      </w:r>
      <w:r w:rsidR="00DE33F5" w:rsidRPr="00DE33F5">
        <w:rPr>
          <w:bCs/>
        </w:rPr>
        <w:t>August 8, 2016</w:t>
      </w:r>
      <w:r w:rsidRPr="002019FC">
        <w:t>.</w:t>
      </w:r>
    </w:p>
    <w:p w14:paraId="0C61D001" w14:textId="77777777" w:rsidR="008059EE" w:rsidRDefault="008059EE" w:rsidP="00C876B4">
      <w:pPr>
        <w:spacing w:line="320" w:lineRule="exact"/>
        <w:rPr>
          <w:b/>
        </w:rPr>
      </w:pPr>
    </w:p>
    <w:p w14:paraId="641AEE6C" w14:textId="77777777" w:rsidR="000E160E" w:rsidRPr="002019FC" w:rsidRDefault="000E160E" w:rsidP="00C876B4">
      <w:pPr>
        <w:spacing w:line="320" w:lineRule="exact"/>
        <w:jc w:val="center"/>
        <w:rPr>
          <w:b/>
        </w:rPr>
      </w:pPr>
      <w:r w:rsidRPr="002019FC">
        <w:rPr>
          <w:b/>
        </w:rPr>
        <w:t>ORDER</w:t>
      </w:r>
    </w:p>
    <w:p w14:paraId="7839A3A3" w14:textId="77777777" w:rsidR="000E160E" w:rsidRPr="002019FC" w:rsidRDefault="000E160E" w:rsidP="00C876B4">
      <w:pPr>
        <w:spacing w:line="320" w:lineRule="exact"/>
        <w:jc w:val="center"/>
        <w:rPr>
          <w:b/>
        </w:rPr>
      </w:pPr>
    </w:p>
    <w:p w14:paraId="56478E76" w14:textId="56DA8FD5" w:rsidR="000E160E" w:rsidRPr="001F1FEA" w:rsidRDefault="000E160E" w:rsidP="00C876B4">
      <w:pPr>
        <w:spacing w:line="320" w:lineRule="exact"/>
        <w:rPr>
          <w:b/>
        </w:rPr>
      </w:pPr>
      <w:r w:rsidRPr="001F1FEA">
        <w:rPr>
          <w:b/>
        </w:rPr>
        <w:t xml:space="preserve">THE </w:t>
      </w:r>
      <w:r w:rsidR="00BB7F8D">
        <w:rPr>
          <w:b/>
        </w:rPr>
        <w:t>COMMISSION</w:t>
      </w:r>
      <w:r w:rsidRPr="001F1FEA">
        <w:rPr>
          <w:b/>
        </w:rPr>
        <w:t xml:space="preserve"> ORDERS:</w:t>
      </w:r>
    </w:p>
    <w:p w14:paraId="12313497" w14:textId="77777777" w:rsidR="000E160E" w:rsidRPr="002019FC" w:rsidRDefault="000E160E" w:rsidP="00C876B4">
      <w:pPr>
        <w:spacing w:line="320" w:lineRule="exact"/>
        <w:jc w:val="center"/>
        <w:rPr>
          <w:b/>
        </w:rPr>
      </w:pPr>
    </w:p>
    <w:p w14:paraId="04BB31AB" w14:textId="573C9C5E" w:rsidR="000E160E" w:rsidRPr="002019FC" w:rsidRDefault="000E160E" w:rsidP="00C876B4">
      <w:pPr>
        <w:numPr>
          <w:ilvl w:val="0"/>
          <w:numId w:val="1"/>
        </w:numPr>
        <w:spacing w:line="320" w:lineRule="exact"/>
        <w:ind w:left="720" w:hanging="1440"/>
        <w:rPr>
          <w:b/>
        </w:rPr>
      </w:pPr>
      <w:r w:rsidRPr="002019FC">
        <w:t>(1)</w:t>
      </w:r>
      <w:r w:rsidRPr="002019FC">
        <w:tab/>
      </w:r>
      <w:r w:rsidR="00DE33F5">
        <w:t>BML Investments, LLC dba Wenatchee Valley Shuttle</w:t>
      </w:r>
      <w:r w:rsidR="00BB7F8D">
        <w:rPr>
          <w:b/>
          <w:bCs/>
        </w:rPr>
        <w:t>’</w:t>
      </w:r>
      <w:r w:rsidR="001F1FEA">
        <w:rPr>
          <w:b/>
          <w:bCs/>
        </w:rPr>
        <w:t>s</w:t>
      </w:r>
      <w:r w:rsidR="001F1FEA" w:rsidRPr="002019FC">
        <w:t xml:space="preserve"> </w:t>
      </w:r>
      <w:r w:rsidRPr="002019FC">
        <w:t xml:space="preserve">request for </w:t>
      </w:r>
      <w:r w:rsidR="00DE33F5">
        <w:t>L</w:t>
      </w:r>
      <w:r w:rsidRPr="002019FC">
        <w:t xml:space="preserve">ess than </w:t>
      </w:r>
      <w:r w:rsidR="00DE33F5">
        <w:t>S</w:t>
      </w:r>
      <w:r w:rsidRPr="002019FC">
        <w:t xml:space="preserve">tatutory </w:t>
      </w:r>
      <w:r w:rsidR="00DE33F5">
        <w:t>N</w:t>
      </w:r>
      <w:r w:rsidRPr="002019FC">
        <w:t>otice is granted.</w:t>
      </w:r>
    </w:p>
    <w:p w14:paraId="1C6D1210" w14:textId="77777777" w:rsidR="000E160E" w:rsidRPr="002019FC" w:rsidRDefault="000E160E" w:rsidP="00C876B4">
      <w:pPr>
        <w:spacing w:line="320" w:lineRule="exact"/>
        <w:ind w:left="-720"/>
        <w:rPr>
          <w:b/>
        </w:rPr>
      </w:pPr>
    </w:p>
    <w:p w14:paraId="1F5AB858" w14:textId="57E92909" w:rsidR="00043672" w:rsidRPr="00A5141D" w:rsidRDefault="00043672" w:rsidP="00C876B4">
      <w:pPr>
        <w:numPr>
          <w:ilvl w:val="0"/>
          <w:numId w:val="1"/>
        </w:numPr>
        <w:spacing w:line="320" w:lineRule="exact"/>
        <w:ind w:left="720" w:hanging="1440"/>
        <w:rPr>
          <w:b/>
        </w:rPr>
      </w:pPr>
      <w:r>
        <w:t>(</w:t>
      </w:r>
      <w:r w:rsidR="00974A7D">
        <w:t>2</w:t>
      </w:r>
      <w:r>
        <w:t>)</w:t>
      </w:r>
      <w:r>
        <w:tab/>
        <w:t xml:space="preserve">The </w:t>
      </w:r>
      <w:r w:rsidR="00F85D22">
        <w:t xml:space="preserve">tariff </w:t>
      </w:r>
      <w:r w:rsidR="00DE33F5" w:rsidRPr="0050337D">
        <w:rPr>
          <w:noProof/>
        </w:rPr>
        <w:t>revision</w:t>
      </w:r>
      <w:r w:rsidR="00DE33F5">
        <w:rPr>
          <w:noProof/>
        </w:rPr>
        <w:t>s</w:t>
      </w:r>
      <w:r w:rsidR="00F85D22">
        <w:t xml:space="preserve"> </w:t>
      </w:r>
      <w:r w:rsidR="00DE33F5">
        <w:t>BML Investments, LLC dba Wenatchee Valley Shuttle</w:t>
      </w:r>
      <w:r>
        <w:t xml:space="preserve"> filed </w:t>
      </w:r>
      <w:r w:rsidR="00F85D22">
        <w:t xml:space="preserve">on </w:t>
      </w:r>
      <w:r w:rsidR="00DE33F5">
        <w:t>August 10, 2016</w:t>
      </w:r>
      <w:r w:rsidR="0008487D">
        <w:t>,</w:t>
      </w:r>
      <w:r w:rsidR="00F85D22">
        <w:t xml:space="preserve"> will be</w:t>
      </w:r>
      <w:r w:rsidR="00BC3E61">
        <w:t>come</w:t>
      </w:r>
      <w:r w:rsidR="00F85D22">
        <w:t xml:space="preserve"> effective on </w:t>
      </w:r>
      <w:r w:rsidR="00DE33F5">
        <w:t>August 8, 2016</w:t>
      </w:r>
      <w:r>
        <w:t>.</w:t>
      </w:r>
    </w:p>
    <w:p w14:paraId="07859FC1" w14:textId="77777777" w:rsidR="00A5141D" w:rsidRDefault="00A5141D" w:rsidP="00A5141D">
      <w:pPr>
        <w:pStyle w:val="ListParagraph"/>
        <w:rPr>
          <w:b/>
        </w:rPr>
      </w:pPr>
    </w:p>
    <w:p w14:paraId="1A9CAC2B" w14:textId="04C99381" w:rsidR="00A5141D" w:rsidRPr="008059EE" w:rsidRDefault="00A5141D" w:rsidP="00C876B4">
      <w:pPr>
        <w:numPr>
          <w:ilvl w:val="0"/>
          <w:numId w:val="1"/>
        </w:numPr>
        <w:spacing w:line="320" w:lineRule="exact"/>
        <w:ind w:left="720" w:hanging="1440"/>
        <w:rPr>
          <w:b/>
        </w:rPr>
      </w:pPr>
      <w:r w:rsidRPr="00A5141D">
        <w:t>(3)</w:t>
      </w:r>
      <w:r>
        <w:rPr>
          <w:b/>
        </w:rPr>
        <w:tab/>
      </w:r>
      <w:r>
        <w:t xml:space="preserve">BML Investments, LLC dba Wenatchee Valley Shuttle must </w:t>
      </w:r>
      <w:r w:rsidR="001C5D99">
        <w:t xml:space="preserve">post, and </w:t>
      </w:r>
      <w:r w:rsidR="00221DF0">
        <w:t>file with the commission</w:t>
      </w:r>
      <w:r w:rsidR="001C5D99">
        <w:t>,</w:t>
      </w:r>
      <w:r w:rsidR="00221DF0">
        <w:t xml:space="preserve"> a revised customer notice that meets the requirements of WAC 480-30-316, no later than 5:00 P.M. August 19, 2016. </w:t>
      </w:r>
      <w:r>
        <w:t xml:space="preserve">The notice must be posted </w:t>
      </w:r>
      <w:r w:rsidR="00221DF0">
        <w:t xml:space="preserve">in a conspicuous location </w:t>
      </w:r>
      <w:r>
        <w:t>in each vehicle, at each passenger facility and on the company’s web site. The notice must include the date it was issued, the company address, company telephone number, and a description of how customers may contact the commission to comment or oppose the company’s proposal.  </w:t>
      </w:r>
      <w:r w:rsidR="00221DF0">
        <w:t xml:space="preserve">The </w:t>
      </w:r>
      <w:r>
        <w:t xml:space="preserve">notice must be remain posted for 30 calendar days. </w:t>
      </w:r>
    </w:p>
    <w:p w14:paraId="300C9F41" w14:textId="77777777" w:rsidR="00A9078E" w:rsidRDefault="00A9078E" w:rsidP="00C876B4">
      <w:pPr>
        <w:spacing w:line="320" w:lineRule="exact"/>
        <w:rPr>
          <w:b/>
        </w:rPr>
      </w:pPr>
    </w:p>
    <w:p w14:paraId="6F46452C" w14:textId="5DE96C55" w:rsidR="000E160E" w:rsidRPr="002019FC" w:rsidRDefault="000E160E" w:rsidP="00C876B4">
      <w:pPr>
        <w:spacing w:line="320" w:lineRule="exact"/>
        <w:rPr>
          <w:b/>
        </w:rPr>
      </w:pPr>
      <w:r w:rsidRPr="002019FC">
        <w:t xml:space="preserve">The </w:t>
      </w:r>
      <w:r w:rsidR="00BB7F8D">
        <w:t>Commission</w:t>
      </w:r>
      <w:r w:rsidRPr="002019FC">
        <w:t>ers, having determined this Order to be consistent with the public interest, directed the Secretary to enter this Order.</w:t>
      </w:r>
    </w:p>
    <w:p w14:paraId="75D88A8A" w14:textId="77777777" w:rsidR="000E160E" w:rsidRPr="002019FC" w:rsidRDefault="000E160E" w:rsidP="00C876B4">
      <w:pPr>
        <w:spacing w:line="320" w:lineRule="exact"/>
        <w:rPr>
          <w:b/>
        </w:rPr>
      </w:pPr>
    </w:p>
    <w:p w14:paraId="0F47BD28" w14:textId="19A8E68A" w:rsidR="000E160E" w:rsidRPr="002019FC" w:rsidRDefault="000E160E" w:rsidP="00C876B4">
      <w:pPr>
        <w:spacing w:line="320" w:lineRule="exact"/>
        <w:rPr>
          <w:b/>
        </w:rPr>
      </w:pPr>
      <w:r w:rsidRPr="002019FC">
        <w:t xml:space="preserve">DATED at Olympia, Washington, and </w:t>
      </w:r>
      <w:r w:rsidR="00F85D22" w:rsidRPr="005D327C">
        <w:t xml:space="preserve">effective </w:t>
      </w:r>
      <w:r w:rsidR="00DE33F5" w:rsidRPr="00DE33F5">
        <w:rPr>
          <w:bCs/>
        </w:rPr>
        <w:t>August 8, 2016</w:t>
      </w:r>
      <w:r w:rsidRPr="002019FC">
        <w:t>.</w:t>
      </w:r>
    </w:p>
    <w:p w14:paraId="4E306619" w14:textId="77777777" w:rsidR="000E160E" w:rsidRPr="002019FC" w:rsidRDefault="000E160E" w:rsidP="00C876B4">
      <w:pPr>
        <w:spacing w:line="320" w:lineRule="exact"/>
        <w:rPr>
          <w:b/>
        </w:rPr>
      </w:pPr>
    </w:p>
    <w:p w14:paraId="31C99A42" w14:textId="6820A754" w:rsidR="000E160E" w:rsidRPr="002019FC" w:rsidRDefault="000E160E" w:rsidP="00C876B4">
      <w:pPr>
        <w:spacing w:line="320" w:lineRule="exact"/>
        <w:jc w:val="center"/>
      </w:pPr>
      <w:smartTag w:uri="urn:schemas-microsoft-com:office:smarttags" w:element="State">
        <w:smartTag w:uri="urn:schemas-microsoft-com:office:smarttags" w:element="City">
          <w:r w:rsidRPr="002019FC">
            <w:t>WASHINGTON</w:t>
          </w:r>
        </w:smartTag>
      </w:smartTag>
      <w:r w:rsidRPr="002019FC">
        <w:t xml:space="preserve"> UTILITIES AND TRANSPORTATION </w:t>
      </w:r>
      <w:r w:rsidR="00BB7F8D">
        <w:t>COMMISSION</w:t>
      </w:r>
    </w:p>
    <w:p w14:paraId="1E2FB344" w14:textId="77777777" w:rsidR="000E160E" w:rsidRPr="002019FC" w:rsidRDefault="000E160E" w:rsidP="00C876B4">
      <w:pPr>
        <w:spacing w:line="320" w:lineRule="exact"/>
        <w:jc w:val="center"/>
      </w:pPr>
    </w:p>
    <w:p w14:paraId="26FCF0A7" w14:textId="77777777" w:rsidR="000E160E" w:rsidRPr="002019FC" w:rsidRDefault="000E160E" w:rsidP="00C876B4">
      <w:pPr>
        <w:spacing w:line="320" w:lineRule="exact"/>
      </w:pPr>
    </w:p>
    <w:p w14:paraId="50A8EBF1" w14:textId="77777777" w:rsidR="000E160E" w:rsidRPr="002019FC" w:rsidRDefault="000E160E" w:rsidP="00C876B4">
      <w:pPr>
        <w:spacing w:line="320" w:lineRule="exact"/>
      </w:pPr>
    </w:p>
    <w:p w14:paraId="2086A24E" w14:textId="7A558B44" w:rsidR="00702B4F" w:rsidRDefault="004161BD" w:rsidP="00C876B4">
      <w:pPr>
        <w:pStyle w:val="Header"/>
        <w:tabs>
          <w:tab w:val="clear" w:pos="4320"/>
          <w:tab w:val="clear" w:pos="8640"/>
        </w:tabs>
        <w:spacing w:line="320" w:lineRule="exact"/>
      </w:pPr>
      <w:r>
        <w:tab/>
      </w:r>
      <w:r>
        <w:tab/>
      </w:r>
      <w:r w:rsidR="009D17F1">
        <w:tab/>
      </w:r>
      <w:r w:rsidR="00731102">
        <w:t>STEVEN V. KING</w:t>
      </w:r>
      <w:r w:rsidR="00833ECE">
        <w:t>, Executive Director</w:t>
      </w:r>
      <w:r>
        <w:t xml:space="preserve"> and Secretary</w:t>
      </w:r>
    </w:p>
    <w:p w14:paraId="20CE0BD3" w14:textId="77777777" w:rsidR="0008487D" w:rsidRDefault="0008487D" w:rsidP="0008487D">
      <w:pPr>
        <w:spacing w:line="320" w:lineRule="exact"/>
        <w:jc w:val="center"/>
        <w:rPr>
          <w:rFonts w:ascii="Palatino Linotype" w:hAnsi="Palatino Linotype"/>
          <w:b/>
        </w:rPr>
        <w:sectPr w:rsidR="0008487D" w:rsidSect="0076630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530" w:right="1440" w:bottom="1440" w:left="2160" w:header="1080" w:footer="720" w:gutter="0"/>
          <w:cols w:space="720"/>
          <w:titlePg/>
          <w:docGrid w:linePitch="360"/>
        </w:sectPr>
      </w:pPr>
    </w:p>
    <w:p w14:paraId="274AE1FA" w14:textId="77777777" w:rsidR="00702B4F" w:rsidRPr="002019FC" w:rsidRDefault="00702B4F" w:rsidP="00435C2D">
      <w:pPr>
        <w:spacing w:line="320" w:lineRule="exact"/>
        <w:jc w:val="center"/>
        <w:rPr>
          <w:b/>
        </w:rPr>
      </w:pPr>
    </w:p>
    <w:sectPr w:rsidR="00702B4F" w:rsidRPr="002019FC" w:rsidSect="00702B4F">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285ED" w14:textId="77777777" w:rsidR="00E22975" w:rsidRDefault="00E22975">
      <w:r>
        <w:separator/>
      </w:r>
    </w:p>
  </w:endnote>
  <w:endnote w:type="continuationSeparator" w:id="0">
    <w:p w14:paraId="316885BA" w14:textId="77777777" w:rsidR="00E22975" w:rsidRDefault="00E2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9EF2" w14:textId="77777777" w:rsidR="00BB7F8D" w:rsidRDefault="00BB7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7E57" w14:textId="77777777" w:rsidR="00BB7F8D" w:rsidRDefault="00BB7F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8B24B" w14:textId="77777777" w:rsidR="00BB7F8D" w:rsidRDefault="00BB7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BEF4F" w14:textId="77777777" w:rsidR="00E22975" w:rsidRDefault="00E22975">
      <w:r>
        <w:separator/>
      </w:r>
    </w:p>
  </w:footnote>
  <w:footnote w:type="continuationSeparator" w:id="0">
    <w:p w14:paraId="70A8B271" w14:textId="77777777" w:rsidR="00E22975" w:rsidRDefault="00E2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06C8A" w14:textId="77777777" w:rsidR="00BB7F8D" w:rsidRDefault="00BB7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76AA1" w14:textId="06628611" w:rsidR="00D1606D" w:rsidRPr="00A748CC" w:rsidRDefault="00D1606D" w:rsidP="0008487D">
    <w:pPr>
      <w:pStyle w:val="Header"/>
      <w:tabs>
        <w:tab w:val="clear" w:pos="8640"/>
        <w:tab w:val="left" w:pos="7000"/>
        <w:tab w:val="right" w:pos="8280"/>
      </w:tabs>
      <w:rPr>
        <w:rStyle w:val="PageNumber"/>
        <w:b/>
        <w:sz w:val="20"/>
      </w:rPr>
    </w:pPr>
    <w:r w:rsidRPr="00A748CC">
      <w:rPr>
        <w:b/>
        <w:sz w:val="20"/>
      </w:rPr>
      <w:t xml:space="preserve">DOCKET </w:t>
    </w:r>
    <w:r w:rsidR="00DE33F5" w:rsidRPr="00DE33F5">
      <w:rPr>
        <w:b/>
        <w:sz w:val="20"/>
      </w:rPr>
      <w:t>TC-161000</w:t>
    </w:r>
    <w:r w:rsidRPr="00A748CC">
      <w:rPr>
        <w:b/>
        <w:sz w:val="20"/>
      </w:rPr>
      <w:tab/>
    </w:r>
    <w:r w:rsidRPr="00A748CC">
      <w:rPr>
        <w:b/>
        <w:sz w:val="20"/>
      </w:rPr>
      <w:tab/>
    </w:r>
    <w:r w:rsidR="0008487D">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77146">
      <w:rPr>
        <w:rStyle w:val="PageNumber"/>
        <w:b/>
        <w:noProof/>
        <w:sz w:val="20"/>
      </w:rPr>
      <w:t>3</w:t>
    </w:r>
    <w:r w:rsidRPr="00A748CC">
      <w:rPr>
        <w:rStyle w:val="PageNumber"/>
        <w:b/>
        <w:sz w:val="20"/>
      </w:rPr>
      <w:fldChar w:fldCharType="end"/>
    </w:r>
  </w:p>
  <w:p w14:paraId="57B294E7" w14:textId="6E21E807" w:rsidR="00D1606D" w:rsidRPr="0050337D" w:rsidRDefault="00D1606D" w:rsidP="00444494">
    <w:pPr>
      <w:pStyle w:val="Header"/>
      <w:tabs>
        <w:tab w:val="left" w:pos="7000"/>
      </w:tabs>
      <w:rPr>
        <w:rStyle w:val="PageNumber"/>
        <w:sz w:val="20"/>
      </w:rPr>
    </w:pPr>
    <w:r w:rsidRPr="00A748CC">
      <w:rPr>
        <w:rStyle w:val="PageNumber"/>
        <w:b/>
        <w:sz w:val="20"/>
      </w:rPr>
      <w:t xml:space="preserve">ORDER </w:t>
    </w:r>
    <w:r w:rsidR="00DE33F5" w:rsidRPr="00DE33F5">
      <w:rPr>
        <w:b/>
        <w:sz w:val="20"/>
      </w:rPr>
      <w:t>01</w:t>
    </w:r>
  </w:p>
  <w:p w14:paraId="790749C4" w14:textId="77777777" w:rsidR="00D1606D" w:rsidRPr="00F37945" w:rsidRDefault="00D1606D" w:rsidP="00444494">
    <w:pPr>
      <w:pStyle w:val="Header"/>
      <w:tabs>
        <w:tab w:val="left" w:pos="7100"/>
      </w:tabs>
      <w:rPr>
        <w:rStyle w:val="PageNumber"/>
        <w:sz w:val="20"/>
      </w:rPr>
    </w:pPr>
  </w:p>
  <w:p w14:paraId="27A5DAF7" w14:textId="77777777" w:rsidR="00D1606D" w:rsidRPr="002019FC" w:rsidRDefault="00D1606D">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07BBB" w14:textId="77777777" w:rsidR="00BB7F8D" w:rsidRDefault="00BB7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DA551D0"/>
    <w:multiLevelType w:val="hybridMultilevel"/>
    <w:tmpl w:val="ACD847BC"/>
    <w:lvl w:ilvl="0" w:tplc="4E7C638E">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0E"/>
    <w:rsid w:val="00000312"/>
    <w:rsid w:val="00043672"/>
    <w:rsid w:val="0006372B"/>
    <w:rsid w:val="000749E1"/>
    <w:rsid w:val="0008487D"/>
    <w:rsid w:val="000D17E1"/>
    <w:rsid w:val="000E160E"/>
    <w:rsid w:val="00131BEA"/>
    <w:rsid w:val="00134EBE"/>
    <w:rsid w:val="00171C6C"/>
    <w:rsid w:val="00171E6A"/>
    <w:rsid w:val="001C3D21"/>
    <w:rsid w:val="001C5D99"/>
    <w:rsid w:val="001D6CC3"/>
    <w:rsid w:val="001F077E"/>
    <w:rsid w:val="001F1FEA"/>
    <w:rsid w:val="001F65C3"/>
    <w:rsid w:val="002019FC"/>
    <w:rsid w:val="00221DF0"/>
    <w:rsid w:val="00232090"/>
    <w:rsid w:val="002434FB"/>
    <w:rsid w:val="00244400"/>
    <w:rsid w:val="002835D1"/>
    <w:rsid w:val="00285932"/>
    <w:rsid w:val="002C2981"/>
    <w:rsid w:val="002C619B"/>
    <w:rsid w:val="00377520"/>
    <w:rsid w:val="003970A0"/>
    <w:rsid w:val="003D1096"/>
    <w:rsid w:val="004161BD"/>
    <w:rsid w:val="00435C2D"/>
    <w:rsid w:val="00444494"/>
    <w:rsid w:val="00477146"/>
    <w:rsid w:val="004A2F7F"/>
    <w:rsid w:val="004A3E43"/>
    <w:rsid w:val="004B6D0E"/>
    <w:rsid w:val="004E1EBC"/>
    <w:rsid w:val="004E6385"/>
    <w:rsid w:val="00514465"/>
    <w:rsid w:val="00515F4D"/>
    <w:rsid w:val="005469E2"/>
    <w:rsid w:val="00594743"/>
    <w:rsid w:val="005A16CC"/>
    <w:rsid w:val="005C7A42"/>
    <w:rsid w:val="005D327C"/>
    <w:rsid w:val="005E3289"/>
    <w:rsid w:val="005F1075"/>
    <w:rsid w:val="00623E66"/>
    <w:rsid w:val="00694E81"/>
    <w:rsid w:val="006E463B"/>
    <w:rsid w:val="00702B4F"/>
    <w:rsid w:val="007309E5"/>
    <w:rsid w:val="00731102"/>
    <w:rsid w:val="00744C4C"/>
    <w:rsid w:val="00766300"/>
    <w:rsid w:val="007842E6"/>
    <w:rsid w:val="008059EE"/>
    <w:rsid w:val="00815C90"/>
    <w:rsid w:val="00833ECE"/>
    <w:rsid w:val="00860F9E"/>
    <w:rsid w:val="008803CB"/>
    <w:rsid w:val="00883E74"/>
    <w:rsid w:val="00895907"/>
    <w:rsid w:val="008C70D9"/>
    <w:rsid w:val="008E4F14"/>
    <w:rsid w:val="008E538D"/>
    <w:rsid w:val="00902A34"/>
    <w:rsid w:val="00906336"/>
    <w:rsid w:val="00906EA6"/>
    <w:rsid w:val="00934503"/>
    <w:rsid w:val="00974A7D"/>
    <w:rsid w:val="00980B25"/>
    <w:rsid w:val="00987582"/>
    <w:rsid w:val="009A75E2"/>
    <w:rsid w:val="009B58C6"/>
    <w:rsid w:val="009D17F1"/>
    <w:rsid w:val="009F72F0"/>
    <w:rsid w:val="00A35428"/>
    <w:rsid w:val="00A42AE8"/>
    <w:rsid w:val="00A5141D"/>
    <w:rsid w:val="00A9078E"/>
    <w:rsid w:val="00AC3331"/>
    <w:rsid w:val="00B60711"/>
    <w:rsid w:val="00B72EBE"/>
    <w:rsid w:val="00BB7126"/>
    <w:rsid w:val="00BB7F8D"/>
    <w:rsid w:val="00BC3E61"/>
    <w:rsid w:val="00BD3209"/>
    <w:rsid w:val="00BD4E6F"/>
    <w:rsid w:val="00C40B03"/>
    <w:rsid w:val="00C45A50"/>
    <w:rsid w:val="00C876B4"/>
    <w:rsid w:val="00C9047A"/>
    <w:rsid w:val="00CD2DD5"/>
    <w:rsid w:val="00D1606D"/>
    <w:rsid w:val="00D16DD9"/>
    <w:rsid w:val="00D30906"/>
    <w:rsid w:val="00D53017"/>
    <w:rsid w:val="00D95925"/>
    <w:rsid w:val="00DD54D3"/>
    <w:rsid w:val="00DE33F5"/>
    <w:rsid w:val="00DF1AAD"/>
    <w:rsid w:val="00E04793"/>
    <w:rsid w:val="00E07DE0"/>
    <w:rsid w:val="00E173D2"/>
    <w:rsid w:val="00E22975"/>
    <w:rsid w:val="00E95ABE"/>
    <w:rsid w:val="00E9701C"/>
    <w:rsid w:val="00EB79A5"/>
    <w:rsid w:val="00EF5409"/>
    <w:rsid w:val="00EF6564"/>
    <w:rsid w:val="00F01C80"/>
    <w:rsid w:val="00F1645B"/>
    <w:rsid w:val="00F44258"/>
    <w:rsid w:val="00F52BFF"/>
    <w:rsid w:val="00F70E25"/>
    <w:rsid w:val="00F714AD"/>
    <w:rsid w:val="00F77DD7"/>
    <w:rsid w:val="00F8119E"/>
    <w:rsid w:val="00F85D22"/>
    <w:rsid w:val="00FC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3313"/>
    <o:shapelayout v:ext="edit">
      <o:idmap v:ext="edit" data="1"/>
    </o:shapelayout>
  </w:shapeDefaults>
  <w:decimalSymbol w:val="."/>
  <w:listSeparator w:val=","/>
  <w14:docId w14:val="7D3D2E3F"/>
  <w15:chartTrackingRefBased/>
  <w15:docId w15:val="{543BEA10-ED92-4038-B116-1247B5B0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spacing w:line="288" w:lineRule="auto"/>
      <w:ind w:left="-360" w:firstLine="360"/>
      <w:jc w:val="center"/>
      <w:outlineLvl w:val="1"/>
    </w:pPr>
    <w:rPr>
      <w:rFonts w:ascii="Palatino Linotype" w:hAnsi="Palatino Linotype"/>
      <w:b/>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1F1FEA"/>
    <w:rPr>
      <w:sz w:val="16"/>
      <w:szCs w:val="16"/>
    </w:rPr>
  </w:style>
  <w:style w:type="character" w:styleId="PageNumber">
    <w:name w:val="page number"/>
    <w:basedOn w:val="DefaultParagraphFont"/>
  </w:style>
  <w:style w:type="paragraph" w:styleId="CommentText">
    <w:name w:val="annotation text"/>
    <w:basedOn w:val="Normal"/>
    <w:semiHidden/>
    <w:rsid w:val="001F1FEA"/>
    <w:rPr>
      <w:sz w:val="20"/>
      <w:szCs w:val="20"/>
    </w:rPr>
  </w:style>
  <w:style w:type="paragraph" w:styleId="CommentSubject">
    <w:name w:val="annotation subject"/>
    <w:basedOn w:val="CommentText"/>
    <w:next w:val="CommentText"/>
    <w:semiHidden/>
    <w:rsid w:val="001F1FEA"/>
    <w:rPr>
      <w:b/>
      <w:bCs/>
    </w:rPr>
  </w:style>
  <w:style w:type="paragraph" w:styleId="BalloonText">
    <w:name w:val="Balloon Text"/>
    <w:basedOn w:val="Normal"/>
    <w:semiHidden/>
    <w:rsid w:val="001F1FEA"/>
    <w:rPr>
      <w:rFonts w:ascii="Tahoma" w:hAnsi="Tahoma" w:cs="Tahoma"/>
      <w:sz w:val="16"/>
      <w:szCs w:val="16"/>
    </w:rPr>
  </w:style>
  <w:style w:type="character" w:styleId="Hyperlink">
    <w:name w:val="Hyperlink"/>
    <w:rsid w:val="005469E2"/>
    <w:rPr>
      <w:color w:val="0000FF"/>
      <w:u w:val="none"/>
    </w:rPr>
  </w:style>
  <w:style w:type="character" w:styleId="FollowedHyperlink">
    <w:name w:val="FollowedHyperlink"/>
    <w:rsid w:val="005469E2"/>
    <w:rPr>
      <w:color w:val="800080"/>
      <w:u w:val="none"/>
    </w:rPr>
  </w:style>
  <w:style w:type="paragraph" w:styleId="ListParagraph">
    <w:name w:val="List Paragraph"/>
    <w:basedOn w:val="Normal"/>
    <w:uiPriority w:val="34"/>
    <w:qFormat/>
    <w:rsid w:val="000848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73FFAA1C44364993E3AAA311E784C9" ma:contentTypeVersion="104" ma:contentTypeDescription="" ma:contentTypeScope="" ma:versionID="97639539cdeaaad66fb271245e7f60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2016-08-10T07:00:00+00:00</OpenedDate>
    <Date1 xmlns="dc463f71-b30c-4ab2-9473-d307f9d35888">2016-08-18T07:00:00+00:00</Date1>
    <IsDocumentOrder xmlns="dc463f71-b30c-4ab2-9473-d307f9d35888">true</IsDocumentOrder>
    <IsHighlyConfidential xmlns="dc463f71-b30c-4ab2-9473-d307f9d35888">false</IsHighlyConfidential>
    <CaseCompanyNames xmlns="dc463f71-b30c-4ab2-9473-d307f9d35888">BML Investments LLC</CaseCompanyNames>
    <DocketNumber xmlns="dc463f71-b30c-4ab2-9473-d307f9d35888">161000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682A50-B0A1-4692-9E1C-74DE6315E11D}"/>
</file>

<file path=customXml/itemProps2.xml><?xml version="1.0" encoding="utf-8"?>
<ds:datastoreItem xmlns:ds="http://schemas.openxmlformats.org/officeDocument/2006/customXml" ds:itemID="{B26260FA-03A0-4AA1-9298-7F33043E38F7}"/>
</file>

<file path=customXml/itemProps3.xml><?xml version="1.0" encoding="utf-8"?>
<ds:datastoreItem xmlns:ds="http://schemas.openxmlformats.org/officeDocument/2006/customXml" ds:itemID="{4AA222E7-A6F8-4FB4-BDF9-C5B26852165C}"/>
</file>

<file path=customXml/itemProps4.xml><?xml version="1.0" encoding="utf-8"?>
<ds:datastoreItem xmlns:ds="http://schemas.openxmlformats.org/officeDocument/2006/customXml" ds:itemID="{647BBA03-F5EF-4EC2-A1AB-8D48527752C8}"/>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TC-161000 Order 01</vt:lpstr>
    </vt:vector>
  </TitlesOfParts>
  <Company>WUTC</Company>
  <LinksUpToDate>false</LinksUpToDate>
  <CharactersWithSpaces>5957</CharactersWithSpaces>
  <SharedDoc>false</SharedDoc>
  <HLinks>
    <vt:vector size="108" baseType="variant">
      <vt:variant>
        <vt:i4>3342374</vt:i4>
      </vt:variant>
      <vt:variant>
        <vt:i4>236</vt:i4>
      </vt:variant>
      <vt:variant>
        <vt:i4>0</vt:i4>
      </vt:variant>
      <vt:variant>
        <vt:i4>5</vt:i4>
      </vt:variant>
      <vt:variant>
        <vt:lpwstr>http://apps.leg.wa.gov/WAC/default.aspx?cite=480-70-271</vt:lpwstr>
      </vt:variant>
      <vt:variant>
        <vt:lpwstr/>
      </vt:variant>
      <vt:variant>
        <vt:i4>3342374</vt:i4>
      </vt:variant>
      <vt:variant>
        <vt:i4>180</vt:i4>
      </vt:variant>
      <vt:variant>
        <vt:i4>0</vt:i4>
      </vt:variant>
      <vt:variant>
        <vt:i4>5</vt:i4>
      </vt:variant>
      <vt:variant>
        <vt:lpwstr>http://apps.leg.wa.gov/WAC/default.aspx?cite=480-70-271</vt:lpwstr>
      </vt:variant>
      <vt:variant>
        <vt:lpwstr/>
      </vt:variant>
      <vt:variant>
        <vt:i4>3276834</vt:i4>
      </vt:variant>
      <vt:variant>
        <vt:i4>171</vt:i4>
      </vt:variant>
      <vt:variant>
        <vt:i4>0</vt:i4>
      </vt:variant>
      <vt:variant>
        <vt:i4>5</vt:i4>
      </vt:variant>
      <vt:variant>
        <vt:lpwstr>http://apps.leg.wa.gov/WAC/default.aspx?cite=480-07-110</vt:lpwstr>
      </vt:variant>
      <vt:variant>
        <vt:lpwstr/>
      </vt:variant>
      <vt:variant>
        <vt:i4>2687012</vt:i4>
      </vt:variant>
      <vt:variant>
        <vt:i4>168</vt:i4>
      </vt:variant>
      <vt:variant>
        <vt:i4>0</vt:i4>
      </vt:variant>
      <vt:variant>
        <vt:i4>5</vt:i4>
      </vt:variant>
      <vt:variant>
        <vt:lpwstr>http://apps.leg.wa.gov/WAC/default.aspx?cite=480-70</vt:lpwstr>
      </vt:variant>
      <vt:variant>
        <vt:lpwstr/>
      </vt:variant>
      <vt:variant>
        <vt:i4>3211300</vt:i4>
      </vt:variant>
      <vt:variant>
        <vt:i4>165</vt:i4>
      </vt:variant>
      <vt:variant>
        <vt:i4>0</vt:i4>
      </vt:variant>
      <vt:variant>
        <vt:i4>5</vt:i4>
      </vt:variant>
      <vt:variant>
        <vt:lpwstr>http://apps.leg.wa.gov/WAC/default.aspx?cite=480-70-051</vt:lpwstr>
      </vt:variant>
      <vt:variant>
        <vt:lpwstr/>
      </vt:variant>
      <vt:variant>
        <vt:i4>3342374</vt:i4>
      </vt:variant>
      <vt:variant>
        <vt:i4>162</vt:i4>
      </vt:variant>
      <vt:variant>
        <vt:i4>0</vt:i4>
      </vt:variant>
      <vt:variant>
        <vt:i4>5</vt:i4>
      </vt:variant>
      <vt:variant>
        <vt:lpwstr>http://apps.leg.wa.gov/WAC/default.aspx?cite=480-70-276</vt:lpwstr>
      </vt:variant>
      <vt:variant>
        <vt:lpwstr/>
      </vt:variant>
      <vt:variant>
        <vt:i4>3276838</vt:i4>
      </vt:variant>
      <vt:variant>
        <vt:i4>159</vt:i4>
      </vt:variant>
      <vt:variant>
        <vt:i4>0</vt:i4>
      </vt:variant>
      <vt:variant>
        <vt:i4>5</vt:i4>
      </vt:variant>
      <vt:variant>
        <vt:lpwstr>http://apps.leg.wa.gov/WAC/default.aspx?cite=480-70-266</vt:lpwstr>
      </vt:variant>
      <vt:variant>
        <vt:lpwstr/>
      </vt:variant>
      <vt:variant>
        <vt:i4>2424875</vt:i4>
      </vt:variant>
      <vt:variant>
        <vt:i4>156</vt:i4>
      </vt:variant>
      <vt:variant>
        <vt:i4>0</vt:i4>
      </vt:variant>
      <vt:variant>
        <vt:i4>5</vt:i4>
      </vt:variant>
      <vt:variant>
        <vt:lpwstr>http://apps.leg.wa.gov/RCW/default.aspx?cite=81.28.050</vt:lpwstr>
      </vt:variant>
      <vt:variant>
        <vt:lpwstr/>
      </vt:variant>
      <vt:variant>
        <vt:i4>2752565</vt:i4>
      </vt:variant>
      <vt:variant>
        <vt:i4>147</vt:i4>
      </vt:variant>
      <vt:variant>
        <vt:i4>0</vt:i4>
      </vt:variant>
      <vt:variant>
        <vt:i4>5</vt:i4>
      </vt:variant>
      <vt:variant>
        <vt:lpwstr>http://apps.leg.wa.gov/RCW/default.aspx?cite=81.77</vt:lpwstr>
      </vt:variant>
      <vt:variant>
        <vt:lpwstr/>
      </vt:variant>
      <vt:variant>
        <vt:i4>2424880</vt:i4>
      </vt:variant>
      <vt:variant>
        <vt:i4>144</vt:i4>
      </vt:variant>
      <vt:variant>
        <vt:i4>0</vt:i4>
      </vt:variant>
      <vt:variant>
        <vt:i4>5</vt:i4>
      </vt:variant>
      <vt:variant>
        <vt:lpwstr>http://apps.leg.wa.gov/RCW/default.aspx?cite=81.28</vt:lpwstr>
      </vt:variant>
      <vt:variant>
        <vt:lpwstr/>
      </vt:variant>
      <vt:variant>
        <vt:i4>2818099</vt:i4>
      </vt:variant>
      <vt:variant>
        <vt:i4>141</vt:i4>
      </vt:variant>
      <vt:variant>
        <vt:i4>0</vt:i4>
      </vt:variant>
      <vt:variant>
        <vt:i4>5</vt:i4>
      </vt:variant>
      <vt:variant>
        <vt:lpwstr>http://apps.leg.wa.gov/RCW/default.aspx?cite=81.16</vt:lpwstr>
      </vt:variant>
      <vt:variant>
        <vt:lpwstr/>
      </vt:variant>
      <vt:variant>
        <vt:i4>2687026</vt:i4>
      </vt:variant>
      <vt:variant>
        <vt:i4>138</vt:i4>
      </vt:variant>
      <vt:variant>
        <vt:i4>0</vt:i4>
      </vt:variant>
      <vt:variant>
        <vt:i4>5</vt:i4>
      </vt:variant>
      <vt:variant>
        <vt:lpwstr>http://apps.leg.wa.gov/RCW/default.aspx?cite=81.04</vt:lpwstr>
      </vt:variant>
      <vt:variant>
        <vt:lpwstr/>
      </vt:variant>
      <vt:variant>
        <vt:i4>2883634</vt:i4>
      </vt:variant>
      <vt:variant>
        <vt:i4>135</vt:i4>
      </vt:variant>
      <vt:variant>
        <vt:i4>0</vt:i4>
      </vt:variant>
      <vt:variant>
        <vt:i4>5</vt:i4>
      </vt:variant>
      <vt:variant>
        <vt:lpwstr>http://apps.leg.wa.gov/RCW/default.aspx?cite=81.01</vt:lpwstr>
      </vt:variant>
      <vt:variant>
        <vt:lpwstr/>
      </vt:variant>
      <vt:variant>
        <vt:i4>2883625</vt:i4>
      </vt:variant>
      <vt:variant>
        <vt:i4>132</vt:i4>
      </vt:variant>
      <vt:variant>
        <vt:i4>0</vt:i4>
      </vt:variant>
      <vt:variant>
        <vt:i4>5</vt:i4>
      </vt:variant>
      <vt:variant>
        <vt:lpwstr>http://apps.leg.wa.gov/RCW/default.aspx?cite=80.01.040</vt:lpwstr>
      </vt:variant>
      <vt:variant>
        <vt:lpwstr/>
      </vt:variant>
      <vt:variant>
        <vt:i4>3342374</vt:i4>
      </vt:variant>
      <vt:variant>
        <vt:i4>98</vt:i4>
      </vt:variant>
      <vt:variant>
        <vt:i4>0</vt:i4>
      </vt:variant>
      <vt:variant>
        <vt:i4>5</vt:i4>
      </vt:variant>
      <vt:variant>
        <vt:lpwstr>http://apps.leg.wa.gov/WAC/default.aspx?cite=480-70-271</vt:lpwstr>
      </vt:variant>
      <vt:variant>
        <vt:lpwstr/>
      </vt:variant>
      <vt:variant>
        <vt:i4>3342374</vt:i4>
      </vt:variant>
      <vt:variant>
        <vt:i4>90</vt:i4>
      </vt:variant>
      <vt:variant>
        <vt:i4>0</vt:i4>
      </vt:variant>
      <vt:variant>
        <vt:i4>5</vt:i4>
      </vt:variant>
      <vt:variant>
        <vt:lpwstr>http://apps.leg.wa.gov/WAC/default.aspx?cite=480-70-271</vt:lpwstr>
      </vt:variant>
      <vt:variant>
        <vt:lpwstr/>
      </vt:variant>
      <vt:variant>
        <vt:i4>3276838</vt:i4>
      </vt:variant>
      <vt:variant>
        <vt:i4>55</vt:i4>
      </vt:variant>
      <vt:variant>
        <vt:i4>0</vt:i4>
      </vt:variant>
      <vt:variant>
        <vt:i4>5</vt:i4>
      </vt:variant>
      <vt:variant>
        <vt:lpwstr>http://apps.leg.wa.gov/WAC/default.aspx?cite=480-70-266</vt:lpwstr>
      </vt:variant>
      <vt:variant>
        <vt:lpwstr/>
      </vt:variant>
      <vt:variant>
        <vt:i4>2424875</vt:i4>
      </vt:variant>
      <vt:variant>
        <vt:i4>52</vt:i4>
      </vt:variant>
      <vt:variant>
        <vt:i4>0</vt:i4>
      </vt:variant>
      <vt:variant>
        <vt:i4>5</vt:i4>
      </vt:variant>
      <vt:variant>
        <vt:lpwstr>http://apps.leg.wa.gov/RCW/default.aspx?cite=81.28.050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TC-161000 Order 01</dc:title>
  <dc:subject/>
  <dc:creator>Template Team</dc:creator>
  <cp:keywords/>
  <dc:description/>
  <cp:lastModifiedBy>Kern, Cathy (UTC)</cp:lastModifiedBy>
  <cp:revision>2</cp:revision>
  <cp:lastPrinted>2007-11-05T22:26:00Z</cp:lastPrinted>
  <dcterms:created xsi:type="dcterms:W3CDTF">2016-08-17T23:12:00Z</dcterms:created>
  <dcterms:modified xsi:type="dcterms:W3CDTF">2016-08-17T23:12:00Z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0x0101006E56B4D1795A2E4DB2F0B01679ED314A007973FFAA1C44364993E3AAA311E784C9</vt:lpwstr>
  </property>
  <property fmtid="{D5CDD505-2E9C-101B-9397-08002B2CF9AE}" pid="3" name="_docset_NoMedatataSyncRequired">
    <vt:lpwstr>False</vt:lpwstr>
  </property>
</Properties>
</file>