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28"/>
        <w:gridCol w:w="306"/>
      </w:tblGrid>
      <w:tr w:rsidR="00891F8C" w:rsidRPr="00770E9A" w:rsidTr="009F268D">
        <w:trPr>
          <w:cantSplit/>
          <w:trHeight w:hRule="exact" w:val="288"/>
        </w:trPr>
        <w:tc>
          <w:tcPr>
            <w:tcW w:w="306" w:type="dxa"/>
            <w:tcMar>
              <w:left w:w="14" w:type="dxa"/>
              <w:right w:w="14" w:type="dxa"/>
            </w:tcMar>
            <w:vAlign w:val="center"/>
          </w:tcPr>
          <w:p w:rsidR="00891F8C" w:rsidRPr="00770E9A" w:rsidRDefault="00891F8C" w:rsidP="005241EE">
            <w:pPr>
              <w:spacing w:after="0" w:line="240" w:lineRule="auto"/>
              <w:jc w:val="center"/>
              <w:rPr>
                <w:rFonts w:ascii="Arial" w:hAnsi="Arial" w:cs="Arial"/>
                <w:sz w:val="20"/>
                <w:szCs w:val="20"/>
              </w:rPr>
            </w:pPr>
          </w:p>
        </w:tc>
        <w:tc>
          <w:tcPr>
            <w:tcW w:w="328" w:type="dxa"/>
            <w:tcMar>
              <w:left w:w="14" w:type="dxa"/>
              <w:right w:w="14" w:type="dxa"/>
            </w:tcMar>
            <w:vAlign w:val="center"/>
          </w:tcPr>
          <w:p w:rsidR="00891F8C" w:rsidRPr="00770E9A" w:rsidRDefault="00891F8C"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891F8C" w:rsidRPr="00770E9A" w:rsidRDefault="00891F8C" w:rsidP="005241EE">
            <w:pPr>
              <w:spacing w:after="0" w:line="240" w:lineRule="auto"/>
              <w:jc w:val="center"/>
              <w:rPr>
                <w:rFonts w:ascii="Arial" w:hAnsi="Arial" w:cs="Arial"/>
                <w:sz w:val="20"/>
                <w:szCs w:val="20"/>
              </w:rPr>
            </w:pPr>
          </w:p>
        </w:tc>
      </w:tr>
      <w:tr w:rsidR="00891F8C" w:rsidRPr="00770E9A" w:rsidTr="009F268D">
        <w:trPr>
          <w:trHeight w:val="288"/>
        </w:trPr>
        <w:tc>
          <w:tcPr>
            <w:tcW w:w="306" w:type="dxa"/>
            <w:tcMar>
              <w:left w:w="14" w:type="dxa"/>
              <w:right w:w="14" w:type="dxa"/>
            </w:tcMar>
            <w:vAlign w:val="center"/>
          </w:tcPr>
          <w:p w:rsidR="00891F8C" w:rsidRPr="00770E9A" w:rsidRDefault="00891F8C"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891F8C" w:rsidRPr="00770E9A" w:rsidRDefault="00891F8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891F8C" w:rsidRPr="00770E9A" w:rsidRDefault="00891F8C" w:rsidP="00C850A3">
            <w:pPr>
              <w:spacing w:after="0" w:line="240" w:lineRule="auto"/>
              <w:jc w:val="center"/>
              <w:rPr>
                <w:rFonts w:ascii="Arial" w:hAnsi="Arial" w:cs="Arial"/>
                <w:sz w:val="20"/>
                <w:szCs w:val="20"/>
              </w:rPr>
            </w:pPr>
          </w:p>
        </w:tc>
      </w:tr>
      <w:tr w:rsidR="00891F8C" w:rsidRPr="00770E9A" w:rsidTr="009F268D">
        <w:trPr>
          <w:trHeight w:val="288"/>
        </w:trPr>
        <w:tc>
          <w:tcPr>
            <w:tcW w:w="306" w:type="dxa"/>
            <w:tcMar>
              <w:left w:w="14" w:type="dxa"/>
              <w:right w:w="14" w:type="dxa"/>
            </w:tcMar>
            <w:vAlign w:val="center"/>
          </w:tcPr>
          <w:p w:rsidR="00891F8C" w:rsidRPr="00770E9A" w:rsidRDefault="00891F8C"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891F8C" w:rsidRPr="00770E9A" w:rsidRDefault="00891F8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891F8C" w:rsidRPr="00770E9A" w:rsidRDefault="00891F8C" w:rsidP="00C850A3">
            <w:pPr>
              <w:spacing w:after="0" w:line="240" w:lineRule="auto"/>
              <w:jc w:val="center"/>
              <w:rPr>
                <w:rFonts w:ascii="Arial" w:hAnsi="Arial" w:cs="Arial"/>
                <w:sz w:val="20"/>
                <w:szCs w:val="20"/>
              </w:rPr>
            </w:pPr>
          </w:p>
        </w:tc>
      </w:tr>
      <w:tr w:rsidR="009F268D" w:rsidRPr="00770E9A" w:rsidTr="009F268D">
        <w:trPr>
          <w:trHeight w:val="288"/>
        </w:trPr>
        <w:tc>
          <w:tcPr>
            <w:tcW w:w="306" w:type="dxa"/>
            <w:tcMar>
              <w:left w:w="14" w:type="dxa"/>
              <w:right w:w="14" w:type="dxa"/>
            </w:tcMar>
            <w:vAlign w:val="center"/>
          </w:tcPr>
          <w:p w:rsidR="009F268D" w:rsidRPr="00770E9A" w:rsidRDefault="009B6170" w:rsidP="009F268D">
            <w:pPr>
              <w:spacing w:after="0" w:line="240" w:lineRule="auto"/>
              <w:jc w:val="center"/>
              <w:rPr>
                <w:rFonts w:ascii="Arial" w:hAnsi="Arial" w:cs="Arial"/>
                <w:sz w:val="20"/>
                <w:szCs w:val="20"/>
              </w:rPr>
            </w:pPr>
            <w:r>
              <w:rPr>
                <w:rFonts w:ascii="Arial" w:hAnsi="Arial" w:cs="Arial"/>
                <w:sz w:val="20"/>
                <w:szCs w:val="20"/>
              </w:rPr>
              <w:t>(D)</w:t>
            </w:r>
          </w:p>
        </w:tc>
        <w:tc>
          <w:tcPr>
            <w:tcW w:w="328"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c>
          <w:tcPr>
            <w:tcW w:w="306"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r>
      <w:tr w:rsidR="009F268D" w:rsidRPr="00770E9A" w:rsidTr="009F268D">
        <w:trPr>
          <w:trHeight w:val="288"/>
        </w:trPr>
        <w:tc>
          <w:tcPr>
            <w:tcW w:w="306" w:type="dxa"/>
            <w:tcMar>
              <w:left w:w="14" w:type="dxa"/>
              <w:right w:w="14" w:type="dxa"/>
            </w:tcMar>
            <w:vAlign w:val="center"/>
          </w:tcPr>
          <w:p w:rsidR="009F268D" w:rsidRPr="00770E9A" w:rsidRDefault="009B6170" w:rsidP="009F268D">
            <w:pPr>
              <w:spacing w:after="0" w:line="240" w:lineRule="auto"/>
              <w:jc w:val="center"/>
              <w:rPr>
                <w:rFonts w:ascii="Arial" w:hAnsi="Arial" w:cs="Arial"/>
                <w:sz w:val="20"/>
                <w:szCs w:val="20"/>
              </w:rPr>
            </w:pPr>
            <w:r>
              <w:rPr>
                <w:rFonts w:ascii="Arial" w:hAnsi="Arial" w:cs="Arial"/>
                <w:sz w:val="20"/>
                <w:szCs w:val="20"/>
              </w:rPr>
              <w:t>(D)</w:t>
            </w:r>
          </w:p>
        </w:tc>
        <w:tc>
          <w:tcPr>
            <w:tcW w:w="328"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c>
          <w:tcPr>
            <w:tcW w:w="306"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r>
      <w:tr w:rsidR="009F268D" w:rsidRPr="00770E9A" w:rsidTr="009F268D">
        <w:trPr>
          <w:trHeight w:val="288"/>
        </w:trPr>
        <w:tc>
          <w:tcPr>
            <w:tcW w:w="306"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c>
          <w:tcPr>
            <w:tcW w:w="328"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c>
          <w:tcPr>
            <w:tcW w:w="306"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r>
      <w:tr w:rsidR="009F268D" w:rsidRPr="00770E9A" w:rsidTr="009F268D">
        <w:trPr>
          <w:trHeight w:val="288"/>
        </w:trPr>
        <w:tc>
          <w:tcPr>
            <w:tcW w:w="306"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c>
          <w:tcPr>
            <w:tcW w:w="328"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c>
          <w:tcPr>
            <w:tcW w:w="306"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r>
      <w:tr w:rsidR="009F268D" w:rsidRPr="00770E9A" w:rsidTr="009F268D">
        <w:trPr>
          <w:trHeight w:val="288"/>
        </w:trPr>
        <w:tc>
          <w:tcPr>
            <w:tcW w:w="306" w:type="dxa"/>
            <w:tcMar>
              <w:left w:w="14" w:type="dxa"/>
              <w:right w:w="14" w:type="dxa"/>
            </w:tcMar>
            <w:vAlign w:val="center"/>
          </w:tcPr>
          <w:p w:rsidR="009F268D" w:rsidRDefault="009F268D" w:rsidP="009F268D">
            <w:pPr>
              <w:spacing w:after="0" w:line="240" w:lineRule="auto"/>
              <w:jc w:val="center"/>
              <w:rPr>
                <w:rFonts w:ascii="Arial" w:hAnsi="Arial" w:cs="Arial"/>
                <w:sz w:val="20"/>
                <w:szCs w:val="20"/>
              </w:rPr>
            </w:pPr>
          </w:p>
        </w:tc>
        <w:tc>
          <w:tcPr>
            <w:tcW w:w="328"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c>
          <w:tcPr>
            <w:tcW w:w="306"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r>
      <w:tr w:rsidR="009F268D" w:rsidRPr="00770E9A" w:rsidTr="009F268D">
        <w:trPr>
          <w:trHeight w:val="288"/>
        </w:trPr>
        <w:tc>
          <w:tcPr>
            <w:tcW w:w="306" w:type="dxa"/>
            <w:tcMar>
              <w:left w:w="14" w:type="dxa"/>
              <w:right w:w="14" w:type="dxa"/>
            </w:tcMar>
            <w:vAlign w:val="center"/>
          </w:tcPr>
          <w:p w:rsidR="009F268D" w:rsidRDefault="009F268D" w:rsidP="009F268D">
            <w:pPr>
              <w:spacing w:after="0" w:line="240" w:lineRule="auto"/>
              <w:jc w:val="center"/>
              <w:rPr>
                <w:rFonts w:ascii="Arial" w:hAnsi="Arial" w:cs="Arial"/>
                <w:sz w:val="20"/>
                <w:szCs w:val="20"/>
              </w:rPr>
            </w:pPr>
          </w:p>
        </w:tc>
        <w:tc>
          <w:tcPr>
            <w:tcW w:w="328"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c>
          <w:tcPr>
            <w:tcW w:w="306" w:type="dxa"/>
            <w:tcMar>
              <w:left w:w="14" w:type="dxa"/>
              <w:right w:w="14" w:type="dxa"/>
            </w:tcMar>
            <w:vAlign w:val="center"/>
          </w:tcPr>
          <w:p w:rsidR="009F268D" w:rsidRPr="00770E9A" w:rsidRDefault="009F268D" w:rsidP="009F268D">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r>
              <w:rPr>
                <w:rFonts w:ascii="Arial" w:hAnsi="Arial" w:cs="Arial"/>
                <w:sz w:val="20"/>
                <w:szCs w:val="20"/>
              </w:rPr>
              <w:t>(N)</w:t>
            </w:r>
          </w:p>
        </w:tc>
        <w:tc>
          <w:tcPr>
            <w:tcW w:w="328" w:type="dxa"/>
            <w:tcMar>
              <w:left w:w="14" w:type="dxa"/>
              <w:right w:w="14" w:type="dxa"/>
            </w:tcMar>
            <w:vAlign w:val="center"/>
          </w:tcPr>
          <w:p w:rsidR="009B6170" w:rsidRPr="00770E9A"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Pr="00770E9A"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9B6170" w:rsidRPr="00770E9A"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Pr="00770E9A"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r>
              <w:rPr>
                <w:rFonts w:ascii="Arial" w:hAnsi="Arial" w:cs="Arial"/>
                <w:sz w:val="20"/>
                <w:szCs w:val="20"/>
              </w:rPr>
              <w:t>(N)</w:t>
            </w: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Pr="00770E9A"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Pr="00770E9A"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Pr="00770E9A"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Pr="00770E9A"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Pr="00770E9A"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Pr="00770E9A"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r>
              <w:rPr>
                <w:rFonts w:ascii="Arial" w:hAnsi="Arial" w:cs="Arial"/>
                <w:sz w:val="20"/>
                <w:szCs w:val="20"/>
              </w:rPr>
              <w:t>(D)</w:t>
            </w: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r>
      <w:tr w:rsidR="009B6170" w:rsidRPr="00770E9A" w:rsidTr="009F268D">
        <w:trPr>
          <w:trHeight w:val="288"/>
        </w:trPr>
        <w:tc>
          <w:tcPr>
            <w:tcW w:w="306" w:type="dxa"/>
            <w:tcMar>
              <w:left w:w="14" w:type="dxa"/>
              <w:right w:w="14" w:type="dxa"/>
            </w:tcMar>
            <w:vAlign w:val="center"/>
          </w:tcPr>
          <w:p w:rsidR="009B6170" w:rsidRDefault="003D28F3" w:rsidP="009B6170">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c>
          <w:tcPr>
            <w:tcW w:w="306" w:type="dxa"/>
            <w:tcMar>
              <w:left w:w="14" w:type="dxa"/>
              <w:right w:w="14" w:type="dxa"/>
            </w:tcMar>
            <w:vAlign w:val="center"/>
          </w:tcPr>
          <w:p w:rsidR="009B6170" w:rsidRDefault="009B6170" w:rsidP="009B6170">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3D28F3"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ED02DA" w:rsidP="00DB1262">
            <w:pPr>
              <w:spacing w:after="0" w:line="240" w:lineRule="auto"/>
              <w:jc w:val="center"/>
              <w:rPr>
                <w:rFonts w:ascii="Arial" w:hAnsi="Arial" w:cs="Arial"/>
                <w:sz w:val="20"/>
                <w:szCs w:val="20"/>
              </w:rPr>
            </w:pPr>
            <w:r>
              <w:rPr>
                <w:rFonts w:ascii="Arial" w:hAnsi="Arial" w:cs="Arial"/>
                <w:sz w:val="20"/>
                <w:szCs w:val="20"/>
              </w:rPr>
              <w:t>(C</w:t>
            </w:r>
            <w:r w:rsidR="00DB1262">
              <w:rPr>
                <w:rFonts w:ascii="Arial" w:hAnsi="Arial" w:cs="Arial"/>
                <w:sz w:val="20"/>
                <w:szCs w:val="20"/>
              </w:rPr>
              <w:t>)</w:t>
            </w: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r w:rsidR="00DB1262" w:rsidRPr="00770E9A" w:rsidTr="009F268D">
        <w:trPr>
          <w:trHeight w:val="288"/>
        </w:trPr>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r>
              <w:rPr>
                <w:rFonts w:ascii="Arial" w:hAnsi="Arial" w:cs="Arial"/>
                <w:sz w:val="20"/>
                <w:szCs w:val="20"/>
              </w:rPr>
              <w:t>(D)</w:t>
            </w:r>
          </w:p>
        </w:tc>
        <w:tc>
          <w:tcPr>
            <w:tcW w:w="328"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c>
          <w:tcPr>
            <w:tcW w:w="306" w:type="dxa"/>
            <w:tcMar>
              <w:left w:w="14" w:type="dxa"/>
              <w:right w:w="14" w:type="dxa"/>
            </w:tcMar>
            <w:vAlign w:val="center"/>
          </w:tcPr>
          <w:p w:rsidR="00DB1262" w:rsidRDefault="00DB1262" w:rsidP="00DB1262">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10CA2543A25404DA6F2C6663456CF29"/>
            </w:placeholder>
            <w:text/>
          </w:sdtPr>
          <w:sdtEndPr>
            <w:rPr>
              <w:rStyle w:val="DefaultParagraphFont"/>
              <w:rFonts w:ascii="Calibri" w:hAnsi="Calibri" w:cs="Arial"/>
              <w:b w:val="0"/>
              <w:sz w:val="22"/>
              <w:szCs w:val="20"/>
            </w:rPr>
          </w:sdtEndPr>
          <w:sdtContent>
            <w:tc>
              <w:tcPr>
                <w:tcW w:w="8887" w:type="dxa"/>
              </w:tcPr>
              <w:p w:rsidR="000D2886" w:rsidRPr="000D2886" w:rsidRDefault="00891F8C" w:rsidP="00891F8C">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9F268D" w:rsidP="00891F8C">
            <w:pPr>
              <w:spacing w:after="0" w:line="286" w:lineRule="exact"/>
              <w:jc w:val="center"/>
              <w:rPr>
                <w:rFonts w:ascii="Arial" w:hAnsi="Arial" w:cs="Arial"/>
                <w:b/>
                <w:color w:val="000000" w:themeColor="text1"/>
                <w:sz w:val="20"/>
                <w:szCs w:val="20"/>
              </w:rPr>
            </w:pPr>
            <w:r w:rsidRPr="009F268D">
              <w:rPr>
                <w:rFonts w:ascii="Arial" w:hAnsi="Arial"/>
                <w:b/>
                <w:sz w:val="20"/>
              </w:rPr>
              <w:t xml:space="preserve">RETAIL WHEELING SERVICE </w:t>
            </w:r>
            <w:r w:rsidRPr="009F268D">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891F8C" w:rsidRDefault="009B6170" w:rsidP="00891F8C">
      <w:pPr>
        <w:spacing w:after="0" w:line="286" w:lineRule="exact"/>
        <w:ind w:left="360"/>
        <w:rPr>
          <w:rFonts w:ascii="Arial" w:hAnsi="Arial" w:cs="Arial"/>
          <w:sz w:val="20"/>
          <w:szCs w:val="20"/>
        </w:rPr>
      </w:pPr>
      <w:r>
        <w:rPr>
          <w:rFonts w:ascii="Arial" w:hAnsi="Arial" w:cs="Arial"/>
          <w:b/>
          <w:sz w:val="20"/>
          <w:szCs w:val="20"/>
        </w:rPr>
        <w:t xml:space="preserve"> </w:t>
      </w:r>
      <w:r w:rsidR="00891F8C">
        <w:rPr>
          <w:rFonts w:ascii="Arial" w:hAnsi="Arial" w:cs="Arial"/>
          <w:b/>
          <w:sz w:val="20"/>
          <w:szCs w:val="20"/>
        </w:rPr>
        <w:t>“Direct Assignment Costs”</w:t>
      </w:r>
      <w:r w:rsidR="00891F8C">
        <w:rPr>
          <w:rFonts w:ascii="Arial" w:hAnsi="Arial" w:cs="Arial"/>
          <w:sz w:val="20"/>
          <w:szCs w:val="20"/>
        </w:rPr>
        <w:t xml:space="preserve"> are costs associated with Dedicated Facilities that have been or are constructed (or caused to be constructed) by PSE for the sole use and benefit of a particular Customer requesting ser</w:t>
      </w:r>
      <w:bookmarkStart w:id="0" w:name="_GoBack"/>
      <w:bookmarkEnd w:id="0"/>
      <w:r w:rsidR="00891F8C">
        <w:rPr>
          <w:rFonts w:ascii="Arial" w:hAnsi="Arial" w:cs="Arial"/>
          <w:sz w:val="20"/>
          <w:szCs w:val="20"/>
        </w:rPr>
        <w:t>vice under this Tariff, the costs of which may be directly assigned to the Customer.  Direct Assignment Costs shall be those costs for the Dedicated Facilities as specified in the Service Agreement that governs service to the Customer.</w:t>
      </w:r>
    </w:p>
    <w:p w:rsidR="009B6170" w:rsidRDefault="009B6170" w:rsidP="00891F8C">
      <w:pPr>
        <w:spacing w:after="0" w:line="286" w:lineRule="exact"/>
        <w:ind w:left="360"/>
        <w:rPr>
          <w:rFonts w:ascii="Arial" w:hAnsi="Arial" w:cs="Arial"/>
          <w:b/>
          <w:sz w:val="20"/>
          <w:szCs w:val="20"/>
        </w:rPr>
      </w:pPr>
    </w:p>
    <w:p w:rsidR="009B6170" w:rsidRPr="009B6170" w:rsidRDefault="009B6170" w:rsidP="00891F8C">
      <w:pPr>
        <w:spacing w:after="0" w:line="286" w:lineRule="exact"/>
        <w:ind w:left="360"/>
        <w:rPr>
          <w:rFonts w:ascii="Arial" w:hAnsi="Arial" w:cs="Arial"/>
          <w:sz w:val="20"/>
          <w:szCs w:val="20"/>
        </w:rPr>
      </w:pPr>
      <w:r>
        <w:rPr>
          <w:rFonts w:ascii="Arial" w:hAnsi="Arial" w:cs="Arial"/>
          <w:b/>
          <w:sz w:val="20"/>
          <w:szCs w:val="20"/>
        </w:rPr>
        <w:t xml:space="preserve">“Distribution Loss Factor” </w:t>
      </w:r>
      <w:r>
        <w:rPr>
          <w:rFonts w:ascii="Arial" w:hAnsi="Arial" w:cs="Arial"/>
          <w:sz w:val="20"/>
          <w:szCs w:val="20"/>
        </w:rPr>
        <w:t>means the applicable distribution loss factor, which is 0.0 percent for high voltage service (100kV and above); and 1.5 percent for primary voltage service (600 Volts or above but below 100kV)</w:t>
      </w:r>
    </w:p>
    <w:p w:rsidR="009B6170" w:rsidRDefault="009B6170" w:rsidP="00891F8C">
      <w:pPr>
        <w:spacing w:after="0" w:line="286" w:lineRule="exact"/>
        <w:ind w:left="360"/>
        <w:rPr>
          <w:rFonts w:ascii="Arial" w:hAnsi="Arial" w:cs="Arial"/>
          <w:b/>
          <w:sz w:val="20"/>
          <w:szCs w:val="20"/>
        </w:rPr>
      </w:pPr>
    </w:p>
    <w:p w:rsidR="00891F8C" w:rsidRDefault="00891F8C" w:rsidP="00891F8C">
      <w:pPr>
        <w:spacing w:after="0" w:line="286" w:lineRule="exact"/>
        <w:ind w:left="360"/>
        <w:rPr>
          <w:rFonts w:ascii="Arial" w:hAnsi="Arial" w:cs="Arial"/>
          <w:sz w:val="20"/>
          <w:szCs w:val="20"/>
        </w:rPr>
      </w:pPr>
      <w:r>
        <w:rPr>
          <w:rFonts w:ascii="Arial" w:hAnsi="Arial" w:cs="Arial"/>
          <w:b/>
          <w:sz w:val="20"/>
          <w:szCs w:val="20"/>
        </w:rPr>
        <w:t>“Distribution Point(s) of Delivery”</w:t>
      </w:r>
      <w:r>
        <w:rPr>
          <w:rFonts w:ascii="Arial" w:hAnsi="Arial" w:cs="Arial"/>
          <w:sz w:val="20"/>
          <w:szCs w:val="20"/>
        </w:rPr>
        <w:t xml:space="preserve"> means that location or locations on the Customer’s Location where the Company’s circuit and Customer’s system are interconnected.</w:t>
      </w:r>
    </w:p>
    <w:p w:rsidR="009B6170" w:rsidRDefault="009B6170" w:rsidP="00891F8C">
      <w:pPr>
        <w:spacing w:after="0" w:line="286" w:lineRule="exact"/>
        <w:ind w:left="360"/>
        <w:rPr>
          <w:rFonts w:ascii="Arial" w:hAnsi="Arial" w:cs="Arial"/>
          <w:b/>
          <w:sz w:val="20"/>
          <w:szCs w:val="20"/>
        </w:rPr>
      </w:pPr>
    </w:p>
    <w:p w:rsidR="00891F8C" w:rsidRDefault="00891F8C" w:rsidP="00891F8C">
      <w:pPr>
        <w:spacing w:after="0" w:line="286" w:lineRule="exact"/>
        <w:ind w:left="360"/>
        <w:rPr>
          <w:rFonts w:ascii="Arial" w:hAnsi="Arial" w:cs="Arial"/>
          <w:sz w:val="20"/>
          <w:szCs w:val="20"/>
        </w:rPr>
      </w:pPr>
      <w:r>
        <w:rPr>
          <w:rFonts w:ascii="Arial" w:hAnsi="Arial" w:cs="Arial"/>
          <w:b/>
          <w:sz w:val="20"/>
          <w:szCs w:val="20"/>
        </w:rPr>
        <w:t>“Distribution Stranded Costs”</w:t>
      </w:r>
      <w:r>
        <w:rPr>
          <w:rFonts w:ascii="Arial" w:hAnsi="Arial" w:cs="Arial"/>
          <w:sz w:val="20"/>
          <w:szCs w:val="20"/>
        </w:rPr>
        <w:t xml:space="preserve"> has the meaning set forth in Section 11.3 of this Schedule.</w:t>
      </w:r>
    </w:p>
    <w:p w:rsidR="009B6170" w:rsidRDefault="009B6170" w:rsidP="00891F8C">
      <w:pPr>
        <w:spacing w:after="0" w:line="286" w:lineRule="exact"/>
        <w:ind w:left="360"/>
        <w:rPr>
          <w:rFonts w:ascii="Arial" w:hAnsi="Arial" w:cs="Arial"/>
          <w:b/>
          <w:sz w:val="20"/>
          <w:szCs w:val="20"/>
        </w:rPr>
      </w:pPr>
    </w:p>
    <w:p w:rsidR="00891F8C" w:rsidRDefault="00891F8C" w:rsidP="00891F8C">
      <w:pPr>
        <w:spacing w:after="0" w:line="286" w:lineRule="exact"/>
        <w:ind w:left="360"/>
        <w:rPr>
          <w:rFonts w:ascii="Arial" w:hAnsi="Arial" w:cs="Arial"/>
          <w:sz w:val="20"/>
          <w:szCs w:val="20"/>
        </w:rPr>
      </w:pPr>
      <w:r>
        <w:rPr>
          <w:rFonts w:ascii="Arial" w:hAnsi="Arial" w:cs="Arial"/>
          <w:b/>
          <w:sz w:val="20"/>
          <w:szCs w:val="20"/>
        </w:rPr>
        <w:t>“Distribution System”</w:t>
      </w:r>
      <w:r>
        <w:rPr>
          <w:rFonts w:ascii="Arial" w:hAnsi="Arial" w:cs="Arial"/>
          <w:sz w:val="20"/>
          <w:szCs w:val="20"/>
        </w:rPr>
        <w:t xml:space="preserve"> means facilities operated or controlled by the Company for the purpose of delivering Energy that are subject to the jurisdiction of the Commission.</w:t>
      </w:r>
    </w:p>
    <w:p w:rsidR="009B6170" w:rsidRDefault="009B6170" w:rsidP="00891F8C">
      <w:pPr>
        <w:spacing w:after="0" w:line="286" w:lineRule="exact"/>
        <w:ind w:left="360"/>
        <w:rPr>
          <w:rFonts w:ascii="Arial" w:hAnsi="Arial" w:cs="Arial"/>
          <w:b/>
          <w:sz w:val="20"/>
          <w:szCs w:val="20"/>
        </w:rPr>
      </w:pPr>
    </w:p>
    <w:p w:rsidR="00891F8C" w:rsidRDefault="00891F8C" w:rsidP="00891F8C">
      <w:pPr>
        <w:spacing w:after="0" w:line="286" w:lineRule="exact"/>
        <w:ind w:left="360"/>
        <w:rPr>
          <w:rFonts w:ascii="Arial" w:hAnsi="Arial" w:cs="Arial"/>
          <w:sz w:val="20"/>
          <w:szCs w:val="20"/>
        </w:rPr>
      </w:pPr>
      <w:r>
        <w:rPr>
          <w:rFonts w:ascii="Arial" w:hAnsi="Arial" w:cs="Arial"/>
          <w:b/>
          <w:sz w:val="20"/>
          <w:szCs w:val="20"/>
        </w:rPr>
        <w:t>“Energy”</w:t>
      </w:r>
      <w:r>
        <w:rPr>
          <w:rFonts w:ascii="Arial" w:hAnsi="Arial" w:cs="Arial"/>
          <w:sz w:val="20"/>
          <w:szCs w:val="20"/>
        </w:rPr>
        <w:t xml:space="preserve"> means electric Energy, measured in kilowatt-hours (kWh).</w:t>
      </w:r>
    </w:p>
    <w:p w:rsidR="009B6170" w:rsidRDefault="009B6170" w:rsidP="00891F8C">
      <w:pPr>
        <w:spacing w:after="0" w:line="286" w:lineRule="exact"/>
        <w:ind w:left="360"/>
        <w:rPr>
          <w:rFonts w:ascii="Arial" w:hAnsi="Arial" w:cs="Arial"/>
          <w:b/>
          <w:sz w:val="20"/>
          <w:szCs w:val="20"/>
        </w:rPr>
      </w:pPr>
    </w:p>
    <w:p w:rsidR="00891F8C" w:rsidRDefault="00891F8C" w:rsidP="00891F8C">
      <w:pPr>
        <w:spacing w:after="0" w:line="286" w:lineRule="exact"/>
        <w:ind w:left="360"/>
        <w:rPr>
          <w:rFonts w:ascii="Arial" w:hAnsi="Arial" w:cs="Arial"/>
          <w:sz w:val="20"/>
          <w:szCs w:val="20"/>
        </w:rPr>
      </w:pPr>
      <w:r>
        <w:rPr>
          <w:rFonts w:ascii="Arial" w:hAnsi="Arial" w:cs="Arial"/>
          <w:b/>
          <w:sz w:val="20"/>
          <w:szCs w:val="20"/>
        </w:rPr>
        <w:t>“FERC”</w:t>
      </w:r>
      <w:r>
        <w:rPr>
          <w:rFonts w:ascii="Arial" w:hAnsi="Arial" w:cs="Arial"/>
          <w:sz w:val="20"/>
          <w:szCs w:val="20"/>
        </w:rPr>
        <w:t xml:space="preserve"> means the Federal Energy Regulatory Commission.</w:t>
      </w:r>
    </w:p>
    <w:p w:rsidR="009B6170" w:rsidRDefault="009B6170" w:rsidP="00891F8C">
      <w:pPr>
        <w:spacing w:after="0" w:line="286" w:lineRule="exact"/>
        <w:ind w:left="360"/>
        <w:rPr>
          <w:rFonts w:ascii="Arial" w:hAnsi="Arial" w:cs="Arial"/>
          <w:b/>
          <w:sz w:val="20"/>
          <w:szCs w:val="20"/>
        </w:rPr>
      </w:pPr>
    </w:p>
    <w:p w:rsidR="00891F8C" w:rsidRDefault="00891F8C" w:rsidP="00891F8C">
      <w:pPr>
        <w:spacing w:after="0" w:line="286" w:lineRule="exact"/>
        <w:ind w:left="360"/>
        <w:rPr>
          <w:rFonts w:ascii="Arial" w:hAnsi="Arial" w:cs="Arial"/>
          <w:sz w:val="20"/>
          <w:szCs w:val="20"/>
        </w:rPr>
      </w:pPr>
      <w:r>
        <w:rPr>
          <w:rFonts w:ascii="Arial" w:hAnsi="Arial" w:cs="Arial"/>
          <w:b/>
          <w:sz w:val="20"/>
          <w:szCs w:val="20"/>
        </w:rPr>
        <w:t>“Imbalance Energy”</w:t>
      </w:r>
      <w:r>
        <w:rPr>
          <w:rFonts w:ascii="Arial" w:hAnsi="Arial" w:cs="Arial"/>
          <w:sz w:val="20"/>
          <w:szCs w:val="20"/>
        </w:rPr>
        <w:t xml:space="preserve"> </w:t>
      </w:r>
      <w:r w:rsidR="009B6170">
        <w:rPr>
          <w:rFonts w:ascii="Arial" w:hAnsi="Arial" w:cs="Arial"/>
          <w:sz w:val="20"/>
          <w:szCs w:val="20"/>
        </w:rPr>
        <w:t>has the</w:t>
      </w:r>
      <w:r w:rsidR="003D28F3">
        <w:rPr>
          <w:rFonts w:ascii="Arial" w:hAnsi="Arial" w:cs="Arial"/>
          <w:sz w:val="20"/>
          <w:szCs w:val="20"/>
        </w:rPr>
        <w:t xml:space="preserve"> same</w:t>
      </w:r>
      <w:r w:rsidR="009B6170">
        <w:rPr>
          <w:rFonts w:ascii="Arial" w:hAnsi="Arial" w:cs="Arial"/>
          <w:sz w:val="20"/>
          <w:szCs w:val="20"/>
        </w:rPr>
        <w:t xml:space="preserve"> meaning</w:t>
      </w:r>
      <w:r w:rsidR="003D28F3">
        <w:rPr>
          <w:rFonts w:ascii="Arial" w:hAnsi="Arial" w:cs="Arial"/>
          <w:sz w:val="20"/>
          <w:szCs w:val="20"/>
        </w:rPr>
        <w:t xml:space="preserve"> as Imbalance Energy in</w:t>
      </w:r>
      <w:r w:rsidR="009B6170">
        <w:rPr>
          <w:rFonts w:ascii="Arial" w:hAnsi="Arial" w:cs="Arial"/>
          <w:sz w:val="20"/>
          <w:szCs w:val="20"/>
        </w:rPr>
        <w:t xml:space="preserve"> the OATT</w:t>
      </w:r>
    </w:p>
    <w:p w:rsidR="00341339" w:rsidRDefault="00341339" w:rsidP="00341339">
      <w:pPr>
        <w:spacing w:after="0" w:line="286" w:lineRule="exact"/>
        <w:rPr>
          <w:rFonts w:ascii="Arial" w:hAnsi="Arial" w:cs="Arial"/>
          <w:sz w:val="20"/>
          <w:szCs w:val="20"/>
        </w:rPr>
      </w:pPr>
    </w:p>
    <w:sectPr w:rsidR="0034133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8C" w:rsidRDefault="00891F8C" w:rsidP="00B963E0">
      <w:pPr>
        <w:spacing w:after="0" w:line="240" w:lineRule="auto"/>
      </w:pPr>
      <w:r>
        <w:separator/>
      </w:r>
    </w:p>
  </w:endnote>
  <w:endnote w:type="continuationSeparator" w:id="0">
    <w:p w:rsidR="00891F8C" w:rsidRDefault="00891F8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AF73B1"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7B18D2704F044B9E933257D7C5C6EEB0"/>
        </w:placeholder>
        <w:date w:fullDate="2016-02-11T00:00:00Z">
          <w:dateFormat w:val="MMMM d, yyyy"/>
          <w:lid w:val="en-US"/>
          <w:storeMappedDataAs w:val="dateTime"/>
          <w:calendar w:val="gregorian"/>
        </w:date>
      </w:sdtPr>
      <w:sdtEndPr/>
      <w:sdtContent>
        <w:r w:rsidR="00A37DC0">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33732CA48CC748488F36865DEE6889BF"/>
        </w:placeholder>
        <w:date w:fullDate="2016-10-01T00:00:00Z">
          <w:dateFormat w:val="MMMM d, yyyy"/>
          <w:lid w:val="en-US"/>
          <w:storeMappedDataAs w:val="dateTime"/>
          <w:calendar w:val="gregorian"/>
        </w:date>
      </w:sdtPr>
      <w:sdtEndPr/>
      <w:sdtContent>
        <w:r w:rsidR="003D28F3">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4828726B61274F7EAABEC2C403958373"/>
        </w:placeholder>
        <w:text/>
      </w:sdtPr>
      <w:sdtEndPr/>
      <w:sdtContent>
        <w:r w:rsidR="00A37DC0">
          <w:rPr>
            <w:rFonts w:ascii="Arial" w:hAnsi="Arial" w:cs="Arial"/>
            <w:sz w:val="20"/>
            <w:szCs w:val="20"/>
          </w:rPr>
          <w:t>2016-04</w:t>
        </w:r>
      </w:sdtContent>
    </w:sdt>
  </w:p>
  <w:p w:rsidR="009F268D" w:rsidRDefault="009F268D"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AF73B1">
      <w:trPr>
        <w:trHeight w:val="422"/>
      </w:trPr>
      <w:tc>
        <w:tcPr>
          <w:tcW w:w="558" w:type="dxa"/>
          <w:vAlign w:val="center"/>
        </w:tcPr>
        <w:p w:rsidR="006E75FB" w:rsidRPr="007D434A" w:rsidRDefault="006E75FB" w:rsidP="00916AD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F73B1" w:rsidP="00916ADB">
          <w:pPr>
            <w:pStyle w:val="Footer"/>
            <w:rPr>
              <w:rFonts w:ascii="Arial" w:hAnsi="Arial" w:cs="Arial"/>
              <w:b/>
              <w:sz w:val="20"/>
              <w:szCs w:val="20"/>
            </w:rPr>
          </w:pPr>
          <w:r>
            <w:rPr>
              <w:noProof/>
            </w:rPr>
            <w:drawing>
              <wp:inline distT="0" distB="0" distL="0" distR="0" wp14:anchorId="12DE45B2" wp14:editId="7424794E">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p>
      </w:tc>
      <w:tc>
        <w:tcPr>
          <w:tcW w:w="6660" w:type="dxa"/>
          <w:vAlign w:val="center"/>
        </w:tcPr>
        <w:p w:rsidR="006E75FB" w:rsidRPr="007D434A" w:rsidRDefault="00EF3AF7" w:rsidP="00916ADB">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8C" w:rsidRDefault="00891F8C" w:rsidP="00B963E0">
      <w:pPr>
        <w:spacing w:after="0" w:line="240" w:lineRule="auto"/>
      </w:pPr>
      <w:r>
        <w:separator/>
      </w:r>
    </w:p>
  </w:footnote>
  <w:footnote w:type="continuationSeparator" w:id="0">
    <w:p w:rsidR="00891F8C" w:rsidRDefault="00891F8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F73B1" w:rsidP="00D02C25">
    <w:pPr>
      <w:pStyle w:val="NoSpacing"/>
      <w:ind w:right="3600"/>
      <w:jc w:val="right"/>
    </w:pPr>
    <w:sdt>
      <w:sdtPr>
        <w:id w:val="1297168"/>
        <w:placeholder>
          <w:docPart w:val="1AFD72C574384B018209C8876E087234"/>
        </w:placeholder>
        <w:text/>
      </w:sdtPr>
      <w:sdtEndPr/>
      <w:sdtContent>
        <w:r w:rsidR="00A37DC0">
          <w:t>2</w:t>
        </w:r>
        <w:r w:rsidR="00A37DC0">
          <w:rPr>
            <w:vertAlign w:val="superscript"/>
          </w:rPr>
          <w:t>nd</w:t>
        </w:r>
      </w:sdtContent>
    </w:sdt>
    <w:r w:rsidR="00B42E7C">
      <w:t xml:space="preserve"> Revision of Sheet No. </w:t>
    </w:r>
    <w:sdt>
      <w:sdtPr>
        <w:id w:val="1297169"/>
        <w:placeholder>
          <w:docPart w:val="C2E02CAC2EDE41029127D74214806185"/>
        </w:placeholder>
        <w:text/>
      </w:sdtPr>
      <w:sdtEndPr/>
      <w:sdtContent>
        <w:r w:rsidR="00EF3AF7">
          <w:t>449-O</w:t>
        </w:r>
      </w:sdtContent>
    </w:sdt>
  </w:p>
  <w:p w:rsidR="00B42E7C" w:rsidRPr="00B42E7C" w:rsidRDefault="00B42E7C" w:rsidP="00D02C25">
    <w:pPr>
      <w:pStyle w:val="NoSpacing"/>
      <w:ind w:right="3600"/>
      <w:jc w:val="right"/>
    </w:pPr>
    <w:r>
      <w:t xml:space="preserve">Canceling </w:t>
    </w:r>
    <w:r w:rsidR="00EF3AF7">
      <w:t>1</w:t>
    </w:r>
    <w:r w:rsidR="00EF3AF7" w:rsidRPr="00EF3AF7">
      <w:rPr>
        <w:vertAlign w:val="superscript"/>
      </w:rPr>
      <w:t>st</w:t>
    </w:r>
    <w:r w:rsidR="00EF3AF7">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24CB356003AE472CB8608A36A362261F"/>
        </w:placeholder>
        <w:text/>
      </w:sdtPr>
      <w:sdtEndPr/>
      <w:sdtContent>
        <w:r w:rsidR="00891F8C">
          <w:rPr>
            <w:u w:val="single"/>
          </w:rPr>
          <w:t>449-o</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AF73B1"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6.75pt;margin-top:12.85pt;width:484.5pt;height:0;z-index:251657216" o:connectortype="straight"/>
      </w:pic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B1667"/>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119E"/>
    <w:rsid w:val="00341339"/>
    <w:rsid w:val="00350702"/>
    <w:rsid w:val="00350A9F"/>
    <w:rsid w:val="003930FE"/>
    <w:rsid w:val="003A5EFC"/>
    <w:rsid w:val="003D28F3"/>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91F8C"/>
    <w:rsid w:val="008A3E31"/>
    <w:rsid w:val="008A742D"/>
    <w:rsid w:val="008B3592"/>
    <w:rsid w:val="008C1F4D"/>
    <w:rsid w:val="008E58E7"/>
    <w:rsid w:val="00916ADB"/>
    <w:rsid w:val="009342D5"/>
    <w:rsid w:val="00941F3E"/>
    <w:rsid w:val="00957A0B"/>
    <w:rsid w:val="0099361B"/>
    <w:rsid w:val="009B1667"/>
    <w:rsid w:val="009B1D7A"/>
    <w:rsid w:val="009B6170"/>
    <w:rsid w:val="009F268D"/>
    <w:rsid w:val="00A0363D"/>
    <w:rsid w:val="00A1049A"/>
    <w:rsid w:val="00A37DC0"/>
    <w:rsid w:val="00A42F11"/>
    <w:rsid w:val="00A55507"/>
    <w:rsid w:val="00A742E6"/>
    <w:rsid w:val="00A839AA"/>
    <w:rsid w:val="00A969C2"/>
    <w:rsid w:val="00AA55FC"/>
    <w:rsid w:val="00AB4028"/>
    <w:rsid w:val="00AB5920"/>
    <w:rsid w:val="00AF73B1"/>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1262"/>
    <w:rsid w:val="00DB3D30"/>
    <w:rsid w:val="00DB60D7"/>
    <w:rsid w:val="00DC040E"/>
    <w:rsid w:val="00DC2AAE"/>
    <w:rsid w:val="00DC79E8"/>
    <w:rsid w:val="00DF04B6"/>
    <w:rsid w:val="00E002F2"/>
    <w:rsid w:val="00E07D30"/>
    <w:rsid w:val="00E12B4A"/>
    <w:rsid w:val="00E526ED"/>
    <w:rsid w:val="00E61AEC"/>
    <w:rsid w:val="00E74A20"/>
    <w:rsid w:val="00E84B31"/>
    <w:rsid w:val="00E9001F"/>
    <w:rsid w:val="00E94710"/>
    <w:rsid w:val="00EC4414"/>
    <w:rsid w:val="00ED02DA"/>
    <w:rsid w:val="00ED6D74"/>
    <w:rsid w:val="00EF3AF7"/>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0CA2543A25404DA6F2C6663456CF29"/>
        <w:category>
          <w:name w:val="General"/>
          <w:gallery w:val="placeholder"/>
        </w:category>
        <w:types>
          <w:type w:val="bbPlcHdr"/>
        </w:types>
        <w:behaviors>
          <w:behavior w:val="content"/>
        </w:behaviors>
        <w:guid w:val="{E20C6E0C-3373-4780-9A81-B7229EF230EB}"/>
      </w:docPartPr>
      <w:docPartBody>
        <w:p w:rsidR="00602158" w:rsidRDefault="00602158">
          <w:pPr>
            <w:pStyle w:val="410CA2543A25404DA6F2C6663456CF29"/>
          </w:pPr>
          <w:r w:rsidRPr="000D2886">
            <w:rPr>
              <w:rStyle w:val="PlaceholderText"/>
              <w:rFonts w:ascii="Arial" w:hAnsi="Arial" w:cs="Arial"/>
              <w:sz w:val="20"/>
              <w:szCs w:val="20"/>
            </w:rPr>
            <w:t>Click here to enter text.</w:t>
          </w:r>
        </w:p>
      </w:docPartBody>
    </w:docPart>
    <w:docPart>
      <w:docPartPr>
        <w:name w:val="1AFD72C574384B018209C8876E087234"/>
        <w:category>
          <w:name w:val="General"/>
          <w:gallery w:val="placeholder"/>
        </w:category>
        <w:types>
          <w:type w:val="bbPlcHdr"/>
        </w:types>
        <w:behaviors>
          <w:behavior w:val="content"/>
        </w:behaviors>
        <w:guid w:val="{E5090A64-6D4C-4654-9E0E-CA295D8C3C59}"/>
      </w:docPartPr>
      <w:docPartBody>
        <w:p w:rsidR="00602158" w:rsidRDefault="00602158">
          <w:pPr>
            <w:pStyle w:val="1AFD72C574384B018209C8876E087234"/>
          </w:pPr>
          <w:r w:rsidRPr="0054333F">
            <w:rPr>
              <w:rStyle w:val="PlaceholderText"/>
            </w:rPr>
            <w:t>Click here to enter text.</w:t>
          </w:r>
        </w:p>
      </w:docPartBody>
    </w:docPart>
    <w:docPart>
      <w:docPartPr>
        <w:name w:val="C2E02CAC2EDE41029127D74214806185"/>
        <w:category>
          <w:name w:val="General"/>
          <w:gallery w:val="placeholder"/>
        </w:category>
        <w:types>
          <w:type w:val="bbPlcHdr"/>
        </w:types>
        <w:behaviors>
          <w:behavior w:val="content"/>
        </w:behaviors>
        <w:guid w:val="{5B865AA6-F3FF-44CC-BC92-4A7DEF65565E}"/>
      </w:docPartPr>
      <w:docPartBody>
        <w:p w:rsidR="00602158" w:rsidRDefault="00602158">
          <w:pPr>
            <w:pStyle w:val="C2E02CAC2EDE41029127D74214806185"/>
          </w:pPr>
          <w:r w:rsidRPr="0054333F">
            <w:rPr>
              <w:rStyle w:val="PlaceholderText"/>
            </w:rPr>
            <w:t>Click here to enter text.</w:t>
          </w:r>
        </w:p>
      </w:docPartBody>
    </w:docPart>
    <w:docPart>
      <w:docPartPr>
        <w:name w:val="24CB356003AE472CB8608A36A362261F"/>
        <w:category>
          <w:name w:val="General"/>
          <w:gallery w:val="placeholder"/>
        </w:category>
        <w:types>
          <w:type w:val="bbPlcHdr"/>
        </w:types>
        <w:behaviors>
          <w:behavior w:val="content"/>
        </w:behaviors>
        <w:guid w:val="{FBA70DDF-F84F-4762-B3FA-4131F2ECF4C6}"/>
      </w:docPartPr>
      <w:docPartBody>
        <w:p w:rsidR="00602158" w:rsidRDefault="00602158">
          <w:pPr>
            <w:pStyle w:val="24CB356003AE472CB8608A36A362261F"/>
          </w:pPr>
          <w:r w:rsidRPr="00A5061B">
            <w:rPr>
              <w:rStyle w:val="PlaceholderText"/>
            </w:rPr>
            <w:t>Click here to enter text.</w:t>
          </w:r>
        </w:p>
      </w:docPartBody>
    </w:docPart>
    <w:docPart>
      <w:docPartPr>
        <w:name w:val="7B18D2704F044B9E933257D7C5C6EEB0"/>
        <w:category>
          <w:name w:val="General"/>
          <w:gallery w:val="placeholder"/>
        </w:category>
        <w:types>
          <w:type w:val="bbPlcHdr"/>
        </w:types>
        <w:behaviors>
          <w:behavior w:val="content"/>
        </w:behaviors>
        <w:guid w:val="{3FA8B89E-D8AD-4C2A-817F-60F44DC23AD9}"/>
      </w:docPartPr>
      <w:docPartBody>
        <w:p w:rsidR="00602158" w:rsidRDefault="00602158">
          <w:pPr>
            <w:pStyle w:val="7B18D2704F044B9E933257D7C5C6EEB0"/>
          </w:pPr>
          <w:r w:rsidRPr="005141B1">
            <w:rPr>
              <w:rStyle w:val="PlaceholderText"/>
            </w:rPr>
            <w:t>Click here to enter a date.</w:t>
          </w:r>
        </w:p>
      </w:docPartBody>
    </w:docPart>
    <w:docPart>
      <w:docPartPr>
        <w:name w:val="33732CA48CC748488F36865DEE6889BF"/>
        <w:category>
          <w:name w:val="General"/>
          <w:gallery w:val="placeholder"/>
        </w:category>
        <w:types>
          <w:type w:val="bbPlcHdr"/>
        </w:types>
        <w:behaviors>
          <w:behavior w:val="content"/>
        </w:behaviors>
        <w:guid w:val="{71ECEA63-EE97-46E0-91B1-17DE6FE6C4B2}"/>
      </w:docPartPr>
      <w:docPartBody>
        <w:p w:rsidR="00602158" w:rsidRDefault="00602158">
          <w:pPr>
            <w:pStyle w:val="33732CA48CC748488F36865DEE6889BF"/>
          </w:pPr>
          <w:r w:rsidRPr="00E6675D">
            <w:rPr>
              <w:rStyle w:val="PlaceholderText"/>
            </w:rPr>
            <w:t>Click here to enter a date.</w:t>
          </w:r>
        </w:p>
      </w:docPartBody>
    </w:docPart>
    <w:docPart>
      <w:docPartPr>
        <w:name w:val="4828726B61274F7EAABEC2C403958373"/>
        <w:category>
          <w:name w:val="General"/>
          <w:gallery w:val="placeholder"/>
        </w:category>
        <w:types>
          <w:type w:val="bbPlcHdr"/>
        </w:types>
        <w:behaviors>
          <w:behavior w:val="content"/>
        </w:behaviors>
        <w:guid w:val="{83CB6AF8-D791-4629-912B-F8CB878ECCE4}"/>
      </w:docPartPr>
      <w:docPartBody>
        <w:p w:rsidR="00602158" w:rsidRDefault="00602158">
          <w:pPr>
            <w:pStyle w:val="4828726B61274F7EAABEC2C403958373"/>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602158"/>
    <w:rsid w:val="00602158"/>
    <w:rsid w:val="00DE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158"/>
    <w:rPr>
      <w:color w:val="808080"/>
    </w:rPr>
  </w:style>
  <w:style w:type="paragraph" w:customStyle="1" w:styleId="410CA2543A25404DA6F2C6663456CF29">
    <w:name w:val="410CA2543A25404DA6F2C6663456CF29"/>
    <w:rsid w:val="00602158"/>
  </w:style>
  <w:style w:type="paragraph" w:customStyle="1" w:styleId="7B5A64A7CAD04635B42A759E7211F8C8">
    <w:name w:val="7B5A64A7CAD04635B42A759E7211F8C8"/>
    <w:rsid w:val="00602158"/>
  </w:style>
  <w:style w:type="paragraph" w:customStyle="1" w:styleId="64B9B5C7B34548599BE9FD12C1454D2B">
    <w:name w:val="64B9B5C7B34548599BE9FD12C1454D2B"/>
    <w:rsid w:val="00602158"/>
  </w:style>
  <w:style w:type="paragraph" w:customStyle="1" w:styleId="95F4372F115E49EDBEA5E3C7A1FAC169">
    <w:name w:val="95F4372F115E49EDBEA5E3C7A1FAC169"/>
    <w:rsid w:val="00602158"/>
  </w:style>
  <w:style w:type="paragraph" w:customStyle="1" w:styleId="1AFD72C574384B018209C8876E087234">
    <w:name w:val="1AFD72C574384B018209C8876E087234"/>
    <w:rsid w:val="00602158"/>
  </w:style>
  <w:style w:type="paragraph" w:customStyle="1" w:styleId="C2E02CAC2EDE41029127D74214806185">
    <w:name w:val="C2E02CAC2EDE41029127D74214806185"/>
    <w:rsid w:val="00602158"/>
  </w:style>
  <w:style w:type="paragraph" w:customStyle="1" w:styleId="CE59DC99315541108756BD62F0A50139">
    <w:name w:val="CE59DC99315541108756BD62F0A50139"/>
    <w:rsid w:val="00602158"/>
  </w:style>
  <w:style w:type="paragraph" w:customStyle="1" w:styleId="24CB356003AE472CB8608A36A362261F">
    <w:name w:val="24CB356003AE472CB8608A36A362261F"/>
    <w:rsid w:val="00602158"/>
  </w:style>
  <w:style w:type="paragraph" w:customStyle="1" w:styleId="7B18D2704F044B9E933257D7C5C6EEB0">
    <w:name w:val="7B18D2704F044B9E933257D7C5C6EEB0"/>
    <w:rsid w:val="00602158"/>
  </w:style>
  <w:style w:type="paragraph" w:customStyle="1" w:styleId="33732CA48CC748488F36865DEE6889BF">
    <w:name w:val="33732CA48CC748488F36865DEE6889BF"/>
    <w:rsid w:val="00602158"/>
  </w:style>
  <w:style w:type="paragraph" w:customStyle="1" w:styleId="4828726B61274F7EAABEC2C403958373">
    <w:name w:val="4828726B61274F7EAABEC2C403958373"/>
    <w:rsid w:val="006021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597115-0E17-4212-B1D0-EC4084BBF688}"/>
</file>

<file path=customXml/itemProps2.xml><?xml version="1.0" encoding="utf-8"?>
<ds:datastoreItem xmlns:ds="http://schemas.openxmlformats.org/officeDocument/2006/customXml" ds:itemID="{9C86F84F-99EE-4C24-B174-CCA15F7A2E11}"/>
</file>

<file path=customXml/itemProps3.xml><?xml version="1.0" encoding="utf-8"?>
<ds:datastoreItem xmlns:ds="http://schemas.openxmlformats.org/officeDocument/2006/customXml" ds:itemID="{ABD4FB8B-DD9C-4A33-B3B4-C92C2E30B502}"/>
</file>

<file path=customXml/itemProps4.xml><?xml version="1.0" encoding="utf-8"?>
<ds:datastoreItem xmlns:ds="http://schemas.openxmlformats.org/officeDocument/2006/customXml" ds:itemID="{DC86459F-0F61-4755-AAB1-B7D28EEF9D84}"/>
</file>

<file path=docProps/app.xml><?xml version="1.0" encoding="utf-8"?>
<Properties xmlns="http://schemas.openxmlformats.org/officeDocument/2006/extended-properties" xmlns:vt="http://schemas.openxmlformats.org/officeDocument/2006/docPropsVTypes">
  <Template>Normal.dotm</Template>
  <TotalTime>62</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9</cp:revision>
  <cp:lastPrinted>2011-08-19T16:17:00Z</cp:lastPrinted>
  <dcterms:created xsi:type="dcterms:W3CDTF">2012-08-17T18:13:00Z</dcterms:created>
  <dcterms:modified xsi:type="dcterms:W3CDTF">2016-02-11T22:55:00Z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