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458FF" w14:textId="77777777" w:rsidR="004D5CCF" w:rsidRDefault="004D5CCF" w:rsidP="0059757C">
      <w:pPr>
        <w:pStyle w:val="Title"/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bookmarkStart w:id="0" w:name="_GoBack"/>
      <w:bookmarkEnd w:id="0"/>
      <w:r>
        <w:rPr>
          <w:rFonts w:ascii="Times New Roman" w:hAnsi="Times New Roman"/>
        </w:rPr>
        <w:t>EFORE THE WASHINGTON</w:t>
      </w:r>
    </w:p>
    <w:p w14:paraId="71545900" w14:textId="77777777" w:rsidR="004D5CCF" w:rsidRDefault="004D5CCF" w:rsidP="0059757C">
      <w:pPr>
        <w:spacing w:line="264" w:lineRule="auto"/>
        <w:jc w:val="center"/>
        <w:rPr>
          <w:b/>
        </w:rPr>
      </w:pPr>
      <w:r>
        <w:rPr>
          <w:b/>
        </w:rPr>
        <w:t>UTILITIES AND TRANSPORTATION COMMISSION</w:t>
      </w:r>
    </w:p>
    <w:p w14:paraId="71545901" w14:textId="77777777" w:rsidR="00410648" w:rsidRDefault="00410648" w:rsidP="0059757C">
      <w:pPr>
        <w:spacing w:line="264" w:lineRule="auto"/>
        <w:jc w:val="center"/>
        <w:rPr>
          <w:b/>
        </w:rPr>
      </w:pPr>
    </w:p>
    <w:p w14:paraId="60AEF6A4" w14:textId="77777777" w:rsidR="00784E8B" w:rsidRDefault="00784E8B" w:rsidP="0059757C">
      <w:pPr>
        <w:spacing w:line="264" w:lineRule="auto"/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01"/>
        <w:gridCol w:w="527"/>
        <w:gridCol w:w="4091"/>
      </w:tblGrid>
      <w:tr w:rsidR="004D5CCF" w14:paraId="71545915" w14:textId="77777777" w:rsidTr="00410648">
        <w:tc>
          <w:tcPr>
            <w:tcW w:w="3901" w:type="dxa"/>
          </w:tcPr>
          <w:p w14:paraId="69396910" w14:textId="77777777" w:rsidR="00C10B87" w:rsidRPr="00401D3C" w:rsidRDefault="00C10B87" w:rsidP="0059757C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5A808877" w14:textId="77777777" w:rsidR="00C10B87" w:rsidRPr="00401D3C" w:rsidRDefault="00C10B87" w:rsidP="0059757C">
            <w:pPr>
              <w:spacing w:line="264" w:lineRule="auto"/>
              <w:rPr>
                <w:bCs/>
              </w:rPr>
            </w:pPr>
          </w:p>
          <w:p w14:paraId="10002E86" w14:textId="77777777" w:rsidR="00C10B87" w:rsidRPr="00401D3C" w:rsidRDefault="00C10B87" w:rsidP="0059757C">
            <w:pPr>
              <w:spacing w:line="264" w:lineRule="auto"/>
              <w:rPr>
                <w:bCs/>
              </w:rPr>
            </w:pPr>
            <w:r>
              <w:rPr>
                <w:bCs/>
              </w:rPr>
              <w:t>OLYMPIC MOVING AND STORAGE, INC.</w:t>
            </w:r>
          </w:p>
          <w:p w14:paraId="720596BB" w14:textId="77777777" w:rsidR="00C10B87" w:rsidRPr="00401D3C" w:rsidRDefault="00C10B87" w:rsidP="0059757C">
            <w:pPr>
              <w:spacing w:line="264" w:lineRule="auto"/>
              <w:rPr>
                <w:bCs/>
              </w:rPr>
            </w:pPr>
          </w:p>
          <w:p w14:paraId="5B746BC8" w14:textId="4CE649E4" w:rsidR="00C10B87" w:rsidRDefault="00C10B87" w:rsidP="0059757C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amount of $</w:t>
            </w:r>
            <w:r w:rsidR="00A54E6B">
              <w:rPr>
                <w:bCs/>
              </w:rPr>
              <w:t>800</w:t>
            </w:r>
          </w:p>
          <w:p w14:paraId="5363408B" w14:textId="77777777" w:rsidR="00784E8B" w:rsidRPr="00401D3C" w:rsidRDefault="00784E8B" w:rsidP="0059757C">
            <w:pPr>
              <w:spacing w:line="264" w:lineRule="auto"/>
            </w:pPr>
          </w:p>
          <w:p w14:paraId="71545909" w14:textId="77777777" w:rsidR="004D5CCF" w:rsidRDefault="00410648" w:rsidP="0059757C">
            <w:pPr>
              <w:spacing w:line="264" w:lineRule="auto"/>
            </w:pPr>
            <w:r>
              <w:t xml:space="preserve">. . . . . . . . . . . . . . . . . . . . . . . . . . . . . . . </w:t>
            </w:r>
          </w:p>
        </w:tc>
        <w:tc>
          <w:tcPr>
            <w:tcW w:w="527" w:type="dxa"/>
          </w:tcPr>
          <w:p w14:paraId="7154590A" w14:textId="77777777" w:rsidR="00435447" w:rsidRDefault="004D5CCF" w:rsidP="0059757C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</w:p>
          <w:p w14:paraId="7154590C" w14:textId="763BD349" w:rsidR="00410648" w:rsidRDefault="00410648" w:rsidP="0059757C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21AFF874" w14:textId="76DB3974" w:rsidR="00784E8B" w:rsidRDefault="00784E8B" w:rsidP="0059757C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7154590E" w14:textId="22020F9B" w:rsidR="006A3673" w:rsidRDefault="006A3673" w:rsidP="0059757C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091" w:type="dxa"/>
          </w:tcPr>
          <w:p w14:paraId="71545910" w14:textId="6F7F9B6B" w:rsidR="004D5CCF" w:rsidRDefault="004D5CCF" w:rsidP="0059757C">
            <w:pPr>
              <w:spacing w:line="264" w:lineRule="auto"/>
              <w:rPr>
                <w:bCs/>
              </w:rPr>
            </w:pPr>
            <w:r>
              <w:t xml:space="preserve">DOCKET </w:t>
            </w:r>
            <w:r w:rsidR="00C10B87" w:rsidRPr="00401D3C">
              <w:rPr>
                <w:bCs/>
              </w:rPr>
              <w:t>TV-150</w:t>
            </w:r>
            <w:r w:rsidR="00C10B87">
              <w:rPr>
                <w:bCs/>
              </w:rPr>
              <w:t>932</w:t>
            </w:r>
          </w:p>
          <w:p w14:paraId="0D7A5D2C" w14:textId="77777777" w:rsidR="00C10B87" w:rsidRDefault="00C10B87" w:rsidP="0059757C">
            <w:pPr>
              <w:spacing w:line="264" w:lineRule="auto"/>
              <w:rPr>
                <w:b/>
              </w:rPr>
            </w:pPr>
          </w:p>
          <w:p w14:paraId="71545911" w14:textId="77777777" w:rsidR="004D5CCF" w:rsidRDefault="004D5CCF" w:rsidP="0059757C">
            <w:pPr>
              <w:spacing w:line="264" w:lineRule="auto"/>
              <w:rPr>
                <w:b/>
              </w:rPr>
            </w:pPr>
            <w:r>
              <w:t>ORDER 0</w:t>
            </w:r>
            <w:r w:rsidR="007B3B6F">
              <w:t>2</w:t>
            </w:r>
          </w:p>
          <w:p w14:paraId="71545912" w14:textId="77777777" w:rsidR="004D5CCF" w:rsidRDefault="004D5CCF" w:rsidP="0059757C">
            <w:pPr>
              <w:spacing w:line="264" w:lineRule="auto"/>
            </w:pPr>
          </w:p>
          <w:p w14:paraId="71545913" w14:textId="77777777" w:rsidR="003E38A5" w:rsidRDefault="003E38A5" w:rsidP="0059757C">
            <w:pPr>
              <w:spacing w:line="264" w:lineRule="auto"/>
            </w:pPr>
          </w:p>
          <w:p w14:paraId="71545914" w14:textId="77777777" w:rsidR="004D5CCF" w:rsidRDefault="007B3B6F" w:rsidP="0059757C">
            <w:pPr>
              <w:spacing w:line="264" w:lineRule="auto"/>
            </w:pPr>
            <w:r>
              <w:t>ERRAT</w:t>
            </w:r>
            <w:r w:rsidR="00D87066">
              <w:t>A</w:t>
            </w:r>
            <w:r>
              <w:t xml:space="preserve"> </w:t>
            </w:r>
            <w:r w:rsidR="004D5CCF">
              <w:t>O</w:t>
            </w:r>
            <w:r w:rsidR="00CA4A91">
              <w:t>RDER</w:t>
            </w:r>
            <w:r>
              <w:t xml:space="preserve"> </w:t>
            </w:r>
            <w:r w:rsidR="00ED748B">
              <w:t xml:space="preserve">CORRECTING ORDER </w:t>
            </w:r>
            <w:r>
              <w:t>01</w:t>
            </w:r>
          </w:p>
        </w:tc>
      </w:tr>
    </w:tbl>
    <w:p w14:paraId="71545916" w14:textId="77777777" w:rsidR="004D5CCF" w:rsidRDefault="004D5CCF" w:rsidP="0059757C">
      <w:pPr>
        <w:spacing w:line="264" w:lineRule="auto"/>
        <w:jc w:val="center"/>
        <w:rPr>
          <w:b/>
        </w:rPr>
      </w:pPr>
    </w:p>
    <w:p w14:paraId="71545917" w14:textId="580DB6DA" w:rsidR="004A60BF" w:rsidRDefault="004A60BF" w:rsidP="0059757C">
      <w:pPr>
        <w:numPr>
          <w:ilvl w:val="0"/>
          <w:numId w:val="6"/>
        </w:numPr>
        <w:spacing w:line="264" w:lineRule="auto"/>
        <w:ind w:left="0" w:hanging="720"/>
      </w:pPr>
      <w:r w:rsidRPr="00DD3311">
        <w:rPr>
          <w:iCs/>
        </w:rPr>
        <w:t>On</w:t>
      </w:r>
      <w:r>
        <w:rPr>
          <w:iCs/>
        </w:rPr>
        <w:t xml:space="preserve"> </w:t>
      </w:r>
      <w:r w:rsidR="00C10B87" w:rsidRPr="00336446">
        <w:t>June 30, 2015, the Washington Utilities and Transportation Commission (Commission) entered Order 01, Order Granting Mitigation to $250.</w:t>
      </w:r>
      <w:r w:rsidR="00D42E18">
        <w:t xml:space="preserve"> The amount of the mitigated penalty is incorrect.</w:t>
      </w:r>
    </w:p>
    <w:p w14:paraId="71545918" w14:textId="77777777" w:rsidR="004A60BF" w:rsidRDefault="004A60BF" w:rsidP="0059757C">
      <w:pPr>
        <w:spacing w:line="264" w:lineRule="auto"/>
        <w:ind w:left="-720"/>
      </w:pPr>
    </w:p>
    <w:p w14:paraId="7154591D" w14:textId="695212F5" w:rsidR="007B2360" w:rsidRDefault="00D42E18" w:rsidP="0059757C">
      <w:pPr>
        <w:numPr>
          <w:ilvl w:val="0"/>
          <w:numId w:val="6"/>
        </w:numPr>
        <w:spacing w:line="264" w:lineRule="auto"/>
        <w:ind w:left="0" w:hanging="720"/>
      </w:pPr>
      <w:r>
        <w:rPr>
          <w:bCs/>
        </w:rPr>
        <w:t>T</w:t>
      </w:r>
      <w:r w:rsidR="00C10B87">
        <w:t xml:space="preserve">he Commission </w:t>
      </w:r>
      <w:r>
        <w:t xml:space="preserve">originally </w:t>
      </w:r>
      <w:r w:rsidR="00C10B87">
        <w:t xml:space="preserve">assessed </w:t>
      </w:r>
      <w:r w:rsidR="00A54E6B">
        <w:t>a penalty of</w:t>
      </w:r>
      <w:r w:rsidR="00C10B87">
        <w:t xml:space="preserve"> $800 against Olympic Moving</w:t>
      </w:r>
      <w:r>
        <w:t xml:space="preserve"> but accepted</w:t>
      </w:r>
      <w:r w:rsidR="00C10B87">
        <w:t xml:space="preserve"> </w:t>
      </w:r>
      <w:proofErr w:type="spellStart"/>
      <w:r w:rsidR="00C10B87">
        <w:t>Comission</w:t>
      </w:r>
      <w:proofErr w:type="spellEnd"/>
      <w:r w:rsidR="00C10B87">
        <w:t xml:space="preserve"> Staff</w:t>
      </w:r>
      <w:r>
        <w:t>’s</w:t>
      </w:r>
      <w:r w:rsidR="00C10B87">
        <w:t xml:space="preserve"> recommend</w:t>
      </w:r>
      <w:r>
        <w:t>ation to mitigate the</w:t>
      </w:r>
      <w:r w:rsidR="00C10B87">
        <w:t xml:space="preserve"> penalty to $25 </w:t>
      </w:r>
      <w:r w:rsidR="00A54E6B">
        <w:t xml:space="preserve">per day, or $200. The </w:t>
      </w:r>
      <w:r>
        <w:t>mitigated</w:t>
      </w:r>
      <w:r w:rsidR="00C10B87">
        <w:t xml:space="preserve"> penalty </w:t>
      </w:r>
      <w:r>
        <w:t>of</w:t>
      </w:r>
      <w:r w:rsidR="00C10B87">
        <w:t xml:space="preserve"> $200 is due no later than July </w:t>
      </w:r>
      <w:r w:rsidR="0059757C">
        <w:t>13</w:t>
      </w:r>
      <w:r w:rsidR="00C10B87">
        <w:t>, 2015.</w:t>
      </w:r>
    </w:p>
    <w:p w14:paraId="7154591E" w14:textId="77777777" w:rsidR="002A04FE" w:rsidRDefault="002A04FE" w:rsidP="0059757C">
      <w:pPr>
        <w:pStyle w:val="ListParagraph"/>
        <w:spacing w:line="264" w:lineRule="auto"/>
      </w:pPr>
    </w:p>
    <w:p w14:paraId="7154591F" w14:textId="1FB77A63" w:rsidR="004D5CCF" w:rsidRDefault="004D5CCF" w:rsidP="0059757C">
      <w:pPr>
        <w:spacing w:line="264" w:lineRule="auto"/>
        <w:rPr>
          <w:b/>
        </w:rPr>
      </w:pPr>
      <w:r>
        <w:t>DATED at Olym</w:t>
      </w:r>
      <w:r w:rsidR="00834CCB">
        <w:t xml:space="preserve">pia, Washington, and effective </w:t>
      </w:r>
      <w:r w:rsidR="00C10B87">
        <w:t>July 2, 2015.</w:t>
      </w:r>
    </w:p>
    <w:p w14:paraId="71545920" w14:textId="77777777" w:rsidR="004D5CCF" w:rsidRDefault="004D5CCF" w:rsidP="0059757C">
      <w:pPr>
        <w:spacing w:line="264" w:lineRule="auto"/>
        <w:rPr>
          <w:b/>
        </w:rPr>
      </w:pPr>
    </w:p>
    <w:p w14:paraId="71545921" w14:textId="77777777" w:rsidR="007B2360" w:rsidRPr="00DD3311" w:rsidRDefault="007B2360" w:rsidP="0059757C">
      <w:pPr>
        <w:spacing w:line="264" w:lineRule="auto"/>
        <w:jc w:val="center"/>
        <w:rPr>
          <w:iCs/>
        </w:rPr>
      </w:pPr>
      <w:r w:rsidRPr="00DD3311">
        <w:rPr>
          <w:iCs/>
        </w:rPr>
        <w:t xml:space="preserve">WASHINGTON UTILITIES AND TRANSPORTATION </w:t>
      </w:r>
      <w:r>
        <w:rPr>
          <w:iCs/>
        </w:rPr>
        <w:t>COMMISSION</w:t>
      </w:r>
    </w:p>
    <w:p w14:paraId="71545922" w14:textId="77777777" w:rsidR="007B2360" w:rsidRPr="00DD3311" w:rsidRDefault="007B2360" w:rsidP="0059757C">
      <w:pPr>
        <w:pStyle w:val="Header"/>
        <w:spacing w:line="264" w:lineRule="auto"/>
        <w:rPr>
          <w:iCs/>
        </w:rPr>
      </w:pPr>
    </w:p>
    <w:p w14:paraId="71545923" w14:textId="77777777" w:rsidR="007B2360" w:rsidRPr="00DD3311" w:rsidRDefault="007B2360" w:rsidP="0059757C">
      <w:pPr>
        <w:spacing w:line="264" w:lineRule="auto"/>
        <w:rPr>
          <w:iCs/>
        </w:rPr>
      </w:pPr>
    </w:p>
    <w:p w14:paraId="71545924" w14:textId="77777777" w:rsidR="007B2360" w:rsidRPr="00DD3311" w:rsidRDefault="007B2360" w:rsidP="0059757C">
      <w:pPr>
        <w:spacing w:line="264" w:lineRule="auto"/>
        <w:rPr>
          <w:iCs/>
        </w:rPr>
      </w:pPr>
    </w:p>
    <w:p w14:paraId="63F53045" w14:textId="35B6FE8C" w:rsidR="00A54E6B" w:rsidRDefault="0012489D" w:rsidP="0059757C">
      <w:pPr>
        <w:spacing w:line="264" w:lineRule="auto"/>
        <w:ind w:left="3600" w:firstLine="720"/>
      </w:pPr>
      <w:r>
        <w:t xml:space="preserve">STEVEN </w:t>
      </w:r>
      <w:r w:rsidR="0034109F">
        <w:t xml:space="preserve">V. </w:t>
      </w:r>
      <w:r>
        <w:t>KING</w:t>
      </w:r>
    </w:p>
    <w:p w14:paraId="71545925" w14:textId="5049AE77" w:rsidR="007B2360" w:rsidRPr="00DD3311" w:rsidRDefault="007B2360" w:rsidP="0059757C">
      <w:pPr>
        <w:spacing w:line="264" w:lineRule="auto"/>
        <w:ind w:left="3600" w:firstLine="720"/>
      </w:pPr>
      <w:r>
        <w:t>Executive Director and Secretary</w:t>
      </w:r>
    </w:p>
    <w:p w14:paraId="71545926" w14:textId="77777777" w:rsidR="007B2360" w:rsidRDefault="007B2360" w:rsidP="0059757C">
      <w:pPr>
        <w:spacing w:line="264" w:lineRule="auto"/>
      </w:pPr>
      <w:r>
        <w:t xml:space="preserve"> </w:t>
      </w:r>
    </w:p>
    <w:p w14:paraId="71545927" w14:textId="77777777" w:rsidR="004D5CCF" w:rsidRDefault="004D5CCF" w:rsidP="0059757C">
      <w:pPr>
        <w:spacing w:line="264" w:lineRule="auto"/>
      </w:pPr>
    </w:p>
    <w:p w14:paraId="00FE1BC6" w14:textId="77777777" w:rsidR="00E76B8D" w:rsidRDefault="00E76B8D" w:rsidP="0059757C">
      <w:pPr>
        <w:spacing w:line="264" w:lineRule="auto"/>
      </w:pPr>
    </w:p>
    <w:sectPr w:rsidR="00E76B8D" w:rsidSect="00003AD4">
      <w:headerReference w:type="default" r:id="rId11"/>
      <w:headerReference w:type="first" r:id="rId12"/>
      <w:pgSz w:w="12240" w:h="15840" w:code="1"/>
      <w:pgMar w:top="720" w:right="1440" w:bottom="634" w:left="216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CE470" w14:textId="77777777" w:rsidR="00EF08C5" w:rsidRDefault="00EF08C5">
      <w:r>
        <w:separator/>
      </w:r>
    </w:p>
  </w:endnote>
  <w:endnote w:type="continuationSeparator" w:id="0">
    <w:p w14:paraId="4CF260C6" w14:textId="77777777" w:rsidR="00EF08C5" w:rsidRDefault="00EF08C5">
      <w:r>
        <w:continuationSeparator/>
      </w:r>
    </w:p>
  </w:endnote>
  <w:endnote w:type="continuationNotice" w:id="1">
    <w:p w14:paraId="43E70F7B" w14:textId="77777777" w:rsidR="00EF08C5" w:rsidRDefault="00EF0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C6ADB" w14:textId="77777777" w:rsidR="00EF08C5" w:rsidRDefault="00EF08C5">
      <w:r>
        <w:separator/>
      </w:r>
    </w:p>
  </w:footnote>
  <w:footnote w:type="continuationSeparator" w:id="0">
    <w:p w14:paraId="2D3673BA" w14:textId="77777777" w:rsidR="00EF08C5" w:rsidRDefault="00EF08C5">
      <w:r>
        <w:continuationSeparator/>
      </w:r>
    </w:p>
  </w:footnote>
  <w:footnote w:type="continuationNotice" w:id="1">
    <w:p w14:paraId="03F3CE99" w14:textId="77777777" w:rsidR="00EF08C5" w:rsidRDefault="00EF08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592E" w14:textId="77777777" w:rsidR="0012489D" w:rsidRDefault="0012489D">
    <w:pPr>
      <w:pStyle w:val="Header"/>
      <w:rPr>
        <w:rStyle w:val="PageNumber"/>
        <w:b/>
        <w:sz w:val="20"/>
      </w:rPr>
    </w:pPr>
    <w:r>
      <w:rPr>
        <w:b/>
        <w:sz w:val="20"/>
      </w:rPr>
      <w:t>DOCKET UE-111418</w:t>
    </w:r>
    <w:r>
      <w:rPr>
        <w:b/>
        <w:sz w:val="20"/>
      </w:rPr>
      <w:tab/>
    </w:r>
    <w:r>
      <w:rPr>
        <w:b/>
        <w:sz w:val="20"/>
      </w:rPr>
      <w:tab/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C10B87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  <w:p w14:paraId="7154592F" w14:textId="77777777" w:rsidR="0012489D" w:rsidRDefault="0012489D">
    <w:pPr>
      <w:pStyle w:val="Header"/>
      <w:rPr>
        <w:rStyle w:val="PageNumber"/>
        <w:b/>
        <w:sz w:val="20"/>
      </w:rPr>
    </w:pPr>
    <w:r>
      <w:rPr>
        <w:rStyle w:val="PageNumber"/>
        <w:b/>
        <w:sz w:val="20"/>
      </w:rPr>
      <w:t>ORDER 02</w:t>
    </w:r>
  </w:p>
  <w:p w14:paraId="71545930" w14:textId="77777777" w:rsidR="0012489D" w:rsidRDefault="0012489D">
    <w:pPr>
      <w:pStyle w:val="Header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5931" w14:textId="36356591" w:rsidR="0012489D" w:rsidRDefault="0012489D" w:rsidP="002034E5">
    <w:pPr>
      <w:pStyle w:val="Header"/>
      <w:tabs>
        <w:tab w:val="clear" w:pos="4320"/>
      </w:tabs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  <w:r w:rsidR="00AC7714">
      <w:rPr>
        <w:b/>
        <w:sz w:val="20"/>
      </w:rPr>
      <w:t>[Service Date July 2,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21308E"/>
    <w:multiLevelType w:val="hybridMultilevel"/>
    <w:tmpl w:val="EB3C0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3989"/>
    <w:multiLevelType w:val="hybridMultilevel"/>
    <w:tmpl w:val="E9A84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4615B7"/>
    <w:multiLevelType w:val="hybridMultilevel"/>
    <w:tmpl w:val="8662F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551D0"/>
    <w:multiLevelType w:val="hybridMultilevel"/>
    <w:tmpl w:val="53CE67D0"/>
    <w:lvl w:ilvl="0" w:tplc="28940D3E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6E949AE"/>
    <w:multiLevelType w:val="hybridMultilevel"/>
    <w:tmpl w:val="AF84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AA684E"/>
    <w:multiLevelType w:val="hybridMultilevel"/>
    <w:tmpl w:val="B1EC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92F90"/>
    <w:multiLevelType w:val="hybridMultilevel"/>
    <w:tmpl w:val="0AF234BE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C1"/>
    <w:rsid w:val="00003AD4"/>
    <w:rsid w:val="00042225"/>
    <w:rsid w:val="00045F4F"/>
    <w:rsid w:val="00047425"/>
    <w:rsid w:val="00071A8A"/>
    <w:rsid w:val="00082EF3"/>
    <w:rsid w:val="000854D8"/>
    <w:rsid w:val="000E1BC2"/>
    <w:rsid w:val="00100D76"/>
    <w:rsid w:val="00103C03"/>
    <w:rsid w:val="00105717"/>
    <w:rsid w:val="00113019"/>
    <w:rsid w:val="00116640"/>
    <w:rsid w:val="0012489D"/>
    <w:rsid w:val="00145DDC"/>
    <w:rsid w:val="00160086"/>
    <w:rsid w:val="00162129"/>
    <w:rsid w:val="001805C8"/>
    <w:rsid w:val="00190519"/>
    <w:rsid w:val="0019735F"/>
    <w:rsid w:val="001A6258"/>
    <w:rsid w:val="001E0E17"/>
    <w:rsid w:val="002034E5"/>
    <w:rsid w:val="00240F3B"/>
    <w:rsid w:val="00244F33"/>
    <w:rsid w:val="00260268"/>
    <w:rsid w:val="00286D87"/>
    <w:rsid w:val="00291476"/>
    <w:rsid w:val="002A04FE"/>
    <w:rsid w:val="002B6C43"/>
    <w:rsid w:val="002C6C43"/>
    <w:rsid w:val="002D0739"/>
    <w:rsid w:val="002E68C1"/>
    <w:rsid w:val="002F26D4"/>
    <w:rsid w:val="002F5613"/>
    <w:rsid w:val="002F6ABF"/>
    <w:rsid w:val="00307D25"/>
    <w:rsid w:val="00332E22"/>
    <w:rsid w:val="0034109F"/>
    <w:rsid w:val="0036238A"/>
    <w:rsid w:val="00364808"/>
    <w:rsid w:val="003677C9"/>
    <w:rsid w:val="00393C89"/>
    <w:rsid w:val="003B29D0"/>
    <w:rsid w:val="003D2FC7"/>
    <w:rsid w:val="003E3638"/>
    <w:rsid w:val="003E38A5"/>
    <w:rsid w:val="003F204E"/>
    <w:rsid w:val="003F5D01"/>
    <w:rsid w:val="00402549"/>
    <w:rsid w:val="004053E2"/>
    <w:rsid w:val="00406615"/>
    <w:rsid w:val="00410648"/>
    <w:rsid w:val="00435447"/>
    <w:rsid w:val="00444F73"/>
    <w:rsid w:val="00466A95"/>
    <w:rsid w:val="0048220B"/>
    <w:rsid w:val="00487C7C"/>
    <w:rsid w:val="004A1E7E"/>
    <w:rsid w:val="004A60BF"/>
    <w:rsid w:val="004B3606"/>
    <w:rsid w:val="004C5401"/>
    <w:rsid w:val="004D4EBC"/>
    <w:rsid w:val="004D5CCF"/>
    <w:rsid w:val="004E4C3D"/>
    <w:rsid w:val="004E7747"/>
    <w:rsid w:val="005269EC"/>
    <w:rsid w:val="005275D5"/>
    <w:rsid w:val="0053084E"/>
    <w:rsid w:val="00533377"/>
    <w:rsid w:val="0053560A"/>
    <w:rsid w:val="00541FE8"/>
    <w:rsid w:val="0055601C"/>
    <w:rsid w:val="00573921"/>
    <w:rsid w:val="0059757C"/>
    <w:rsid w:val="005A1A97"/>
    <w:rsid w:val="005E43EE"/>
    <w:rsid w:val="005E7491"/>
    <w:rsid w:val="005F3250"/>
    <w:rsid w:val="005F389F"/>
    <w:rsid w:val="006130C0"/>
    <w:rsid w:val="00617EDD"/>
    <w:rsid w:val="006365C2"/>
    <w:rsid w:val="00641DEB"/>
    <w:rsid w:val="00651EE7"/>
    <w:rsid w:val="006A3673"/>
    <w:rsid w:val="006B13F7"/>
    <w:rsid w:val="006B70A7"/>
    <w:rsid w:val="006C2D85"/>
    <w:rsid w:val="006C5583"/>
    <w:rsid w:val="0072767A"/>
    <w:rsid w:val="00737EB5"/>
    <w:rsid w:val="00767175"/>
    <w:rsid w:val="0078420F"/>
    <w:rsid w:val="00784E8B"/>
    <w:rsid w:val="007A2B22"/>
    <w:rsid w:val="007B08A0"/>
    <w:rsid w:val="007B2360"/>
    <w:rsid w:val="007B3B6F"/>
    <w:rsid w:val="007E0AA3"/>
    <w:rsid w:val="00817737"/>
    <w:rsid w:val="00822F85"/>
    <w:rsid w:val="0082308E"/>
    <w:rsid w:val="00834CCB"/>
    <w:rsid w:val="008542D7"/>
    <w:rsid w:val="00854E89"/>
    <w:rsid w:val="00862BD2"/>
    <w:rsid w:val="00862D5A"/>
    <w:rsid w:val="00882DEE"/>
    <w:rsid w:val="00887820"/>
    <w:rsid w:val="0089422A"/>
    <w:rsid w:val="008B5933"/>
    <w:rsid w:val="008D1A2D"/>
    <w:rsid w:val="008E4CB9"/>
    <w:rsid w:val="008F0C76"/>
    <w:rsid w:val="008F12FC"/>
    <w:rsid w:val="008F1EC9"/>
    <w:rsid w:val="008F56E8"/>
    <w:rsid w:val="0090510B"/>
    <w:rsid w:val="009079D8"/>
    <w:rsid w:val="00912F85"/>
    <w:rsid w:val="00913B07"/>
    <w:rsid w:val="009233D8"/>
    <w:rsid w:val="00934939"/>
    <w:rsid w:val="00941482"/>
    <w:rsid w:val="00941E48"/>
    <w:rsid w:val="009461D7"/>
    <w:rsid w:val="00951816"/>
    <w:rsid w:val="009543E5"/>
    <w:rsid w:val="00962B35"/>
    <w:rsid w:val="00973863"/>
    <w:rsid w:val="0097491D"/>
    <w:rsid w:val="00984519"/>
    <w:rsid w:val="00984957"/>
    <w:rsid w:val="00986FDF"/>
    <w:rsid w:val="009B00CF"/>
    <w:rsid w:val="009D2FB7"/>
    <w:rsid w:val="009D6624"/>
    <w:rsid w:val="009F453F"/>
    <w:rsid w:val="009F4B0F"/>
    <w:rsid w:val="00A165F4"/>
    <w:rsid w:val="00A245D9"/>
    <w:rsid w:val="00A47DA9"/>
    <w:rsid w:val="00A51192"/>
    <w:rsid w:val="00A54E6B"/>
    <w:rsid w:val="00A6361F"/>
    <w:rsid w:val="00A64CE9"/>
    <w:rsid w:val="00A86E92"/>
    <w:rsid w:val="00A917A0"/>
    <w:rsid w:val="00A97258"/>
    <w:rsid w:val="00AA45CE"/>
    <w:rsid w:val="00AB1812"/>
    <w:rsid w:val="00AC423D"/>
    <w:rsid w:val="00AC7714"/>
    <w:rsid w:val="00AE74F9"/>
    <w:rsid w:val="00B37C92"/>
    <w:rsid w:val="00B54D40"/>
    <w:rsid w:val="00B6387F"/>
    <w:rsid w:val="00B66A52"/>
    <w:rsid w:val="00B95409"/>
    <w:rsid w:val="00BB57A7"/>
    <w:rsid w:val="00BB65D2"/>
    <w:rsid w:val="00BC7339"/>
    <w:rsid w:val="00BD0881"/>
    <w:rsid w:val="00BE16A5"/>
    <w:rsid w:val="00BE19EC"/>
    <w:rsid w:val="00BF7489"/>
    <w:rsid w:val="00C10B87"/>
    <w:rsid w:val="00C34074"/>
    <w:rsid w:val="00C37416"/>
    <w:rsid w:val="00C42880"/>
    <w:rsid w:val="00C47061"/>
    <w:rsid w:val="00C9537F"/>
    <w:rsid w:val="00CA4512"/>
    <w:rsid w:val="00CA4A91"/>
    <w:rsid w:val="00CB28C9"/>
    <w:rsid w:val="00CB2B86"/>
    <w:rsid w:val="00CD23D8"/>
    <w:rsid w:val="00CD34BE"/>
    <w:rsid w:val="00CE6E5D"/>
    <w:rsid w:val="00CF3BC7"/>
    <w:rsid w:val="00CF3EBF"/>
    <w:rsid w:val="00D03E28"/>
    <w:rsid w:val="00D059B2"/>
    <w:rsid w:val="00D063A4"/>
    <w:rsid w:val="00D32045"/>
    <w:rsid w:val="00D42E18"/>
    <w:rsid w:val="00D5648F"/>
    <w:rsid w:val="00D61C1F"/>
    <w:rsid w:val="00D74F35"/>
    <w:rsid w:val="00D828D7"/>
    <w:rsid w:val="00D86F24"/>
    <w:rsid w:val="00D87066"/>
    <w:rsid w:val="00D9057E"/>
    <w:rsid w:val="00DA18C1"/>
    <w:rsid w:val="00DC00C1"/>
    <w:rsid w:val="00DC0992"/>
    <w:rsid w:val="00DE6623"/>
    <w:rsid w:val="00DF4779"/>
    <w:rsid w:val="00DF63D9"/>
    <w:rsid w:val="00E113EA"/>
    <w:rsid w:val="00E15D53"/>
    <w:rsid w:val="00E232B1"/>
    <w:rsid w:val="00E36CBD"/>
    <w:rsid w:val="00E5183E"/>
    <w:rsid w:val="00E535F0"/>
    <w:rsid w:val="00E63937"/>
    <w:rsid w:val="00E65F39"/>
    <w:rsid w:val="00E76B8D"/>
    <w:rsid w:val="00E8565D"/>
    <w:rsid w:val="00E93404"/>
    <w:rsid w:val="00ED748B"/>
    <w:rsid w:val="00EE6C3D"/>
    <w:rsid w:val="00EF08C5"/>
    <w:rsid w:val="00EF1835"/>
    <w:rsid w:val="00EF2EFD"/>
    <w:rsid w:val="00F00BDB"/>
    <w:rsid w:val="00F01B5B"/>
    <w:rsid w:val="00F1503F"/>
    <w:rsid w:val="00F557A8"/>
    <w:rsid w:val="00F71D83"/>
    <w:rsid w:val="00F8279A"/>
    <w:rsid w:val="00F83435"/>
    <w:rsid w:val="00F848D8"/>
    <w:rsid w:val="00FB3845"/>
    <w:rsid w:val="00F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54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none"/>
    </w:rPr>
  </w:style>
  <w:style w:type="character" w:styleId="CommentReference">
    <w:name w:val="annotation reference"/>
    <w:uiPriority w:val="99"/>
    <w:semiHidden/>
    <w:unhideWhenUsed/>
    <w:rsid w:val="002B6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C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6C43"/>
    <w:rPr>
      <w:b/>
      <w:bCs/>
    </w:rPr>
  </w:style>
  <w:style w:type="paragraph" w:styleId="Revision">
    <w:name w:val="Revision"/>
    <w:hidden/>
    <w:uiPriority w:val="99"/>
    <w:semiHidden/>
    <w:rsid w:val="002B6C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4CCB"/>
    <w:pPr>
      <w:ind w:left="720"/>
    </w:pPr>
  </w:style>
  <w:style w:type="paragraph" w:styleId="FootnoteText">
    <w:name w:val="footnote text"/>
    <w:basedOn w:val="Normal"/>
    <w:link w:val="FootnoteTextChar"/>
    <w:unhideWhenUsed/>
    <w:rsid w:val="00D05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59B2"/>
  </w:style>
  <w:style w:type="character" w:styleId="FootnoteReference">
    <w:name w:val="footnote reference"/>
    <w:unhideWhenUsed/>
    <w:rsid w:val="00D059B2"/>
    <w:rPr>
      <w:vertAlign w:val="superscript"/>
    </w:rPr>
  </w:style>
  <w:style w:type="character" w:styleId="LineNumber">
    <w:name w:val="line number"/>
    <w:uiPriority w:val="99"/>
    <w:semiHidden/>
    <w:unhideWhenUsed/>
    <w:rsid w:val="003F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150932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FC5D9E55921C45A4409B8B88849D53" ma:contentTypeVersion="119" ma:contentTypeDescription="" ma:contentTypeScope="" ma:versionID="d501d0b9b0a5cf6b908f2d428e6e0e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D52BD-E5E0-4983-8318-F80B0A690CBD}"/>
</file>

<file path=customXml/itemProps2.xml><?xml version="1.0" encoding="utf-8"?>
<ds:datastoreItem xmlns:ds="http://schemas.openxmlformats.org/officeDocument/2006/customXml" ds:itemID="{FF16452F-410E-43F6-9529-CB93FC05A481}"/>
</file>

<file path=customXml/itemProps3.xml><?xml version="1.0" encoding="utf-8"?>
<ds:datastoreItem xmlns:ds="http://schemas.openxmlformats.org/officeDocument/2006/customXml" ds:itemID="{26F8611F-7E70-4BE0-9B2B-76F6DB0EC363}"/>
</file>

<file path=customXml/itemProps4.xml><?xml version="1.0" encoding="utf-8"?>
<ds:datastoreItem xmlns:ds="http://schemas.openxmlformats.org/officeDocument/2006/customXml" ds:itemID="{451B7EBC-42E6-4E49-9442-BAF3A633B99E}"/>
</file>

<file path=customXml/itemProps5.xml><?xml version="1.0" encoding="utf-8"?>
<ds:datastoreItem xmlns:ds="http://schemas.openxmlformats.org/officeDocument/2006/customXml" ds:itemID="{7D143D56-560F-41A4-A6FB-254EB06A2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2015-07-02T18:57:00Z</dcterms:created>
  <dcterms:modified xsi:type="dcterms:W3CDTF">2015-07-02T18:57:00Z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0x0101006E56B4D1795A2E4DB2F0B01679ED314A002DFC5D9E55921C45A4409B8B88849D53</vt:lpwstr>
  </property>
  <property fmtid="{D5CDD505-2E9C-101B-9397-08002B2CF9AE}" pid="3" name="_docset_NoMedatataSyncRequired">
    <vt:lpwstr>False</vt:lpwstr>
  </property>
</Properties>
</file>