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101F10C4" w:rsidR="009008D5" w:rsidRDefault="00E41C24" w:rsidP="009008D5">
      <w:pPr>
        <w:spacing w:after="0" w:line="240" w:lineRule="auto"/>
        <w:rPr>
          <w:rFonts w:ascii="Times New Roman" w:hAnsi="Times New Roman"/>
          <w:sz w:val="24"/>
          <w:szCs w:val="24"/>
        </w:rPr>
      </w:pPr>
      <w:r>
        <w:rPr>
          <w:rFonts w:ascii="Times New Roman" w:hAnsi="Times New Roman"/>
          <w:sz w:val="24"/>
          <w:szCs w:val="24"/>
        </w:rPr>
        <w:t>July 17</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3D2F4173"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6D0E24">
        <w:rPr>
          <w:rFonts w:ascii="Times New Roman" w:hAnsi="Times New Roman"/>
          <w:i/>
          <w:sz w:val="24"/>
          <w:szCs w:val="24"/>
        </w:rPr>
        <w:t>Moving &amp; Storage Solutions, Inc.</w:t>
      </w:r>
    </w:p>
    <w:p w14:paraId="2079200F" w14:textId="77777777" w:rsidR="00B33055" w:rsidRDefault="00B33055" w:rsidP="009008D5">
      <w:pPr>
        <w:spacing w:after="0" w:line="240" w:lineRule="auto"/>
        <w:rPr>
          <w:rFonts w:ascii="Times New Roman" w:hAnsi="Times New Roman"/>
          <w:sz w:val="24"/>
          <w:szCs w:val="24"/>
        </w:rPr>
      </w:pPr>
    </w:p>
    <w:p w14:paraId="61CF9C97" w14:textId="07F9F8DE"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E41C24">
        <w:rPr>
          <w:rFonts w:ascii="Times New Roman" w:hAnsi="Times New Roman"/>
          <w:sz w:val="24"/>
          <w:szCs w:val="24"/>
        </w:rPr>
        <w:t>Request for Payment Arrangements</w:t>
      </w:r>
      <w:r>
        <w:rPr>
          <w:rFonts w:ascii="Times New Roman" w:hAnsi="Times New Roman"/>
          <w:sz w:val="24"/>
          <w:szCs w:val="24"/>
        </w:rPr>
        <w:t xml:space="preserve"> </w:t>
      </w:r>
      <w:r w:rsidR="00363A38">
        <w:rPr>
          <w:rFonts w:ascii="Times New Roman" w:hAnsi="Times New Roman"/>
          <w:sz w:val="24"/>
          <w:szCs w:val="24"/>
        </w:rPr>
        <w:t>TV-</w:t>
      </w:r>
      <w:r w:rsidR="006D0E24">
        <w:rPr>
          <w:rFonts w:ascii="Times New Roman" w:hAnsi="Times New Roman"/>
          <w:sz w:val="24"/>
          <w:szCs w:val="24"/>
        </w:rPr>
        <w:t>140973</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6B619E9C" w14:textId="279CC379" w:rsidR="0001634B" w:rsidRDefault="00E41C24" w:rsidP="00E41C24">
      <w:pPr>
        <w:tabs>
          <w:tab w:val="left" w:pos="2076"/>
        </w:tabs>
        <w:rPr>
          <w:rFonts w:ascii="Times New Roman" w:hAnsi="Times New Roman"/>
          <w:sz w:val="24"/>
          <w:szCs w:val="24"/>
        </w:rPr>
      </w:pPr>
      <w:r>
        <w:rPr>
          <w:rFonts w:ascii="Times New Roman" w:hAnsi="Times New Roman"/>
          <w:sz w:val="24"/>
          <w:szCs w:val="24"/>
        </w:rPr>
        <w:t>On July 16, 2014, Moving &amp; Storage Soluti</w:t>
      </w:r>
      <w:bookmarkStart w:id="0" w:name="_GoBack"/>
      <w:bookmarkEnd w:id="0"/>
      <w:r>
        <w:rPr>
          <w:rFonts w:ascii="Times New Roman" w:hAnsi="Times New Roman"/>
          <w:sz w:val="24"/>
          <w:szCs w:val="24"/>
        </w:rPr>
        <w:t xml:space="preserve">ons, Inc. contacted the commission in response to Order 01 </w:t>
      </w:r>
      <w:r w:rsidR="00DF2E05">
        <w:rPr>
          <w:rFonts w:ascii="Times New Roman" w:hAnsi="Times New Roman"/>
          <w:sz w:val="24"/>
          <w:szCs w:val="24"/>
        </w:rPr>
        <w:t>Order Denying Mitigation</w:t>
      </w:r>
      <w:r>
        <w:rPr>
          <w:rFonts w:ascii="Times New Roman" w:hAnsi="Times New Roman"/>
          <w:sz w:val="24"/>
          <w:szCs w:val="24"/>
        </w:rPr>
        <w:t xml:space="preserve"> in the above reference docket.  Moving &amp; Storage Solutions, Inc. requested payment arrangements of $300 every month, until the company pays its $900 penalty assessment in full.  Commission staff supports Moving &amp; Storage Solutions’ request for monthly payments of $300 as follows:</w:t>
      </w:r>
    </w:p>
    <w:p w14:paraId="04DBD316" w14:textId="0951587C" w:rsidR="00E41C24" w:rsidRDefault="00E41C24" w:rsidP="00E41C24">
      <w:pPr>
        <w:pStyle w:val="ListParagraph"/>
        <w:numPr>
          <w:ilvl w:val="0"/>
          <w:numId w:val="1"/>
        </w:numPr>
        <w:tabs>
          <w:tab w:val="left" w:pos="2076"/>
        </w:tabs>
        <w:rPr>
          <w:rFonts w:ascii="Times New Roman" w:hAnsi="Times New Roman"/>
          <w:sz w:val="24"/>
          <w:szCs w:val="24"/>
        </w:rPr>
      </w:pPr>
      <w:r>
        <w:rPr>
          <w:rFonts w:ascii="Times New Roman" w:hAnsi="Times New Roman"/>
          <w:sz w:val="24"/>
          <w:szCs w:val="24"/>
        </w:rPr>
        <w:t>The first $300 payment is due no later than July 28, 2014.</w:t>
      </w:r>
    </w:p>
    <w:p w14:paraId="272D20D5" w14:textId="207D0C6F" w:rsidR="00E41C24" w:rsidRDefault="00E41C24" w:rsidP="00E41C24">
      <w:pPr>
        <w:pStyle w:val="ListParagraph"/>
        <w:numPr>
          <w:ilvl w:val="0"/>
          <w:numId w:val="1"/>
        </w:numPr>
        <w:tabs>
          <w:tab w:val="left" w:pos="2076"/>
        </w:tabs>
        <w:rPr>
          <w:rFonts w:ascii="Times New Roman" w:hAnsi="Times New Roman"/>
          <w:sz w:val="24"/>
          <w:szCs w:val="24"/>
        </w:rPr>
      </w:pPr>
      <w:r>
        <w:rPr>
          <w:rFonts w:ascii="Times New Roman" w:hAnsi="Times New Roman"/>
          <w:sz w:val="24"/>
          <w:szCs w:val="24"/>
        </w:rPr>
        <w:t>The second $300 payment is due no later than August 28, 2014.</w:t>
      </w:r>
    </w:p>
    <w:p w14:paraId="10BC3D01" w14:textId="01090F93" w:rsidR="00E41C24" w:rsidRDefault="00E41C24" w:rsidP="00E41C24">
      <w:pPr>
        <w:pStyle w:val="ListParagraph"/>
        <w:numPr>
          <w:ilvl w:val="0"/>
          <w:numId w:val="1"/>
        </w:numPr>
        <w:tabs>
          <w:tab w:val="left" w:pos="2076"/>
        </w:tabs>
        <w:rPr>
          <w:rFonts w:ascii="Times New Roman" w:hAnsi="Times New Roman"/>
          <w:sz w:val="24"/>
          <w:szCs w:val="24"/>
        </w:rPr>
      </w:pPr>
      <w:r>
        <w:rPr>
          <w:rFonts w:ascii="Times New Roman" w:hAnsi="Times New Roman"/>
          <w:sz w:val="24"/>
          <w:szCs w:val="24"/>
        </w:rPr>
        <w:t>The third $300 payment is due no later than September 28, 2014.</w:t>
      </w:r>
    </w:p>
    <w:p w14:paraId="45B66337" w14:textId="1CB81651" w:rsidR="00E41C24" w:rsidRDefault="00E41C24" w:rsidP="00E41C24">
      <w:pPr>
        <w:tabs>
          <w:tab w:val="left" w:pos="2076"/>
        </w:tabs>
        <w:rPr>
          <w:rFonts w:ascii="Times New Roman" w:hAnsi="Times New Roman"/>
          <w:sz w:val="24"/>
          <w:szCs w:val="24"/>
        </w:rPr>
      </w:pPr>
      <w:r>
        <w:rPr>
          <w:rFonts w:ascii="Times New Roman" w:hAnsi="Times New Roman"/>
          <w:sz w:val="24"/>
          <w:szCs w:val="24"/>
        </w:rPr>
        <w:t>If Moving &amp; Storage Solutions, Inc. does not pay the entire penalty in full by September 28, 2014, the commission may refer the company to the Office of the Attorney General and may be subject to interest and collection fees.</w:t>
      </w:r>
    </w:p>
    <w:p w14:paraId="5D3CD5CD" w14:textId="7A6C37EE" w:rsidR="00E41C24" w:rsidRDefault="00E41C24" w:rsidP="00E41C24">
      <w:pPr>
        <w:tabs>
          <w:tab w:val="left" w:pos="2076"/>
        </w:tabs>
        <w:rPr>
          <w:rFonts w:ascii="Times New Roman" w:hAnsi="Times New Roman"/>
          <w:sz w:val="24"/>
          <w:szCs w:val="24"/>
        </w:rPr>
      </w:pPr>
      <w:r>
        <w:rPr>
          <w:rFonts w:ascii="Times New Roman" w:hAnsi="Times New Roman"/>
          <w:sz w:val="24"/>
          <w:szCs w:val="24"/>
        </w:rPr>
        <w:t>Sincerely,</w:t>
      </w:r>
    </w:p>
    <w:p w14:paraId="40913FCB" w14:textId="77777777" w:rsidR="00E41C24" w:rsidRDefault="00E41C24" w:rsidP="00E41C24">
      <w:pPr>
        <w:tabs>
          <w:tab w:val="left" w:pos="2076"/>
        </w:tabs>
        <w:rPr>
          <w:rFonts w:ascii="Times New Roman" w:hAnsi="Times New Roman"/>
          <w:sz w:val="24"/>
          <w:szCs w:val="24"/>
        </w:rPr>
      </w:pPr>
    </w:p>
    <w:p w14:paraId="1F492DE8" w14:textId="34AD86E3" w:rsidR="00E41C24" w:rsidRDefault="00E41C24" w:rsidP="00E41C24">
      <w:pPr>
        <w:tabs>
          <w:tab w:val="left" w:pos="2076"/>
        </w:tabs>
        <w:spacing w:after="0" w:line="240" w:lineRule="auto"/>
        <w:rPr>
          <w:rFonts w:ascii="Times New Roman" w:hAnsi="Times New Roman"/>
          <w:sz w:val="24"/>
          <w:szCs w:val="24"/>
        </w:rPr>
      </w:pPr>
      <w:r>
        <w:rPr>
          <w:rFonts w:ascii="Times New Roman" w:hAnsi="Times New Roman"/>
          <w:sz w:val="24"/>
          <w:szCs w:val="24"/>
        </w:rPr>
        <w:t>Sondra Walsh, Director</w:t>
      </w:r>
    </w:p>
    <w:p w14:paraId="5572EAFB" w14:textId="001C74EE" w:rsidR="00E41C24" w:rsidRDefault="00E41C24" w:rsidP="00E41C24">
      <w:pPr>
        <w:tabs>
          <w:tab w:val="left" w:pos="2076"/>
        </w:tabs>
        <w:spacing w:after="0" w:line="240" w:lineRule="auto"/>
        <w:rPr>
          <w:rFonts w:ascii="Times New Roman" w:hAnsi="Times New Roman"/>
          <w:sz w:val="24"/>
          <w:szCs w:val="24"/>
        </w:rPr>
      </w:pPr>
      <w:r>
        <w:rPr>
          <w:rFonts w:ascii="Times New Roman" w:hAnsi="Times New Roman"/>
          <w:sz w:val="24"/>
          <w:szCs w:val="24"/>
        </w:rPr>
        <w:t>Administrative Services</w:t>
      </w:r>
    </w:p>
    <w:p w14:paraId="24AA9E8D" w14:textId="77777777" w:rsidR="00E41C24" w:rsidRPr="00E41C24" w:rsidRDefault="00E41C24" w:rsidP="00E41C24">
      <w:pPr>
        <w:tabs>
          <w:tab w:val="left" w:pos="2076"/>
        </w:tabs>
        <w:rPr>
          <w:rFonts w:ascii="Times New Roman" w:hAnsi="Times New Roman"/>
          <w:sz w:val="24"/>
          <w:szCs w:val="24"/>
        </w:rPr>
      </w:pPr>
    </w:p>
    <w:sectPr w:rsidR="00E41C24" w:rsidRPr="00E41C24" w:rsidSect="00F63DB1">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7AE4A" w14:textId="77777777" w:rsidR="007F1666" w:rsidRDefault="007F1666" w:rsidP="00CE5EE6">
      <w:pPr>
        <w:spacing w:after="0" w:line="240" w:lineRule="auto"/>
      </w:pPr>
      <w:r>
        <w:separator/>
      </w:r>
    </w:p>
  </w:endnote>
  <w:endnote w:type="continuationSeparator" w:id="0">
    <w:p w14:paraId="5B68BEB4" w14:textId="77777777" w:rsidR="007F1666" w:rsidRDefault="007F1666"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45164DFD" w14:textId="77777777" w:rsidR="006D0E24" w:rsidRPr="0060644B" w:rsidRDefault="006D0E24" w:rsidP="006D0E24">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5</w:t>
    </w:r>
    <w:r w:rsidRPr="0060644B">
      <w:rPr>
        <w:rFonts w:ascii="Times New Roman" w:hAnsi="Times New Roman"/>
        <w:sz w:val="20"/>
      </w:rPr>
      <w:t>, 2014</w:t>
    </w:r>
  </w:p>
  <w:p w14:paraId="03BAC080" w14:textId="77777777" w:rsidR="006D0E24" w:rsidRPr="0060644B" w:rsidRDefault="006D0E24" w:rsidP="006D0E24">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Moving &amp; Storage Solutions’ </w:t>
    </w:r>
    <w:r w:rsidRPr="0060644B">
      <w:rPr>
        <w:rFonts w:ascii="Times New Roman" w:hAnsi="Times New Roman"/>
        <w:sz w:val="20"/>
      </w:rPr>
      <w:t>Mitig</w:t>
    </w:r>
    <w:r>
      <w:rPr>
        <w:rFonts w:ascii="Times New Roman" w:hAnsi="Times New Roman"/>
        <w:sz w:val="20"/>
      </w:rPr>
      <w:t>ation Request received on June 12,</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B31C3" w14:textId="77777777" w:rsidR="007F1666" w:rsidRDefault="007F1666" w:rsidP="00CE5EE6">
      <w:pPr>
        <w:spacing w:after="0" w:line="240" w:lineRule="auto"/>
      </w:pPr>
      <w:r>
        <w:separator/>
      </w:r>
    </w:p>
  </w:footnote>
  <w:footnote w:type="continuationSeparator" w:id="0">
    <w:p w14:paraId="3FC560FD" w14:textId="77777777" w:rsidR="007F1666" w:rsidRDefault="007F1666"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16763"/>
    <w:multiLevelType w:val="hybridMultilevel"/>
    <w:tmpl w:val="A32E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C6A9E"/>
    <w:rsid w:val="00350C05"/>
    <w:rsid w:val="00363A38"/>
    <w:rsid w:val="00430E9D"/>
    <w:rsid w:val="00433B58"/>
    <w:rsid w:val="00447BEE"/>
    <w:rsid w:val="00596113"/>
    <w:rsid w:val="005F6B8A"/>
    <w:rsid w:val="0060644B"/>
    <w:rsid w:val="00650C1A"/>
    <w:rsid w:val="006D0E24"/>
    <w:rsid w:val="007F1666"/>
    <w:rsid w:val="009008D5"/>
    <w:rsid w:val="0093094A"/>
    <w:rsid w:val="009E3C16"/>
    <w:rsid w:val="00AE24E9"/>
    <w:rsid w:val="00B33055"/>
    <w:rsid w:val="00B478A1"/>
    <w:rsid w:val="00C01B61"/>
    <w:rsid w:val="00C230AE"/>
    <w:rsid w:val="00CE377B"/>
    <w:rsid w:val="00CE5EE6"/>
    <w:rsid w:val="00D03E1A"/>
    <w:rsid w:val="00D61AB4"/>
    <w:rsid w:val="00D7004E"/>
    <w:rsid w:val="00DE034C"/>
    <w:rsid w:val="00DF2E05"/>
    <w:rsid w:val="00E052D4"/>
    <w:rsid w:val="00E22CF1"/>
    <w:rsid w:val="00E41C24"/>
    <w:rsid w:val="00E5017A"/>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 w:type="paragraph" w:styleId="ListParagraph">
    <w:name w:val="List Paragraph"/>
    <w:basedOn w:val="Normal"/>
    <w:uiPriority w:val="34"/>
    <w:qFormat/>
    <w:rsid w:val="00E41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78653462D8AF459AEB24427065DCBA" ma:contentTypeVersion="175" ma:contentTypeDescription="" ma:contentTypeScope="" ma:versionID="4347b2a2f97aba263780185b0813c0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MOVING &amp; STORAGE SOLUTIONS, INC.</CaseCompanyNames>
    <DocketNumber xmlns="dc463f71-b30c-4ab2-9473-d307f9d35888">140973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6B61E2-8323-4E72-8DF3-837CFC19FCE5}"/>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C3C34DF5-8848-4E60-8674-8455E00EE9E0}"/>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2014-07-17T22:54:00Z</cp:lastPrinted>
  <dcterms:created xsi:type="dcterms:W3CDTF">2014-07-17T22:53:00Z</dcterms:created>
  <dcterms:modified xsi:type="dcterms:W3CDTF">2014-07-17T22:56:00Z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0x0101006E56B4D1795A2E4DB2F0B01679ED314A001A78653462D8AF459AEB24427065DCBA</vt:lpwstr>
  </property>
  <property fmtid="{D5CDD505-2E9C-101B-9397-08002B2CF9AE}" pid="3" name="_docset_NoMedatataSyncRequired">
    <vt:lpwstr>False</vt:lpwstr>
  </property>
</Properties>
</file>