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5372A" w14:textId="77777777" w:rsidR="00934D2B" w:rsidRPr="001F7CAC" w:rsidRDefault="00934D2B">
      <w:pPr>
        <w:pStyle w:val="BodyText"/>
        <w:rPr>
          <w:b/>
          <w:bCs/>
        </w:rPr>
      </w:pPr>
      <w:bookmarkStart w:id="0" w:name="_GoBack"/>
      <w:bookmarkEnd w:id="0"/>
      <w:r w:rsidRPr="001F7CAC">
        <w:rPr>
          <w:b/>
          <w:bCs/>
        </w:rPr>
        <w:t>BEFORE THE WASHINGTON STATE</w:t>
      </w:r>
    </w:p>
    <w:p w14:paraId="18F5372B" w14:textId="1CA95D24" w:rsidR="00934D2B" w:rsidRPr="001F7CAC" w:rsidRDefault="00934D2B">
      <w:pPr>
        <w:pStyle w:val="BodyText"/>
        <w:rPr>
          <w:b/>
          <w:bCs/>
        </w:rPr>
      </w:pPr>
      <w:r w:rsidRPr="001F7CAC">
        <w:rPr>
          <w:b/>
          <w:bCs/>
        </w:rPr>
        <w:t xml:space="preserve">UTILITIES </w:t>
      </w:r>
      <w:smartTag w:uri="urn:schemas-microsoft-com:office:smarttags" w:element="stockticker">
        <w:r w:rsidRPr="001F7CAC">
          <w:rPr>
            <w:b/>
            <w:bCs/>
          </w:rPr>
          <w:t>AND</w:t>
        </w:r>
      </w:smartTag>
      <w:r w:rsidRPr="001F7CAC">
        <w:rPr>
          <w:b/>
          <w:bCs/>
        </w:rPr>
        <w:t xml:space="preserve"> TRANSPORTATION </w:t>
      </w:r>
      <w:r w:rsidR="00774474">
        <w:rPr>
          <w:b/>
          <w:bCs/>
        </w:rPr>
        <w:t>COMMISSION</w:t>
      </w:r>
    </w:p>
    <w:p w14:paraId="18F5372C" w14:textId="77777777" w:rsidR="00934D2B" w:rsidRPr="001F7CAC" w:rsidRDefault="00934D2B">
      <w:pPr>
        <w:pStyle w:val="BodyText"/>
        <w:rPr>
          <w:b/>
          <w:bCs/>
        </w:rPr>
      </w:pPr>
    </w:p>
    <w:tbl>
      <w:tblPr>
        <w:tblW w:w="8138" w:type="dxa"/>
        <w:tblLook w:val="0000" w:firstRow="0" w:lastRow="0" w:firstColumn="0" w:lastColumn="0" w:noHBand="0" w:noVBand="0"/>
      </w:tblPr>
      <w:tblGrid>
        <w:gridCol w:w="4008"/>
        <w:gridCol w:w="330"/>
        <w:gridCol w:w="3800"/>
      </w:tblGrid>
      <w:tr w:rsidR="00934D2B" w:rsidRPr="001F7CAC" w14:paraId="18F53749" w14:textId="77777777" w:rsidTr="0060084B">
        <w:tc>
          <w:tcPr>
            <w:tcW w:w="4008" w:type="dxa"/>
          </w:tcPr>
          <w:p w14:paraId="18F5372D" w14:textId="77777777" w:rsidR="007D6086" w:rsidRDefault="007D6086" w:rsidP="007D6086">
            <w:r w:rsidRPr="00D868C5">
              <w:t xml:space="preserve">In the Matter of </w:t>
            </w:r>
            <w:r>
              <w:t>a</w:t>
            </w:r>
            <w:r w:rsidRPr="00D868C5">
              <w:t xml:space="preserve"> </w:t>
            </w:r>
            <w:r>
              <w:t xml:space="preserve">Tariff to Increase Rates Due to a Disposal Fee Increase and Petition Filed By </w:t>
            </w:r>
          </w:p>
          <w:p w14:paraId="18F5372E" w14:textId="77777777" w:rsidR="00DD3CD5" w:rsidRPr="00660D82" w:rsidRDefault="00DD3CD5" w:rsidP="00DD3CD5">
            <w:pPr>
              <w:pStyle w:val="Header"/>
            </w:pPr>
          </w:p>
          <w:p w14:paraId="18F5372F" w14:textId="77777777" w:rsidR="00DD3CD5" w:rsidRPr="00660D82" w:rsidRDefault="00DD3CD5" w:rsidP="00DD3CD5">
            <w:pPr>
              <w:pStyle w:val="Header"/>
            </w:pPr>
            <w:r>
              <w:t>WASTE MANAGEMENT OF WASHINGTON, INC., DBA WASTE MANAGEMENT – SOUTH SOUND, WASTE MANAGEMENT OF SEATTLE</w:t>
            </w:r>
            <w:r w:rsidRPr="00660D82">
              <w:t>, G-</w:t>
            </w:r>
            <w:r>
              <w:t>237</w:t>
            </w:r>
            <w:r w:rsidRPr="00660D82">
              <w:t xml:space="preserve">,         </w:t>
            </w:r>
          </w:p>
          <w:p w14:paraId="18F53730" w14:textId="77777777" w:rsidR="00DD3CD5" w:rsidRPr="00660D82" w:rsidRDefault="00DD3CD5" w:rsidP="00DD3CD5">
            <w:pPr>
              <w:pStyle w:val="Header"/>
            </w:pPr>
          </w:p>
          <w:p w14:paraId="18F53731" w14:textId="77777777" w:rsidR="00DD3CD5" w:rsidRPr="00660D82" w:rsidRDefault="00DD3CD5" w:rsidP="00DD3CD5">
            <w:pPr>
              <w:pStyle w:val="Header"/>
            </w:pPr>
            <w:r w:rsidRPr="00660D82">
              <w:t xml:space="preserve">                      Petitioner, </w:t>
            </w:r>
          </w:p>
          <w:p w14:paraId="18F53732" w14:textId="77777777" w:rsidR="007D6086" w:rsidRDefault="007D6086" w:rsidP="007D6086">
            <w:pPr>
              <w:pStyle w:val="Header"/>
              <w:tabs>
                <w:tab w:val="clear" w:pos="8640"/>
              </w:tabs>
            </w:pPr>
          </w:p>
          <w:p w14:paraId="18F53733" w14:textId="77777777" w:rsidR="007D6086" w:rsidRDefault="007D6086" w:rsidP="007D6086">
            <w:pPr>
              <w:pStyle w:val="Header"/>
              <w:tabs>
                <w:tab w:val="clear" w:pos="8640"/>
              </w:tabs>
            </w:pPr>
            <w:r w:rsidRPr="00660D82">
              <w:t>Requesting Authority to Retain Thirty</w:t>
            </w:r>
            <w:r>
              <w:t>-Eight</w:t>
            </w:r>
            <w:r w:rsidRPr="00660D82">
              <w:t xml:space="preserve"> Percent of the Revenue Received From the Sale of Recyclable Materials Collected in Residential Recycling Service </w:t>
            </w:r>
          </w:p>
          <w:p w14:paraId="18F53734" w14:textId="77777777" w:rsidR="005206B8" w:rsidRPr="001F7CAC" w:rsidRDefault="00DD3CD5" w:rsidP="00DD3CD5">
            <w:pPr>
              <w:pStyle w:val="Header"/>
            </w:pPr>
            <w:r w:rsidRPr="00660D82">
              <w:t>. . . . . . . . . . . . . . . . . . . . . . . . . . . . . . . .</w:t>
            </w:r>
          </w:p>
        </w:tc>
        <w:tc>
          <w:tcPr>
            <w:tcW w:w="330" w:type="dxa"/>
          </w:tcPr>
          <w:p w14:paraId="18F53735" w14:textId="77777777" w:rsidR="00934D2B" w:rsidRPr="001F7CAC" w:rsidRDefault="00934D2B" w:rsidP="00D648D4">
            <w:pPr>
              <w:jc w:val="center"/>
            </w:pPr>
            <w:r w:rsidRPr="001F7CAC">
              <w:t>)</w:t>
            </w:r>
            <w:r w:rsidRPr="001F7CAC">
              <w:br/>
              <w:t>)</w:t>
            </w:r>
            <w:r w:rsidRPr="001F7CAC">
              <w:br/>
              <w:t>)</w:t>
            </w:r>
            <w:r w:rsidRPr="001F7CAC">
              <w:br/>
              <w:t>)</w:t>
            </w:r>
            <w:r w:rsidRPr="001F7CAC">
              <w:br/>
              <w:t>)</w:t>
            </w:r>
            <w:r w:rsidRPr="001F7CAC">
              <w:br/>
              <w:t>)</w:t>
            </w:r>
            <w:r w:rsidRPr="001F7CAC">
              <w:br/>
              <w:t>)</w:t>
            </w:r>
            <w:r w:rsidRPr="001F7CAC">
              <w:br/>
              <w:t>)</w:t>
            </w:r>
            <w:r w:rsidRPr="001F7CAC">
              <w:br/>
              <w:t>)</w:t>
            </w:r>
          </w:p>
          <w:p w14:paraId="18F53736" w14:textId="77777777" w:rsidR="00934D2B" w:rsidRPr="001F7CAC" w:rsidRDefault="00934D2B" w:rsidP="00D648D4">
            <w:pPr>
              <w:jc w:val="center"/>
            </w:pPr>
            <w:r w:rsidRPr="001F7CAC">
              <w:t>)</w:t>
            </w:r>
          </w:p>
          <w:p w14:paraId="18F53737" w14:textId="77777777" w:rsidR="00934D2B" w:rsidRPr="001F7CAC" w:rsidRDefault="00934D2B" w:rsidP="00D648D4">
            <w:pPr>
              <w:jc w:val="center"/>
            </w:pPr>
            <w:r w:rsidRPr="001F7CAC">
              <w:t>)</w:t>
            </w:r>
          </w:p>
          <w:p w14:paraId="18F53738" w14:textId="77777777" w:rsidR="00CC1217" w:rsidRPr="001F7CAC" w:rsidRDefault="00CC1217" w:rsidP="00CC1217">
            <w:pPr>
              <w:jc w:val="center"/>
            </w:pPr>
            <w:r w:rsidRPr="001F7CAC">
              <w:t>)</w:t>
            </w:r>
          </w:p>
          <w:p w14:paraId="18F53739" w14:textId="77777777" w:rsidR="00CC1217" w:rsidRPr="001F7CAC" w:rsidRDefault="00CC1217" w:rsidP="00CC1217">
            <w:pPr>
              <w:jc w:val="center"/>
            </w:pPr>
            <w:r w:rsidRPr="001F7CAC">
              <w:t>)</w:t>
            </w:r>
          </w:p>
          <w:p w14:paraId="18F5373A" w14:textId="77777777" w:rsidR="00CC1217" w:rsidRPr="001F7CAC" w:rsidRDefault="00CC1217" w:rsidP="00CC1217">
            <w:pPr>
              <w:jc w:val="center"/>
            </w:pPr>
            <w:r w:rsidRPr="001F7CAC">
              <w:t>)</w:t>
            </w:r>
          </w:p>
          <w:p w14:paraId="18F5373B" w14:textId="77777777" w:rsidR="002E0A61" w:rsidRPr="001F7CAC" w:rsidRDefault="002E0A61" w:rsidP="00CC1217">
            <w:pPr>
              <w:jc w:val="center"/>
            </w:pPr>
            <w:r w:rsidRPr="001F7CAC">
              <w:t>)</w:t>
            </w:r>
          </w:p>
          <w:p w14:paraId="18F5373C" w14:textId="77777777" w:rsidR="0075716B" w:rsidRDefault="0075716B" w:rsidP="00CC1217">
            <w:pPr>
              <w:jc w:val="center"/>
            </w:pPr>
            <w:r>
              <w:t>)</w:t>
            </w:r>
          </w:p>
          <w:p w14:paraId="18F5373D" w14:textId="77777777" w:rsidR="00E409AD" w:rsidRDefault="00DD3CD5">
            <w:pPr>
              <w:jc w:val="center"/>
            </w:pPr>
            <w:r>
              <w:t>)</w:t>
            </w:r>
          </w:p>
          <w:p w14:paraId="18F5373E" w14:textId="77777777" w:rsidR="00DD3CD5" w:rsidRDefault="00DD3CD5">
            <w:pPr>
              <w:jc w:val="center"/>
            </w:pPr>
            <w:r>
              <w:t>)</w:t>
            </w:r>
          </w:p>
        </w:tc>
        <w:tc>
          <w:tcPr>
            <w:tcW w:w="3800" w:type="dxa"/>
          </w:tcPr>
          <w:p w14:paraId="18F5373F" w14:textId="77777777" w:rsidR="00934D2B" w:rsidRPr="001F7CAC" w:rsidRDefault="00934D2B" w:rsidP="00D648D4">
            <w:r w:rsidRPr="001F7CAC">
              <w:t xml:space="preserve">DOCKET </w:t>
            </w:r>
            <w:r w:rsidR="00FA57C5" w:rsidRPr="001F7CAC">
              <w:t>TG-</w:t>
            </w:r>
            <w:r w:rsidR="00DB089A" w:rsidRPr="001F7CAC">
              <w:t>1</w:t>
            </w:r>
            <w:r w:rsidR="00DD3CD5">
              <w:t>21817</w:t>
            </w:r>
          </w:p>
          <w:p w14:paraId="18F53740" w14:textId="77777777" w:rsidR="00934D2B" w:rsidRPr="001F7CAC" w:rsidRDefault="00934D2B" w:rsidP="00FC42A4"/>
          <w:p w14:paraId="6E0E3769" w14:textId="77777777" w:rsidR="0005690F" w:rsidRDefault="0005690F" w:rsidP="00D648D4"/>
          <w:p w14:paraId="18F53741" w14:textId="77777777" w:rsidR="00934D2B" w:rsidRPr="001F7CAC" w:rsidRDefault="00934D2B" w:rsidP="00D648D4">
            <w:r w:rsidRPr="001F7CAC">
              <w:t xml:space="preserve">ORDER </w:t>
            </w:r>
            <w:r w:rsidR="00FA57C5" w:rsidRPr="001F7CAC">
              <w:t>0</w:t>
            </w:r>
            <w:r w:rsidR="00240C49">
              <w:t>1</w:t>
            </w:r>
          </w:p>
          <w:p w14:paraId="18F53743" w14:textId="77777777" w:rsidR="005206B8" w:rsidRPr="001F7CAC" w:rsidRDefault="005206B8" w:rsidP="00796500"/>
          <w:p w14:paraId="18F53744" w14:textId="3270BB18" w:rsidR="002E0A61" w:rsidRDefault="002E0A61" w:rsidP="00337064"/>
          <w:p w14:paraId="52A3281F" w14:textId="77777777" w:rsidR="0005690F" w:rsidRDefault="0005690F" w:rsidP="00337064"/>
          <w:p w14:paraId="58471915" w14:textId="77777777" w:rsidR="0005690F" w:rsidRDefault="0005690F" w:rsidP="0060084B"/>
          <w:p w14:paraId="5F26EEB7" w14:textId="77777777" w:rsidR="0060084B" w:rsidRDefault="0060084B" w:rsidP="0060084B"/>
          <w:p w14:paraId="18F53748" w14:textId="0A08E02F" w:rsidR="00BD1210" w:rsidRPr="001F7CAC" w:rsidRDefault="007D6086" w:rsidP="0060084B">
            <w:r w:rsidRPr="00D868C5">
              <w:t xml:space="preserve">ORDER </w:t>
            </w:r>
            <w:r w:rsidRPr="00660D82">
              <w:t>AUTHORIZING REVENUE SHARING</w:t>
            </w:r>
            <w:r>
              <w:t xml:space="preserve"> </w:t>
            </w:r>
            <w:r w:rsidRPr="00660D82">
              <w:t>FOR RECYCLABLE COMMODITIES REVENUE</w:t>
            </w:r>
            <w:r w:rsidR="0060084B">
              <w:t>;</w:t>
            </w:r>
            <w:r>
              <w:t xml:space="preserve"> </w:t>
            </w:r>
            <w:r w:rsidRPr="00D868C5">
              <w:t xml:space="preserve">GRANTING EXEMPTION </w:t>
            </w:r>
            <w:r>
              <w:t>FROM RULE</w:t>
            </w:r>
            <w:r w:rsidR="0060084B">
              <w:t>;</w:t>
            </w:r>
            <w:r>
              <w:t xml:space="preserve"> AND ALLOWING TARIFF </w:t>
            </w:r>
            <w:r w:rsidR="000A7C43">
              <w:t xml:space="preserve">REVISIONS </w:t>
            </w:r>
            <w:r>
              <w:t>TO BECOME EFFECTIVE BY OPERATION OF LAW</w:t>
            </w:r>
          </w:p>
        </w:tc>
      </w:tr>
    </w:tbl>
    <w:p w14:paraId="18F5374A" w14:textId="77777777" w:rsidR="007D6086" w:rsidRDefault="007D6086">
      <w:pPr>
        <w:pStyle w:val="Heading2"/>
        <w:rPr>
          <w:b/>
          <w:bCs/>
          <w:u w:val="none"/>
        </w:rPr>
      </w:pPr>
    </w:p>
    <w:p w14:paraId="3715DFC6" w14:textId="77777777" w:rsidR="0005690F" w:rsidRDefault="0005690F" w:rsidP="00253688">
      <w:pPr>
        <w:spacing w:after="60" w:line="288" w:lineRule="auto"/>
      </w:pPr>
    </w:p>
    <w:p w14:paraId="5D36797B" w14:textId="77777777" w:rsidR="0005690F" w:rsidRPr="0005690F" w:rsidRDefault="0005690F" w:rsidP="0005690F"/>
    <w:tbl>
      <w:tblPr>
        <w:tblW w:w="8374" w:type="dxa"/>
        <w:tblLook w:val="0000" w:firstRow="0" w:lastRow="0" w:firstColumn="0" w:lastColumn="0" w:noHBand="0" w:noVBand="0"/>
      </w:tblPr>
      <w:tblGrid>
        <w:gridCol w:w="4008"/>
        <w:gridCol w:w="476"/>
        <w:gridCol w:w="3890"/>
      </w:tblGrid>
      <w:tr w:rsidR="009C013C" w:rsidRPr="009C013C" w14:paraId="422545ED" w14:textId="77777777" w:rsidTr="0005690F">
        <w:tc>
          <w:tcPr>
            <w:tcW w:w="4008" w:type="dxa"/>
          </w:tcPr>
          <w:p w14:paraId="3BFD4C4B" w14:textId="77777777" w:rsidR="009C013C" w:rsidRPr="009C013C" w:rsidRDefault="009C013C" w:rsidP="009C013C">
            <w:r w:rsidRPr="009C013C">
              <w:t xml:space="preserve">In the Matter of a Tariff to Increase Rates Due to a Disposal Fee Increase and Petition Filed By </w:t>
            </w:r>
          </w:p>
          <w:p w14:paraId="7F64A2E6" w14:textId="77777777" w:rsidR="009C013C" w:rsidRPr="009C013C" w:rsidRDefault="009C013C" w:rsidP="009C013C"/>
          <w:p w14:paraId="52CA4099" w14:textId="18AA9409" w:rsidR="009C013C" w:rsidRPr="009C013C" w:rsidRDefault="009C013C" w:rsidP="009C013C">
            <w:r w:rsidRPr="009C013C">
              <w:t xml:space="preserve">WASTE MANAGEMENT OF WASHINGTON, INC, </w:t>
            </w:r>
            <w:r w:rsidR="00253688" w:rsidRPr="00253688">
              <w:t xml:space="preserve">DBA </w:t>
            </w:r>
            <w:r w:rsidRPr="009C013C">
              <w:t xml:space="preserve">WASTE MANAGEMENT – SNO-KING, G-237,         </w:t>
            </w:r>
          </w:p>
          <w:p w14:paraId="341D0EEA" w14:textId="77777777" w:rsidR="009C013C" w:rsidRPr="009C013C" w:rsidRDefault="009C013C" w:rsidP="009C013C"/>
          <w:p w14:paraId="59D1FEF9" w14:textId="77777777" w:rsidR="009C013C" w:rsidRPr="009C013C" w:rsidRDefault="009C013C" w:rsidP="009C013C">
            <w:r w:rsidRPr="009C013C">
              <w:t xml:space="preserve">                      Petitioner, </w:t>
            </w:r>
          </w:p>
          <w:p w14:paraId="682F79BC" w14:textId="77777777" w:rsidR="009C013C" w:rsidRPr="009C013C" w:rsidRDefault="009C013C" w:rsidP="009C013C"/>
          <w:p w14:paraId="005E14FE" w14:textId="77777777" w:rsidR="009C013C" w:rsidRPr="009C013C" w:rsidRDefault="009C013C" w:rsidP="009C013C">
            <w:r w:rsidRPr="009C013C">
              <w:t xml:space="preserve">Requesting Authority to Retain Thirty-Eight Percent of the Revenue Received From the Sale of Recyclable Materials Collected in Residential Recycling Service </w:t>
            </w:r>
          </w:p>
          <w:p w14:paraId="3457F2C5" w14:textId="77777777" w:rsidR="009C013C" w:rsidRPr="009C013C" w:rsidRDefault="009C013C" w:rsidP="009C013C">
            <w:r w:rsidRPr="009C013C">
              <w:t>. . . . . . . . . . . . . . . . . . . . . . . . . . . . . . . .</w:t>
            </w:r>
          </w:p>
        </w:tc>
        <w:tc>
          <w:tcPr>
            <w:tcW w:w="476" w:type="dxa"/>
          </w:tcPr>
          <w:p w14:paraId="2D0946A3" w14:textId="77777777" w:rsidR="009C013C" w:rsidRPr="009C013C" w:rsidRDefault="009C013C" w:rsidP="009C013C">
            <w:r w:rsidRPr="009C013C">
              <w:t>)</w:t>
            </w:r>
            <w:r w:rsidRPr="009C013C">
              <w:br/>
              <w:t>)</w:t>
            </w:r>
            <w:r w:rsidRPr="009C013C">
              <w:br/>
              <w:t>)</w:t>
            </w:r>
            <w:r w:rsidRPr="009C013C">
              <w:br/>
              <w:t>)</w:t>
            </w:r>
            <w:r w:rsidRPr="009C013C">
              <w:br/>
              <w:t>)</w:t>
            </w:r>
            <w:r w:rsidRPr="009C013C">
              <w:br/>
              <w:t>)</w:t>
            </w:r>
            <w:r w:rsidRPr="009C013C">
              <w:br/>
              <w:t>)</w:t>
            </w:r>
            <w:r w:rsidRPr="009C013C">
              <w:br/>
              <w:t>)</w:t>
            </w:r>
            <w:r w:rsidRPr="009C013C">
              <w:br/>
              <w:t>)</w:t>
            </w:r>
          </w:p>
          <w:p w14:paraId="57E79FA0" w14:textId="77777777" w:rsidR="009C013C" w:rsidRPr="009C013C" w:rsidRDefault="009C013C" w:rsidP="009C013C">
            <w:r w:rsidRPr="009C013C">
              <w:t>)</w:t>
            </w:r>
          </w:p>
          <w:p w14:paraId="6BE390BE" w14:textId="77777777" w:rsidR="009C013C" w:rsidRPr="009C013C" w:rsidRDefault="009C013C" w:rsidP="009C013C">
            <w:r w:rsidRPr="009C013C">
              <w:t>)</w:t>
            </w:r>
          </w:p>
          <w:p w14:paraId="1434BE24" w14:textId="77777777" w:rsidR="009C013C" w:rsidRPr="009C013C" w:rsidRDefault="009C013C" w:rsidP="009C013C">
            <w:r w:rsidRPr="009C013C">
              <w:t>)</w:t>
            </w:r>
          </w:p>
          <w:p w14:paraId="466F1AF5" w14:textId="77777777" w:rsidR="009C013C" w:rsidRPr="009C013C" w:rsidRDefault="009C013C" w:rsidP="009C013C">
            <w:r w:rsidRPr="009C013C">
              <w:t>)</w:t>
            </w:r>
          </w:p>
          <w:p w14:paraId="2F6A0577" w14:textId="77777777" w:rsidR="009C013C" w:rsidRPr="009C013C" w:rsidRDefault="009C013C" w:rsidP="009C013C">
            <w:r w:rsidRPr="009C013C">
              <w:t>)</w:t>
            </w:r>
          </w:p>
          <w:p w14:paraId="1160859E" w14:textId="77777777" w:rsidR="009C013C" w:rsidRPr="009C013C" w:rsidRDefault="009C013C" w:rsidP="009C013C">
            <w:r w:rsidRPr="009C013C">
              <w:t>)</w:t>
            </w:r>
          </w:p>
          <w:p w14:paraId="3EF2BAA4" w14:textId="77777777" w:rsidR="009C013C" w:rsidRPr="009C013C" w:rsidRDefault="009C013C" w:rsidP="009C013C">
            <w:r w:rsidRPr="009C013C">
              <w:t>)</w:t>
            </w:r>
          </w:p>
          <w:p w14:paraId="00EF00EB" w14:textId="77777777" w:rsidR="009C013C" w:rsidRPr="009C013C" w:rsidRDefault="009C013C" w:rsidP="009C013C">
            <w:r w:rsidRPr="009C013C">
              <w:t>)</w:t>
            </w:r>
          </w:p>
        </w:tc>
        <w:tc>
          <w:tcPr>
            <w:tcW w:w="3890" w:type="dxa"/>
          </w:tcPr>
          <w:p w14:paraId="6C02FAF4" w14:textId="77777777" w:rsidR="009C013C" w:rsidRPr="009C013C" w:rsidRDefault="009C013C" w:rsidP="009C013C">
            <w:r w:rsidRPr="009C013C">
              <w:t>DOCKET TG-121818</w:t>
            </w:r>
          </w:p>
          <w:p w14:paraId="49625CB3" w14:textId="77777777" w:rsidR="009C013C" w:rsidRDefault="009C013C" w:rsidP="009C013C"/>
          <w:p w14:paraId="7B568593" w14:textId="77777777" w:rsidR="0060084B" w:rsidRPr="009C013C" w:rsidRDefault="0060084B" w:rsidP="009C013C"/>
          <w:p w14:paraId="5D8B205C" w14:textId="77777777" w:rsidR="009C013C" w:rsidRPr="009C013C" w:rsidRDefault="009C013C" w:rsidP="009C013C">
            <w:r w:rsidRPr="009C013C">
              <w:t>ORDER 01</w:t>
            </w:r>
          </w:p>
          <w:p w14:paraId="3D654163" w14:textId="77777777" w:rsidR="009C013C" w:rsidRPr="009C013C" w:rsidRDefault="009C013C" w:rsidP="009C013C"/>
          <w:p w14:paraId="708A563E" w14:textId="77777777" w:rsidR="009C013C" w:rsidRPr="009C013C" w:rsidRDefault="009C013C" w:rsidP="009C013C"/>
          <w:p w14:paraId="061B7C37" w14:textId="77777777" w:rsidR="009C013C" w:rsidRPr="009C013C" w:rsidRDefault="009C013C" w:rsidP="009C013C"/>
          <w:p w14:paraId="2A3B252C" w14:textId="77777777" w:rsidR="009C013C" w:rsidRPr="009C013C" w:rsidRDefault="009C013C" w:rsidP="009C013C"/>
          <w:p w14:paraId="3A0DE55F" w14:textId="118D1975" w:rsidR="009C013C" w:rsidRPr="009C013C" w:rsidRDefault="0060084B" w:rsidP="009C013C">
            <w:r w:rsidRPr="0060084B">
              <w:t xml:space="preserve">ORDER AUTHORIZING REVENUE SHARING FOR RECYCLABLE COMMODITIES REVENUE; GRANTING EXEMPTION FROM RULE; AND ALLOWING TARIFF </w:t>
            </w:r>
            <w:r w:rsidR="000A7C43">
              <w:t xml:space="preserve">REVISIONS </w:t>
            </w:r>
            <w:r w:rsidRPr="0060084B">
              <w:t>TO BECOME EFFECTIVE BY OPERATION OF LAW</w:t>
            </w:r>
          </w:p>
        </w:tc>
      </w:tr>
    </w:tbl>
    <w:p w14:paraId="674A48F9" w14:textId="77777777" w:rsidR="009C013C" w:rsidRDefault="009C013C" w:rsidP="009C013C"/>
    <w:p w14:paraId="27DE6867" w14:textId="77777777" w:rsidR="009C013C" w:rsidRDefault="009C013C" w:rsidP="009C013C"/>
    <w:p w14:paraId="3475710A" w14:textId="0DDF59A0" w:rsidR="0005690F" w:rsidRDefault="0005690F">
      <w:r>
        <w:br w:type="page"/>
      </w:r>
    </w:p>
    <w:tbl>
      <w:tblPr>
        <w:tblW w:w="8408" w:type="dxa"/>
        <w:tblLook w:val="0000" w:firstRow="0" w:lastRow="0" w:firstColumn="0" w:lastColumn="0" w:noHBand="0" w:noVBand="0"/>
      </w:tblPr>
      <w:tblGrid>
        <w:gridCol w:w="4008"/>
        <w:gridCol w:w="600"/>
        <w:gridCol w:w="3800"/>
      </w:tblGrid>
      <w:tr w:rsidR="009C013C" w:rsidRPr="009C013C" w14:paraId="361ADA4C" w14:textId="77777777" w:rsidTr="009C013C">
        <w:tc>
          <w:tcPr>
            <w:tcW w:w="4008" w:type="dxa"/>
          </w:tcPr>
          <w:p w14:paraId="0B7FA4AA" w14:textId="77777777" w:rsidR="009C013C" w:rsidRPr="009C013C" w:rsidRDefault="009C013C" w:rsidP="009C013C">
            <w:r w:rsidRPr="009C013C">
              <w:lastRenderedPageBreak/>
              <w:t>In the Matter of the Petition of</w:t>
            </w:r>
          </w:p>
          <w:p w14:paraId="3ADCB459" w14:textId="77777777" w:rsidR="009C013C" w:rsidRPr="009C013C" w:rsidRDefault="009C013C" w:rsidP="009C013C"/>
          <w:p w14:paraId="3FFF82B7" w14:textId="4240BEE2" w:rsidR="009C013C" w:rsidRPr="009C013C" w:rsidRDefault="009C013C" w:rsidP="009C013C">
            <w:r w:rsidRPr="009C013C">
              <w:t xml:space="preserve">WASTE MANAGEMENT OF WASHINGTON, INC., </w:t>
            </w:r>
            <w:r w:rsidR="00253688" w:rsidRPr="00253688">
              <w:t>DBA</w:t>
            </w:r>
            <w:r w:rsidRPr="009C013C">
              <w:t xml:space="preserve"> WASTE MANAGEMENT – NORTHWEST, G-237,         </w:t>
            </w:r>
          </w:p>
          <w:p w14:paraId="48466BCA" w14:textId="77777777" w:rsidR="009C013C" w:rsidRPr="009C013C" w:rsidRDefault="009C013C" w:rsidP="009C013C"/>
          <w:p w14:paraId="50A1FEE5" w14:textId="77777777" w:rsidR="009C013C" w:rsidRPr="009C013C" w:rsidRDefault="009C013C" w:rsidP="009C013C">
            <w:r w:rsidRPr="009C013C">
              <w:t xml:space="preserve">                      Petitioner, </w:t>
            </w:r>
          </w:p>
          <w:p w14:paraId="71BC8136" w14:textId="77777777" w:rsidR="009C013C" w:rsidRPr="009C013C" w:rsidRDefault="009C013C" w:rsidP="009C013C"/>
          <w:p w14:paraId="67B5F5A4" w14:textId="77777777" w:rsidR="009C013C" w:rsidRPr="009C013C" w:rsidRDefault="009C013C" w:rsidP="009C013C">
            <w:r w:rsidRPr="009C013C">
              <w:t xml:space="preserve">Requesting Authority to Retain Thirty-Eight Percent of the Revenue Received From the Sale of Recyclable Materials Collected in Residential Recycling Service </w:t>
            </w:r>
          </w:p>
          <w:p w14:paraId="4A9D8CB0" w14:textId="77777777" w:rsidR="009C013C" w:rsidRPr="009C013C" w:rsidRDefault="009C013C" w:rsidP="009C013C">
            <w:r w:rsidRPr="009C013C">
              <w:t>. . . . . . . . . . . . . . . . . . . . . . . . . . . . . . . .</w:t>
            </w:r>
          </w:p>
        </w:tc>
        <w:tc>
          <w:tcPr>
            <w:tcW w:w="600" w:type="dxa"/>
          </w:tcPr>
          <w:p w14:paraId="192B1C4C" w14:textId="77777777" w:rsidR="009C013C" w:rsidRPr="009C013C" w:rsidRDefault="009C013C" w:rsidP="009C013C">
            <w:r w:rsidRPr="009C013C">
              <w:t>)</w:t>
            </w:r>
            <w:r w:rsidRPr="009C013C">
              <w:br/>
              <w:t>)</w:t>
            </w:r>
            <w:r w:rsidRPr="009C013C">
              <w:br/>
              <w:t>)</w:t>
            </w:r>
            <w:r w:rsidRPr="009C013C">
              <w:br/>
              <w:t>)</w:t>
            </w:r>
            <w:r w:rsidRPr="009C013C">
              <w:br/>
              <w:t>)</w:t>
            </w:r>
            <w:r w:rsidRPr="009C013C">
              <w:br/>
              <w:t>)</w:t>
            </w:r>
            <w:r w:rsidRPr="009C013C">
              <w:br/>
              <w:t>)</w:t>
            </w:r>
            <w:r w:rsidRPr="009C013C">
              <w:br/>
              <w:t>)</w:t>
            </w:r>
            <w:r w:rsidRPr="009C013C">
              <w:br/>
              <w:t>)</w:t>
            </w:r>
          </w:p>
          <w:p w14:paraId="25E959B7" w14:textId="77777777" w:rsidR="009C013C" w:rsidRPr="009C013C" w:rsidRDefault="009C013C" w:rsidP="009C013C">
            <w:r w:rsidRPr="009C013C">
              <w:t>)</w:t>
            </w:r>
          </w:p>
          <w:p w14:paraId="04238D9D" w14:textId="77777777" w:rsidR="009C013C" w:rsidRPr="009C013C" w:rsidRDefault="009C013C" w:rsidP="009C013C">
            <w:r w:rsidRPr="009C013C">
              <w:t>)</w:t>
            </w:r>
          </w:p>
          <w:p w14:paraId="62FC6220" w14:textId="77777777" w:rsidR="009C013C" w:rsidRPr="009C013C" w:rsidRDefault="009C013C" w:rsidP="009C013C">
            <w:r w:rsidRPr="009C013C">
              <w:t>)</w:t>
            </w:r>
          </w:p>
          <w:p w14:paraId="074D5845" w14:textId="77777777" w:rsidR="009C013C" w:rsidRPr="009C013C" w:rsidRDefault="009C013C" w:rsidP="009C013C">
            <w:r w:rsidRPr="009C013C">
              <w:t>)</w:t>
            </w:r>
          </w:p>
          <w:p w14:paraId="3D3FFF19" w14:textId="77777777" w:rsidR="009C013C" w:rsidRPr="009C013C" w:rsidRDefault="009C013C" w:rsidP="009C013C">
            <w:r w:rsidRPr="009C013C">
              <w:t>)</w:t>
            </w:r>
          </w:p>
          <w:p w14:paraId="5B2A261E" w14:textId="77777777" w:rsidR="009C013C" w:rsidRPr="009C013C" w:rsidRDefault="009C013C" w:rsidP="009C013C">
            <w:r w:rsidRPr="009C013C">
              <w:t>)</w:t>
            </w:r>
          </w:p>
          <w:p w14:paraId="7B052409" w14:textId="77777777" w:rsidR="009C013C" w:rsidRPr="009C013C" w:rsidRDefault="009C013C" w:rsidP="009C013C"/>
        </w:tc>
        <w:tc>
          <w:tcPr>
            <w:tcW w:w="3800" w:type="dxa"/>
          </w:tcPr>
          <w:p w14:paraId="0F4476FE" w14:textId="77777777" w:rsidR="009C013C" w:rsidRPr="009C013C" w:rsidRDefault="009C013C" w:rsidP="009C013C">
            <w:r w:rsidRPr="009C013C">
              <w:t>DOCKET TG-121819</w:t>
            </w:r>
          </w:p>
          <w:p w14:paraId="50959C5B" w14:textId="77777777" w:rsidR="009C013C" w:rsidRDefault="009C013C" w:rsidP="009C013C"/>
          <w:p w14:paraId="4421BF65" w14:textId="77777777" w:rsidR="0060084B" w:rsidRPr="009C013C" w:rsidRDefault="0060084B" w:rsidP="009C013C"/>
          <w:p w14:paraId="169C1DBC" w14:textId="77777777" w:rsidR="009C013C" w:rsidRPr="009C013C" w:rsidRDefault="009C013C" w:rsidP="009C013C">
            <w:r w:rsidRPr="009C013C">
              <w:t>ORDER 01</w:t>
            </w:r>
          </w:p>
          <w:p w14:paraId="7E2D847E" w14:textId="77777777" w:rsidR="009C013C" w:rsidRPr="009C013C" w:rsidRDefault="009C013C" w:rsidP="009C013C"/>
          <w:p w14:paraId="08C5C8E1" w14:textId="77777777" w:rsidR="009C013C" w:rsidRPr="009C013C" w:rsidRDefault="009C013C" w:rsidP="009C013C"/>
          <w:p w14:paraId="7E3EDCBA" w14:textId="77777777" w:rsidR="009C013C" w:rsidRPr="009C013C" w:rsidRDefault="009C013C" w:rsidP="009C013C"/>
          <w:p w14:paraId="4CA6CD32" w14:textId="1877D9B8" w:rsidR="009C013C" w:rsidRPr="009C013C" w:rsidRDefault="009C013C" w:rsidP="009C013C">
            <w:r w:rsidRPr="009C013C">
              <w:t>ORDER AUTHORIZING REVENUE SHARING FOR RECYCLABLE COMMODITIES REVENUE</w:t>
            </w:r>
            <w:r w:rsidR="000A7C43">
              <w:t>;</w:t>
            </w:r>
            <w:r w:rsidRPr="009C013C">
              <w:t xml:space="preserve"> </w:t>
            </w:r>
            <w:r w:rsidR="000A7C43" w:rsidRPr="000A7C43">
              <w:t>AND ALLOWING TARIFF REVISIONS TO BECOME EFFECTIVE BY OPERATION OF LAW</w:t>
            </w:r>
          </w:p>
        </w:tc>
      </w:tr>
    </w:tbl>
    <w:p w14:paraId="18F5374B" w14:textId="77777777" w:rsidR="00934D2B" w:rsidRPr="001F7CAC" w:rsidRDefault="00934D2B">
      <w:pPr>
        <w:pStyle w:val="Heading2"/>
        <w:rPr>
          <w:b/>
          <w:bCs/>
          <w:u w:val="none"/>
        </w:rPr>
      </w:pPr>
      <w:r w:rsidRPr="001F7CAC">
        <w:rPr>
          <w:b/>
          <w:bCs/>
          <w:u w:val="none"/>
        </w:rPr>
        <w:t>BACKGROUND</w:t>
      </w:r>
    </w:p>
    <w:p w14:paraId="18F5374C" w14:textId="77777777" w:rsidR="00934D2B" w:rsidRPr="001F7CAC" w:rsidRDefault="00934D2B">
      <w:pPr>
        <w:pStyle w:val="Header"/>
        <w:tabs>
          <w:tab w:val="clear" w:pos="4320"/>
          <w:tab w:val="clear" w:pos="8640"/>
        </w:tabs>
      </w:pPr>
    </w:p>
    <w:p w14:paraId="17879E44" w14:textId="40027360" w:rsidR="005A344F" w:rsidRPr="005A344F" w:rsidRDefault="00A92460" w:rsidP="005A344F">
      <w:pPr>
        <w:numPr>
          <w:ilvl w:val="0"/>
          <w:numId w:val="68"/>
        </w:numPr>
        <w:spacing w:after="60" w:line="288" w:lineRule="auto"/>
      </w:pPr>
      <w:r w:rsidRPr="00D868C5">
        <w:t>On</w:t>
      </w:r>
      <w:r>
        <w:t xml:space="preserve"> </w:t>
      </w:r>
      <w:r w:rsidR="00EA2880">
        <w:t>November 15, 2012</w:t>
      </w:r>
      <w:r w:rsidRPr="00D868C5">
        <w:t xml:space="preserve">, </w:t>
      </w:r>
      <w:r w:rsidR="00E933E6" w:rsidRPr="00E933E6">
        <w:t>Was</w:t>
      </w:r>
      <w:r w:rsidR="003135DE">
        <w:t>te</w:t>
      </w:r>
      <w:r w:rsidR="00E933E6" w:rsidRPr="00E933E6">
        <w:t xml:space="preserve"> Management of Washington, Inc.</w:t>
      </w:r>
      <w:r w:rsidR="005A344F">
        <w:t xml:space="preserve"> (Waste Management or Company), filed tariff revisions of behalf of its business units </w:t>
      </w:r>
      <w:r w:rsidR="005A344F" w:rsidRPr="005A344F">
        <w:t xml:space="preserve">Waste Management of Washington, Inc., </w:t>
      </w:r>
      <w:proofErr w:type="spellStart"/>
      <w:r w:rsidR="005A344F" w:rsidRPr="005A344F">
        <w:t>dba</w:t>
      </w:r>
      <w:proofErr w:type="spellEnd"/>
      <w:r w:rsidR="005A344F" w:rsidRPr="005A344F">
        <w:t xml:space="preserve"> Waste Management South Sound, Waste Management of Seattle (South Sound), Waste Management of Washington, Inc., </w:t>
      </w:r>
      <w:proofErr w:type="spellStart"/>
      <w:r w:rsidR="005A344F" w:rsidRPr="005A344F">
        <w:t>dba</w:t>
      </w:r>
      <w:proofErr w:type="spellEnd"/>
      <w:r w:rsidR="005A344F" w:rsidRPr="005A344F">
        <w:t xml:space="preserve"> Waste Management – </w:t>
      </w:r>
      <w:proofErr w:type="spellStart"/>
      <w:r w:rsidR="005A344F" w:rsidRPr="005A344F">
        <w:t>Sno</w:t>
      </w:r>
      <w:proofErr w:type="spellEnd"/>
      <w:r w:rsidR="005A344F" w:rsidRPr="005A344F">
        <w:t>-King (</w:t>
      </w:r>
      <w:proofErr w:type="spellStart"/>
      <w:r w:rsidR="005A344F" w:rsidRPr="005A344F">
        <w:t>Sno</w:t>
      </w:r>
      <w:proofErr w:type="spellEnd"/>
      <w:r w:rsidR="005A344F" w:rsidRPr="005A344F">
        <w:t xml:space="preserve">-King), </w:t>
      </w:r>
      <w:r w:rsidR="005A344F">
        <w:t xml:space="preserve">and </w:t>
      </w:r>
      <w:r w:rsidR="005A344F" w:rsidRPr="005A344F">
        <w:t xml:space="preserve">Waste Management of Washington, Inc., </w:t>
      </w:r>
      <w:proofErr w:type="spellStart"/>
      <w:r w:rsidR="005A344F" w:rsidRPr="005A344F">
        <w:t>dba</w:t>
      </w:r>
      <w:proofErr w:type="spellEnd"/>
      <w:r w:rsidR="005A344F" w:rsidRPr="005A344F">
        <w:t xml:space="preserve"> Waste Management – Northwest’s (Northwest)</w:t>
      </w:r>
      <w:r w:rsidR="005A344F">
        <w:t xml:space="preserve">.  The tariff revisions filed on behalf of South Sound and </w:t>
      </w:r>
      <w:proofErr w:type="spellStart"/>
      <w:r w:rsidR="005A344F">
        <w:t>Sno</w:t>
      </w:r>
      <w:proofErr w:type="spellEnd"/>
      <w:r w:rsidR="005A344F">
        <w:t>-King propose increased rates for the collection of residential and commercial garbage</w:t>
      </w:r>
      <w:r w:rsidR="00253688">
        <w:t>,</w:t>
      </w:r>
      <w:r w:rsidR="005A344F">
        <w:t xml:space="preserve"> and update the </w:t>
      </w:r>
      <w:r w:rsidR="005A344F" w:rsidRPr="005A344F">
        <w:t>recyclable commodity revenue adjustments</w:t>
      </w:r>
      <w:r w:rsidR="005A344F">
        <w:t xml:space="preserve">.  </w:t>
      </w:r>
      <w:r w:rsidR="005A344F" w:rsidRPr="005A344F">
        <w:t xml:space="preserve">The tariff revisions filed on behalf of </w:t>
      </w:r>
      <w:r w:rsidR="005A344F">
        <w:t xml:space="preserve">Northwest propose to </w:t>
      </w:r>
      <w:r w:rsidR="005A344F" w:rsidRPr="005A344F">
        <w:t>update the recyclable commodity revenue adjustment</w:t>
      </w:r>
      <w:r w:rsidR="005A344F">
        <w:t xml:space="preserve">.  The Company also filed its </w:t>
      </w:r>
      <w:r w:rsidR="005A344F" w:rsidRPr="009C013C">
        <w:t>2013 Recycling and Commodity Revenue Sharing Plan</w:t>
      </w:r>
      <w:r w:rsidR="005A344F">
        <w:t xml:space="preserve">, and request that the </w:t>
      </w:r>
      <w:r w:rsidR="00774474">
        <w:t>Commission</w:t>
      </w:r>
      <w:r w:rsidR="005A344F">
        <w:t xml:space="preserve"> authorize </w:t>
      </w:r>
      <w:r w:rsidR="00F55CB7">
        <w:t xml:space="preserve">South Sound, </w:t>
      </w:r>
      <w:proofErr w:type="spellStart"/>
      <w:r w:rsidR="0060084B">
        <w:t>Sno</w:t>
      </w:r>
      <w:proofErr w:type="spellEnd"/>
      <w:r w:rsidR="0060084B">
        <w:t>-King</w:t>
      </w:r>
      <w:r w:rsidR="00F55CB7">
        <w:t xml:space="preserve"> and Northwest to retain </w:t>
      </w:r>
      <w:r w:rsidR="00F55CB7" w:rsidRPr="00F55CB7">
        <w:t xml:space="preserve">38 percent of the revenue generated from the sale of recyclable commodities </w:t>
      </w:r>
      <w:r w:rsidR="00F55CB7">
        <w:t>during the 2013 plan year.</w:t>
      </w:r>
    </w:p>
    <w:p w14:paraId="18F5374E" w14:textId="73256F14" w:rsidR="00A92460" w:rsidRDefault="00A92460" w:rsidP="0060084B">
      <w:pPr>
        <w:spacing w:after="60" w:line="288" w:lineRule="auto"/>
      </w:pPr>
    </w:p>
    <w:p w14:paraId="4573E67A" w14:textId="77777777" w:rsidR="003D6989" w:rsidRPr="0060084B" w:rsidRDefault="003D6989" w:rsidP="0060084B">
      <w:pPr>
        <w:spacing w:before="120" w:after="120"/>
        <w:rPr>
          <w:b/>
          <w:u w:val="single"/>
        </w:rPr>
      </w:pPr>
      <w:r w:rsidRPr="0060084B">
        <w:rPr>
          <w:b/>
          <w:u w:val="single"/>
        </w:rPr>
        <w:t>Increased Collection Rates for Residential and Commercial Garbage</w:t>
      </w:r>
    </w:p>
    <w:p w14:paraId="15F39CBD" w14:textId="77777777" w:rsidR="0060084B" w:rsidRDefault="0060084B" w:rsidP="0060084B">
      <w:pPr>
        <w:spacing w:after="60" w:line="288" w:lineRule="auto"/>
      </w:pPr>
    </w:p>
    <w:p w14:paraId="459B896C" w14:textId="77777777" w:rsidR="00F55CB7" w:rsidRPr="00F55CB7" w:rsidRDefault="00F55CB7" w:rsidP="009C013C">
      <w:pPr>
        <w:numPr>
          <w:ilvl w:val="0"/>
          <w:numId w:val="68"/>
        </w:numPr>
        <w:spacing w:after="60" w:line="288" w:lineRule="auto"/>
      </w:pPr>
      <w:r w:rsidRPr="00F55CB7">
        <w:t xml:space="preserve">The increased rates were filed to recover the costs of increased disposal fees set by King County, and would generate approximately $427,000 (4.6 percent) additional annual revenue for South Sound, and approximately $397,000 (4.6 percent) additional annual revenue for </w:t>
      </w:r>
      <w:proofErr w:type="spellStart"/>
      <w:r w:rsidRPr="00F55CB7">
        <w:t>Sno</w:t>
      </w:r>
      <w:proofErr w:type="spellEnd"/>
      <w:r w:rsidRPr="00F55CB7">
        <w:t xml:space="preserve">-King. </w:t>
      </w:r>
    </w:p>
    <w:p w14:paraId="7AF3BE09" w14:textId="2D6DF96B" w:rsidR="00F55CB7" w:rsidRDefault="00F55CB7" w:rsidP="009C013C">
      <w:pPr>
        <w:numPr>
          <w:ilvl w:val="0"/>
          <w:numId w:val="68"/>
        </w:numPr>
        <w:spacing w:after="60" w:line="288" w:lineRule="auto"/>
      </w:pPr>
      <w:r w:rsidRPr="00F55CB7">
        <w:lastRenderedPageBreak/>
        <w:t xml:space="preserve">A disposal fee increase falls within the definition of a general rate increase pursuant to WAC 480-07-505. </w:t>
      </w:r>
      <w:r w:rsidR="00253688">
        <w:t xml:space="preserve"> </w:t>
      </w:r>
      <w:r w:rsidRPr="00F55CB7">
        <w:t xml:space="preserve">WAC 480-07-520 lists the minimum required information companies must provide in a general rate increase filing. </w:t>
      </w:r>
      <w:r w:rsidR="00253688">
        <w:t xml:space="preserve"> </w:t>
      </w:r>
      <w:r w:rsidRPr="00F55CB7">
        <w:t xml:space="preserve">The </w:t>
      </w:r>
      <w:r w:rsidR="00774474">
        <w:t>Company</w:t>
      </w:r>
      <w:r w:rsidRPr="00F55CB7">
        <w:t xml:space="preserve"> provided information pertinent to the disposal fee but did not provide the remainder of the information required by the rule and did not request an exemption from the work paper filing requirements of WAC 480-07-520.  </w:t>
      </w:r>
    </w:p>
    <w:p w14:paraId="4EEBE5D1" w14:textId="77777777" w:rsidR="00884C20" w:rsidRPr="00F55CB7" w:rsidRDefault="00884C20" w:rsidP="00884C20">
      <w:pPr>
        <w:spacing w:after="60" w:line="288" w:lineRule="auto"/>
      </w:pPr>
    </w:p>
    <w:p w14:paraId="73CE5C3F" w14:textId="382642B7" w:rsidR="00F55CB7" w:rsidRDefault="00F55CB7" w:rsidP="009C013C">
      <w:pPr>
        <w:numPr>
          <w:ilvl w:val="0"/>
          <w:numId w:val="68"/>
        </w:numPr>
        <w:spacing w:after="60" w:line="288" w:lineRule="auto"/>
      </w:pPr>
      <w:r w:rsidRPr="00F55CB7">
        <w:t xml:space="preserve">WAC 480-07-110 allows the </w:t>
      </w:r>
      <w:r w:rsidR="00774474">
        <w:t>Commission</w:t>
      </w:r>
      <w:r w:rsidRPr="00F55CB7">
        <w:t xml:space="preserve"> to grant an exemption from or modify the application of its rules if consistent with the public interest, the purposes underlying regulation, and applicable statutes.  See also WAC 480-70-051.</w:t>
      </w:r>
    </w:p>
    <w:p w14:paraId="4ADC6562" w14:textId="77777777" w:rsidR="00884C20" w:rsidRPr="00F55CB7" w:rsidRDefault="00884C20" w:rsidP="00884C20">
      <w:pPr>
        <w:spacing w:after="60" w:line="288" w:lineRule="auto"/>
      </w:pPr>
    </w:p>
    <w:p w14:paraId="4EB5DC30" w14:textId="4B074790" w:rsidR="00F55CB7" w:rsidRDefault="00F55CB7" w:rsidP="009C013C">
      <w:pPr>
        <w:numPr>
          <w:ilvl w:val="0"/>
          <w:numId w:val="68"/>
        </w:numPr>
        <w:spacing w:after="60" w:line="288" w:lineRule="auto"/>
      </w:pPr>
      <w:r w:rsidRPr="00F55CB7">
        <w:t>WAC 480-07-370(1)(b)(</w:t>
      </w:r>
      <w:proofErr w:type="spellStart"/>
      <w:r w:rsidRPr="00F55CB7">
        <w:t>i</w:t>
      </w:r>
      <w:proofErr w:type="spellEnd"/>
      <w:r w:rsidRPr="00F55CB7">
        <w:t xml:space="preserve">) states, in part, that the </w:t>
      </w:r>
      <w:r w:rsidR="00774474">
        <w:t>Commission</w:t>
      </w:r>
      <w:r w:rsidRPr="00F55CB7">
        <w:t xml:space="preserve"> may undertake an action that would be the proper subject of a party’s petition, such as authorizing exemption from a </w:t>
      </w:r>
      <w:r w:rsidR="00774474">
        <w:t>Commission</w:t>
      </w:r>
      <w:r w:rsidRPr="00F55CB7">
        <w:t xml:space="preserve"> rule, without receiving a petition from a party.</w:t>
      </w:r>
    </w:p>
    <w:p w14:paraId="6133A830" w14:textId="77777777" w:rsidR="00884C20" w:rsidRPr="00F55CB7" w:rsidRDefault="00884C20" w:rsidP="00884C20">
      <w:pPr>
        <w:spacing w:after="60" w:line="288" w:lineRule="auto"/>
      </w:pPr>
    </w:p>
    <w:p w14:paraId="31CD0EA8" w14:textId="524FB2C1" w:rsidR="00F55CB7" w:rsidRPr="00F55CB7" w:rsidRDefault="00774474" w:rsidP="009C013C">
      <w:pPr>
        <w:numPr>
          <w:ilvl w:val="0"/>
          <w:numId w:val="68"/>
        </w:numPr>
        <w:spacing w:after="60" w:line="288" w:lineRule="auto"/>
      </w:pPr>
      <w:r>
        <w:t>Staff</w:t>
      </w:r>
      <w:r w:rsidR="00F55CB7" w:rsidRPr="00F55CB7">
        <w:t xml:space="preserve"> reviewed the proposed tariff revisions together with other factors and recommends the </w:t>
      </w:r>
      <w:r>
        <w:t>Commission</w:t>
      </w:r>
      <w:r w:rsidR="00F55CB7" w:rsidRPr="00F55CB7">
        <w:t xml:space="preserve"> allow the proposed tariffs to become effective by operation of law, and, on its own motion, grant the </w:t>
      </w:r>
      <w:r w:rsidR="004D3C05">
        <w:t>C</w:t>
      </w:r>
      <w:r w:rsidR="00F55CB7" w:rsidRPr="00F55CB7">
        <w:t>ompany exemptions from WAC 480-07-520, work paper filing requirements for these filings for the following reasons:</w:t>
      </w:r>
    </w:p>
    <w:p w14:paraId="22B8081E" w14:textId="62828535" w:rsidR="00F55CB7" w:rsidRPr="00F55CB7" w:rsidRDefault="00F55CB7" w:rsidP="00884C20">
      <w:pPr>
        <w:numPr>
          <w:ilvl w:val="0"/>
          <w:numId w:val="73"/>
        </w:numPr>
        <w:spacing w:before="120" w:after="120" w:line="288" w:lineRule="auto"/>
      </w:pPr>
      <w:r w:rsidRPr="00F55CB7">
        <w:t xml:space="preserve">There have not been any significant changes since the last rate cases became effective.  Reviewing the rate case documents, customer numbers are relatively unchanged, inflation has been low, and the </w:t>
      </w:r>
      <w:r w:rsidR="00774474">
        <w:t>Company</w:t>
      </w:r>
      <w:r w:rsidRPr="00F55CB7">
        <w:t xml:space="preserve"> has not changed its collection methods.</w:t>
      </w:r>
    </w:p>
    <w:p w14:paraId="091C2C83" w14:textId="7BDB034E" w:rsidR="00F55CB7" w:rsidRPr="00F55CB7" w:rsidRDefault="00F55CB7" w:rsidP="00884C20">
      <w:pPr>
        <w:numPr>
          <w:ilvl w:val="0"/>
          <w:numId w:val="73"/>
        </w:numPr>
        <w:spacing w:before="120" w:after="120" w:line="288" w:lineRule="auto"/>
      </w:pPr>
      <w:r w:rsidRPr="00F55CB7">
        <w:t xml:space="preserve">The increased disposal fees are set by King </w:t>
      </w:r>
      <w:r w:rsidRPr="00F55CB7">
        <w:rPr>
          <w:bCs/>
        </w:rPr>
        <w:t>County</w:t>
      </w:r>
      <w:r w:rsidRPr="00F55CB7">
        <w:t xml:space="preserve"> and are required as a part of the </w:t>
      </w:r>
      <w:r w:rsidR="00774474">
        <w:t>Company</w:t>
      </w:r>
      <w:r w:rsidRPr="00F55CB7">
        <w:t>’s operations.</w:t>
      </w:r>
    </w:p>
    <w:p w14:paraId="18E44741" w14:textId="47D94829" w:rsidR="00F55CB7" w:rsidRPr="00F55CB7" w:rsidRDefault="00F55CB7" w:rsidP="00884C20">
      <w:pPr>
        <w:numPr>
          <w:ilvl w:val="0"/>
          <w:numId w:val="73"/>
        </w:numPr>
        <w:spacing w:before="120" w:after="120" w:line="288" w:lineRule="auto"/>
      </w:pPr>
      <w:r w:rsidRPr="00F55CB7">
        <w:t xml:space="preserve">The </w:t>
      </w:r>
      <w:r w:rsidR="00774474">
        <w:t>Company</w:t>
      </w:r>
      <w:r w:rsidRPr="00F55CB7">
        <w:t>’s financial information supports the proposed revenue requirement and the proposed rates.</w:t>
      </w:r>
    </w:p>
    <w:p w14:paraId="088E3BCB" w14:textId="46153EA7" w:rsidR="00F55CB7" w:rsidRPr="00F55CB7" w:rsidRDefault="00774474" w:rsidP="00884C20">
      <w:pPr>
        <w:numPr>
          <w:ilvl w:val="0"/>
          <w:numId w:val="73"/>
        </w:numPr>
        <w:spacing w:before="120" w:after="120" w:line="288" w:lineRule="auto"/>
      </w:pPr>
      <w:r>
        <w:t>Staff</w:t>
      </w:r>
      <w:r w:rsidR="00F55CB7" w:rsidRPr="00F55CB7">
        <w:t xml:space="preserve"> concluded the proposed rate increase, by reason of the increase in disposal fees, is fair, just, and reasonable.</w:t>
      </w:r>
    </w:p>
    <w:p w14:paraId="5C593B89" w14:textId="77777777" w:rsidR="009C013C" w:rsidRDefault="009C013C" w:rsidP="003D6989">
      <w:pPr>
        <w:spacing w:before="120" w:after="120"/>
        <w:rPr>
          <w:b/>
          <w:u w:val="single"/>
        </w:rPr>
      </w:pPr>
    </w:p>
    <w:p w14:paraId="74470022" w14:textId="77777777" w:rsidR="000A4D34" w:rsidRDefault="000A4D34" w:rsidP="003D6989">
      <w:pPr>
        <w:spacing w:before="120" w:after="120"/>
        <w:rPr>
          <w:b/>
          <w:u w:val="single"/>
        </w:rPr>
      </w:pPr>
    </w:p>
    <w:p w14:paraId="62DD194D" w14:textId="77777777" w:rsidR="000A4D34" w:rsidRDefault="000A4D34" w:rsidP="003D6989">
      <w:pPr>
        <w:spacing w:before="120" w:after="120"/>
        <w:rPr>
          <w:b/>
          <w:u w:val="single"/>
        </w:rPr>
      </w:pPr>
    </w:p>
    <w:p w14:paraId="5720900A" w14:textId="77777777" w:rsidR="000A4D34" w:rsidRDefault="000A4D34" w:rsidP="003D6989">
      <w:pPr>
        <w:spacing w:before="120" w:after="120"/>
        <w:rPr>
          <w:b/>
          <w:u w:val="single"/>
        </w:rPr>
      </w:pPr>
    </w:p>
    <w:p w14:paraId="50942D21" w14:textId="77777777" w:rsidR="003D6989" w:rsidRDefault="003D6989" w:rsidP="003D6989">
      <w:pPr>
        <w:spacing w:before="120" w:after="120"/>
        <w:rPr>
          <w:b/>
          <w:u w:val="single"/>
        </w:rPr>
      </w:pPr>
      <w:r>
        <w:rPr>
          <w:b/>
          <w:u w:val="single"/>
        </w:rPr>
        <w:lastRenderedPageBreak/>
        <w:t>Recyclable Commodity Revenue Adjustments</w:t>
      </w:r>
    </w:p>
    <w:p w14:paraId="7194EBDF" w14:textId="77777777" w:rsidR="0060084B" w:rsidRDefault="0060084B" w:rsidP="003D6989">
      <w:pPr>
        <w:spacing w:before="120" w:after="120"/>
        <w:rPr>
          <w:b/>
          <w:u w:val="single"/>
        </w:rPr>
      </w:pPr>
    </w:p>
    <w:p w14:paraId="0914B0A5" w14:textId="69491C62" w:rsidR="007439C8" w:rsidRDefault="007439C8" w:rsidP="00DE4B32">
      <w:pPr>
        <w:numPr>
          <w:ilvl w:val="0"/>
          <w:numId w:val="68"/>
        </w:numPr>
        <w:spacing w:after="60" w:line="288" w:lineRule="auto"/>
      </w:pPr>
      <w:r w:rsidRPr="007439C8">
        <w:t>South Sound propose</w:t>
      </w:r>
      <w:r w:rsidR="00253688">
        <w:t>s</w:t>
      </w:r>
      <w:r w:rsidRPr="007439C8">
        <w:t xml:space="preserve"> to decrease the monthly credit for single-family customers from $3.41 to $2.29, </w:t>
      </w:r>
      <w:r w:rsidR="00DE4B32">
        <w:t xml:space="preserve">resulting in </w:t>
      </w:r>
      <w:r w:rsidRPr="007439C8">
        <w:t>an increase</w:t>
      </w:r>
      <w:r w:rsidR="00EC39A8">
        <w:t>d charge</w:t>
      </w:r>
      <w:r w:rsidRPr="007439C8">
        <w:t xml:space="preserve"> of $1.12 </w:t>
      </w:r>
      <w:r w:rsidR="00CD5B99">
        <w:t xml:space="preserve">per customer </w:t>
      </w:r>
      <w:r w:rsidRPr="007439C8">
        <w:t xml:space="preserve">per month, and to decrease the monthly credit for multi-family customers from $0.75 to $0.38 per yard, </w:t>
      </w:r>
      <w:r w:rsidR="00DE4B32" w:rsidRPr="00DE4B32">
        <w:t xml:space="preserve">resulting in </w:t>
      </w:r>
      <w:r w:rsidRPr="007439C8">
        <w:t>an increase</w:t>
      </w:r>
      <w:r w:rsidR="00CD5B99">
        <w:t>d charge</w:t>
      </w:r>
      <w:r w:rsidRPr="007439C8">
        <w:t xml:space="preserve"> of $0.37 per yard</w:t>
      </w:r>
      <w:r w:rsidR="00CD5B99" w:rsidRPr="00CD5B99">
        <w:t xml:space="preserve"> per customer per month</w:t>
      </w:r>
      <w:r w:rsidRPr="007439C8">
        <w:t xml:space="preserve">. </w:t>
      </w:r>
    </w:p>
    <w:p w14:paraId="1742AD25" w14:textId="77777777" w:rsidR="000A4D34" w:rsidRPr="007439C8" w:rsidRDefault="000A4D34" w:rsidP="000A4D34">
      <w:pPr>
        <w:spacing w:after="60" w:line="288" w:lineRule="auto"/>
      </w:pPr>
    </w:p>
    <w:p w14:paraId="79C96834" w14:textId="324CFD59" w:rsidR="007439C8" w:rsidRDefault="007439C8" w:rsidP="00DE4B32">
      <w:pPr>
        <w:numPr>
          <w:ilvl w:val="0"/>
          <w:numId w:val="68"/>
        </w:numPr>
        <w:spacing w:after="60" w:line="288" w:lineRule="auto"/>
      </w:pPr>
      <w:proofErr w:type="spellStart"/>
      <w:r w:rsidRPr="007439C8">
        <w:t>Sno</w:t>
      </w:r>
      <w:proofErr w:type="spellEnd"/>
      <w:r w:rsidRPr="007439C8">
        <w:t>-King propose</w:t>
      </w:r>
      <w:r w:rsidR="00253688">
        <w:t>s</w:t>
      </w:r>
      <w:r w:rsidRPr="007439C8">
        <w:t xml:space="preserve"> to decrease the monthly credit for single-family customers from $4.90 to $1.61, </w:t>
      </w:r>
      <w:r w:rsidR="00DE4B32" w:rsidRPr="00DE4B32">
        <w:t xml:space="preserve">resulting in </w:t>
      </w:r>
      <w:r w:rsidRPr="007439C8">
        <w:t>an increase</w:t>
      </w:r>
      <w:r w:rsidR="00EC39A8">
        <w:t>d charge</w:t>
      </w:r>
      <w:r w:rsidRPr="007439C8">
        <w:t xml:space="preserve"> of $3.29 </w:t>
      </w:r>
      <w:r w:rsidR="00CD5B99" w:rsidRPr="00CD5B99">
        <w:t xml:space="preserve">per customer </w:t>
      </w:r>
      <w:r w:rsidRPr="007439C8">
        <w:t xml:space="preserve">per month, and to decrease the monthly credit for multi-family customers from $0.75 to $0.41 per yard, </w:t>
      </w:r>
      <w:r w:rsidR="00DE4B32" w:rsidRPr="00DE4B32">
        <w:t xml:space="preserve">resulting in </w:t>
      </w:r>
      <w:r w:rsidRPr="007439C8">
        <w:t>an increase</w:t>
      </w:r>
      <w:r w:rsidR="00CD5B99">
        <w:t>d charge</w:t>
      </w:r>
      <w:r w:rsidRPr="007439C8">
        <w:t xml:space="preserve"> of $0.34 per yard</w:t>
      </w:r>
      <w:r w:rsidR="00CD5B99">
        <w:t xml:space="preserve"> </w:t>
      </w:r>
      <w:r w:rsidR="00CD5B99" w:rsidRPr="00CD5B99">
        <w:t>per customer per month</w:t>
      </w:r>
      <w:r w:rsidRPr="007439C8">
        <w:t>.</w:t>
      </w:r>
    </w:p>
    <w:p w14:paraId="7814D781" w14:textId="77777777" w:rsidR="000A4D34" w:rsidRPr="007439C8" w:rsidRDefault="000A4D34" w:rsidP="000A4D34">
      <w:pPr>
        <w:spacing w:after="60" w:line="288" w:lineRule="auto"/>
      </w:pPr>
    </w:p>
    <w:p w14:paraId="3EAF90EC" w14:textId="47145DD3" w:rsidR="007439C8" w:rsidRDefault="007439C8" w:rsidP="00DE4B32">
      <w:pPr>
        <w:numPr>
          <w:ilvl w:val="0"/>
          <w:numId w:val="68"/>
        </w:numPr>
        <w:spacing w:after="60" w:line="288" w:lineRule="auto"/>
      </w:pPr>
      <w:r w:rsidRPr="007439C8">
        <w:t>Northwest propose</w:t>
      </w:r>
      <w:r w:rsidR="00253688">
        <w:t>s</w:t>
      </w:r>
      <w:r w:rsidRPr="007439C8">
        <w:t xml:space="preserve"> to decrease the monthly credit for single-family customers from $4.26 to $1.47, </w:t>
      </w:r>
      <w:r w:rsidR="00DE4B32" w:rsidRPr="00DE4B32">
        <w:t xml:space="preserve">resulting in </w:t>
      </w:r>
      <w:r w:rsidRPr="007439C8">
        <w:t>a</w:t>
      </w:r>
      <w:r w:rsidR="00EC39A8">
        <w:t>n</w:t>
      </w:r>
      <w:r w:rsidRPr="007439C8">
        <w:t xml:space="preserve"> </w:t>
      </w:r>
      <w:r w:rsidR="00EC39A8" w:rsidRPr="00CD5B99">
        <w:t>increase</w:t>
      </w:r>
      <w:r w:rsidR="00EC39A8">
        <w:t>d</w:t>
      </w:r>
      <w:r w:rsidR="00EC39A8" w:rsidRPr="00CD5B99">
        <w:t xml:space="preserve"> charge</w:t>
      </w:r>
      <w:r w:rsidR="00EC39A8">
        <w:t xml:space="preserve"> of</w:t>
      </w:r>
      <w:r w:rsidR="00EC39A8" w:rsidRPr="00CD5B99">
        <w:t xml:space="preserve"> </w:t>
      </w:r>
      <w:r w:rsidRPr="007439C8">
        <w:t xml:space="preserve">$2.79 </w:t>
      </w:r>
      <w:r w:rsidR="00CD5B99" w:rsidRPr="00CD5B99">
        <w:t xml:space="preserve">per customer </w:t>
      </w:r>
      <w:r w:rsidRPr="007439C8">
        <w:t xml:space="preserve">per month, and to decrease the monthly credit for multi-family customers from $0.91 to $0.31 per yard, </w:t>
      </w:r>
      <w:r w:rsidR="00DE4B32" w:rsidRPr="00DE4B32">
        <w:t xml:space="preserve">resulting in </w:t>
      </w:r>
      <w:r w:rsidRPr="007439C8">
        <w:t>a</w:t>
      </w:r>
      <w:r w:rsidR="00CD5B99">
        <w:t>n increased charge of</w:t>
      </w:r>
      <w:r w:rsidRPr="007439C8">
        <w:t xml:space="preserve"> $0.60 per yard </w:t>
      </w:r>
      <w:r w:rsidR="00EC39A8">
        <w:t xml:space="preserve">per </w:t>
      </w:r>
      <w:r w:rsidR="00EC39A8" w:rsidRPr="00CD5B99">
        <w:t>customer per month</w:t>
      </w:r>
      <w:r w:rsidRPr="007439C8">
        <w:t>.</w:t>
      </w:r>
    </w:p>
    <w:p w14:paraId="54258922" w14:textId="77777777" w:rsidR="000A4D34" w:rsidRPr="007439C8" w:rsidRDefault="000A4D34" w:rsidP="000A4D34">
      <w:pPr>
        <w:spacing w:after="60" w:line="288" w:lineRule="auto"/>
      </w:pPr>
    </w:p>
    <w:p w14:paraId="1D448A03" w14:textId="47F7EABA" w:rsidR="003D6989" w:rsidRPr="00750F1B" w:rsidRDefault="003D6989" w:rsidP="009C013C">
      <w:pPr>
        <w:numPr>
          <w:ilvl w:val="0"/>
          <w:numId w:val="68"/>
        </w:numPr>
        <w:spacing w:after="60" w:line="288" w:lineRule="auto"/>
      </w:pPr>
      <w:r>
        <w:t xml:space="preserve">The recyclable commodity revenue adjustments reflect the revenue the </w:t>
      </w:r>
      <w:r w:rsidR="00774474">
        <w:t>Company</w:t>
      </w:r>
      <w:r>
        <w:t xml:space="preserve"> receives from the sale of recyclable materials collected from residential customers and is adjusted annually pursuant to a deferred accounting mechanism.</w:t>
      </w:r>
      <w:r w:rsidR="009C486B">
        <w:t xml:space="preserve"> </w:t>
      </w:r>
      <w:r>
        <w:t xml:space="preserve"> </w:t>
      </w:r>
      <w:r w:rsidR="00774474">
        <w:t>Staff</w:t>
      </w:r>
      <w:r>
        <w:t xml:space="preserve"> has reviewed the proposed changes and recommends the </w:t>
      </w:r>
      <w:r w:rsidR="00774474">
        <w:t>Commission</w:t>
      </w:r>
      <w:r>
        <w:t xml:space="preserve"> take no action on the tariff revisions implementing the recyclable commodity revenue adjustments, and allow them to become effective January 1, 2013, by operation of law.</w:t>
      </w:r>
    </w:p>
    <w:p w14:paraId="18F5375C" w14:textId="77777777" w:rsidR="00A92460" w:rsidRDefault="00A92460" w:rsidP="00A92460">
      <w:pPr>
        <w:pStyle w:val="ListParagraph"/>
      </w:pPr>
    </w:p>
    <w:p w14:paraId="14EA0697" w14:textId="77777777" w:rsidR="00763383" w:rsidRDefault="00763383" w:rsidP="00763383">
      <w:pPr>
        <w:spacing w:before="120" w:after="120"/>
      </w:pPr>
      <w:r w:rsidRPr="0089319A">
        <w:rPr>
          <w:b/>
          <w:u w:val="single"/>
        </w:rPr>
        <w:t xml:space="preserve">2011-2012 </w:t>
      </w:r>
      <w:r w:rsidRPr="002A22F8">
        <w:rPr>
          <w:b/>
          <w:u w:val="single"/>
        </w:rPr>
        <w:t>Recycling and Commodity Revenue Sharing Plan</w:t>
      </w:r>
      <w:r w:rsidRPr="002A22F8">
        <w:t xml:space="preserve"> </w:t>
      </w:r>
    </w:p>
    <w:p w14:paraId="7929BC33" w14:textId="77777777" w:rsidR="0060084B" w:rsidRPr="002A22F8" w:rsidRDefault="0060084B" w:rsidP="00763383">
      <w:pPr>
        <w:spacing w:before="120" w:after="120"/>
      </w:pPr>
    </w:p>
    <w:p w14:paraId="710B8A92" w14:textId="7A7BEDBA" w:rsidR="00763383" w:rsidRDefault="00763383" w:rsidP="009C013C">
      <w:pPr>
        <w:numPr>
          <w:ilvl w:val="0"/>
          <w:numId w:val="68"/>
        </w:numPr>
        <w:spacing w:after="60" w:line="288" w:lineRule="auto"/>
      </w:pPr>
      <w:r>
        <w:t xml:space="preserve">In Order 05 and Order 06 in </w:t>
      </w:r>
      <w:r w:rsidRPr="00DB0489">
        <w:t>D</w:t>
      </w:r>
      <w:r>
        <w:t>ockets</w:t>
      </w:r>
      <w:r w:rsidRPr="00DB0489">
        <w:t xml:space="preserve"> TG-111813, TG-111814, </w:t>
      </w:r>
      <w:r>
        <w:t>and</w:t>
      </w:r>
      <w:r w:rsidRPr="00DB0489">
        <w:t xml:space="preserve"> TG-111815 (consolidated)</w:t>
      </w:r>
      <w:r>
        <w:t xml:space="preserve">, the </w:t>
      </w:r>
      <w:r w:rsidR="00774474">
        <w:t>Commission</w:t>
      </w:r>
      <w:r>
        <w:t xml:space="preserve"> authorized the </w:t>
      </w:r>
      <w:r w:rsidR="00774474">
        <w:t>Company</w:t>
      </w:r>
      <w:r>
        <w:t xml:space="preserve"> to extend the </w:t>
      </w:r>
      <w:r w:rsidR="00253688">
        <w:t xml:space="preserve">revenue sharing </w:t>
      </w:r>
      <w:r>
        <w:t xml:space="preserve">agreements by four months, through December 31, 2012. </w:t>
      </w:r>
      <w:r w:rsidR="00253688">
        <w:t xml:space="preserve"> </w:t>
      </w:r>
      <w:r w:rsidRPr="002A22F8">
        <w:t xml:space="preserve">On November 15, 2012, the </w:t>
      </w:r>
      <w:r w:rsidR="00774474">
        <w:t>Company</w:t>
      </w:r>
      <w:r w:rsidRPr="002A22F8">
        <w:t xml:space="preserve"> also filed its </w:t>
      </w:r>
      <w:r>
        <w:t xml:space="preserve">report of the activities and results for 2011-2012 plan year revenue sharing plans. </w:t>
      </w:r>
      <w:r w:rsidR="00253688">
        <w:t xml:space="preserve"> </w:t>
      </w:r>
      <w:r w:rsidR="00774474">
        <w:t>Staff</w:t>
      </w:r>
      <w:r>
        <w:t xml:space="preserve"> was surprised that the </w:t>
      </w:r>
      <w:r w:rsidR="00774474">
        <w:t>Company</w:t>
      </w:r>
      <w:r>
        <w:t xml:space="preserve"> reported $500,000 in expenditures for four separate tasks during the four month extension period. </w:t>
      </w:r>
      <w:r w:rsidR="00253688">
        <w:t xml:space="preserve"> </w:t>
      </w:r>
      <w:r>
        <w:t xml:space="preserve">The </w:t>
      </w:r>
      <w:r w:rsidR="00774474">
        <w:t>Company</w:t>
      </w:r>
      <w:r>
        <w:t xml:space="preserve">’s response to </w:t>
      </w:r>
      <w:r w:rsidR="00774474">
        <w:t>Staff</w:t>
      </w:r>
      <w:r>
        <w:t>’s data requests regarding these expenditures discloses the following detail of the scope of work and deliverables for each task.</w:t>
      </w:r>
    </w:p>
    <w:p w14:paraId="62CFFA53" w14:textId="77777777" w:rsidR="00763383" w:rsidRPr="009D1D19" w:rsidRDefault="00763383" w:rsidP="00763383">
      <w:pPr>
        <w:spacing w:before="120" w:after="120"/>
        <w:rPr>
          <w:b/>
          <w:u w:val="single"/>
        </w:rPr>
      </w:pPr>
      <w:r w:rsidRPr="00750F1B">
        <w:rPr>
          <w:u w:val="single"/>
        </w:rPr>
        <w:lastRenderedPageBreak/>
        <w:t>Extension Task 4-I:  Target Increased Recycling in Diverse Communities</w:t>
      </w:r>
      <w:r w:rsidRPr="009D1D19">
        <w:t xml:space="preserve"> - </w:t>
      </w:r>
      <w:r>
        <w:t>$150,000</w:t>
      </w:r>
    </w:p>
    <w:p w14:paraId="5FC32295" w14:textId="058A5CD8" w:rsidR="00763383" w:rsidRPr="009D1D19" w:rsidRDefault="00BA2E14" w:rsidP="00253688">
      <w:pPr>
        <w:spacing w:after="60" w:line="288" w:lineRule="auto"/>
      </w:pPr>
      <w:r w:rsidRPr="00BA2E14">
        <w:t xml:space="preserve">In response to focus group findings from Task 4-III, Waste Management is working with a consultant to plan and implement the preliminary stages of a behavior study in an effort to better understand residents’ behaviors and motivations around recycling. </w:t>
      </w:r>
      <w:r w:rsidR="00253688">
        <w:t xml:space="preserve"> </w:t>
      </w:r>
      <w:r w:rsidRPr="00BA2E14">
        <w:t>Waste Management will also develop a Spanish-language recycling campaign aimed at increasing recycling participation in multilingual areas.</w:t>
      </w:r>
      <w:r w:rsidR="00763383" w:rsidRPr="009D1D19">
        <w:t xml:space="preserve"> </w:t>
      </w:r>
    </w:p>
    <w:p w14:paraId="5C12A590" w14:textId="77777777" w:rsidR="00763383" w:rsidRPr="009D1D19" w:rsidRDefault="00763383" w:rsidP="00763383">
      <w:pPr>
        <w:spacing w:before="120" w:after="120"/>
      </w:pPr>
      <w:r w:rsidRPr="00750F1B">
        <w:rPr>
          <w:u w:val="single"/>
        </w:rPr>
        <w:t>Extension Task 4-VI: Targeted Commodities</w:t>
      </w:r>
      <w:r w:rsidRPr="009D1D19">
        <w:t xml:space="preserve"> </w:t>
      </w:r>
      <w:r>
        <w:t>- $100,000</w:t>
      </w:r>
    </w:p>
    <w:p w14:paraId="526673AE" w14:textId="28187EC5" w:rsidR="00763383" w:rsidRPr="009D1D19" w:rsidRDefault="00BA2E14" w:rsidP="00253688">
      <w:pPr>
        <w:spacing w:after="60" w:line="288" w:lineRule="auto"/>
      </w:pPr>
      <w:r w:rsidRPr="00BA2E14">
        <w:t xml:space="preserve">Waste Management will conduct a mixed media marketing campaign designed to increase paper recycling. </w:t>
      </w:r>
      <w:r w:rsidR="00253688">
        <w:t xml:space="preserve"> </w:t>
      </w:r>
      <w:r w:rsidRPr="00BA2E14">
        <w:t xml:space="preserve">This campaign employs a combination  of print, online media, and direct mail to include the following: a how-to video on paper recycling and an earned media holiday story for a paper recycling pledge. </w:t>
      </w:r>
      <w:r w:rsidR="00253688">
        <w:t xml:space="preserve"> </w:t>
      </w:r>
      <w:r w:rsidRPr="00BA2E14">
        <w:t>Waste Management will also create and execute an online paid media campaign about metal recycling.</w:t>
      </w:r>
      <w:r w:rsidR="00763383" w:rsidRPr="009D1D19">
        <w:t xml:space="preserve"> </w:t>
      </w:r>
    </w:p>
    <w:p w14:paraId="3F70C968" w14:textId="77777777" w:rsidR="00763383" w:rsidRPr="009D1D19" w:rsidRDefault="00763383" w:rsidP="00763383">
      <w:pPr>
        <w:spacing w:before="120" w:after="120"/>
      </w:pPr>
      <w:r w:rsidRPr="00750F1B">
        <w:rPr>
          <w:u w:val="single"/>
        </w:rPr>
        <w:t>Extension Task 4-VII: Elementary Recycling Educational Presentations and Outreach</w:t>
      </w:r>
      <w:r w:rsidRPr="009C486B">
        <w:t xml:space="preserve"> - </w:t>
      </w:r>
      <w:r>
        <w:t xml:space="preserve">$150,000 </w:t>
      </w:r>
      <w:r w:rsidRPr="009D1D19">
        <w:t>(Snohomish County only)</w:t>
      </w:r>
    </w:p>
    <w:p w14:paraId="64EB6389" w14:textId="07024A53" w:rsidR="00763383" w:rsidRPr="009D1D19" w:rsidRDefault="00763383" w:rsidP="00253688">
      <w:pPr>
        <w:spacing w:after="60" w:line="288" w:lineRule="auto"/>
      </w:pPr>
      <w:r w:rsidRPr="009D1D19">
        <w:t>W</w:t>
      </w:r>
      <w:r>
        <w:t xml:space="preserve">aste </w:t>
      </w:r>
      <w:r w:rsidRPr="009D1D19">
        <w:t>M</w:t>
      </w:r>
      <w:r>
        <w:t>anagement</w:t>
      </w:r>
      <w:r w:rsidRPr="009D1D19">
        <w:t xml:space="preserve"> will implement an elementary school curriculum designed in partnership with early education and multicultural outreach consultants to encourag</w:t>
      </w:r>
      <w:r>
        <w:t>e</w:t>
      </w:r>
      <w:r w:rsidRPr="009D1D19">
        <w:t xml:space="preserve"> youth to seek opportunities for increased recycling and food scrap collection at their school</w:t>
      </w:r>
      <w:r>
        <w:t>s</w:t>
      </w:r>
      <w:r w:rsidRPr="009D1D19">
        <w:t xml:space="preserve"> and homes. </w:t>
      </w:r>
      <w:r w:rsidR="00253688">
        <w:t xml:space="preserve"> </w:t>
      </w:r>
      <w:r w:rsidRPr="009D1D19">
        <w:t xml:space="preserve">The program consists of assemblies, classroom workshops, technical assistance and action projects, materials and coordination, evaluation and reporting. </w:t>
      </w:r>
      <w:r w:rsidR="00253688">
        <w:t xml:space="preserve"> </w:t>
      </w:r>
      <w:r w:rsidRPr="009D1D19">
        <w:t xml:space="preserve">This task also includes a short promotional video component and earned media outreach in Snohomish County in regards to the new elementary school curriculum. </w:t>
      </w:r>
    </w:p>
    <w:p w14:paraId="355666EC" w14:textId="77777777" w:rsidR="00763383" w:rsidRPr="00750F1B" w:rsidRDefault="00763383" w:rsidP="00763383">
      <w:pPr>
        <w:spacing w:before="120" w:after="120"/>
        <w:rPr>
          <w:u w:val="single"/>
        </w:rPr>
      </w:pPr>
      <w:r w:rsidRPr="00750F1B">
        <w:rPr>
          <w:u w:val="single"/>
        </w:rPr>
        <w:t>Extension Task 7: On-going Education and Outreach Assistance</w:t>
      </w:r>
      <w:r w:rsidRPr="009C486B">
        <w:t xml:space="preserve"> - $100,000</w:t>
      </w:r>
    </w:p>
    <w:p w14:paraId="4EB731A4" w14:textId="77777777" w:rsidR="00763383" w:rsidRDefault="00763383" w:rsidP="00253688">
      <w:pPr>
        <w:spacing w:after="60" w:line="288" w:lineRule="auto"/>
      </w:pPr>
      <w:r w:rsidRPr="009D1D19">
        <w:t xml:space="preserve">Conduct an outreach campaign in partnership with </w:t>
      </w:r>
      <w:proofErr w:type="spellStart"/>
      <w:r w:rsidRPr="009D1D19">
        <w:t>BigBelly</w:t>
      </w:r>
      <w:proofErr w:type="spellEnd"/>
      <w:r w:rsidRPr="009D1D19">
        <w:t xml:space="preserve"> Solar to encourage residents to think about “away from home” recycling in public spaces and places of business. Contamination is typically high when recycling containers are placed in public spaces; therefore, successful research and piloting public space recycling will be used to implement recycling in public spaces across UTC areas. </w:t>
      </w:r>
    </w:p>
    <w:p w14:paraId="0AC10B7D" w14:textId="77777777" w:rsidR="000A4D34" w:rsidRDefault="000A4D34" w:rsidP="00253688">
      <w:pPr>
        <w:spacing w:after="60" w:line="288" w:lineRule="auto"/>
      </w:pPr>
    </w:p>
    <w:p w14:paraId="64F84C79" w14:textId="7DEA13F0" w:rsidR="00763383" w:rsidRDefault="00763383" w:rsidP="009C013C">
      <w:pPr>
        <w:numPr>
          <w:ilvl w:val="0"/>
          <w:numId w:val="68"/>
        </w:numPr>
        <w:spacing w:after="60" w:line="288" w:lineRule="auto"/>
      </w:pPr>
      <w:r>
        <w:t xml:space="preserve">The </w:t>
      </w:r>
      <w:r w:rsidR="00774474">
        <w:t>Company</w:t>
      </w:r>
      <w:r>
        <w:t xml:space="preserve"> stated that all of these additional tasks undertaken during the extension period represent contractual obligations with providers that will be invoiced and paid by the </w:t>
      </w:r>
      <w:r w:rsidR="00774474">
        <w:t>Company</w:t>
      </w:r>
      <w:r>
        <w:t xml:space="preserve"> early in 2013.</w:t>
      </w:r>
      <w:r w:rsidR="00253688">
        <w:t xml:space="preserve"> </w:t>
      </w:r>
      <w:r>
        <w:t xml:space="preserve"> The </w:t>
      </w:r>
      <w:r w:rsidR="00774474">
        <w:t>Company</w:t>
      </w:r>
      <w:r>
        <w:t xml:space="preserve"> also stated that the extension period tasks are different and distinct from those in the 2013 revenue sharing plan.</w:t>
      </w:r>
    </w:p>
    <w:p w14:paraId="1762D67A" w14:textId="77777777" w:rsidR="00253688" w:rsidRDefault="00253688" w:rsidP="00253688">
      <w:pPr>
        <w:spacing w:after="60" w:line="288" w:lineRule="auto"/>
      </w:pPr>
    </w:p>
    <w:p w14:paraId="249AAD61" w14:textId="77777777" w:rsidR="00763383" w:rsidRDefault="00763383" w:rsidP="00763383">
      <w:pPr>
        <w:spacing w:before="120" w:after="120"/>
      </w:pPr>
      <w:r w:rsidRPr="002A22F8">
        <w:rPr>
          <w:b/>
          <w:u w:val="single"/>
        </w:rPr>
        <w:lastRenderedPageBreak/>
        <w:t xml:space="preserve">2013 Recycling and Commodity Revenue Sharing </w:t>
      </w:r>
      <w:r w:rsidRPr="00750F1B">
        <w:rPr>
          <w:b/>
          <w:u w:val="single"/>
        </w:rPr>
        <w:t>Plan</w:t>
      </w:r>
      <w:r w:rsidRPr="002A22F8">
        <w:t xml:space="preserve"> </w:t>
      </w:r>
    </w:p>
    <w:p w14:paraId="180BCA76" w14:textId="77777777" w:rsidR="00253688" w:rsidRDefault="00253688" w:rsidP="00763383">
      <w:pPr>
        <w:spacing w:before="120" w:after="120"/>
      </w:pPr>
    </w:p>
    <w:p w14:paraId="5CFA1989" w14:textId="7872E803" w:rsidR="00763383" w:rsidRDefault="00763383" w:rsidP="009C013C">
      <w:pPr>
        <w:numPr>
          <w:ilvl w:val="0"/>
          <w:numId w:val="68"/>
        </w:numPr>
        <w:spacing w:after="60" w:line="288" w:lineRule="auto"/>
      </w:pPr>
      <w:r>
        <w:t xml:space="preserve">On November 15, 2012, the </w:t>
      </w:r>
      <w:r w:rsidR="00774474">
        <w:t>Company</w:t>
      </w:r>
      <w:r>
        <w:t xml:space="preserve"> also filed its 2013 Recycling and Commodity Revenue Sharing plans for both Snohomish and King Counties. </w:t>
      </w:r>
      <w:r w:rsidR="002B3001">
        <w:t xml:space="preserve"> </w:t>
      </w:r>
      <w:r>
        <w:t xml:space="preserve">The detailed budget is provided in Attachment A. </w:t>
      </w:r>
      <w:r w:rsidR="002B3001">
        <w:t xml:space="preserve"> </w:t>
      </w:r>
      <w:r>
        <w:t xml:space="preserve">The total budgeted expenditures for both county plans, including incentives total $1,848,000. </w:t>
      </w:r>
      <w:r w:rsidR="002B3001">
        <w:t xml:space="preserve"> </w:t>
      </w:r>
      <w:r>
        <w:t>Last year’s actual plan year expenditures were $1,955,741.</w:t>
      </w:r>
      <w:r>
        <w:rPr>
          <w:rStyle w:val="FootnoteReference"/>
        </w:rPr>
        <w:footnoteReference w:id="2"/>
      </w:r>
      <w:r>
        <w:t xml:space="preserve"> </w:t>
      </w:r>
    </w:p>
    <w:p w14:paraId="1C2449E5" w14:textId="77777777" w:rsidR="0048208B" w:rsidRDefault="0048208B" w:rsidP="0048208B">
      <w:pPr>
        <w:spacing w:after="60" w:line="288" w:lineRule="auto"/>
      </w:pPr>
    </w:p>
    <w:p w14:paraId="01B27890" w14:textId="77777777" w:rsidR="00763383" w:rsidRDefault="00763383" w:rsidP="009C013C">
      <w:pPr>
        <w:numPr>
          <w:ilvl w:val="0"/>
          <w:numId w:val="68"/>
        </w:numPr>
        <w:spacing w:after="60" w:line="288" w:lineRule="auto"/>
      </w:pPr>
      <w:r>
        <w:t>For the 2013 plan year, the specific tasks and budgets for both counties are:</w:t>
      </w:r>
    </w:p>
    <w:p w14:paraId="36C7CCFB" w14:textId="77777777" w:rsidR="00763383" w:rsidRPr="002914A9" w:rsidRDefault="00763383" w:rsidP="000A4D34">
      <w:pPr>
        <w:pStyle w:val="ListParagraph"/>
        <w:numPr>
          <w:ilvl w:val="0"/>
          <w:numId w:val="70"/>
        </w:numPr>
        <w:spacing w:before="120" w:after="120" w:line="288" w:lineRule="auto"/>
      </w:pPr>
      <w:r w:rsidRPr="00750F1B">
        <w:rPr>
          <w:u w:val="single"/>
        </w:rPr>
        <w:t>Task 1: Quarterly Updates and Coordination Meetings</w:t>
      </w:r>
      <w:r w:rsidRPr="009F20F5">
        <w:t xml:space="preserve"> –</w:t>
      </w:r>
      <w:r w:rsidRPr="002914A9">
        <w:t xml:space="preserve"> Waste Management will meet with the County once each quarter to review progress, lessons learned and budgeted versus actual expenditures.  Budgeted expense for this task is </w:t>
      </w:r>
      <w:r w:rsidRPr="002914A9">
        <w:rPr>
          <w:u w:val="single"/>
        </w:rPr>
        <w:t>$0</w:t>
      </w:r>
      <w:r w:rsidRPr="002914A9">
        <w:t>.</w:t>
      </w:r>
    </w:p>
    <w:p w14:paraId="2A0F9A85" w14:textId="77777777" w:rsidR="00763383" w:rsidRPr="002914A9" w:rsidRDefault="00763383" w:rsidP="000A4D34">
      <w:pPr>
        <w:pStyle w:val="ListParagraph"/>
        <w:numPr>
          <w:ilvl w:val="0"/>
          <w:numId w:val="70"/>
        </w:numPr>
        <w:spacing w:before="120" w:after="120" w:line="288" w:lineRule="auto"/>
      </w:pPr>
      <w:r w:rsidRPr="00750F1B">
        <w:rPr>
          <w:u w:val="single"/>
        </w:rPr>
        <w:t>Task 2:  Monthly Data Reporting Requirements</w:t>
      </w:r>
      <w:r w:rsidRPr="009F20F5">
        <w:t xml:space="preserve"> –</w:t>
      </w:r>
      <w:r w:rsidRPr="009C486B">
        <w:t xml:space="preserve"> </w:t>
      </w:r>
      <w:r w:rsidRPr="002914A9">
        <w:t xml:space="preserve">The Company will provide monthly recycling and disposal reports for the County.  Budgeted expense for this task is </w:t>
      </w:r>
      <w:r w:rsidRPr="002914A9">
        <w:rPr>
          <w:u w:val="single"/>
        </w:rPr>
        <w:t>$0</w:t>
      </w:r>
      <w:r w:rsidRPr="002914A9">
        <w:t>.</w:t>
      </w:r>
    </w:p>
    <w:p w14:paraId="33A7A8EC"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3:  Contamination Monitoring and Characterization of Recycling</w:t>
      </w:r>
      <w:r w:rsidRPr="009F20F5">
        <w:t xml:space="preserve"> –</w:t>
      </w:r>
      <w:r w:rsidRPr="009C486B">
        <w:t xml:space="preserve"> </w:t>
      </w:r>
      <w:r w:rsidRPr="002914A9">
        <w:t xml:space="preserve">Sampling by Cascadia Consulting Group of multi-family recycling to gain a better understanding of the composition of materials set out for recycling, quantify contamination levels and identify target materials for future campaigns and outreach.  Budgeted expense for this task is </w:t>
      </w:r>
      <w:r w:rsidRPr="002914A9">
        <w:rPr>
          <w:u w:val="single"/>
        </w:rPr>
        <w:t>$</w:t>
      </w:r>
      <w:r>
        <w:rPr>
          <w:u w:val="single"/>
        </w:rPr>
        <w:t>3</w:t>
      </w:r>
      <w:r w:rsidRPr="002914A9">
        <w:rPr>
          <w:u w:val="single"/>
        </w:rPr>
        <w:t>4,500</w:t>
      </w:r>
      <w:r w:rsidRPr="002914A9">
        <w:t>.</w:t>
      </w:r>
    </w:p>
    <w:p w14:paraId="42083FF3"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4:  Behavior Study and Strategic Planning</w:t>
      </w:r>
      <w:r w:rsidRPr="009F20F5">
        <w:t xml:space="preserve"> –</w:t>
      </w:r>
      <w:r w:rsidRPr="009C486B">
        <w:t xml:space="preserve"> </w:t>
      </w:r>
      <w:r w:rsidRPr="002914A9">
        <w:t>Waste Management will conduct a comprehensive behavior study in King and Snohomish Counties to identify target audiences, attitudes and behaviors around recycling as well as gather information on which tactics are most effective in educating an</w:t>
      </w:r>
      <w:r>
        <w:t>d</w:t>
      </w:r>
      <w:r w:rsidRPr="002914A9">
        <w:t xml:space="preserve"> motivating residents to recycle.  Budgeted expense for this task is </w:t>
      </w:r>
      <w:r w:rsidRPr="002914A9">
        <w:rPr>
          <w:u w:val="single"/>
        </w:rPr>
        <w:t>$</w:t>
      </w:r>
      <w:r>
        <w:rPr>
          <w:u w:val="single"/>
        </w:rPr>
        <w:t>225</w:t>
      </w:r>
      <w:r w:rsidRPr="002914A9">
        <w:rPr>
          <w:u w:val="single"/>
        </w:rPr>
        <w:t>,000</w:t>
      </w:r>
      <w:r w:rsidRPr="002914A9">
        <w:t>.</w:t>
      </w:r>
    </w:p>
    <w:p w14:paraId="518A1B6D"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5:  Promotion of Multi-Family Recycling</w:t>
      </w:r>
      <w:r w:rsidRPr="002914A9">
        <w:t xml:space="preserve"> – Develop new and “out of the box” outreach strategies to pilot programs targeting multi-family properties.  Budgeted expense for this task is </w:t>
      </w:r>
      <w:r w:rsidRPr="002914A9">
        <w:rPr>
          <w:u w:val="single"/>
        </w:rPr>
        <w:t>$</w:t>
      </w:r>
      <w:r>
        <w:rPr>
          <w:u w:val="single"/>
        </w:rPr>
        <w:t>125,000</w:t>
      </w:r>
      <w:r w:rsidRPr="002914A9">
        <w:t>.</w:t>
      </w:r>
    </w:p>
    <w:p w14:paraId="3A4B0FBF" w14:textId="251E8FC3" w:rsidR="00763383" w:rsidRPr="002914A9" w:rsidRDefault="00763383" w:rsidP="000A4D34">
      <w:pPr>
        <w:pStyle w:val="ListParagraph"/>
        <w:numPr>
          <w:ilvl w:val="0"/>
          <w:numId w:val="70"/>
        </w:numPr>
        <w:spacing w:before="120" w:after="120" w:line="288" w:lineRule="auto"/>
        <w:rPr>
          <w:b/>
          <w:u w:val="single"/>
        </w:rPr>
      </w:pPr>
      <w:r w:rsidRPr="00750F1B">
        <w:rPr>
          <w:u w:val="single"/>
        </w:rPr>
        <w:t>Task 6:  Organics</w:t>
      </w:r>
      <w:r w:rsidRPr="002914A9">
        <w:t xml:space="preserve"> – The Company will convene a meeting of compost service vendors, Company </w:t>
      </w:r>
      <w:r w:rsidR="00774474">
        <w:t>Staff</w:t>
      </w:r>
      <w:r w:rsidRPr="002914A9">
        <w:t xml:space="preserve"> and County personnel to discuss actions to minimize odors </w:t>
      </w:r>
      <w:r w:rsidRPr="002914A9">
        <w:lastRenderedPageBreak/>
        <w:t xml:space="preserve">and contamination of organics delivered to compost service vendors.  Budgeted expense for this task is </w:t>
      </w:r>
      <w:r w:rsidRPr="002914A9">
        <w:rPr>
          <w:u w:val="single"/>
        </w:rPr>
        <w:t>$</w:t>
      </w:r>
      <w:r>
        <w:rPr>
          <w:u w:val="single"/>
        </w:rPr>
        <w:t>309,500</w:t>
      </w:r>
      <w:r w:rsidRPr="002914A9">
        <w:t>.</w:t>
      </w:r>
    </w:p>
    <w:p w14:paraId="6CA7E27C"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7:  Promotion of Recycling at Key Events</w:t>
      </w:r>
      <w:r w:rsidRPr="002914A9">
        <w:t xml:space="preserve"> – Outreach and education at major community events, farmer’s markets, fairs and festivals to promote and encourage recycling.  Budgeted expense for this task is </w:t>
      </w:r>
      <w:r w:rsidRPr="002914A9">
        <w:rPr>
          <w:u w:val="single"/>
        </w:rPr>
        <w:t>$</w:t>
      </w:r>
      <w:r>
        <w:rPr>
          <w:u w:val="single"/>
        </w:rPr>
        <w:t>100</w:t>
      </w:r>
      <w:r w:rsidRPr="002914A9">
        <w:rPr>
          <w:u w:val="single"/>
        </w:rPr>
        <w:t>,000</w:t>
      </w:r>
      <w:r w:rsidRPr="002914A9">
        <w:t>.</w:t>
      </w:r>
    </w:p>
    <w:p w14:paraId="7FA88F8D"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8:  Increased Recycling and Decrease Contamination</w:t>
      </w:r>
      <w:r w:rsidRPr="002914A9">
        <w:t xml:space="preserve"> – Development of a Recycling Guide that highlights current recycling and composting program information and provides guidance for households on how to recycle.  Budgeted expense for this task is </w:t>
      </w:r>
      <w:r w:rsidRPr="002914A9">
        <w:rPr>
          <w:u w:val="single"/>
        </w:rPr>
        <w:t>$</w:t>
      </w:r>
      <w:r>
        <w:rPr>
          <w:u w:val="single"/>
        </w:rPr>
        <w:t>445</w:t>
      </w:r>
      <w:r w:rsidRPr="002914A9">
        <w:rPr>
          <w:u w:val="single"/>
        </w:rPr>
        <w:t>,000</w:t>
      </w:r>
      <w:r w:rsidRPr="002914A9">
        <w:t>.</w:t>
      </w:r>
    </w:p>
    <w:p w14:paraId="009812A2"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9:  Harmonization of Curbside Recycling Programs</w:t>
      </w:r>
      <w:r w:rsidRPr="002914A9">
        <w:t xml:space="preserve"> – Engage in discussions with the counties on how to standardize collected recyclable materials between jurisdictions.  Budgeted expense for this task is </w:t>
      </w:r>
      <w:r w:rsidRPr="002914A9">
        <w:rPr>
          <w:u w:val="single"/>
        </w:rPr>
        <w:t>$</w:t>
      </w:r>
      <w:r>
        <w:rPr>
          <w:u w:val="single"/>
        </w:rPr>
        <w:t>5</w:t>
      </w:r>
      <w:r w:rsidRPr="002914A9">
        <w:rPr>
          <w:u w:val="single"/>
        </w:rPr>
        <w:t>,000</w:t>
      </w:r>
      <w:r w:rsidRPr="002914A9">
        <w:t>.</w:t>
      </w:r>
    </w:p>
    <w:p w14:paraId="650F6E72"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10:  Promote, Sustain and Improve Away from Home Recycling</w:t>
      </w:r>
      <w:r w:rsidRPr="002914A9">
        <w:t xml:space="preserve"> – Deployment of 18 sets of “Big-Belly” recycling and garbage containers at key shopping destinations in both King and Snohomish Counties.  Budgeted expense for this task is </w:t>
      </w:r>
      <w:r w:rsidRPr="002914A9">
        <w:rPr>
          <w:u w:val="single"/>
        </w:rPr>
        <w:t>$</w:t>
      </w:r>
      <w:r>
        <w:rPr>
          <w:u w:val="single"/>
        </w:rPr>
        <w:t>2</w:t>
      </w:r>
      <w:r w:rsidRPr="002914A9">
        <w:rPr>
          <w:u w:val="single"/>
        </w:rPr>
        <w:t>1,000</w:t>
      </w:r>
      <w:r w:rsidRPr="002914A9">
        <w:t>.</w:t>
      </w:r>
    </w:p>
    <w:p w14:paraId="1C0D01F4" w14:textId="77777777" w:rsidR="00763383" w:rsidRPr="000A4D34" w:rsidRDefault="00763383" w:rsidP="000A4D34">
      <w:pPr>
        <w:pStyle w:val="ListParagraph"/>
        <w:numPr>
          <w:ilvl w:val="0"/>
          <w:numId w:val="70"/>
        </w:numPr>
        <w:spacing w:before="120" w:after="120" w:line="288" w:lineRule="auto"/>
        <w:rPr>
          <w:b/>
          <w:u w:val="single"/>
        </w:rPr>
      </w:pPr>
      <w:r w:rsidRPr="00750F1B">
        <w:rPr>
          <w:u w:val="single"/>
        </w:rPr>
        <w:t>Task 11: Schools Program (Snohomish County Only)</w:t>
      </w:r>
      <w:r w:rsidRPr="002914A9">
        <w:t xml:space="preserve"> – Contract with early education and outreach experts to design elementary school and classroom workshops to encourage youth to recycle at school and at home.  Budgeted expense for this task is </w:t>
      </w:r>
      <w:r w:rsidRPr="002914A9">
        <w:rPr>
          <w:u w:val="single"/>
        </w:rPr>
        <w:t>$200,000</w:t>
      </w:r>
      <w:r w:rsidRPr="002914A9">
        <w:t>.</w:t>
      </w:r>
    </w:p>
    <w:p w14:paraId="2AE26951" w14:textId="77777777" w:rsidR="000A4D34" w:rsidRPr="002914A9" w:rsidRDefault="000A4D34" w:rsidP="000A4D34">
      <w:pPr>
        <w:pStyle w:val="ListParagraph"/>
        <w:spacing w:before="120" w:after="120"/>
        <w:ind w:left="547"/>
        <w:rPr>
          <w:b/>
          <w:u w:val="single"/>
        </w:rPr>
      </w:pPr>
    </w:p>
    <w:p w14:paraId="18F5376D" w14:textId="71610AC9" w:rsidR="00DB4472" w:rsidRPr="00DB4472" w:rsidRDefault="00AE296A" w:rsidP="000A4D34">
      <w:pPr>
        <w:numPr>
          <w:ilvl w:val="0"/>
          <w:numId w:val="68"/>
        </w:numPr>
        <w:spacing w:line="288" w:lineRule="auto"/>
      </w:pPr>
      <w:r>
        <w:t xml:space="preserve">In addition to a </w:t>
      </w:r>
      <w:r w:rsidR="00DB4472">
        <w:t>labor cost allocation of $</w:t>
      </w:r>
      <w:r w:rsidR="00EC39A8">
        <w:t>295,000</w:t>
      </w:r>
      <w:r>
        <w:t>, the plan includes a provision for an incentive award of five percent of expenditures</w:t>
      </w:r>
      <w:r w:rsidR="00F17AE5">
        <w:t>,</w:t>
      </w:r>
      <w:r w:rsidR="00DB4472">
        <w:t xml:space="preserve"> </w:t>
      </w:r>
      <w:r>
        <w:t>currently estimated at $</w:t>
      </w:r>
      <w:r w:rsidR="00EC39A8">
        <w:t>88,000</w:t>
      </w:r>
      <w:r>
        <w:t xml:space="preserve">. </w:t>
      </w:r>
      <w:r w:rsidR="002B3001">
        <w:t xml:space="preserve"> </w:t>
      </w:r>
      <w:r w:rsidR="00C32D90">
        <w:t xml:space="preserve">To be eligible to receive </w:t>
      </w:r>
      <w:r w:rsidR="009C013C">
        <w:t xml:space="preserve">a </w:t>
      </w:r>
      <w:r w:rsidR="00C32D90">
        <w:t xml:space="preserve">three percent incentive, the Company will have to demonstrate to the County that it increased diversion of materials from disposal by regulated single and multi-family residential customers as determined by the criteria specified in the plan.  The remaining two percent will be awarded for increasing voluntary subscriptions for organics collection services also as determined by the criteria specified in the plan.  </w:t>
      </w:r>
      <w:r>
        <w:t xml:space="preserve"> </w:t>
      </w:r>
      <w:r w:rsidR="00DB4472">
        <w:t xml:space="preserve"> </w:t>
      </w:r>
    </w:p>
    <w:p w14:paraId="18F5376E" w14:textId="77777777" w:rsidR="000B49D6" w:rsidRDefault="000B49D6" w:rsidP="000B49D6">
      <w:pPr>
        <w:pStyle w:val="ListParagraph"/>
      </w:pPr>
    </w:p>
    <w:p w14:paraId="7AC5A8B6" w14:textId="77777777" w:rsidR="0048208B" w:rsidRDefault="0048208B" w:rsidP="000B49D6">
      <w:pPr>
        <w:pStyle w:val="ListParagraph"/>
      </w:pPr>
    </w:p>
    <w:p w14:paraId="0BE657B0" w14:textId="77777777" w:rsidR="0048208B" w:rsidRDefault="0048208B" w:rsidP="000B49D6">
      <w:pPr>
        <w:pStyle w:val="ListParagraph"/>
      </w:pPr>
    </w:p>
    <w:p w14:paraId="1EBEC14C" w14:textId="77777777" w:rsidR="0048208B" w:rsidRDefault="0048208B" w:rsidP="000B49D6">
      <w:pPr>
        <w:pStyle w:val="ListParagraph"/>
      </w:pPr>
    </w:p>
    <w:p w14:paraId="170A4998" w14:textId="77777777" w:rsidR="0048208B" w:rsidRDefault="0048208B" w:rsidP="000B49D6">
      <w:pPr>
        <w:pStyle w:val="ListParagraph"/>
      </w:pPr>
    </w:p>
    <w:p w14:paraId="1CF4D488" w14:textId="778A2ADD" w:rsidR="00763383" w:rsidRDefault="00763383" w:rsidP="009C013C">
      <w:pPr>
        <w:spacing w:before="120" w:after="120"/>
        <w:rPr>
          <w:b/>
          <w:u w:val="single"/>
        </w:rPr>
      </w:pPr>
      <w:r w:rsidRPr="009C013C">
        <w:rPr>
          <w:b/>
          <w:u w:val="single"/>
        </w:rPr>
        <w:lastRenderedPageBreak/>
        <w:t>Request to Retain Up To 38 Percent of Revenue from the Sale of Recyclable Materials</w:t>
      </w:r>
    </w:p>
    <w:p w14:paraId="0A9B48BD" w14:textId="77777777" w:rsidR="00763383" w:rsidRPr="009C013C" w:rsidRDefault="00763383" w:rsidP="009C013C">
      <w:pPr>
        <w:spacing w:before="120" w:after="120"/>
        <w:rPr>
          <w:b/>
          <w:u w:val="single"/>
        </w:rPr>
      </w:pPr>
    </w:p>
    <w:p w14:paraId="51DC6A1D" w14:textId="66E1CF60" w:rsidR="00763383" w:rsidRDefault="00763383" w:rsidP="009C013C">
      <w:pPr>
        <w:numPr>
          <w:ilvl w:val="0"/>
          <w:numId w:val="68"/>
        </w:numPr>
        <w:spacing w:line="288" w:lineRule="auto"/>
      </w:pPr>
      <w:r>
        <w:t xml:space="preserve">Also on November 15, 2012, Waste Management asked the </w:t>
      </w:r>
      <w:r w:rsidR="00774474">
        <w:t>Commission</w:t>
      </w:r>
      <w:r>
        <w:t xml:space="preserve"> to authorize</w:t>
      </w:r>
      <w:r w:rsidR="002B3001">
        <w:t xml:space="preserve"> it</w:t>
      </w:r>
      <w:r>
        <w:t xml:space="preserve"> </w:t>
      </w:r>
      <w:r w:rsidR="007439C8" w:rsidRPr="007439C8">
        <w:t xml:space="preserve">to retain 38 percent of the revenue generated from the sale of recyclable commodities </w:t>
      </w:r>
      <w:r w:rsidR="002B3001">
        <w:t xml:space="preserve">collected by </w:t>
      </w:r>
      <w:r w:rsidR="002B3001" w:rsidRPr="007439C8">
        <w:t>South Sound</w:t>
      </w:r>
      <w:r w:rsidR="002B3001">
        <w:t>’s</w:t>
      </w:r>
      <w:r w:rsidR="002B3001" w:rsidRPr="007439C8">
        <w:t xml:space="preserve">, </w:t>
      </w:r>
      <w:proofErr w:type="spellStart"/>
      <w:r w:rsidR="002B3001">
        <w:t>Sno</w:t>
      </w:r>
      <w:proofErr w:type="spellEnd"/>
      <w:r w:rsidR="002B3001">
        <w:t>-King’s</w:t>
      </w:r>
      <w:r w:rsidR="002B3001" w:rsidRPr="007439C8">
        <w:t xml:space="preserve"> and Northwest</w:t>
      </w:r>
      <w:r w:rsidR="002B3001">
        <w:t>’s residential recycling programs</w:t>
      </w:r>
      <w:r w:rsidR="002B3001" w:rsidRPr="007439C8">
        <w:t xml:space="preserve"> </w:t>
      </w:r>
      <w:r w:rsidR="007439C8" w:rsidRPr="007439C8">
        <w:t>during the 2013 plan year.</w:t>
      </w:r>
      <w:r>
        <w:t xml:space="preserve"> </w:t>
      </w:r>
    </w:p>
    <w:p w14:paraId="0BDB9AF5" w14:textId="77777777" w:rsidR="00763383" w:rsidRDefault="00763383" w:rsidP="009C013C">
      <w:pPr>
        <w:spacing w:line="288" w:lineRule="auto"/>
      </w:pPr>
    </w:p>
    <w:p w14:paraId="0FDFB1E8" w14:textId="342A865E" w:rsidR="00763383" w:rsidRDefault="00763383" w:rsidP="009C013C">
      <w:pPr>
        <w:numPr>
          <w:ilvl w:val="0"/>
          <w:numId w:val="68"/>
        </w:numPr>
        <w:spacing w:line="288" w:lineRule="auto"/>
      </w:pPr>
      <w:r>
        <w:t xml:space="preserve">RCW 81.77.185 states that the </w:t>
      </w:r>
      <w:r w:rsidR="00774474">
        <w:t>Commission</w:t>
      </w:r>
      <w:r>
        <w:t xml:space="preserve"> shall allow solid waste collection companies collecting recyclable materials to retain up to fifty percent of the revenue paid to the companies for the material if the companies submit a plan to the </w:t>
      </w:r>
      <w:r w:rsidR="00774474">
        <w:t>Commission</w:t>
      </w:r>
      <w:r>
        <w:t xml:space="preserve">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4351A4A4" w14:textId="77777777" w:rsidR="00763383" w:rsidRDefault="00763383" w:rsidP="009C013C">
      <w:pPr>
        <w:spacing w:line="288" w:lineRule="auto"/>
      </w:pPr>
    </w:p>
    <w:p w14:paraId="13B8BCD1" w14:textId="77777777" w:rsidR="00763383" w:rsidRDefault="00763383" w:rsidP="009C013C">
      <w:pPr>
        <w:numPr>
          <w:ilvl w:val="0"/>
          <w:numId w:val="68"/>
        </w:numPr>
        <w:spacing w:line="288" w:lineRule="auto"/>
      </w:pPr>
      <w:r>
        <w:t>On November 15, 2012, Kevin Kiernan, King County's Solid Waste Division Director and the appropriate local government authority as specified in RCW 81.77.185 (1), certified that the plan is consistent with the County Solid Waste Management Plan, and that the plan demonstrates how retained revenues will be used to increase recycling.</w:t>
      </w:r>
    </w:p>
    <w:p w14:paraId="2680FD64" w14:textId="77777777" w:rsidR="009C486B" w:rsidRDefault="009C486B" w:rsidP="009F20F5">
      <w:pPr>
        <w:pStyle w:val="ListParagraph"/>
      </w:pPr>
    </w:p>
    <w:p w14:paraId="0CF4CD9F" w14:textId="47668E56" w:rsidR="009C486B" w:rsidRDefault="009C486B" w:rsidP="009C486B">
      <w:pPr>
        <w:numPr>
          <w:ilvl w:val="0"/>
          <w:numId w:val="68"/>
        </w:numPr>
        <w:spacing w:line="288" w:lineRule="auto"/>
      </w:pPr>
      <w:r w:rsidRPr="009C486B">
        <w:t>On November 1</w:t>
      </w:r>
      <w:r>
        <w:t>9</w:t>
      </w:r>
      <w:r w:rsidRPr="009C486B">
        <w:t xml:space="preserve">, 2012, </w:t>
      </w:r>
      <w:r>
        <w:t xml:space="preserve">Matthew </w:t>
      </w:r>
      <w:proofErr w:type="spellStart"/>
      <w:r>
        <w:t>Zybas</w:t>
      </w:r>
      <w:proofErr w:type="spellEnd"/>
      <w:r>
        <w:t>, Snohomish County</w:t>
      </w:r>
      <w:r w:rsidRPr="009C486B">
        <w:t xml:space="preserve"> Solid Waste Division Director and the appropriate local government authority as specified in RCW 81.77.185 (1), certified that the plan is consistent with the County Solid Waste Management Plan, and that the plan demonstrates how retained revenues will be used to increase recycling.</w:t>
      </w:r>
    </w:p>
    <w:p w14:paraId="6EE03F2F" w14:textId="77777777" w:rsidR="00763383" w:rsidRDefault="00763383" w:rsidP="009C013C">
      <w:pPr>
        <w:pStyle w:val="ListParagraph"/>
      </w:pPr>
    </w:p>
    <w:p w14:paraId="18F53772" w14:textId="1DBD3490" w:rsidR="003D4052" w:rsidRPr="00641583" w:rsidRDefault="00774474" w:rsidP="009C013C">
      <w:pPr>
        <w:numPr>
          <w:ilvl w:val="0"/>
          <w:numId w:val="68"/>
        </w:numPr>
        <w:spacing w:line="288" w:lineRule="auto"/>
      </w:pPr>
      <w:r>
        <w:t>Staff</w:t>
      </w:r>
      <w:r w:rsidR="00763383">
        <w:t xml:space="preserve"> recommends that the </w:t>
      </w:r>
      <w:r>
        <w:t>Commission</w:t>
      </w:r>
      <w:r w:rsidR="00763383">
        <w:t xml:space="preserve"> authorize </w:t>
      </w:r>
      <w:r w:rsidR="0013106F">
        <w:t>the Company to</w:t>
      </w:r>
      <w:r w:rsidR="007439C8" w:rsidRPr="007439C8">
        <w:t xml:space="preserve"> retain </w:t>
      </w:r>
      <w:r w:rsidR="00763383">
        <w:t xml:space="preserve">up to 38 percent of the revenue it receives from the sale of recyclable materials collected in </w:t>
      </w:r>
      <w:r w:rsidR="0013106F" w:rsidRPr="007439C8">
        <w:t xml:space="preserve">South Sound, </w:t>
      </w:r>
      <w:proofErr w:type="spellStart"/>
      <w:r w:rsidR="0060084B">
        <w:t>Sno</w:t>
      </w:r>
      <w:proofErr w:type="spellEnd"/>
      <w:r w:rsidR="0060084B">
        <w:t>-King</w:t>
      </w:r>
      <w:r w:rsidR="0013106F" w:rsidRPr="007439C8">
        <w:t xml:space="preserve"> and Northwest</w:t>
      </w:r>
      <w:r w:rsidR="0013106F">
        <w:t xml:space="preserve"> </w:t>
      </w:r>
      <w:r w:rsidR="00763383">
        <w:t>residential recycling program</w:t>
      </w:r>
      <w:r w:rsidR="0013106F">
        <w:t>s</w:t>
      </w:r>
      <w:r w:rsidR="007439C8">
        <w:t>,</w:t>
      </w:r>
      <w:r w:rsidR="00763383">
        <w:t xml:space="preserve"> require the </w:t>
      </w:r>
      <w:r w:rsidR="0013106F">
        <w:t>C</w:t>
      </w:r>
      <w:r w:rsidR="00763383">
        <w:t>ompany to meet the performance requirements set forth in its recycling and revenue sharing plan</w:t>
      </w:r>
      <w:r w:rsidR="007439C8" w:rsidRPr="007439C8">
        <w:t xml:space="preserve">, and in consultation with the County, consider whether to reduce the revenue share the Company retained if the Company fails to meet those performance requirements. </w:t>
      </w:r>
    </w:p>
    <w:p w14:paraId="18F53774" w14:textId="77777777" w:rsidR="00A92460" w:rsidRDefault="00A92460" w:rsidP="00A92460">
      <w:pPr>
        <w:spacing w:line="288" w:lineRule="auto"/>
      </w:pPr>
    </w:p>
    <w:p w14:paraId="18F53775" w14:textId="77777777" w:rsidR="00A92460" w:rsidRPr="00D868C5" w:rsidRDefault="00A92460" w:rsidP="00A92460">
      <w:pPr>
        <w:spacing w:line="288" w:lineRule="auto"/>
        <w:ind w:left="-720"/>
        <w:jc w:val="center"/>
      </w:pPr>
      <w:r w:rsidRPr="00D868C5">
        <w:rPr>
          <w:b/>
        </w:rPr>
        <w:t>FINDINGS AND CONCLUSIONS</w:t>
      </w:r>
    </w:p>
    <w:p w14:paraId="18F53776" w14:textId="77777777" w:rsidR="00A92460" w:rsidRPr="00D868C5" w:rsidRDefault="00A92460" w:rsidP="00A92460">
      <w:pPr>
        <w:spacing w:line="288" w:lineRule="auto"/>
        <w:rPr>
          <w:b/>
        </w:rPr>
      </w:pPr>
    </w:p>
    <w:p w14:paraId="18F53777" w14:textId="0EED4EFD" w:rsidR="00A92460" w:rsidRPr="00641583" w:rsidRDefault="00A92460" w:rsidP="00A92460">
      <w:pPr>
        <w:numPr>
          <w:ilvl w:val="0"/>
          <w:numId w:val="68"/>
        </w:numPr>
        <w:spacing w:line="288" w:lineRule="auto"/>
        <w:ind w:left="720" w:hanging="1440"/>
        <w:rPr>
          <w:i/>
        </w:rPr>
      </w:pPr>
      <w:r w:rsidRPr="00D868C5">
        <w:t>(1)</w:t>
      </w:r>
      <w:r w:rsidRPr="00D868C5">
        <w:tab/>
      </w:r>
      <w:r w:rsidRPr="00641583">
        <w:t xml:space="preserve">The Washington Utilities and Transportation </w:t>
      </w:r>
      <w:r w:rsidR="00774474">
        <w:t>Commission</w:t>
      </w:r>
      <w:r w:rsidRPr="00641583">
        <w:t xml:space="preserve"> is an agency of the State of Washington vested by statute with the authority to regulate the rates, </w:t>
      </w:r>
      <w:r w:rsidRPr="00641583">
        <w:lastRenderedPageBreak/>
        <w:t xml:space="preserve">rules, regulations, practices, accounts and affiliated interests of public service companies, including solid waste companies.  </w:t>
      </w:r>
      <w:r w:rsidRPr="002B3001">
        <w:t>RCW 80.01.040, RCW 81.01, RCW 81.04, RCW 81.16, RCW 81.28 and RCW 81.77.</w:t>
      </w:r>
      <w:r w:rsidRPr="002B3001">
        <w:br/>
      </w:r>
    </w:p>
    <w:p w14:paraId="18F53778" w14:textId="40FC06CB" w:rsidR="00A92460" w:rsidRPr="00641583" w:rsidRDefault="00A92460" w:rsidP="00A92460">
      <w:pPr>
        <w:numPr>
          <w:ilvl w:val="0"/>
          <w:numId w:val="68"/>
        </w:numPr>
        <w:spacing w:line="288" w:lineRule="auto"/>
        <w:ind w:left="720" w:hanging="1440"/>
        <w:rPr>
          <w:i/>
        </w:rPr>
      </w:pPr>
      <w:r w:rsidRPr="00641583">
        <w:t>(2)</w:t>
      </w:r>
      <w:r w:rsidRPr="00641583">
        <w:tab/>
      </w:r>
      <w:r w:rsidR="00E60EB1">
        <w:t>Waste Management</w:t>
      </w:r>
      <w:r w:rsidRPr="00641583">
        <w:t xml:space="preserve"> is engaged in the business of providing solid waste services within the state of Washington and is a public service company subject to </w:t>
      </w:r>
      <w:r w:rsidR="00774474">
        <w:t>Commission</w:t>
      </w:r>
      <w:r w:rsidRPr="00641583">
        <w:t xml:space="preserve"> jurisdiction.  </w:t>
      </w:r>
    </w:p>
    <w:p w14:paraId="18F53779" w14:textId="77777777" w:rsidR="00A92460" w:rsidRPr="00641583" w:rsidRDefault="00A92460" w:rsidP="00A92460">
      <w:pPr>
        <w:spacing w:line="288" w:lineRule="auto"/>
        <w:rPr>
          <w:i/>
        </w:rPr>
      </w:pPr>
    </w:p>
    <w:p w14:paraId="18F5377A" w14:textId="77777777" w:rsidR="00A92460" w:rsidRPr="003E2FBE" w:rsidRDefault="00A92460" w:rsidP="00A92460">
      <w:pPr>
        <w:numPr>
          <w:ilvl w:val="0"/>
          <w:numId w:val="68"/>
        </w:numPr>
        <w:spacing w:line="288" w:lineRule="auto"/>
        <w:ind w:left="720" w:hanging="1440"/>
        <w:rPr>
          <w:i/>
        </w:rPr>
      </w:pPr>
      <w:r w:rsidRPr="00641583">
        <w:t>(3)</w:t>
      </w:r>
      <w:r w:rsidRPr="00641583">
        <w:tab/>
      </w:r>
      <w:r w:rsidR="00E60EB1">
        <w:t xml:space="preserve">Waste </w:t>
      </w:r>
      <w:r w:rsidR="00F17AE5">
        <w:t>Management</w:t>
      </w:r>
      <w:r w:rsidRPr="00641583">
        <w:t xml:space="preserve"> is subject to the filing requirements of WAC 480-07-520, for general rate increase proposals. </w:t>
      </w:r>
    </w:p>
    <w:p w14:paraId="6309DCB8" w14:textId="77777777" w:rsidR="003E2FBE" w:rsidRPr="003E2FBE" w:rsidRDefault="003E2FBE" w:rsidP="003E2FBE">
      <w:pPr>
        <w:spacing w:line="288" w:lineRule="auto"/>
      </w:pPr>
    </w:p>
    <w:p w14:paraId="18F5377C" w14:textId="1F9D6D25" w:rsidR="00A92460" w:rsidRPr="002B3001" w:rsidRDefault="00A92460" w:rsidP="00A92460">
      <w:pPr>
        <w:numPr>
          <w:ilvl w:val="0"/>
          <w:numId w:val="68"/>
        </w:numPr>
        <w:spacing w:line="288" w:lineRule="auto"/>
        <w:ind w:left="720" w:hanging="1440"/>
      </w:pPr>
      <w:r w:rsidRPr="00641583">
        <w:t>(4)</w:t>
      </w:r>
      <w:r w:rsidRPr="00641583">
        <w:tab/>
        <w:t xml:space="preserve">Under WAC 480-07-110, the </w:t>
      </w:r>
      <w:r w:rsidR="00774474">
        <w:t>Commission</w:t>
      </w:r>
      <w:r w:rsidRPr="00641583">
        <w:t xml:space="preserve"> may grant an exemption from the provisions of any rule in WAC 480-70, if consistent with the public interest, the purposes underlying regulation and applicable statutes.  </w:t>
      </w:r>
      <w:r w:rsidRPr="002B3001">
        <w:t>See also WAC 480-70-051.</w:t>
      </w:r>
    </w:p>
    <w:p w14:paraId="18F5377D" w14:textId="77777777" w:rsidR="00A92460" w:rsidRPr="00641583" w:rsidRDefault="00A92460" w:rsidP="00A92460">
      <w:pPr>
        <w:pStyle w:val="ListParagraph"/>
        <w:rPr>
          <w:i/>
        </w:rPr>
      </w:pPr>
    </w:p>
    <w:p w14:paraId="6118246A" w14:textId="1CF3B81C" w:rsidR="007439C8" w:rsidRPr="00F55CB7" w:rsidRDefault="00A92460" w:rsidP="009C013C">
      <w:pPr>
        <w:numPr>
          <w:ilvl w:val="0"/>
          <w:numId w:val="68"/>
        </w:numPr>
        <w:spacing w:line="288" w:lineRule="auto"/>
        <w:ind w:left="720" w:hanging="1440"/>
      </w:pPr>
      <w:r w:rsidRPr="00641583">
        <w:t>(5)</w:t>
      </w:r>
      <w:r w:rsidRPr="00641583">
        <w:tab/>
      </w:r>
      <w:r w:rsidR="007439C8" w:rsidRPr="00F55CB7">
        <w:t>WAC 480-07-370(1)(b)(</w:t>
      </w:r>
      <w:proofErr w:type="spellStart"/>
      <w:r w:rsidR="007439C8" w:rsidRPr="00F55CB7">
        <w:t>i</w:t>
      </w:r>
      <w:proofErr w:type="spellEnd"/>
      <w:r w:rsidR="007439C8" w:rsidRPr="00F55CB7">
        <w:t xml:space="preserve">) states, in part, that the </w:t>
      </w:r>
      <w:r w:rsidR="00774474">
        <w:t>Commission</w:t>
      </w:r>
      <w:r w:rsidR="007439C8" w:rsidRPr="00F55CB7">
        <w:t xml:space="preserve"> may undertake an action that would be the proper subject of a party’s petition, such as authorizing exemption from a </w:t>
      </w:r>
      <w:r w:rsidR="00774474">
        <w:t>Commission</w:t>
      </w:r>
      <w:r w:rsidR="007439C8" w:rsidRPr="00F55CB7">
        <w:t xml:space="preserve"> rule, without receiving a petition from a party.</w:t>
      </w:r>
    </w:p>
    <w:p w14:paraId="3FC8B6D4" w14:textId="77777777" w:rsidR="007439C8" w:rsidRDefault="007439C8" w:rsidP="009C013C">
      <w:pPr>
        <w:spacing w:line="288" w:lineRule="auto"/>
        <w:ind w:left="720"/>
      </w:pPr>
    </w:p>
    <w:p w14:paraId="630C8096" w14:textId="671AFCB6" w:rsidR="00A0327F" w:rsidRPr="00A0327F" w:rsidRDefault="007439C8" w:rsidP="00A0327F">
      <w:pPr>
        <w:numPr>
          <w:ilvl w:val="0"/>
          <w:numId w:val="68"/>
        </w:numPr>
        <w:spacing w:line="288" w:lineRule="auto"/>
        <w:ind w:left="720" w:hanging="1440"/>
        <w:rPr>
          <w:i/>
        </w:rPr>
      </w:pPr>
      <w:r>
        <w:t>(6)</w:t>
      </w:r>
      <w:r>
        <w:tab/>
      </w:r>
      <w:r w:rsidR="00A0327F" w:rsidRPr="00A0327F">
        <w:t xml:space="preserve">After reviewing the tariff revisions </w:t>
      </w:r>
      <w:r w:rsidR="00A0327F">
        <w:t xml:space="preserve">the Company </w:t>
      </w:r>
      <w:r w:rsidR="00A0327F" w:rsidRPr="00A0327F">
        <w:t xml:space="preserve">filed in </w:t>
      </w:r>
      <w:r w:rsidR="00A0327F">
        <w:t xml:space="preserve">these </w:t>
      </w:r>
      <w:r w:rsidR="00A0327F" w:rsidRPr="00A0327F">
        <w:t>Docket</w:t>
      </w:r>
      <w:r w:rsidR="00A0327F">
        <w:t>s,</w:t>
      </w:r>
      <w:r w:rsidR="00A0327F" w:rsidRPr="00A0327F">
        <w:t xml:space="preserve"> and giving due consideration, the </w:t>
      </w:r>
      <w:r w:rsidR="00774474">
        <w:t>Commission</w:t>
      </w:r>
      <w:r w:rsidR="00A0327F" w:rsidRPr="00A0327F">
        <w:t xml:space="preserve"> finds:</w:t>
      </w:r>
    </w:p>
    <w:p w14:paraId="71ADDBE5" w14:textId="77777777" w:rsidR="00A0327F" w:rsidRPr="00A0327F" w:rsidRDefault="00A0327F" w:rsidP="009C013C">
      <w:pPr>
        <w:spacing w:line="288" w:lineRule="auto"/>
        <w:ind w:left="720"/>
      </w:pPr>
    </w:p>
    <w:p w14:paraId="35D9E57D" w14:textId="77777777" w:rsidR="00A0327F" w:rsidRPr="00A0327F" w:rsidRDefault="00A0327F" w:rsidP="009C013C">
      <w:pPr>
        <w:numPr>
          <w:ilvl w:val="1"/>
          <w:numId w:val="68"/>
        </w:numPr>
        <w:spacing w:line="288" w:lineRule="auto"/>
        <w:rPr>
          <w:i/>
        </w:rPr>
      </w:pPr>
      <w:r w:rsidRPr="00A0327F">
        <w:t>An exemption from the general rate increase filing requirements set forth in WAC 480-07-520 is in the public interest and consistent with the purposes underlying regulation, and applicable statutes and should be granted; and</w:t>
      </w:r>
    </w:p>
    <w:p w14:paraId="0345CBA6" w14:textId="77777777" w:rsidR="00A0327F" w:rsidRPr="00A0327F" w:rsidRDefault="00A0327F" w:rsidP="009C013C">
      <w:pPr>
        <w:spacing w:line="288" w:lineRule="auto"/>
        <w:ind w:left="720"/>
        <w:rPr>
          <w:i/>
        </w:rPr>
      </w:pPr>
    </w:p>
    <w:p w14:paraId="27A24D9D" w14:textId="7723872F" w:rsidR="00A0327F" w:rsidRPr="00A0327F" w:rsidRDefault="00A0327F" w:rsidP="009C013C">
      <w:pPr>
        <w:numPr>
          <w:ilvl w:val="1"/>
          <w:numId w:val="68"/>
        </w:numPr>
        <w:spacing w:line="288" w:lineRule="auto"/>
        <w:rPr>
          <w:i/>
        </w:rPr>
      </w:pPr>
      <w:r w:rsidRPr="00A0327F">
        <w:t>The proposed rate increase</w:t>
      </w:r>
      <w:r>
        <w:t>s</w:t>
      </w:r>
      <w:r w:rsidRPr="00A0327F">
        <w:t xml:space="preserve">, by reason of the increase in disposal fees, is fair, just, reasonable and sufficient.  </w:t>
      </w:r>
    </w:p>
    <w:p w14:paraId="363E8A26" w14:textId="77777777" w:rsidR="0013106F" w:rsidRDefault="0013106F" w:rsidP="009C013C">
      <w:pPr>
        <w:spacing w:line="288" w:lineRule="auto"/>
        <w:ind w:left="720"/>
      </w:pPr>
    </w:p>
    <w:p w14:paraId="18F5377E" w14:textId="278CBC2B" w:rsidR="00A92460" w:rsidRPr="00641583" w:rsidRDefault="0013106F" w:rsidP="009C013C">
      <w:pPr>
        <w:numPr>
          <w:ilvl w:val="0"/>
          <w:numId w:val="68"/>
        </w:numPr>
        <w:spacing w:line="288" w:lineRule="auto"/>
        <w:ind w:left="720" w:hanging="1440"/>
      </w:pPr>
      <w:r>
        <w:t>(7)</w:t>
      </w:r>
      <w:r>
        <w:tab/>
      </w:r>
      <w:r w:rsidR="00A92460" w:rsidRPr="00641583">
        <w:t xml:space="preserve">RCW 81.77.185 states that the </w:t>
      </w:r>
      <w:r w:rsidR="00774474">
        <w:t>Commission</w:t>
      </w:r>
      <w:r w:rsidR="00A92460" w:rsidRPr="00641583">
        <w:t xml:space="preserve"> shall allow solid waste collection companies collecting recyclable materials to retain up to </w:t>
      </w:r>
      <w:r w:rsidR="00EC5B29" w:rsidRPr="00641583">
        <w:t>fifty</w:t>
      </w:r>
      <w:r w:rsidR="00A92460" w:rsidRPr="00641583">
        <w:t xml:space="preserve"> percent of the revenue paid to the companies for the material if the companies submit a plan to the </w:t>
      </w:r>
      <w:r w:rsidR="00774474">
        <w:t>Commission</w:t>
      </w:r>
      <w:r w:rsidR="00A92460" w:rsidRPr="00641583">
        <w:t xml:space="preserve"> that is certified by the appropriate local government authority as being consistent with the local government solid waste plan and that demonstrates </w:t>
      </w:r>
      <w:r w:rsidR="00A92460" w:rsidRPr="00641583">
        <w:lastRenderedPageBreak/>
        <w:t>how the revenues will be used to increase recycling.  The remaining revenue shall be passed to residential customers.</w:t>
      </w:r>
    </w:p>
    <w:p w14:paraId="18F5377F" w14:textId="77777777" w:rsidR="003D4052" w:rsidRPr="00641583" w:rsidRDefault="003D4052" w:rsidP="003D4052">
      <w:pPr>
        <w:spacing w:line="288" w:lineRule="auto"/>
        <w:ind w:left="-720"/>
      </w:pPr>
    </w:p>
    <w:p w14:paraId="18F53780" w14:textId="04E20ED0" w:rsidR="004D45B3" w:rsidRPr="004D45B3" w:rsidRDefault="00A92460" w:rsidP="009C013C">
      <w:pPr>
        <w:numPr>
          <w:ilvl w:val="0"/>
          <w:numId w:val="68"/>
        </w:numPr>
        <w:spacing w:line="288" w:lineRule="auto"/>
        <w:ind w:left="720" w:hanging="1440"/>
        <w:rPr>
          <w:i/>
        </w:rPr>
      </w:pPr>
      <w:r w:rsidRPr="00641583">
        <w:t>(</w:t>
      </w:r>
      <w:r w:rsidR="00A0327F">
        <w:t>8</w:t>
      </w:r>
      <w:r w:rsidRPr="00641583">
        <w:t>)</w:t>
      </w:r>
      <w:r w:rsidRPr="00641583">
        <w:tab/>
      </w:r>
      <w:r w:rsidR="00E60EB1">
        <w:t>King</w:t>
      </w:r>
      <w:r w:rsidRPr="00641583">
        <w:t xml:space="preserve"> County is responsible for managing waste through its Comprehensive Solid Waste Management Plan.  The </w:t>
      </w:r>
      <w:r w:rsidR="00E60EB1">
        <w:t>Director</w:t>
      </w:r>
      <w:r w:rsidRPr="00641583">
        <w:t xml:space="preserve"> of </w:t>
      </w:r>
      <w:r w:rsidR="00E60EB1">
        <w:t>King</w:t>
      </w:r>
      <w:r w:rsidRPr="00641583">
        <w:t xml:space="preserve"> County’s Solid Waste </w:t>
      </w:r>
      <w:r w:rsidR="00E60EB1">
        <w:t>Division</w:t>
      </w:r>
      <w:r w:rsidRPr="00641583">
        <w:t xml:space="preserve"> certified that </w:t>
      </w:r>
      <w:r w:rsidR="00E60EB1">
        <w:t>Waste Management</w:t>
      </w:r>
      <w:r w:rsidRPr="00641583">
        <w:t>’s recycling plan is consistent with the County’s Comprehensive Solid Waste Management Plan</w:t>
      </w:r>
      <w:r w:rsidR="00247C5F">
        <w:t xml:space="preserve">.  </w:t>
      </w:r>
      <w:r w:rsidR="00E60EB1">
        <w:t xml:space="preserve">At the end of the plan period, the County will provide the </w:t>
      </w:r>
      <w:r w:rsidR="00774474">
        <w:t>Commission</w:t>
      </w:r>
      <w:r w:rsidR="00E60EB1">
        <w:t xml:space="preserve"> with a written recommendation as to whether the Company has met the performance objectives required for it to be awarded the financial incentive specified in the plan</w:t>
      </w:r>
      <w:r w:rsidR="00BA6A59">
        <w:t>.</w:t>
      </w:r>
      <w:r w:rsidR="00E60EB1">
        <w:t xml:space="preserve">  </w:t>
      </w:r>
    </w:p>
    <w:p w14:paraId="18F53781" w14:textId="77777777" w:rsidR="00626605" w:rsidRPr="00626605" w:rsidRDefault="00626605" w:rsidP="00626605">
      <w:pPr>
        <w:spacing w:line="288" w:lineRule="auto"/>
        <w:ind w:left="-720"/>
        <w:rPr>
          <w:i/>
        </w:rPr>
      </w:pPr>
    </w:p>
    <w:p w14:paraId="18F53782" w14:textId="555EFED9" w:rsidR="00A92460" w:rsidRPr="009C013C" w:rsidRDefault="004D45B3" w:rsidP="009C013C">
      <w:pPr>
        <w:numPr>
          <w:ilvl w:val="0"/>
          <w:numId w:val="68"/>
        </w:numPr>
        <w:spacing w:line="288" w:lineRule="auto"/>
        <w:ind w:left="720" w:hanging="1440"/>
        <w:rPr>
          <w:i/>
        </w:rPr>
      </w:pPr>
      <w:r>
        <w:t>(</w:t>
      </w:r>
      <w:r w:rsidR="00A0327F">
        <w:t>9</w:t>
      </w:r>
      <w:r>
        <w:t>)</w:t>
      </w:r>
      <w:r>
        <w:tab/>
      </w:r>
      <w:r w:rsidR="00E60F4A">
        <w:t>T</w:t>
      </w:r>
      <w:r>
        <w:t xml:space="preserve">he </w:t>
      </w:r>
      <w:r w:rsidR="00774474">
        <w:t>Commission</w:t>
      </w:r>
      <w:r w:rsidR="00222439">
        <w:t xml:space="preserve"> finds that it should </w:t>
      </w:r>
      <w:r w:rsidR="00222439" w:rsidRPr="00641583">
        <w:t>authorize</w:t>
      </w:r>
      <w:r w:rsidR="00222439">
        <w:t xml:space="preserve"> the Company</w:t>
      </w:r>
      <w:r w:rsidR="00222439" w:rsidRPr="00641583">
        <w:t xml:space="preserve"> to retain </w:t>
      </w:r>
      <w:r w:rsidR="00BA6A59">
        <w:t>38</w:t>
      </w:r>
      <w:r w:rsidR="00222439" w:rsidRPr="00641583">
        <w:t xml:space="preserve"> percent of the revenue </w:t>
      </w:r>
      <w:r w:rsidR="00A0327F" w:rsidRPr="00A0327F">
        <w:t>it receives from the sale of recyclable materials collected in South Sound</w:t>
      </w:r>
      <w:r w:rsidR="002B3001">
        <w:t>’s</w:t>
      </w:r>
      <w:r w:rsidR="00A0327F" w:rsidRPr="00A0327F">
        <w:t xml:space="preserve">, </w:t>
      </w:r>
      <w:proofErr w:type="spellStart"/>
      <w:r w:rsidR="0060084B">
        <w:t>Sno</w:t>
      </w:r>
      <w:proofErr w:type="spellEnd"/>
      <w:r w:rsidR="0060084B">
        <w:t>-King</w:t>
      </w:r>
      <w:r w:rsidR="002B3001">
        <w:t>’s</w:t>
      </w:r>
      <w:r w:rsidR="00A0327F" w:rsidRPr="00A0327F">
        <w:t xml:space="preserve"> and Northwest</w:t>
      </w:r>
      <w:r w:rsidR="002B3001">
        <w:t>’s</w:t>
      </w:r>
      <w:r w:rsidR="00A0327F" w:rsidRPr="00A0327F">
        <w:t xml:space="preserve"> residential recycling programs</w:t>
      </w:r>
      <w:r w:rsidR="00222439">
        <w:t>,</w:t>
      </w:r>
      <w:r w:rsidR="00222439" w:rsidRPr="00E14222">
        <w:t xml:space="preserve"> </w:t>
      </w:r>
      <w:r w:rsidR="00222439">
        <w:t>require the Company to meet the performance requirements set forth in its recycling and revenue sharing plan, and in consultation with the County, consider whether to reduce the revenue share the Company retained if the Company fails to meet those performance requirements.</w:t>
      </w:r>
      <w:r w:rsidR="00A92460" w:rsidRPr="00641583">
        <w:t xml:space="preserve"> </w:t>
      </w:r>
    </w:p>
    <w:p w14:paraId="664DE00B" w14:textId="77777777" w:rsidR="009C013C" w:rsidRPr="004D45B3" w:rsidRDefault="009C013C" w:rsidP="009C013C">
      <w:pPr>
        <w:spacing w:line="288" w:lineRule="auto"/>
        <w:rPr>
          <w:i/>
        </w:rPr>
      </w:pPr>
    </w:p>
    <w:p w14:paraId="18F5378A" w14:textId="47AA9BF2" w:rsidR="00A92460" w:rsidRPr="00FE60B1" w:rsidRDefault="00A92460" w:rsidP="009C013C">
      <w:pPr>
        <w:numPr>
          <w:ilvl w:val="0"/>
          <w:numId w:val="68"/>
        </w:numPr>
        <w:spacing w:line="288" w:lineRule="auto"/>
        <w:ind w:left="720" w:hanging="1440"/>
        <w:rPr>
          <w:i/>
        </w:rPr>
      </w:pPr>
      <w:r w:rsidRPr="00641583">
        <w:t>(</w:t>
      </w:r>
      <w:r w:rsidR="00A0327F">
        <w:t>10</w:t>
      </w:r>
      <w:r w:rsidRPr="00641583">
        <w:t>)</w:t>
      </w:r>
      <w:r w:rsidRPr="00641583">
        <w:tab/>
        <w:t xml:space="preserve">This matter came before the </w:t>
      </w:r>
      <w:r w:rsidR="00774474">
        <w:t>Commission</w:t>
      </w:r>
      <w:r w:rsidRPr="00641583">
        <w:t xml:space="preserve"> at its regularly scheduled meeting on </w:t>
      </w:r>
      <w:r w:rsidR="00FE60B1">
        <w:t>December 27</w:t>
      </w:r>
      <w:r w:rsidRPr="00641583">
        <w:t>, 201</w:t>
      </w:r>
      <w:r w:rsidR="00FE60B1">
        <w:t>2</w:t>
      </w:r>
      <w:r w:rsidRPr="00641583">
        <w:t>.</w:t>
      </w:r>
    </w:p>
    <w:p w14:paraId="18F5378B" w14:textId="77777777" w:rsidR="00994F12" w:rsidRPr="00641583" w:rsidRDefault="00994F12">
      <w:pPr>
        <w:rPr>
          <w:b/>
        </w:rPr>
      </w:pPr>
    </w:p>
    <w:p w14:paraId="18F5378C" w14:textId="77777777" w:rsidR="00934D2B" w:rsidRPr="00641583" w:rsidRDefault="00934D2B">
      <w:pPr>
        <w:pStyle w:val="Heading2"/>
        <w:spacing w:line="288" w:lineRule="auto"/>
        <w:rPr>
          <w:b/>
          <w:bCs/>
          <w:u w:val="none"/>
        </w:rPr>
      </w:pPr>
      <w:r w:rsidRPr="00641583">
        <w:rPr>
          <w:b/>
          <w:bCs/>
          <w:u w:val="none"/>
        </w:rPr>
        <w:t>O R D E R</w:t>
      </w:r>
    </w:p>
    <w:p w14:paraId="18F5378D" w14:textId="77777777" w:rsidR="00934D2B" w:rsidRPr="00641583" w:rsidRDefault="00934D2B">
      <w:pPr>
        <w:spacing w:line="288" w:lineRule="auto"/>
      </w:pPr>
    </w:p>
    <w:p w14:paraId="18F5378E" w14:textId="772D74EB" w:rsidR="00934D2B" w:rsidRPr="00641583" w:rsidRDefault="00934D2B">
      <w:pPr>
        <w:spacing w:line="288" w:lineRule="auto"/>
        <w:ind w:left="-720" w:firstLine="720"/>
        <w:rPr>
          <w:b/>
          <w:bCs/>
        </w:rPr>
      </w:pPr>
      <w:r w:rsidRPr="00641583">
        <w:rPr>
          <w:b/>
          <w:bCs/>
        </w:rPr>
        <w:t xml:space="preserve">THE </w:t>
      </w:r>
      <w:r w:rsidR="00774474">
        <w:rPr>
          <w:b/>
          <w:bCs/>
        </w:rPr>
        <w:t>COMMISSION</w:t>
      </w:r>
      <w:r w:rsidRPr="00641583">
        <w:rPr>
          <w:b/>
          <w:bCs/>
        </w:rPr>
        <w:t xml:space="preserve"> ORDERS:</w:t>
      </w:r>
    </w:p>
    <w:p w14:paraId="18F5378F" w14:textId="77777777" w:rsidR="00015A7B" w:rsidRPr="00641583" w:rsidRDefault="00015A7B" w:rsidP="00015A7B">
      <w:pPr>
        <w:spacing w:line="288" w:lineRule="auto"/>
      </w:pPr>
    </w:p>
    <w:p w14:paraId="18F53790" w14:textId="514C2CAF" w:rsidR="00787EA9" w:rsidRDefault="00015A7B" w:rsidP="000A7C43">
      <w:pPr>
        <w:numPr>
          <w:ilvl w:val="0"/>
          <w:numId w:val="68"/>
        </w:numPr>
        <w:spacing w:line="288" w:lineRule="auto"/>
        <w:ind w:left="720" w:hanging="1440"/>
      </w:pPr>
      <w:r w:rsidRPr="00641583">
        <w:t>(1)</w:t>
      </w:r>
      <w:r w:rsidRPr="00641583">
        <w:tab/>
      </w:r>
      <w:r w:rsidR="006613F4" w:rsidRPr="00E933E6">
        <w:t>Was</w:t>
      </w:r>
      <w:r w:rsidR="006613F4">
        <w:t>te</w:t>
      </w:r>
      <w:r w:rsidR="006613F4" w:rsidRPr="00E933E6">
        <w:t xml:space="preserve"> Management of Washington, Inc., </w:t>
      </w:r>
      <w:r w:rsidR="00F219CE" w:rsidRPr="00641583">
        <w:t xml:space="preserve">is authorized to retain </w:t>
      </w:r>
      <w:r w:rsidR="006613F4">
        <w:t>38</w:t>
      </w:r>
      <w:r w:rsidR="00F219CE" w:rsidRPr="00641583">
        <w:t xml:space="preserve"> percent of the revenue it receives from the sale of recyclable materials collected in </w:t>
      </w:r>
      <w:r w:rsidR="00A0327F" w:rsidRPr="00A0327F">
        <w:t xml:space="preserve">Waste Management of Washington, Inc., </w:t>
      </w:r>
      <w:proofErr w:type="spellStart"/>
      <w:r w:rsidR="00A0327F" w:rsidRPr="00A0327F">
        <w:t>dba</w:t>
      </w:r>
      <w:proofErr w:type="spellEnd"/>
      <w:r w:rsidR="00A0327F" w:rsidRPr="00A0327F">
        <w:t xml:space="preserve"> Waste Management South Sound, Waste Management of Seattle, Waste Management of Washington, Inc., </w:t>
      </w:r>
      <w:proofErr w:type="spellStart"/>
      <w:r w:rsidR="00A0327F" w:rsidRPr="00A0327F">
        <w:t>dba</w:t>
      </w:r>
      <w:proofErr w:type="spellEnd"/>
      <w:r w:rsidR="00A0327F" w:rsidRPr="00A0327F">
        <w:t xml:space="preserve"> Waste Management – </w:t>
      </w:r>
      <w:proofErr w:type="spellStart"/>
      <w:r w:rsidR="00A0327F" w:rsidRPr="00A0327F">
        <w:t>Sno</w:t>
      </w:r>
      <w:proofErr w:type="spellEnd"/>
      <w:r w:rsidR="00A0327F" w:rsidRPr="00A0327F">
        <w:t xml:space="preserve">-King, and Waste Management of Washington, Inc., </w:t>
      </w:r>
      <w:proofErr w:type="spellStart"/>
      <w:r w:rsidR="00A0327F" w:rsidRPr="00A0327F">
        <w:t>dba</w:t>
      </w:r>
      <w:proofErr w:type="spellEnd"/>
      <w:r w:rsidR="00A0327F" w:rsidRPr="00A0327F">
        <w:t xml:space="preserve"> Waste Management – Northwest’s </w:t>
      </w:r>
      <w:r w:rsidR="00F219CE" w:rsidRPr="00641583">
        <w:t>residential recycling program</w:t>
      </w:r>
      <w:r w:rsidR="00A0327F">
        <w:t>s</w:t>
      </w:r>
      <w:r w:rsidR="006613F4">
        <w:t xml:space="preserve"> from January 1, 2013, to December 31, 2013</w:t>
      </w:r>
      <w:r w:rsidR="00F219CE" w:rsidRPr="00641583">
        <w:t>.</w:t>
      </w:r>
      <w:r w:rsidR="00BA41C3">
        <w:t xml:space="preserve">  </w:t>
      </w:r>
    </w:p>
    <w:p w14:paraId="18F53791" w14:textId="77777777" w:rsidR="00626605" w:rsidRDefault="00626605" w:rsidP="000A7C43">
      <w:pPr>
        <w:spacing w:line="288" w:lineRule="auto"/>
        <w:ind w:left="720"/>
      </w:pPr>
    </w:p>
    <w:p w14:paraId="4493CEE3" w14:textId="3DF1E0B0" w:rsidR="004D3C05" w:rsidRDefault="00BA41C3" w:rsidP="000A7C43">
      <w:pPr>
        <w:numPr>
          <w:ilvl w:val="0"/>
          <w:numId w:val="68"/>
        </w:numPr>
        <w:spacing w:line="288" w:lineRule="auto"/>
        <w:ind w:left="720" w:hanging="1440"/>
      </w:pPr>
      <w:r>
        <w:t>(2)</w:t>
      </w:r>
      <w:r>
        <w:tab/>
      </w:r>
      <w:r w:rsidR="00A0327F" w:rsidRPr="00A0327F">
        <w:t xml:space="preserve">Waste Management of Washington, Inc., </w:t>
      </w:r>
      <w:proofErr w:type="spellStart"/>
      <w:r w:rsidR="00A0327F" w:rsidRPr="00A0327F">
        <w:t>dba</w:t>
      </w:r>
      <w:proofErr w:type="spellEnd"/>
      <w:r w:rsidR="00A0327F" w:rsidRPr="00A0327F">
        <w:t xml:space="preserve"> Waste Management South Sound, Waste Management of Seattle, Waste Management of Washington, Inc., </w:t>
      </w:r>
      <w:proofErr w:type="spellStart"/>
      <w:r w:rsidR="00A0327F" w:rsidRPr="00A0327F">
        <w:t>dba</w:t>
      </w:r>
      <w:proofErr w:type="spellEnd"/>
      <w:r w:rsidR="00A0327F" w:rsidRPr="00A0327F">
        <w:t xml:space="preserve"> </w:t>
      </w:r>
      <w:r w:rsidR="00A0327F" w:rsidRPr="00A0327F">
        <w:lastRenderedPageBreak/>
        <w:t xml:space="preserve">Waste Management – </w:t>
      </w:r>
      <w:proofErr w:type="spellStart"/>
      <w:r w:rsidR="00A0327F" w:rsidRPr="00A0327F">
        <w:t>Sno</w:t>
      </w:r>
      <w:proofErr w:type="spellEnd"/>
      <w:r w:rsidR="00A0327F" w:rsidRPr="00A0327F">
        <w:t xml:space="preserve">-King, and Waste Management of Washington, Inc., </w:t>
      </w:r>
      <w:proofErr w:type="spellStart"/>
      <w:r w:rsidR="00A0327F" w:rsidRPr="00A0327F">
        <w:t>dba</w:t>
      </w:r>
      <w:proofErr w:type="spellEnd"/>
      <w:r w:rsidR="00A0327F" w:rsidRPr="00A0327F">
        <w:t xml:space="preserve"> Waste Management – Northwest </w:t>
      </w:r>
      <w:r w:rsidR="00A0327F">
        <w:t>are</w:t>
      </w:r>
      <w:r>
        <w:t xml:space="preserve"> required to meet the performance requirements specified in </w:t>
      </w:r>
      <w:r w:rsidR="004D3C05">
        <w:t xml:space="preserve">the </w:t>
      </w:r>
      <w:r>
        <w:t xml:space="preserve">recycling and revenue sharing plan.  </w:t>
      </w:r>
    </w:p>
    <w:p w14:paraId="335193B6" w14:textId="77777777" w:rsidR="009F30F7" w:rsidRDefault="009F30F7" w:rsidP="009F20F5">
      <w:pPr>
        <w:spacing w:line="288" w:lineRule="auto"/>
      </w:pPr>
    </w:p>
    <w:p w14:paraId="17F10859" w14:textId="13D4476F" w:rsidR="004D3C05" w:rsidRDefault="009C013C" w:rsidP="000A7C43">
      <w:pPr>
        <w:numPr>
          <w:ilvl w:val="0"/>
          <w:numId w:val="68"/>
        </w:numPr>
        <w:spacing w:line="288" w:lineRule="auto"/>
        <w:ind w:left="720" w:hanging="1440"/>
      </w:pPr>
      <w:r>
        <w:t>(3)</w:t>
      </w:r>
      <w:r>
        <w:tab/>
      </w:r>
      <w:r w:rsidR="00BA41C3">
        <w:t xml:space="preserve">The </w:t>
      </w:r>
      <w:r w:rsidR="00774474">
        <w:t>Commission</w:t>
      </w:r>
      <w:r w:rsidR="00BA41C3">
        <w:t xml:space="preserve"> requests that </w:t>
      </w:r>
      <w:r w:rsidR="006613F4">
        <w:t>King</w:t>
      </w:r>
      <w:r w:rsidR="00BA41C3">
        <w:t xml:space="preserve"> County inform the </w:t>
      </w:r>
      <w:r w:rsidR="00774474">
        <w:t>Commission</w:t>
      </w:r>
      <w:r w:rsidR="00BA41C3">
        <w:t xml:space="preserve"> if </w:t>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t>
      </w:r>
      <w:r w:rsidR="004D3C05">
        <w:t xml:space="preserve">or </w:t>
      </w:r>
      <w:r w:rsidR="004D3C05" w:rsidRPr="004D3C05">
        <w:t xml:space="preserve">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-King</w:t>
      </w:r>
      <w:r w:rsidR="004D3C05">
        <w:t xml:space="preserve"> </w:t>
      </w:r>
      <w:r w:rsidR="00BA41C3">
        <w:t xml:space="preserve">fail to meet </w:t>
      </w:r>
      <w:r w:rsidR="004D3C05">
        <w:t xml:space="preserve">their </w:t>
      </w:r>
      <w:r w:rsidR="00BA41C3">
        <w:t xml:space="preserve">performance requirements.  Upon receipt of such information, either from </w:t>
      </w:r>
      <w:r w:rsidR="006613F4">
        <w:t>King</w:t>
      </w:r>
      <w:r w:rsidR="00BA41C3">
        <w:t xml:space="preserve"> County or from another source, the </w:t>
      </w:r>
      <w:r w:rsidR="00774474">
        <w:t>Commission</w:t>
      </w:r>
      <w:r w:rsidR="00BA41C3">
        <w:t xml:space="preserve">, in consultation with the County, shall provide notice to </w:t>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t>
      </w:r>
      <w:r w:rsidR="004D3C05">
        <w:t xml:space="preserve">or </w:t>
      </w:r>
      <w:r w:rsidR="004D3C05" w:rsidRPr="004D3C05">
        <w:t xml:space="preserve">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-King</w:t>
      </w:r>
      <w:r w:rsidR="00BA41C3">
        <w:t xml:space="preserve"> that the revenue sharing is being reconsidered and </w:t>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t>
      </w:r>
      <w:r w:rsidR="004D3C05">
        <w:t xml:space="preserve">or </w:t>
      </w:r>
      <w:r w:rsidR="004D3C05" w:rsidRPr="004D3C05">
        <w:t xml:space="preserve">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-King</w:t>
      </w:r>
      <w:r w:rsidR="00BA41C3">
        <w:t xml:space="preserve"> should demonstrate why its percentage should not be reduced.</w:t>
      </w:r>
    </w:p>
    <w:p w14:paraId="4F5C0CAB" w14:textId="0F38DF1E" w:rsidR="004D3C05" w:rsidRDefault="004D3C05" w:rsidP="000A7C43">
      <w:pPr>
        <w:spacing w:line="288" w:lineRule="auto"/>
        <w:ind w:left="720"/>
      </w:pPr>
    </w:p>
    <w:p w14:paraId="6A0044F9" w14:textId="3092F8C0" w:rsidR="004D3C05" w:rsidRDefault="009C013C" w:rsidP="000A7C43">
      <w:pPr>
        <w:numPr>
          <w:ilvl w:val="0"/>
          <w:numId w:val="68"/>
        </w:numPr>
        <w:spacing w:line="288" w:lineRule="auto"/>
        <w:ind w:left="720" w:hanging="1440"/>
      </w:pPr>
      <w:r>
        <w:t>(4)</w:t>
      </w:r>
      <w:r>
        <w:tab/>
      </w:r>
      <w:r w:rsidR="004D3C05">
        <w:t xml:space="preserve">The </w:t>
      </w:r>
      <w:r w:rsidR="00774474">
        <w:t>Commission</w:t>
      </w:r>
      <w:r w:rsidR="004D3C05">
        <w:t xml:space="preserve"> requests that Snohomish County inform the </w:t>
      </w:r>
      <w:r w:rsidR="00774474">
        <w:t>Commission</w:t>
      </w:r>
      <w:r w:rsidR="004D3C05">
        <w:t xml:space="preserve"> if </w:t>
      </w:r>
      <w:r w:rsidR="004D3C05" w:rsidRPr="004D3C05">
        <w:t xml:space="preserve">Waste Management of Washington, Inc., </w:t>
      </w:r>
      <w:proofErr w:type="spellStart"/>
      <w:r w:rsidR="004D3C05" w:rsidRPr="004D3C05">
        <w:t>dba</w:t>
      </w:r>
      <w:proofErr w:type="spellEnd"/>
      <w:r w:rsidR="004D3C05" w:rsidRPr="004D3C05">
        <w:t xml:space="preserve"> Waste Management – Northwest</w:t>
      </w:r>
      <w:r w:rsidR="004D3C05">
        <w:t xml:space="preserve"> fails to meet </w:t>
      </w:r>
      <w:r w:rsidR="000A7C43">
        <w:t>its</w:t>
      </w:r>
      <w:r w:rsidR="004D3C05">
        <w:t xml:space="preserve"> performance requirements.  Upon receipt of such information, either from Snohomish County or from another source, the </w:t>
      </w:r>
      <w:r w:rsidR="00774474">
        <w:t>Commission</w:t>
      </w:r>
      <w:r w:rsidR="004D3C05">
        <w:t xml:space="preserve">, in consultation with the County, shall provide notice to </w:t>
      </w:r>
      <w:r w:rsidR="004D3C05" w:rsidRPr="004D3C05">
        <w:t xml:space="preserve">Waste Management of Washington, Inc., </w:t>
      </w:r>
      <w:proofErr w:type="spellStart"/>
      <w:r w:rsidR="004D3C05" w:rsidRPr="004D3C05">
        <w:t>dba</w:t>
      </w:r>
      <w:proofErr w:type="spellEnd"/>
      <w:r w:rsidR="004D3C05" w:rsidRPr="004D3C05">
        <w:t xml:space="preserve"> Waste Management – Northwest</w:t>
      </w:r>
      <w:r w:rsidR="004D3C05">
        <w:t xml:space="preserve"> that the revenue sharing is being reconsidered and </w:t>
      </w:r>
      <w:r w:rsidR="004D3C05" w:rsidRPr="004D3C05">
        <w:t xml:space="preserve">Waste Management of Washington, Inc., </w:t>
      </w:r>
      <w:proofErr w:type="spellStart"/>
      <w:r w:rsidR="004D3C05" w:rsidRPr="004D3C05">
        <w:t>dba</w:t>
      </w:r>
      <w:proofErr w:type="spellEnd"/>
      <w:r w:rsidR="004D3C05" w:rsidRPr="004D3C05">
        <w:t xml:space="preserve"> Waste Management – Northwest</w:t>
      </w:r>
      <w:r w:rsidR="004D3C05">
        <w:t xml:space="preserve"> should demonstrate why its percentage should not be reduced.</w:t>
      </w:r>
    </w:p>
    <w:p w14:paraId="18F53793" w14:textId="77777777" w:rsidR="00626605" w:rsidRDefault="00626605" w:rsidP="000A7C43">
      <w:pPr>
        <w:spacing w:line="288" w:lineRule="auto"/>
        <w:ind w:left="720"/>
      </w:pPr>
    </w:p>
    <w:p w14:paraId="18F53794" w14:textId="28DE2A6C" w:rsidR="006C5992" w:rsidRDefault="00787EA9" w:rsidP="000A7C43">
      <w:pPr>
        <w:numPr>
          <w:ilvl w:val="0"/>
          <w:numId w:val="68"/>
        </w:numPr>
        <w:spacing w:line="288" w:lineRule="auto"/>
        <w:ind w:left="720" w:hanging="1440"/>
      </w:pPr>
      <w:r w:rsidRPr="00641583">
        <w:t>(</w:t>
      </w:r>
      <w:r w:rsidR="009C013C">
        <w:t>5</w:t>
      </w:r>
      <w:r w:rsidRPr="00641583">
        <w:t xml:space="preserve">) </w:t>
      </w:r>
      <w:r w:rsidRPr="00641583">
        <w:tab/>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 xml:space="preserve">-King, and Waste Management of Washington, Inc., </w:t>
      </w:r>
      <w:proofErr w:type="spellStart"/>
      <w:r w:rsidR="004D3C05" w:rsidRPr="004D3C05">
        <w:t>dba</w:t>
      </w:r>
      <w:proofErr w:type="spellEnd"/>
      <w:r w:rsidR="004D3C05" w:rsidRPr="004D3C05">
        <w:t xml:space="preserve"> Waste Management – Northwest</w:t>
      </w:r>
      <w:r w:rsidR="006C5992">
        <w:t>,</w:t>
      </w:r>
      <w:r w:rsidR="006C5992" w:rsidRPr="00660D82">
        <w:t xml:space="preserve"> will report to the </w:t>
      </w:r>
      <w:r w:rsidR="00774474">
        <w:t>Commission</w:t>
      </w:r>
      <w:r w:rsidR="006C5992" w:rsidRPr="00660D82">
        <w:t xml:space="preserve"> no later than </w:t>
      </w:r>
      <w:r w:rsidR="006C5992">
        <w:t>November 15</w:t>
      </w:r>
      <w:r w:rsidR="006C5992" w:rsidRPr="00660D82">
        <w:t>, 201</w:t>
      </w:r>
      <w:r w:rsidR="006C5992">
        <w:t>3</w:t>
      </w:r>
      <w:r w:rsidR="006C5992" w:rsidRPr="00660D82">
        <w:t xml:space="preserve">, the amount of revenue retained, the amount of money spent on the activities identified in </w:t>
      </w:r>
      <w:r w:rsidR="00A0327F" w:rsidRPr="00A0327F">
        <w:t xml:space="preserve">Waste Management of Washington, Inc., </w:t>
      </w:r>
      <w:proofErr w:type="spellStart"/>
      <w:r w:rsidR="00A0327F" w:rsidRPr="00A0327F">
        <w:t>dba</w:t>
      </w:r>
      <w:proofErr w:type="spellEnd"/>
      <w:r w:rsidR="00A0327F" w:rsidRPr="00A0327F">
        <w:t xml:space="preserve"> Waste Management South Sound, Waste Management of Seattle (South Sound), Waste Management of Washington, Inc., </w:t>
      </w:r>
      <w:proofErr w:type="spellStart"/>
      <w:r w:rsidR="00A0327F" w:rsidRPr="00A0327F">
        <w:t>dba</w:t>
      </w:r>
      <w:proofErr w:type="spellEnd"/>
      <w:r w:rsidR="00A0327F" w:rsidRPr="00A0327F">
        <w:t xml:space="preserve"> Waste Management – </w:t>
      </w:r>
      <w:proofErr w:type="spellStart"/>
      <w:r w:rsidR="00A0327F" w:rsidRPr="00A0327F">
        <w:t>Sno</w:t>
      </w:r>
      <w:proofErr w:type="spellEnd"/>
      <w:r w:rsidR="00A0327F" w:rsidRPr="00A0327F">
        <w:t>-King (</w:t>
      </w:r>
      <w:proofErr w:type="spellStart"/>
      <w:r w:rsidR="00A0327F" w:rsidRPr="00A0327F">
        <w:t>Sno</w:t>
      </w:r>
      <w:proofErr w:type="spellEnd"/>
      <w:r w:rsidR="00A0327F" w:rsidRPr="00A0327F">
        <w:t>-</w:t>
      </w:r>
      <w:r w:rsidR="00A0327F" w:rsidRPr="00A0327F">
        <w:lastRenderedPageBreak/>
        <w:t xml:space="preserve">King), and Waste Management of Washington, Inc., </w:t>
      </w:r>
      <w:proofErr w:type="spellStart"/>
      <w:r w:rsidR="00A0327F" w:rsidRPr="00A0327F">
        <w:t>dba</w:t>
      </w:r>
      <w:proofErr w:type="spellEnd"/>
      <w:r w:rsidR="00A0327F" w:rsidRPr="00A0327F">
        <w:t xml:space="preserve"> Waste Management – Northwest’s (Northwest)</w:t>
      </w:r>
      <w:r w:rsidR="00A0327F">
        <w:t xml:space="preserve"> </w:t>
      </w:r>
      <w:r w:rsidR="006C5992" w:rsidRPr="00660D82">
        <w:t>recycling plan and the effect the activities had on increasing recycling.</w:t>
      </w:r>
    </w:p>
    <w:p w14:paraId="18F53795" w14:textId="77777777" w:rsidR="006C5992" w:rsidRPr="00660D82" w:rsidRDefault="006C5992" w:rsidP="000A7C43">
      <w:pPr>
        <w:spacing w:line="288" w:lineRule="auto"/>
        <w:ind w:left="720"/>
      </w:pPr>
    </w:p>
    <w:p w14:paraId="18F53796" w14:textId="358E07A3" w:rsidR="006C5992" w:rsidRDefault="006C5992" w:rsidP="000A7C43">
      <w:pPr>
        <w:numPr>
          <w:ilvl w:val="0"/>
          <w:numId w:val="68"/>
        </w:numPr>
        <w:spacing w:line="288" w:lineRule="auto"/>
        <w:ind w:left="720" w:hanging="1440"/>
      </w:pPr>
      <w:r w:rsidRPr="00660D82">
        <w:t>(</w:t>
      </w:r>
      <w:r w:rsidR="009C013C">
        <w:t>6</w:t>
      </w:r>
      <w:r w:rsidRPr="00660D82">
        <w:t>)</w:t>
      </w:r>
      <w:r w:rsidRPr="00660D82">
        <w:tab/>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 xml:space="preserve">-King, and Waste Management of Washington, Inc., </w:t>
      </w:r>
      <w:proofErr w:type="spellStart"/>
      <w:r w:rsidR="004D3C05" w:rsidRPr="004D3C05">
        <w:t>dba</w:t>
      </w:r>
      <w:proofErr w:type="spellEnd"/>
      <w:r w:rsidR="004D3C05" w:rsidRPr="004D3C05">
        <w:t xml:space="preserve"> Waste Management – Northwest</w:t>
      </w:r>
      <w:r>
        <w:t>,</w:t>
      </w:r>
      <w:r w:rsidRPr="00660D82">
        <w:t xml:space="preserve"> shall make </w:t>
      </w:r>
      <w:r w:rsidR="004D3C05">
        <w:t>their</w:t>
      </w:r>
      <w:r w:rsidRPr="00660D82">
        <w:t xml:space="preserve"> next </w:t>
      </w:r>
      <w:r>
        <w:t>revenue sharing plan</w:t>
      </w:r>
      <w:r w:rsidR="000A7C43">
        <w:t>s</w:t>
      </w:r>
      <w:r>
        <w:t xml:space="preserve"> and </w:t>
      </w:r>
      <w:r w:rsidRPr="00660D82">
        <w:t>commodity adjustment</w:t>
      </w:r>
      <w:r w:rsidR="000A7C43">
        <w:t>s</w:t>
      </w:r>
      <w:r w:rsidRPr="00660D82">
        <w:t xml:space="preserve"> effective </w:t>
      </w:r>
      <w:r>
        <w:t>January</w:t>
      </w:r>
      <w:r w:rsidRPr="00660D82">
        <w:t xml:space="preserve"> 1, 201</w:t>
      </w:r>
      <w:r>
        <w:t>4</w:t>
      </w:r>
      <w:r w:rsidRPr="00660D82">
        <w:t xml:space="preserve">, and each </w:t>
      </w:r>
      <w:r>
        <w:t>January</w:t>
      </w:r>
      <w:r w:rsidRPr="00660D82">
        <w:t xml:space="preserve"> 1 thereafter, and shall make all future </w:t>
      </w:r>
      <w:r>
        <w:t xml:space="preserve">revenue sharing plans and </w:t>
      </w:r>
      <w:r w:rsidRPr="00660D82">
        <w:t xml:space="preserve">commodity adjustment filings forty-five days prior to the proposed effective date.  </w:t>
      </w:r>
    </w:p>
    <w:p w14:paraId="137EB216" w14:textId="77777777" w:rsidR="009C486B" w:rsidRDefault="009C486B" w:rsidP="009F20F5">
      <w:pPr>
        <w:spacing w:line="288" w:lineRule="auto"/>
      </w:pPr>
    </w:p>
    <w:p w14:paraId="18F53798" w14:textId="298744F6" w:rsidR="00DD659B" w:rsidRDefault="006C5992" w:rsidP="000A7C43">
      <w:pPr>
        <w:numPr>
          <w:ilvl w:val="0"/>
          <w:numId w:val="68"/>
        </w:numPr>
        <w:spacing w:line="288" w:lineRule="auto"/>
        <w:ind w:left="720" w:hanging="1440"/>
      </w:pPr>
      <w:r>
        <w:t>(</w:t>
      </w:r>
      <w:r w:rsidR="009C013C">
        <w:t>7</w:t>
      </w:r>
      <w:r>
        <w:t>)</w:t>
      </w:r>
      <w:r>
        <w:tab/>
      </w:r>
      <w:r w:rsidR="00787EA9" w:rsidRPr="00641583">
        <w:t xml:space="preserve">The tariff revisions </w:t>
      </w:r>
      <w:r w:rsidR="00774474" w:rsidRPr="00774474">
        <w:t>Waste Management of Washington, Inc</w:t>
      </w:r>
      <w:r w:rsidR="00774474">
        <w:t xml:space="preserve">., filed on behalf of </w:t>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 xml:space="preserve">-King, and Waste Management of Washington, Inc., </w:t>
      </w:r>
      <w:proofErr w:type="spellStart"/>
      <w:r w:rsidR="004D3C05" w:rsidRPr="004D3C05">
        <w:t>dba</w:t>
      </w:r>
      <w:proofErr w:type="spellEnd"/>
      <w:r w:rsidR="004D3C05" w:rsidRPr="004D3C05">
        <w:t xml:space="preserve"> Waste Management – Northwest</w:t>
      </w:r>
      <w:r w:rsidR="004D3C05">
        <w:t xml:space="preserve"> </w:t>
      </w:r>
      <w:r w:rsidR="00787EA9" w:rsidRPr="00641583">
        <w:t xml:space="preserve">on </w:t>
      </w:r>
      <w:r w:rsidR="006613F4">
        <w:t>November 15</w:t>
      </w:r>
      <w:r w:rsidR="006613F4" w:rsidRPr="00641583">
        <w:t>, 201</w:t>
      </w:r>
      <w:r w:rsidR="006613F4">
        <w:t>2</w:t>
      </w:r>
      <w:r w:rsidR="006613F4" w:rsidRPr="000A7C43">
        <w:t>,</w:t>
      </w:r>
      <w:r w:rsidR="006613F4" w:rsidRPr="00641583">
        <w:t xml:space="preserve"> </w:t>
      </w:r>
      <w:r w:rsidR="006613F4">
        <w:t xml:space="preserve">as </w:t>
      </w:r>
      <w:r w:rsidR="006613F4" w:rsidRPr="00641583">
        <w:t xml:space="preserve">revised on </w:t>
      </w:r>
      <w:r w:rsidR="006613F4">
        <w:t>November 19, 2012</w:t>
      </w:r>
      <w:r w:rsidR="006613F4" w:rsidRPr="00641583">
        <w:t xml:space="preserve">, </w:t>
      </w:r>
      <w:r w:rsidR="006613F4">
        <w:t xml:space="preserve">and December 18, </w:t>
      </w:r>
      <w:r w:rsidR="006613F4" w:rsidRPr="00641583">
        <w:t>201</w:t>
      </w:r>
      <w:r w:rsidR="006613F4">
        <w:t>2</w:t>
      </w:r>
      <w:r w:rsidR="006613F4" w:rsidRPr="00641583">
        <w:t>,</w:t>
      </w:r>
      <w:r w:rsidR="006613F4">
        <w:t xml:space="preserve"> </w:t>
      </w:r>
      <w:r w:rsidR="00893F3B" w:rsidRPr="00641583">
        <w:t xml:space="preserve">shall become effective on </w:t>
      </w:r>
      <w:r w:rsidR="000A4D34">
        <w:t xml:space="preserve">    </w:t>
      </w:r>
      <w:r w:rsidR="006613F4">
        <w:t>January</w:t>
      </w:r>
      <w:r w:rsidR="00893F3B" w:rsidRPr="00641583">
        <w:t xml:space="preserve"> 1, 201</w:t>
      </w:r>
      <w:r w:rsidR="006613F4">
        <w:t>3</w:t>
      </w:r>
      <w:r w:rsidR="00893F3B" w:rsidRPr="00641583">
        <w:t>.</w:t>
      </w:r>
    </w:p>
    <w:p w14:paraId="18F5379B" w14:textId="77777777" w:rsidR="00787EA9" w:rsidRPr="00641583" w:rsidRDefault="00787EA9" w:rsidP="000A7C43">
      <w:pPr>
        <w:spacing w:line="288" w:lineRule="auto"/>
        <w:ind w:left="720"/>
      </w:pPr>
    </w:p>
    <w:p w14:paraId="18F5379C" w14:textId="78044B9A" w:rsidR="00C361A6" w:rsidRPr="00641583" w:rsidRDefault="00787EA9" w:rsidP="000A7C43">
      <w:pPr>
        <w:numPr>
          <w:ilvl w:val="0"/>
          <w:numId w:val="68"/>
        </w:numPr>
        <w:spacing w:line="288" w:lineRule="auto"/>
        <w:ind w:left="720" w:hanging="1440"/>
      </w:pPr>
      <w:r w:rsidRPr="00641583">
        <w:t>(</w:t>
      </w:r>
      <w:r w:rsidR="009C013C">
        <w:t>8</w:t>
      </w:r>
      <w:r w:rsidRPr="00641583">
        <w:t>)</w:t>
      </w:r>
      <w:r w:rsidRPr="00641583">
        <w:tab/>
      </w:r>
      <w:r w:rsidR="00774474" w:rsidRPr="00774474">
        <w:t xml:space="preserve">After the effective date of this Order, the </w:t>
      </w:r>
      <w:r w:rsidR="00774474">
        <w:t>Commission</w:t>
      </w:r>
      <w:r w:rsidR="00774474" w:rsidRPr="00774474">
        <w:t xml:space="preserve">, on its own motion, grants </w:t>
      </w:r>
      <w:r w:rsidR="00774474" w:rsidRPr="00E933E6">
        <w:t>Was</w:t>
      </w:r>
      <w:r w:rsidR="00774474">
        <w:t>te</w:t>
      </w:r>
      <w:r w:rsidR="00774474" w:rsidRPr="00E933E6">
        <w:t xml:space="preserve"> Management of Washington, Inc., </w:t>
      </w:r>
      <w:r w:rsidR="00774474" w:rsidRPr="00774474">
        <w:t xml:space="preserve">an exemption from WAC 480-07-520, for purposes of the tariff revisions filed in </w:t>
      </w:r>
      <w:r w:rsidR="00774474">
        <w:t>Dockets</w:t>
      </w:r>
      <w:r w:rsidR="00774474" w:rsidRPr="00774474">
        <w:t xml:space="preserve"> TG-121817</w:t>
      </w:r>
      <w:r w:rsidR="00774474">
        <w:t xml:space="preserve"> and </w:t>
      </w:r>
      <w:r w:rsidR="00774474" w:rsidRPr="00774474">
        <w:t>TG-12181</w:t>
      </w:r>
      <w:r w:rsidR="00774474">
        <w:t>8.</w:t>
      </w:r>
    </w:p>
    <w:p w14:paraId="18F5379D" w14:textId="77777777" w:rsidR="00C361A6" w:rsidRPr="00641583" w:rsidRDefault="00C361A6" w:rsidP="000A7C43">
      <w:pPr>
        <w:spacing w:line="288" w:lineRule="auto"/>
        <w:ind w:left="720"/>
      </w:pPr>
    </w:p>
    <w:p w14:paraId="18F5379E" w14:textId="2F5F197B" w:rsidR="00527EF1" w:rsidRDefault="00C361A6" w:rsidP="000A7C43">
      <w:pPr>
        <w:numPr>
          <w:ilvl w:val="0"/>
          <w:numId w:val="68"/>
        </w:numPr>
        <w:spacing w:line="288" w:lineRule="auto"/>
        <w:ind w:left="720" w:hanging="1440"/>
      </w:pPr>
      <w:r w:rsidRPr="00641583">
        <w:t>(</w:t>
      </w:r>
      <w:r w:rsidR="009C013C">
        <w:t>9</w:t>
      </w:r>
      <w:r w:rsidRPr="00641583">
        <w:t>)</w:t>
      </w:r>
      <w:r w:rsidRPr="00641583">
        <w:tab/>
        <w:t xml:space="preserve">The exemption granted to </w:t>
      </w:r>
      <w:r w:rsidR="00774474" w:rsidRPr="00774474">
        <w:t xml:space="preserve">Waste Management of Washington, Inc., </w:t>
      </w:r>
      <w:r w:rsidRPr="00641583">
        <w:t>in this Order applies only to the general rate proceeding</w:t>
      </w:r>
      <w:r w:rsidR="00774474">
        <w:t>s</w:t>
      </w:r>
      <w:r w:rsidRPr="00641583">
        <w:t xml:space="preserve"> in </w:t>
      </w:r>
      <w:r w:rsidR="00774474" w:rsidRPr="00774474">
        <w:t>Dockets TG-121817</w:t>
      </w:r>
      <w:r w:rsidR="00774474">
        <w:t xml:space="preserve"> and </w:t>
      </w:r>
      <w:r w:rsidR="00774474" w:rsidRPr="00774474">
        <w:t>TG-121818</w:t>
      </w:r>
      <w:r w:rsidRPr="00641583">
        <w:t>.</w:t>
      </w:r>
    </w:p>
    <w:p w14:paraId="18F5379F" w14:textId="77777777" w:rsidR="006C5992" w:rsidRDefault="006C5992" w:rsidP="000A7C43">
      <w:pPr>
        <w:spacing w:line="288" w:lineRule="auto"/>
        <w:ind w:left="720"/>
      </w:pPr>
    </w:p>
    <w:p w14:paraId="18F537A0" w14:textId="283F5000" w:rsidR="006C5992" w:rsidRDefault="00527EF1" w:rsidP="000A7C43">
      <w:pPr>
        <w:numPr>
          <w:ilvl w:val="0"/>
          <w:numId w:val="68"/>
        </w:numPr>
        <w:spacing w:line="288" w:lineRule="auto"/>
        <w:ind w:left="720" w:hanging="1440"/>
      </w:pPr>
      <w:r w:rsidRPr="00641583">
        <w:t>(</w:t>
      </w:r>
      <w:r w:rsidR="009C013C">
        <w:t>10</w:t>
      </w:r>
      <w:r w:rsidRPr="00641583">
        <w:t>)</w:t>
      </w:r>
      <w:r w:rsidRPr="00641583">
        <w:tab/>
      </w:r>
      <w:r w:rsidR="006C5992" w:rsidRPr="00660D82">
        <w:t xml:space="preserve">The </w:t>
      </w:r>
      <w:r w:rsidR="00774474">
        <w:t>Commission</w:t>
      </w:r>
      <w:r w:rsidR="006C5992" w:rsidRPr="00660D82">
        <w:t xml:space="preserve"> delegates to the </w:t>
      </w:r>
      <w:r w:rsidR="006C5992">
        <w:t>Secretary</w:t>
      </w:r>
      <w:r w:rsidR="006C5992" w:rsidRPr="00660D82">
        <w:t xml:space="preserve"> the authority to approve </w:t>
      </w:r>
      <w:r w:rsidR="006C5992">
        <w:t xml:space="preserve">by letter </w:t>
      </w:r>
      <w:r w:rsidR="006C5992" w:rsidRPr="00660D82">
        <w:t xml:space="preserve">all compliance filings </w:t>
      </w:r>
      <w:r w:rsidR="006C5992">
        <w:t>required in this Order</w:t>
      </w:r>
      <w:r w:rsidR="006C5992" w:rsidRPr="00660D82">
        <w:t>.</w:t>
      </w:r>
    </w:p>
    <w:p w14:paraId="18F537A1" w14:textId="24C7BA3B" w:rsidR="006C5992" w:rsidRDefault="006C5992" w:rsidP="000A7C43">
      <w:pPr>
        <w:spacing w:line="288" w:lineRule="auto"/>
        <w:ind w:left="720"/>
      </w:pPr>
    </w:p>
    <w:p w14:paraId="18F537A2" w14:textId="5C1C0E13" w:rsidR="00222439" w:rsidRPr="00641583" w:rsidRDefault="006C5992" w:rsidP="000A7C43">
      <w:pPr>
        <w:numPr>
          <w:ilvl w:val="0"/>
          <w:numId w:val="68"/>
        </w:numPr>
        <w:spacing w:line="288" w:lineRule="auto"/>
        <w:ind w:left="720" w:hanging="1440"/>
      </w:pPr>
      <w:r>
        <w:t>(</w:t>
      </w:r>
      <w:r w:rsidR="009C013C">
        <w:t>11</w:t>
      </w:r>
      <w:r>
        <w:t>)</w:t>
      </w:r>
      <w:r>
        <w:tab/>
      </w:r>
      <w:r w:rsidR="00934D2B" w:rsidRPr="00641583">
        <w:t xml:space="preserve">The </w:t>
      </w:r>
      <w:r w:rsidR="00774474">
        <w:t>Commission</w:t>
      </w:r>
      <w:r w:rsidR="00934D2B" w:rsidRPr="00641583">
        <w:t xml:space="preserve"> retains jurisdiction over the subject matter and </w:t>
      </w:r>
      <w:r w:rsidRPr="00E933E6">
        <w:t>Was</w:t>
      </w:r>
      <w:r>
        <w:t>te</w:t>
      </w:r>
      <w:r w:rsidRPr="00E933E6">
        <w:t xml:space="preserve"> Management of Washington, Inc., </w:t>
      </w:r>
      <w:r w:rsidR="00934D2B" w:rsidRPr="00641583">
        <w:t>to effectuate the provisions of this Order.</w:t>
      </w:r>
    </w:p>
    <w:p w14:paraId="18F537A3" w14:textId="77777777" w:rsidR="00626605" w:rsidRDefault="00626605" w:rsidP="000A7C43">
      <w:pPr>
        <w:spacing w:line="288" w:lineRule="auto"/>
        <w:ind w:left="720"/>
      </w:pPr>
    </w:p>
    <w:p w14:paraId="3FC746A3" w14:textId="77777777" w:rsidR="000A7C43" w:rsidRDefault="000A7C43">
      <w:r>
        <w:br w:type="page"/>
      </w:r>
    </w:p>
    <w:p w14:paraId="18F537A4" w14:textId="1D401DE3" w:rsidR="00A766CE" w:rsidRPr="00641583" w:rsidRDefault="00A766CE" w:rsidP="00A766CE">
      <w:r w:rsidRPr="00641583">
        <w:lastRenderedPageBreak/>
        <w:t xml:space="preserve">DATED at Olympia, Washington, and effective </w:t>
      </w:r>
      <w:r w:rsidR="006C5992">
        <w:t>December 27</w:t>
      </w:r>
      <w:r w:rsidR="00787EA9" w:rsidRPr="00641583">
        <w:t>, 201</w:t>
      </w:r>
      <w:r w:rsidR="006C5992">
        <w:t>2</w:t>
      </w:r>
      <w:r w:rsidRPr="00641583">
        <w:t>.</w:t>
      </w:r>
    </w:p>
    <w:p w14:paraId="18F537A5" w14:textId="77777777" w:rsidR="00A766CE" w:rsidRPr="00641583" w:rsidRDefault="00A766CE" w:rsidP="00A766CE">
      <w:pPr>
        <w:spacing w:line="288" w:lineRule="auto"/>
        <w:ind w:left="360"/>
      </w:pPr>
    </w:p>
    <w:p w14:paraId="18F537A6" w14:textId="5D288C85" w:rsidR="00A766CE" w:rsidRPr="00641583" w:rsidRDefault="00A766CE" w:rsidP="00A766CE">
      <w:pPr>
        <w:spacing w:line="288" w:lineRule="auto"/>
        <w:jc w:val="center"/>
      </w:pPr>
      <w:r w:rsidRPr="00641583">
        <w:t xml:space="preserve">WASHINGTON UTILITIES AND TRANSPORTATION </w:t>
      </w:r>
      <w:r w:rsidR="00774474">
        <w:t>COMMISSION</w:t>
      </w:r>
    </w:p>
    <w:p w14:paraId="18F537A7" w14:textId="77777777" w:rsidR="00A766CE" w:rsidRPr="00641583" w:rsidRDefault="00A766CE" w:rsidP="00A766CE">
      <w:pPr>
        <w:spacing w:line="288" w:lineRule="auto"/>
        <w:jc w:val="center"/>
      </w:pPr>
    </w:p>
    <w:p w14:paraId="18F537A8" w14:textId="77777777" w:rsidR="00A766CE" w:rsidRPr="00641583" w:rsidRDefault="00A766CE" w:rsidP="00A766CE">
      <w:pPr>
        <w:spacing w:line="288" w:lineRule="auto"/>
        <w:ind w:left="2880" w:firstLine="720"/>
        <w:jc w:val="center"/>
      </w:pPr>
    </w:p>
    <w:p w14:paraId="18F537A9" w14:textId="77777777" w:rsidR="00A766CE" w:rsidRPr="00641583" w:rsidRDefault="00A766CE" w:rsidP="00A766CE">
      <w:pPr>
        <w:spacing w:line="288" w:lineRule="auto"/>
        <w:ind w:left="2880" w:firstLine="720"/>
        <w:jc w:val="center"/>
      </w:pPr>
    </w:p>
    <w:p w14:paraId="18F537AA" w14:textId="77777777" w:rsidR="00A766CE" w:rsidRPr="00641583" w:rsidRDefault="00A766CE" w:rsidP="00A766CE">
      <w:pPr>
        <w:spacing w:line="288" w:lineRule="auto"/>
        <w:ind w:left="3600" w:firstLine="720"/>
      </w:pPr>
      <w:r w:rsidRPr="00641583">
        <w:t>JEFFREY D. GOLTZ, Chairman</w:t>
      </w:r>
    </w:p>
    <w:p w14:paraId="18F537AB" w14:textId="77777777" w:rsidR="00A766CE" w:rsidRPr="00641583" w:rsidRDefault="00A766CE" w:rsidP="00A766CE">
      <w:pPr>
        <w:spacing w:line="288" w:lineRule="auto"/>
        <w:ind w:left="3600" w:firstLine="720"/>
      </w:pPr>
    </w:p>
    <w:p w14:paraId="18F537AC" w14:textId="77777777" w:rsidR="00A766CE" w:rsidRPr="00641583" w:rsidRDefault="00A766CE" w:rsidP="00A766CE">
      <w:pPr>
        <w:spacing w:line="288" w:lineRule="auto"/>
        <w:ind w:left="3600" w:firstLine="720"/>
      </w:pPr>
    </w:p>
    <w:p w14:paraId="18F537AD" w14:textId="77777777" w:rsidR="00A766CE" w:rsidRPr="00641583" w:rsidRDefault="00A766CE" w:rsidP="00A766CE">
      <w:pPr>
        <w:spacing w:line="288" w:lineRule="auto"/>
        <w:ind w:left="3600" w:firstLine="720"/>
      </w:pPr>
    </w:p>
    <w:p w14:paraId="18F537AE" w14:textId="77A3AE45" w:rsidR="00A766CE" w:rsidRPr="00641583" w:rsidRDefault="00A766CE" w:rsidP="00A766CE">
      <w:pPr>
        <w:spacing w:line="288" w:lineRule="auto"/>
        <w:ind w:left="3600" w:firstLine="720"/>
      </w:pPr>
      <w:r w:rsidRPr="00641583">
        <w:t xml:space="preserve">PATRICK J. OSHIE, </w:t>
      </w:r>
      <w:r w:rsidR="00774474">
        <w:t>Commission</w:t>
      </w:r>
      <w:r w:rsidRPr="00641583">
        <w:t xml:space="preserve">er </w:t>
      </w:r>
    </w:p>
    <w:p w14:paraId="18F537AF" w14:textId="77777777" w:rsidR="008D3DDB" w:rsidRPr="00641583" w:rsidRDefault="008D3DDB" w:rsidP="00A766CE">
      <w:pPr>
        <w:spacing w:line="288" w:lineRule="auto"/>
        <w:ind w:left="3600" w:firstLine="720"/>
      </w:pPr>
    </w:p>
    <w:p w14:paraId="18F537B0" w14:textId="77777777" w:rsidR="008D3DDB" w:rsidRPr="00641583" w:rsidRDefault="008D3DDB" w:rsidP="008D3DDB">
      <w:pPr>
        <w:spacing w:line="288" w:lineRule="auto"/>
        <w:ind w:left="3600" w:firstLine="720"/>
      </w:pPr>
    </w:p>
    <w:p w14:paraId="18F537B1" w14:textId="77777777" w:rsidR="00402989" w:rsidRPr="00641583" w:rsidRDefault="00402989" w:rsidP="008D3DDB">
      <w:pPr>
        <w:spacing w:line="288" w:lineRule="auto"/>
        <w:ind w:left="3600" w:firstLine="720"/>
      </w:pPr>
    </w:p>
    <w:p w14:paraId="18F537B6" w14:textId="3447E170" w:rsidR="00934D2B" w:rsidRPr="00641583" w:rsidRDefault="00402989" w:rsidP="00543E8E">
      <w:pPr>
        <w:spacing w:line="288" w:lineRule="auto"/>
        <w:ind w:left="3600" w:firstLine="720"/>
      </w:pPr>
      <w:r w:rsidRPr="00641583">
        <w:t xml:space="preserve">PHILIP B. JONES, </w:t>
      </w:r>
      <w:r w:rsidR="00774474">
        <w:t>Commission</w:t>
      </w:r>
      <w:r w:rsidRPr="00641583">
        <w:t>er</w:t>
      </w:r>
    </w:p>
    <w:sectPr w:rsidR="00934D2B" w:rsidRPr="00641583" w:rsidSect="0096024F">
      <w:headerReference w:type="defaul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721B2" w14:textId="77777777" w:rsidR="009C486B" w:rsidRDefault="009C486B">
      <w:r>
        <w:separator/>
      </w:r>
    </w:p>
  </w:endnote>
  <w:endnote w:type="continuationSeparator" w:id="0">
    <w:p w14:paraId="211A03E4" w14:textId="77777777" w:rsidR="009C486B" w:rsidRDefault="009C486B">
      <w:r>
        <w:continuationSeparator/>
      </w:r>
    </w:p>
  </w:endnote>
  <w:endnote w:type="continuationNotice" w:id="1">
    <w:p w14:paraId="2D8ABE30" w14:textId="77777777" w:rsidR="009C486B" w:rsidRDefault="009C4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0B0EA" w14:textId="77777777" w:rsidR="009C486B" w:rsidRDefault="009C486B">
      <w:r>
        <w:separator/>
      </w:r>
    </w:p>
  </w:footnote>
  <w:footnote w:type="continuationSeparator" w:id="0">
    <w:p w14:paraId="5207FA98" w14:textId="77777777" w:rsidR="009C486B" w:rsidRDefault="009C486B">
      <w:r>
        <w:continuationSeparator/>
      </w:r>
    </w:p>
  </w:footnote>
  <w:footnote w:type="continuationNotice" w:id="1">
    <w:p w14:paraId="6632EC98" w14:textId="77777777" w:rsidR="009C486B" w:rsidRDefault="009C486B"/>
  </w:footnote>
  <w:footnote w:id="2">
    <w:p w14:paraId="2EC4C23F" w14:textId="77777777" w:rsidR="009C486B" w:rsidRDefault="009C486B" w:rsidP="00763383">
      <w:pPr>
        <w:pStyle w:val="FootnoteText"/>
      </w:pPr>
      <w:r>
        <w:rPr>
          <w:rStyle w:val="FootnoteReference"/>
        </w:rPr>
        <w:footnoteRef/>
      </w:r>
      <w:r>
        <w:t xml:space="preserve"> Based on a retention percentage of 30 percent.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537BB" w14:textId="15D50E03" w:rsidR="009C486B" w:rsidRPr="00660D82" w:rsidRDefault="009C486B" w:rsidP="00D648D4">
    <w:pPr>
      <w:pStyle w:val="Header"/>
      <w:tabs>
        <w:tab w:val="left" w:pos="7000"/>
      </w:tabs>
      <w:rPr>
        <w:rStyle w:val="PageNumber"/>
        <w:b/>
        <w:bCs/>
        <w:sz w:val="20"/>
        <w:szCs w:val="20"/>
      </w:rPr>
    </w:pPr>
    <w:r w:rsidRPr="00660D82">
      <w:rPr>
        <w:b/>
        <w:bCs/>
        <w:sz w:val="20"/>
        <w:szCs w:val="20"/>
      </w:rPr>
      <w:t>DOCKET</w:t>
    </w:r>
    <w:r>
      <w:rPr>
        <w:b/>
        <w:bCs/>
        <w:sz w:val="20"/>
        <w:szCs w:val="20"/>
      </w:rPr>
      <w:t>S</w:t>
    </w:r>
    <w:r w:rsidRPr="00660D82">
      <w:rPr>
        <w:b/>
        <w:bCs/>
        <w:sz w:val="20"/>
        <w:szCs w:val="20"/>
      </w:rPr>
      <w:t xml:space="preserve"> </w:t>
    </w:r>
    <w:r w:rsidRPr="0022237A">
      <w:rPr>
        <w:b/>
        <w:bCs/>
        <w:sz w:val="20"/>
        <w:szCs w:val="20"/>
      </w:rPr>
      <w:t>TG-</w:t>
    </w:r>
    <w:r>
      <w:rPr>
        <w:b/>
        <w:bCs/>
        <w:sz w:val="20"/>
        <w:szCs w:val="20"/>
      </w:rPr>
      <w:t xml:space="preserve">121817, </w:t>
    </w:r>
    <w:r w:rsidRPr="000A7C43">
      <w:rPr>
        <w:b/>
        <w:bCs/>
        <w:sz w:val="20"/>
        <w:szCs w:val="20"/>
      </w:rPr>
      <w:t>TG-12181</w:t>
    </w:r>
    <w:r>
      <w:rPr>
        <w:b/>
        <w:bCs/>
        <w:sz w:val="20"/>
        <w:szCs w:val="20"/>
      </w:rPr>
      <w:t xml:space="preserve">8 and </w:t>
    </w:r>
    <w:r w:rsidRPr="000A7C43">
      <w:rPr>
        <w:b/>
        <w:bCs/>
        <w:sz w:val="20"/>
        <w:szCs w:val="20"/>
      </w:rPr>
      <w:t>TG-12181</w:t>
    </w:r>
    <w:r>
      <w:rPr>
        <w:b/>
        <w:bCs/>
        <w:sz w:val="20"/>
        <w:szCs w:val="20"/>
      </w:rPr>
      <w:t>9</w:t>
    </w:r>
    <w:r w:rsidRPr="00660D82">
      <w:rPr>
        <w:b/>
        <w:bCs/>
        <w:sz w:val="20"/>
        <w:szCs w:val="20"/>
      </w:rPr>
      <w:tab/>
    </w:r>
    <w:r w:rsidRPr="00660D82">
      <w:rPr>
        <w:b/>
        <w:bCs/>
        <w:sz w:val="20"/>
        <w:szCs w:val="20"/>
      </w:rPr>
      <w:tab/>
      <w:t xml:space="preserve">                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EB1946">
      <w:rPr>
        <w:rStyle w:val="PageNumber"/>
        <w:b/>
        <w:bCs/>
        <w:noProof/>
        <w:sz w:val="20"/>
        <w:szCs w:val="20"/>
      </w:rPr>
      <w:t>13</w:t>
    </w:r>
    <w:r w:rsidRPr="00660D82">
      <w:rPr>
        <w:rStyle w:val="PageNumber"/>
        <w:b/>
        <w:bCs/>
        <w:sz w:val="20"/>
        <w:szCs w:val="20"/>
      </w:rPr>
      <w:fldChar w:fldCharType="end"/>
    </w:r>
  </w:p>
  <w:p w14:paraId="18F537BC" w14:textId="77777777" w:rsidR="009C486B" w:rsidRPr="00660D82" w:rsidRDefault="009C486B" w:rsidP="00D648D4">
    <w:pPr>
      <w:pStyle w:val="Header"/>
      <w:tabs>
        <w:tab w:val="left" w:pos="7000"/>
      </w:tabs>
      <w:rPr>
        <w:rStyle w:val="PageNumber"/>
        <w:sz w:val="20"/>
        <w:szCs w:val="20"/>
      </w:rPr>
    </w:pPr>
    <w:r w:rsidRPr="00660D82">
      <w:rPr>
        <w:rStyle w:val="PageNumber"/>
        <w:b/>
        <w:bCs/>
        <w:sz w:val="20"/>
        <w:szCs w:val="20"/>
      </w:rPr>
      <w:t xml:space="preserve">ORDER </w:t>
    </w:r>
    <w:r>
      <w:rPr>
        <w:b/>
        <w:bCs/>
        <w:sz w:val="20"/>
        <w:szCs w:val="20"/>
      </w:rPr>
      <w:t>01</w:t>
    </w:r>
  </w:p>
  <w:p w14:paraId="18F537BD" w14:textId="77777777" w:rsidR="009C486B" w:rsidRPr="00660D82" w:rsidRDefault="009C486B">
    <w:pPr>
      <w:pStyle w:val="Header"/>
      <w:tabs>
        <w:tab w:val="left" w:pos="7100"/>
      </w:tabs>
      <w:rPr>
        <w:rStyle w:val="PageNumber"/>
        <w:sz w:val="20"/>
        <w:szCs w:val="20"/>
      </w:rPr>
    </w:pPr>
  </w:p>
  <w:p w14:paraId="18F537BE" w14:textId="77777777" w:rsidR="009C486B" w:rsidRPr="00F37945" w:rsidRDefault="009C486B">
    <w:pPr>
      <w:pStyle w:val="Header"/>
      <w:tabs>
        <w:tab w:val="left" w:pos="710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CA70D46"/>
    <w:multiLevelType w:val="hybridMultilevel"/>
    <w:tmpl w:val="F26EEB98"/>
    <w:lvl w:ilvl="0" w:tplc="530EBBC6">
      <w:start w:val="1"/>
      <w:numFmt w:val="decimal"/>
      <w:lvlText w:val="%1"/>
      <w:lvlJc w:val="left"/>
      <w:pPr>
        <w:ind w:left="720" w:hanging="360"/>
      </w:pPr>
      <w:rPr>
        <w:rFonts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75144"/>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276D3"/>
    <w:multiLevelType w:val="hybridMultilevel"/>
    <w:tmpl w:val="1150976E"/>
    <w:lvl w:ilvl="0" w:tplc="530EBBC6">
      <w:start w:val="1"/>
      <w:numFmt w:val="decimal"/>
      <w:lvlText w:val="%1"/>
      <w:lvlJc w:val="left"/>
      <w:pPr>
        <w:tabs>
          <w:tab w:val="num" w:pos="0"/>
        </w:tabs>
        <w:ind w:left="0" w:hanging="720"/>
      </w:pPr>
      <w:rPr>
        <w:rFonts w:hint="default"/>
        <w:b w:val="0"/>
        <w:i/>
        <w:sz w:val="20"/>
        <w:szCs w:val="20"/>
      </w:rPr>
    </w:lvl>
    <w:lvl w:ilvl="1" w:tplc="3D30DF44">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0855CF"/>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A551D0"/>
    <w:multiLevelType w:val="hybridMultilevel"/>
    <w:tmpl w:val="CA06DFCC"/>
    <w:lvl w:ilvl="0" w:tplc="836EB3E4">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3E2B5F"/>
    <w:multiLevelType w:val="hybridMultilevel"/>
    <w:tmpl w:val="C7E65FF8"/>
    <w:lvl w:ilvl="0" w:tplc="530EBBC6">
      <w:start w:val="1"/>
      <w:numFmt w:val="decimal"/>
      <w:lvlText w:val="%1"/>
      <w:lvlJc w:val="left"/>
      <w:pPr>
        <w:tabs>
          <w:tab w:val="num" w:pos="720"/>
        </w:tabs>
        <w:ind w:left="720" w:hanging="720"/>
      </w:pPr>
      <w:rPr>
        <w:rFonts w:hint="default"/>
        <w:b w:val="0"/>
        <w:i/>
        <w:sz w:val="20"/>
        <w:szCs w:val="20"/>
      </w:rPr>
    </w:lvl>
    <w:lvl w:ilvl="1" w:tplc="3D30DF44">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D52337D"/>
    <w:multiLevelType w:val="hybridMultilevel"/>
    <w:tmpl w:val="033EAE02"/>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6">
    <w:nsid w:val="6F4E55E8"/>
    <w:multiLevelType w:val="hybridMultilevel"/>
    <w:tmpl w:val="5B7031D2"/>
    <w:lvl w:ilvl="0" w:tplc="BBD0BBC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5230CAC"/>
    <w:multiLevelType w:val="hybridMultilevel"/>
    <w:tmpl w:val="2ACAF4EC"/>
    <w:lvl w:ilvl="0" w:tplc="AF42ED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3824A0"/>
    <w:multiLevelType w:val="hybridMultilevel"/>
    <w:tmpl w:val="FFB6A7AE"/>
    <w:lvl w:ilvl="0" w:tplc="530EBBC6">
      <w:start w:val="1"/>
      <w:numFmt w:val="decimal"/>
      <w:lvlText w:val="%1"/>
      <w:lvlJc w:val="left"/>
      <w:pPr>
        <w:tabs>
          <w:tab w:val="num" w:pos="720"/>
        </w:tabs>
        <w:ind w:left="720" w:hanging="720"/>
      </w:pPr>
      <w:rPr>
        <w:rFonts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1"/>
  </w:num>
  <w:num w:numId="3">
    <w:abstractNumId w:val="6"/>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0"/>
  </w:num>
  <w:num w:numId="14">
    <w:abstractNumId w:val="9"/>
  </w:num>
  <w:num w:numId="15">
    <w:abstractNumId w:val="8"/>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11"/>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12"/>
  </w:num>
  <w:num w:numId="44">
    <w:abstractNumId w:val="9"/>
  </w:num>
  <w:num w:numId="45">
    <w:abstractNumId w:val="9"/>
  </w:num>
  <w:num w:numId="46">
    <w:abstractNumId w:val="12"/>
  </w:num>
  <w:num w:numId="47">
    <w:abstractNumId w:val="9"/>
  </w:num>
  <w:num w:numId="48">
    <w:abstractNumId w:val="9"/>
  </w:num>
  <w:num w:numId="49">
    <w:abstractNumId w:val="13"/>
  </w:num>
  <w:num w:numId="50">
    <w:abstractNumId w:val="9"/>
  </w:num>
  <w:num w:numId="51">
    <w:abstractNumId w:val="9"/>
  </w:num>
  <w:num w:numId="52">
    <w:abstractNumId w:val="7"/>
  </w:num>
  <w:num w:numId="53">
    <w:abstractNumId w:val="10"/>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4"/>
  </w:num>
  <w:num w:numId="69">
    <w:abstractNumId w:val="16"/>
  </w:num>
  <w:num w:numId="70">
    <w:abstractNumId w:val="15"/>
  </w:num>
  <w:num w:numId="71">
    <w:abstractNumId w:val="5"/>
  </w:num>
  <w:num w:numId="72">
    <w:abstractNumId w:val="2"/>
  </w:num>
  <w:num w:numId="73">
    <w:abstractNumId w:val="18"/>
  </w:num>
  <w:num w:numId="74">
    <w:abstractNumId w:val="3"/>
  </w:num>
  <w:num w:numId="75">
    <w:abstractNumId w:val="19"/>
  </w:num>
  <w:num w:numId="76">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033D"/>
    <w:rsid w:val="000030E3"/>
    <w:rsid w:val="0000314C"/>
    <w:rsid w:val="00003AA6"/>
    <w:rsid w:val="000060BE"/>
    <w:rsid w:val="00006C98"/>
    <w:rsid w:val="00010A32"/>
    <w:rsid w:val="00010CF8"/>
    <w:rsid w:val="00011F2B"/>
    <w:rsid w:val="00015A7B"/>
    <w:rsid w:val="00017603"/>
    <w:rsid w:val="00020CBF"/>
    <w:rsid w:val="000250E2"/>
    <w:rsid w:val="00027291"/>
    <w:rsid w:val="0002762D"/>
    <w:rsid w:val="00034F78"/>
    <w:rsid w:val="000360A5"/>
    <w:rsid w:val="000504CE"/>
    <w:rsid w:val="0005690F"/>
    <w:rsid w:val="0005744D"/>
    <w:rsid w:val="00061016"/>
    <w:rsid w:val="00061A44"/>
    <w:rsid w:val="000646DD"/>
    <w:rsid w:val="00065AC6"/>
    <w:rsid w:val="00072058"/>
    <w:rsid w:val="0007478D"/>
    <w:rsid w:val="00074D58"/>
    <w:rsid w:val="00075AA8"/>
    <w:rsid w:val="00075ADC"/>
    <w:rsid w:val="00077BDE"/>
    <w:rsid w:val="00084D21"/>
    <w:rsid w:val="00086D76"/>
    <w:rsid w:val="00090598"/>
    <w:rsid w:val="00092416"/>
    <w:rsid w:val="000943DC"/>
    <w:rsid w:val="00094DEE"/>
    <w:rsid w:val="00094FC7"/>
    <w:rsid w:val="000A2572"/>
    <w:rsid w:val="000A3CA6"/>
    <w:rsid w:val="000A4D34"/>
    <w:rsid w:val="000A7C43"/>
    <w:rsid w:val="000B3C5A"/>
    <w:rsid w:val="000B49D6"/>
    <w:rsid w:val="000B7CA3"/>
    <w:rsid w:val="000C2396"/>
    <w:rsid w:val="000C510F"/>
    <w:rsid w:val="000C7A06"/>
    <w:rsid w:val="000D4B42"/>
    <w:rsid w:val="000D5C50"/>
    <w:rsid w:val="000D6AF8"/>
    <w:rsid w:val="000D7409"/>
    <w:rsid w:val="000E1792"/>
    <w:rsid w:val="000E1DC6"/>
    <w:rsid w:val="000F0628"/>
    <w:rsid w:val="000F1869"/>
    <w:rsid w:val="000F2197"/>
    <w:rsid w:val="000F44D5"/>
    <w:rsid w:val="000F6B51"/>
    <w:rsid w:val="0010087A"/>
    <w:rsid w:val="00101A13"/>
    <w:rsid w:val="00101CAA"/>
    <w:rsid w:val="00105EFC"/>
    <w:rsid w:val="0011362A"/>
    <w:rsid w:val="00114C27"/>
    <w:rsid w:val="0012060D"/>
    <w:rsid w:val="00126453"/>
    <w:rsid w:val="001278A1"/>
    <w:rsid w:val="0013106F"/>
    <w:rsid w:val="001332A3"/>
    <w:rsid w:val="001370AA"/>
    <w:rsid w:val="001416E3"/>
    <w:rsid w:val="00142CA6"/>
    <w:rsid w:val="00144849"/>
    <w:rsid w:val="001605FF"/>
    <w:rsid w:val="001634F2"/>
    <w:rsid w:val="0016778C"/>
    <w:rsid w:val="0016799C"/>
    <w:rsid w:val="00170AF4"/>
    <w:rsid w:val="00172103"/>
    <w:rsid w:val="00175374"/>
    <w:rsid w:val="00183B1F"/>
    <w:rsid w:val="001857A5"/>
    <w:rsid w:val="0019136F"/>
    <w:rsid w:val="001933D2"/>
    <w:rsid w:val="001A0F82"/>
    <w:rsid w:val="001D0108"/>
    <w:rsid w:val="001D12C3"/>
    <w:rsid w:val="001D1E95"/>
    <w:rsid w:val="001D7C00"/>
    <w:rsid w:val="001E3851"/>
    <w:rsid w:val="001E64CE"/>
    <w:rsid w:val="001E7D73"/>
    <w:rsid w:val="001F4541"/>
    <w:rsid w:val="001F4EEC"/>
    <w:rsid w:val="001F7CAC"/>
    <w:rsid w:val="001F7FD0"/>
    <w:rsid w:val="00204D46"/>
    <w:rsid w:val="00204FCC"/>
    <w:rsid w:val="00212421"/>
    <w:rsid w:val="00216AD4"/>
    <w:rsid w:val="00220979"/>
    <w:rsid w:val="00220D04"/>
    <w:rsid w:val="00221271"/>
    <w:rsid w:val="0022237A"/>
    <w:rsid w:val="00222439"/>
    <w:rsid w:val="00230181"/>
    <w:rsid w:val="00231806"/>
    <w:rsid w:val="00232EC6"/>
    <w:rsid w:val="00235F4E"/>
    <w:rsid w:val="00240C49"/>
    <w:rsid w:val="00244423"/>
    <w:rsid w:val="00247C5F"/>
    <w:rsid w:val="00253688"/>
    <w:rsid w:val="00253C6B"/>
    <w:rsid w:val="002573AA"/>
    <w:rsid w:val="002675C3"/>
    <w:rsid w:val="00276878"/>
    <w:rsid w:val="00276B28"/>
    <w:rsid w:val="002779EF"/>
    <w:rsid w:val="0028141F"/>
    <w:rsid w:val="00281475"/>
    <w:rsid w:val="002853FE"/>
    <w:rsid w:val="00285930"/>
    <w:rsid w:val="002B3001"/>
    <w:rsid w:val="002B4AFB"/>
    <w:rsid w:val="002B4C98"/>
    <w:rsid w:val="002B4F88"/>
    <w:rsid w:val="002C221A"/>
    <w:rsid w:val="002C59BC"/>
    <w:rsid w:val="002C5B6E"/>
    <w:rsid w:val="002D0A8E"/>
    <w:rsid w:val="002D1930"/>
    <w:rsid w:val="002D3FDD"/>
    <w:rsid w:val="002E0A61"/>
    <w:rsid w:val="002E38D0"/>
    <w:rsid w:val="002E61BB"/>
    <w:rsid w:val="002F0410"/>
    <w:rsid w:val="002F3D67"/>
    <w:rsid w:val="002F3DCC"/>
    <w:rsid w:val="002F4AC1"/>
    <w:rsid w:val="002F5A74"/>
    <w:rsid w:val="002F7DEA"/>
    <w:rsid w:val="003135DE"/>
    <w:rsid w:val="00316660"/>
    <w:rsid w:val="0031783C"/>
    <w:rsid w:val="00320372"/>
    <w:rsid w:val="00323A9A"/>
    <w:rsid w:val="00323CED"/>
    <w:rsid w:val="00327FB2"/>
    <w:rsid w:val="00334F0B"/>
    <w:rsid w:val="003360BB"/>
    <w:rsid w:val="003367CA"/>
    <w:rsid w:val="00337064"/>
    <w:rsid w:val="00342D93"/>
    <w:rsid w:val="00343132"/>
    <w:rsid w:val="003529AE"/>
    <w:rsid w:val="00352EE2"/>
    <w:rsid w:val="00367A88"/>
    <w:rsid w:val="00383B08"/>
    <w:rsid w:val="00384413"/>
    <w:rsid w:val="003875FE"/>
    <w:rsid w:val="003933F3"/>
    <w:rsid w:val="00397454"/>
    <w:rsid w:val="003A779E"/>
    <w:rsid w:val="003B18C4"/>
    <w:rsid w:val="003B2630"/>
    <w:rsid w:val="003C07B1"/>
    <w:rsid w:val="003C3AFA"/>
    <w:rsid w:val="003C4C45"/>
    <w:rsid w:val="003C7860"/>
    <w:rsid w:val="003D4052"/>
    <w:rsid w:val="003D6989"/>
    <w:rsid w:val="003D7C7F"/>
    <w:rsid w:val="003E23A0"/>
    <w:rsid w:val="003E2FBE"/>
    <w:rsid w:val="003E5AE3"/>
    <w:rsid w:val="003F4CB1"/>
    <w:rsid w:val="003F6344"/>
    <w:rsid w:val="00400374"/>
    <w:rsid w:val="00400EA7"/>
    <w:rsid w:val="0040170F"/>
    <w:rsid w:val="00402989"/>
    <w:rsid w:val="004061FA"/>
    <w:rsid w:val="00410F53"/>
    <w:rsid w:val="00412D28"/>
    <w:rsid w:val="0041572C"/>
    <w:rsid w:val="004217A0"/>
    <w:rsid w:val="00424B63"/>
    <w:rsid w:val="00433A6E"/>
    <w:rsid w:val="004340FC"/>
    <w:rsid w:val="004367E8"/>
    <w:rsid w:val="004369D1"/>
    <w:rsid w:val="00441C08"/>
    <w:rsid w:val="00455235"/>
    <w:rsid w:val="00460119"/>
    <w:rsid w:val="00461518"/>
    <w:rsid w:val="00467D48"/>
    <w:rsid w:val="00480143"/>
    <w:rsid w:val="004816F5"/>
    <w:rsid w:val="0048208B"/>
    <w:rsid w:val="0048495B"/>
    <w:rsid w:val="00485757"/>
    <w:rsid w:val="0048737F"/>
    <w:rsid w:val="004878F9"/>
    <w:rsid w:val="00490F06"/>
    <w:rsid w:val="004944D7"/>
    <w:rsid w:val="00497F78"/>
    <w:rsid w:val="004A2E1E"/>
    <w:rsid w:val="004A6D66"/>
    <w:rsid w:val="004A77E3"/>
    <w:rsid w:val="004B0563"/>
    <w:rsid w:val="004B2B6B"/>
    <w:rsid w:val="004B2C3A"/>
    <w:rsid w:val="004C01A3"/>
    <w:rsid w:val="004C2CF4"/>
    <w:rsid w:val="004C474A"/>
    <w:rsid w:val="004C7E47"/>
    <w:rsid w:val="004D0BF4"/>
    <w:rsid w:val="004D3C05"/>
    <w:rsid w:val="004D3F98"/>
    <w:rsid w:val="004D45B3"/>
    <w:rsid w:val="004D4996"/>
    <w:rsid w:val="004D5986"/>
    <w:rsid w:val="004D5EDF"/>
    <w:rsid w:val="004D6EB7"/>
    <w:rsid w:val="004D71B0"/>
    <w:rsid w:val="004E17A7"/>
    <w:rsid w:val="004E2D2D"/>
    <w:rsid w:val="004E3790"/>
    <w:rsid w:val="004F1539"/>
    <w:rsid w:val="004F1E54"/>
    <w:rsid w:val="004F30A8"/>
    <w:rsid w:val="004F3C60"/>
    <w:rsid w:val="0050337D"/>
    <w:rsid w:val="005042EE"/>
    <w:rsid w:val="005049E7"/>
    <w:rsid w:val="005063D4"/>
    <w:rsid w:val="005069A8"/>
    <w:rsid w:val="0051322F"/>
    <w:rsid w:val="0051365C"/>
    <w:rsid w:val="005206B8"/>
    <w:rsid w:val="0052221A"/>
    <w:rsid w:val="0052350A"/>
    <w:rsid w:val="00527EF1"/>
    <w:rsid w:val="00537BB9"/>
    <w:rsid w:val="00543E8E"/>
    <w:rsid w:val="00544B00"/>
    <w:rsid w:val="0054676D"/>
    <w:rsid w:val="00553D0A"/>
    <w:rsid w:val="005563A3"/>
    <w:rsid w:val="00561F5F"/>
    <w:rsid w:val="005628AE"/>
    <w:rsid w:val="00562AFB"/>
    <w:rsid w:val="0056339C"/>
    <w:rsid w:val="0057131A"/>
    <w:rsid w:val="00573051"/>
    <w:rsid w:val="00573698"/>
    <w:rsid w:val="00573F09"/>
    <w:rsid w:val="00575217"/>
    <w:rsid w:val="00583807"/>
    <w:rsid w:val="00586E07"/>
    <w:rsid w:val="005A0341"/>
    <w:rsid w:val="005A1E42"/>
    <w:rsid w:val="005A2289"/>
    <w:rsid w:val="005A344F"/>
    <w:rsid w:val="005A35DB"/>
    <w:rsid w:val="005B2415"/>
    <w:rsid w:val="005B3538"/>
    <w:rsid w:val="005B4B80"/>
    <w:rsid w:val="005B5FD1"/>
    <w:rsid w:val="005B7B2C"/>
    <w:rsid w:val="005C3B17"/>
    <w:rsid w:val="005C703A"/>
    <w:rsid w:val="005D15C5"/>
    <w:rsid w:val="005D445D"/>
    <w:rsid w:val="005D7A98"/>
    <w:rsid w:val="005E11B1"/>
    <w:rsid w:val="005E19EE"/>
    <w:rsid w:val="005E5651"/>
    <w:rsid w:val="005F020D"/>
    <w:rsid w:val="005F5FFD"/>
    <w:rsid w:val="0060084B"/>
    <w:rsid w:val="00603647"/>
    <w:rsid w:val="00603F98"/>
    <w:rsid w:val="00614900"/>
    <w:rsid w:val="00617214"/>
    <w:rsid w:val="0062319E"/>
    <w:rsid w:val="00626605"/>
    <w:rsid w:val="00626FC0"/>
    <w:rsid w:val="00633C20"/>
    <w:rsid w:val="00641583"/>
    <w:rsid w:val="0064500D"/>
    <w:rsid w:val="006534DB"/>
    <w:rsid w:val="0066073B"/>
    <w:rsid w:val="00660D82"/>
    <w:rsid w:val="0066112E"/>
    <w:rsid w:val="006613F4"/>
    <w:rsid w:val="00665E55"/>
    <w:rsid w:val="0067325A"/>
    <w:rsid w:val="00673BB0"/>
    <w:rsid w:val="0067685D"/>
    <w:rsid w:val="006864C9"/>
    <w:rsid w:val="0069379D"/>
    <w:rsid w:val="006A084C"/>
    <w:rsid w:val="006A14C1"/>
    <w:rsid w:val="006A200F"/>
    <w:rsid w:val="006A3638"/>
    <w:rsid w:val="006A5671"/>
    <w:rsid w:val="006A607E"/>
    <w:rsid w:val="006A65BC"/>
    <w:rsid w:val="006B16FE"/>
    <w:rsid w:val="006B3386"/>
    <w:rsid w:val="006B48A7"/>
    <w:rsid w:val="006B5AEC"/>
    <w:rsid w:val="006B5B72"/>
    <w:rsid w:val="006B6A3A"/>
    <w:rsid w:val="006C5992"/>
    <w:rsid w:val="006C6E11"/>
    <w:rsid w:val="006C74A5"/>
    <w:rsid w:val="006D249A"/>
    <w:rsid w:val="006D2DAD"/>
    <w:rsid w:val="006D3879"/>
    <w:rsid w:val="006D40E3"/>
    <w:rsid w:val="006D5C5D"/>
    <w:rsid w:val="006D680E"/>
    <w:rsid w:val="006D7C70"/>
    <w:rsid w:val="006E1778"/>
    <w:rsid w:val="006E6E7A"/>
    <w:rsid w:val="006F1AB7"/>
    <w:rsid w:val="006F7217"/>
    <w:rsid w:val="007010DC"/>
    <w:rsid w:val="00702063"/>
    <w:rsid w:val="0070320B"/>
    <w:rsid w:val="00714D62"/>
    <w:rsid w:val="00716468"/>
    <w:rsid w:val="00716F63"/>
    <w:rsid w:val="00721428"/>
    <w:rsid w:val="0072362A"/>
    <w:rsid w:val="00724941"/>
    <w:rsid w:val="00724B04"/>
    <w:rsid w:val="0072732E"/>
    <w:rsid w:val="00727601"/>
    <w:rsid w:val="007276D8"/>
    <w:rsid w:val="00734CD9"/>
    <w:rsid w:val="007439C8"/>
    <w:rsid w:val="00752587"/>
    <w:rsid w:val="00756B98"/>
    <w:rsid w:val="0075716B"/>
    <w:rsid w:val="007573E6"/>
    <w:rsid w:val="007576E5"/>
    <w:rsid w:val="007626B6"/>
    <w:rsid w:val="00763383"/>
    <w:rsid w:val="00764A49"/>
    <w:rsid w:val="00764D05"/>
    <w:rsid w:val="007730C5"/>
    <w:rsid w:val="00774474"/>
    <w:rsid w:val="00775B28"/>
    <w:rsid w:val="007846BE"/>
    <w:rsid w:val="007878B4"/>
    <w:rsid w:val="00787EA9"/>
    <w:rsid w:val="007905F3"/>
    <w:rsid w:val="00791079"/>
    <w:rsid w:val="0079120A"/>
    <w:rsid w:val="00795B40"/>
    <w:rsid w:val="00796500"/>
    <w:rsid w:val="007A1A40"/>
    <w:rsid w:val="007A4F84"/>
    <w:rsid w:val="007A7753"/>
    <w:rsid w:val="007C02D5"/>
    <w:rsid w:val="007C275B"/>
    <w:rsid w:val="007C34DF"/>
    <w:rsid w:val="007C38A6"/>
    <w:rsid w:val="007C45CF"/>
    <w:rsid w:val="007C5228"/>
    <w:rsid w:val="007C5754"/>
    <w:rsid w:val="007C59BA"/>
    <w:rsid w:val="007D0994"/>
    <w:rsid w:val="007D6086"/>
    <w:rsid w:val="007E4956"/>
    <w:rsid w:val="007E58A9"/>
    <w:rsid w:val="007F0DFE"/>
    <w:rsid w:val="00801FDD"/>
    <w:rsid w:val="0081080F"/>
    <w:rsid w:val="00814506"/>
    <w:rsid w:val="008208A3"/>
    <w:rsid w:val="00827FB5"/>
    <w:rsid w:val="00831C4E"/>
    <w:rsid w:val="00843342"/>
    <w:rsid w:val="0084428E"/>
    <w:rsid w:val="00844EAF"/>
    <w:rsid w:val="008476C0"/>
    <w:rsid w:val="008533EC"/>
    <w:rsid w:val="0085363E"/>
    <w:rsid w:val="008562A2"/>
    <w:rsid w:val="00856F6C"/>
    <w:rsid w:val="00864093"/>
    <w:rsid w:val="008658FE"/>
    <w:rsid w:val="00865D2C"/>
    <w:rsid w:val="00866513"/>
    <w:rsid w:val="008673C6"/>
    <w:rsid w:val="0087287D"/>
    <w:rsid w:val="00872F17"/>
    <w:rsid w:val="008779F8"/>
    <w:rsid w:val="00877F28"/>
    <w:rsid w:val="0088106F"/>
    <w:rsid w:val="00884C20"/>
    <w:rsid w:val="00887AA4"/>
    <w:rsid w:val="00887B38"/>
    <w:rsid w:val="00893F3B"/>
    <w:rsid w:val="00895E1E"/>
    <w:rsid w:val="00897F49"/>
    <w:rsid w:val="008A13B5"/>
    <w:rsid w:val="008A53DB"/>
    <w:rsid w:val="008B0D6D"/>
    <w:rsid w:val="008B467D"/>
    <w:rsid w:val="008B5CA7"/>
    <w:rsid w:val="008C0034"/>
    <w:rsid w:val="008D34F3"/>
    <w:rsid w:val="008D3DDB"/>
    <w:rsid w:val="008D73DD"/>
    <w:rsid w:val="008E109B"/>
    <w:rsid w:val="008F0219"/>
    <w:rsid w:val="008F619F"/>
    <w:rsid w:val="008F6CF5"/>
    <w:rsid w:val="008F7712"/>
    <w:rsid w:val="008F7910"/>
    <w:rsid w:val="00901D3C"/>
    <w:rsid w:val="009121E9"/>
    <w:rsid w:val="009126FD"/>
    <w:rsid w:val="00922F76"/>
    <w:rsid w:val="009243A6"/>
    <w:rsid w:val="00925688"/>
    <w:rsid w:val="009332CD"/>
    <w:rsid w:val="00934311"/>
    <w:rsid w:val="00934D2B"/>
    <w:rsid w:val="00936379"/>
    <w:rsid w:val="009426E7"/>
    <w:rsid w:val="0094414A"/>
    <w:rsid w:val="00946C3C"/>
    <w:rsid w:val="0095147D"/>
    <w:rsid w:val="00953B80"/>
    <w:rsid w:val="00956509"/>
    <w:rsid w:val="00956E17"/>
    <w:rsid w:val="0096024F"/>
    <w:rsid w:val="00963BF7"/>
    <w:rsid w:val="009725AB"/>
    <w:rsid w:val="00976A82"/>
    <w:rsid w:val="00981846"/>
    <w:rsid w:val="00984466"/>
    <w:rsid w:val="00994F12"/>
    <w:rsid w:val="009A046D"/>
    <w:rsid w:val="009A5B9A"/>
    <w:rsid w:val="009B3877"/>
    <w:rsid w:val="009B4244"/>
    <w:rsid w:val="009B4EB4"/>
    <w:rsid w:val="009B617B"/>
    <w:rsid w:val="009C013A"/>
    <w:rsid w:val="009C013C"/>
    <w:rsid w:val="009C0E2E"/>
    <w:rsid w:val="009C4050"/>
    <w:rsid w:val="009C486B"/>
    <w:rsid w:val="009C57DF"/>
    <w:rsid w:val="009C7029"/>
    <w:rsid w:val="009C7957"/>
    <w:rsid w:val="009D2767"/>
    <w:rsid w:val="009D6175"/>
    <w:rsid w:val="009E1F90"/>
    <w:rsid w:val="009E6E42"/>
    <w:rsid w:val="009F1096"/>
    <w:rsid w:val="009F20F5"/>
    <w:rsid w:val="009F266B"/>
    <w:rsid w:val="009F30F7"/>
    <w:rsid w:val="00A00C96"/>
    <w:rsid w:val="00A0327F"/>
    <w:rsid w:val="00A13584"/>
    <w:rsid w:val="00A13C73"/>
    <w:rsid w:val="00A144EC"/>
    <w:rsid w:val="00A27800"/>
    <w:rsid w:val="00A27981"/>
    <w:rsid w:val="00A306FE"/>
    <w:rsid w:val="00A30893"/>
    <w:rsid w:val="00A35A0F"/>
    <w:rsid w:val="00A36F2C"/>
    <w:rsid w:val="00A3759A"/>
    <w:rsid w:val="00A43226"/>
    <w:rsid w:val="00A46151"/>
    <w:rsid w:val="00A55EC2"/>
    <w:rsid w:val="00A55F10"/>
    <w:rsid w:val="00A56FA9"/>
    <w:rsid w:val="00A606E0"/>
    <w:rsid w:val="00A64AB8"/>
    <w:rsid w:val="00A71493"/>
    <w:rsid w:val="00A748CC"/>
    <w:rsid w:val="00A766CE"/>
    <w:rsid w:val="00A779D3"/>
    <w:rsid w:val="00A77A96"/>
    <w:rsid w:val="00A847E8"/>
    <w:rsid w:val="00A85B95"/>
    <w:rsid w:val="00A86D9D"/>
    <w:rsid w:val="00A9139B"/>
    <w:rsid w:val="00A92460"/>
    <w:rsid w:val="00A93A47"/>
    <w:rsid w:val="00A9500F"/>
    <w:rsid w:val="00AA4463"/>
    <w:rsid w:val="00AA4BBE"/>
    <w:rsid w:val="00AA6D08"/>
    <w:rsid w:val="00AB385F"/>
    <w:rsid w:val="00AB3FDD"/>
    <w:rsid w:val="00AB4C89"/>
    <w:rsid w:val="00AC3E38"/>
    <w:rsid w:val="00AC4FD0"/>
    <w:rsid w:val="00AC54E5"/>
    <w:rsid w:val="00AC6157"/>
    <w:rsid w:val="00AD04FF"/>
    <w:rsid w:val="00AD1059"/>
    <w:rsid w:val="00AD5510"/>
    <w:rsid w:val="00AD6ABE"/>
    <w:rsid w:val="00AE296A"/>
    <w:rsid w:val="00AE3898"/>
    <w:rsid w:val="00AE434C"/>
    <w:rsid w:val="00AF0D08"/>
    <w:rsid w:val="00AF1C32"/>
    <w:rsid w:val="00AF39AE"/>
    <w:rsid w:val="00AF5E18"/>
    <w:rsid w:val="00AF65F2"/>
    <w:rsid w:val="00B02684"/>
    <w:rsid w:val="00B04206"/>
    <w:rsid w:val="00B1562D"/>
    <w:rsid w:val="00B240FE"/>
    <w:rsid w:val="00B26396"/>
    <w:rsid w:val="00B277DB"/>
    <w:rsid w:val="00B27811"/>
    <w:rsid w:val="00B3237E"/>
    <w:rsid w:val="00B350DA"/>
    <w:rsid w:val="00B365CB"/>
    <w:rsid w:val="00B41049"/>
    <w:rsid w:val="00B42F98"/>
    <w:rsid w:val="00B43D82"/>
    <w:rsid w:val="00B43E0D"/>
    <w:rsid w:val="00B45FD0"/>
    <w:rsid w:val="00B46948"/>
    <w:rsid w:val="00B473E0"/>
    <w:rsid w:val="00B515B2"/>
    <w:rsid w:val="00B5195A"/>
    <w:rsid w:val="00B53828"/>
    <w:rsid w:val="00B579F8"/>
    <w:rsid w:val="00B60553"/>
    <w:rsid w:val="00B6166B"/>
    <w:rsid w:val="00B6170D"/>
    <w:rsid w:val="00B62244"/>
    <w:rsid w:val="00B6292C"/>
    <w:rsid w:val="00B66B64"/>
    <w:rsid w:val="00B72DB9"/>
    <w:rsid w:val="00B739CD"/>
    <w:rsid w:val="00B80905"/>
    <w:rsid w:val="00B82F7D"/>
    <w:rsid w:val="00B853EF"/>
    <w:rsid w:val="00B87CC3"/>
    <w:rsid w:val="00B90B22"/>
    <w:rsid w:val="00B94BB1"/>
    <w:rsid w:val="00B94F57"/>
    <w:rsid w:val="00BA2E14"/>
    <w:rsid w:val="00BA41C3"/>
    <w:rsid w:val="00BA6A59"/>
    <w:rsid w:val="00BB278D"/>
    <w:rsid w:val="00BB64FE"/>
    <w:rsid w:val="00BC2B95"/>
    <w:rsid w:val="00BC2FF4"/>
    <w:rsid w:val="00BC489A"/>
    <w:rsid w:val="00BC4DD0"/>
    <w:rsid w:val="00BC5716"/>
    <w:rsid w:val="00BC6357"/>
    <w:rsid w:val="00BC7194"/>
    <w:rsid w:val="00BD0AD5"/>
    <w:rsid w:val="00BD1210"/>
    <w:rsid w:val="00BD1A54"/>
    <w:rsid w:val="00BD43D4"/>
    <w:rsid w:val="00BD5BE8"/>
    <w:rsid w:val="00BE39F3"/>
    <w:rsid w:val="00BE3DF9"/>
    <w:rsid w:val="00BE720E"/>
    <w:rsid w:val="00BE7B4C"/>
    <w:rsid w:val="00BF08B4"/>
    <w:rsid w:val="00BF0987"/>
    <w:rsid w:val="00BF5358"/>
    <w:rsid w:val="00C03BDE"/>
    <w:rsid w:val="00C055C4"/>
    <w:rsid w:val="00C062B5"/>
    <w:rsid w:val="00C06F56"/>
    <w:rsid w:val="00C07CDB"/>
    <w:rsid w:val="00C105AC"/>
    <w:rsid w:val="00C12E82"/>
    <w:rsid w:val="00C13087"/>
    <w:rsid w:val="00C20A7C"/>
    <w:rsid w:val="00C323FF"/>
    <w:rsid w:val="00C32D90"/>
    <w:rsid w:val="00C35493"/>
    <w:rsid w:val="00C361A6"/>
    <w:rsid w:val="00C36807"/>
    <w:rsid w:val="00C424CB"/>
    <w:rsid w:val="00C43A43"/>
    <w:rsid w:val="00C45292"/>
    <w:rsid w:val="00C47E7C"/>
    <w:rsid w:val="00C61FEE"/>
    <w:rsid w:val="00C62FAE"/>
    <w:rsid w:val="00C6405F"/>
    <w:rsid w:val="00C669AD"/>
    <w:rsid w:val="00C73C6E"/>
    <w:rsid w:val="00C73CA5"/>
    <w:rsid w:val="00C76985"/>
    <w:rsid w:val="00C812C4"/>
    <w:rsid w:val="00C835B5"/>
    <w:rsid w:val="00C8783E"/>
    <w:rsid w:val="00C912F8"/>
    <w:rsid w:val="00C91D03"/>
    <w:rsid w:val="00C96A41"/>
    <w:rsid w:val="00CA1E74"/>
    <w:rsid w:val="00CA2665"/>
    <w:rsid w:val="00CB10C5"/>
    <w:rsid w:val="00CB13C1"/>
    <w:rsid w:val="00CC1217"/>
    <w:rsid w:val="00CC286C"/>
    <w:rsid w:val="00CC32FE"/>
    <w:rsid w:val="00CC42EE"/>
    <w:rsid w:val="00CC57D3"/>
    <w:rsid w:val="00CD1B5C"/>
    <w:rsid w:val="00CD3BC4"/>
    <w:rsid w:val="00CD5B99"/>
    <w:rsid w:val="00CE481F"/>
    <w:rsid w:val="00CE7DFD"/>
    <w:rsid w:val="00CF3899"/>
    <w:rsid w:val="00D01DAB"/>
    <w:rsid w:val="00D026D3"/>
    <w:rsid w:val="00D03B0D"/>
    <w:rsid w:val="00D04B1A"/>
    <w:rsid w:val="00D073A0"/>
    <w:rsid w:val="00D14BE1"/>
    <w:rsid w:val="00D153CA"/>
    <w:rsid w:val="00D15B4E"/>
    <w:rsid w:val="00D21A87"/>
    <w:rsid w:val="00D233FD"/>
    <w:rsid w:val="00D30E95"/>
    <w:rsid w:val="00D32A56"/>
    <w:rsid w:val="00D44D7F"/>
    <w:rsid w:val="00D45F1B"/>
    <w:rsid w:val="00D46E56"/>
    <w:rsid w:val="00D50FDF"/>
    <w:rsid w:val="00D515CF"/>
    <w:rsid w:val="00D64153"/>
    <w:rsid w:val="00D646AF"/>
    <w:rsid w:val="00D648D4"/>
    <w:rsid w:val="00D65C89"/>
    <w:rsid w:val="00D71E7F"/>
    <w:rsid w:val="00D75145"/>
    <w:rsid w:val="00D754B2"/>
    <w:rsid w:val="00D76B51"/>
    <w:rsid w:val="00D7764D"/>
    <w:rsid w:val="00D806A7"/>
    <w:rsid w:val="00DA0033"/>
    <w:rsid w:val="00DA089C"/>
    <w:rsid w:val="00DA6DB5"/>
    <w:rsid w:val="00DB089A"/>
    <w:rsid w:val="00DB0A43"/>
    <w:rsid w:val="00DB3FF2"/>
    <w:rsid w:val="00DB4472"/>
    <w:rsid w:val="00DB6FB1"/>
    <w:rsid w:val="00DC35E0"/>
    <w:rsid w:val="00DC4194"/>
    <w:rsid w:val="00DD0912"/>
    <w:rsid w:val="00DD1784"/>
    <w:rsid w:val="00DD21CE"/>
    <w:rsid w:val="00DD3CD5"/>
    <w:rsid w:val="00DD5DC7"/>
    <w:rsid w:val="00DD659B"/>
    <w:rsid w:val="00DE4B32"/>
    <w:rsid w:val="00DF069D"/>
    <w:rsid w:val="00DF0EB8"/>
    <w:rsid w:val="00DF2581"/>
    <w:rsid w:val="00DF25DE"/>
    <w:rsid w:val="00DF31CD"/>
    <w:rsid w:val="00DF3815"/>
    <w:rsid w:val="00DF77BA"/>
    <w:rsid w:val="00DF7E98"/>
    <w:rsid w:val="00E05287"/>
    <w:rsid w:val="00E065B6"/>
    <w:rsid w:val="00E14222"/>
    <w:rsid w:val="00E1426B"/>
    <w:rsid w:val="00E21B12"/>
    <w:rsid w:val="00E236EA"/>
    <w:rsid w:val="00E25C09"/>
    <w:rsid w:val="00E32050"/>
    <w:rsid w:val="00E333F7"/>
    <w:rsid w:val="00E33993"/>
    <w:rsid w:val="00E409AD"/>
    <w:rsid w:val="00E41338"/>
    <w:rsid w:val="00E52F18"/>
    <w:rsid w:val="00E534CA"/>
    <w:rsid w:val="00E559CB"/>
    <w:rsid w:val="00E5641E"/>
    <w:rsid w:val="00E56B27"/>
    <w:rsid w:val="00E60EB1"/>
    <w:rsid w:val="00E60F4A"/>
    <w:rsid w:val="00E673C2"/>
    <w:rsid w:val="00E71656"/>
    <w:rsid w:val="00E741B8"/>
    <w:rsid w:val="00E80289"/>
    <w:rsid w:val="00E85E42"/>
    <w:rsid w:val="00E91AAF"/>
    <w:rsid w:val="00E9272A"/>
    <w:rsid w:val="00E933E6"/>
    <w:rsid w:val="00EA2880"/>
    <w:rsid w:val="00EA688D"/>
    <w:rsid w:val="00EA6C8E"/>
    <w:rsid w:val="00EB14D6"/>
    <w:rsid w:val="00EB1946"/>
    <w:rsid w:val="00EB2B50"/>
    <w:rsid w:val="00EB4099"/>
    <w:rsid w:val="00EB7C71"/>
    <w:rsid w:val="00EB7E4A"/>
    <w:rsid w:val="00EC365E"/>
    <w:rsid w:val="00EC39A8"/>
    <w:rsid w:val="00EC5B29"/>
    <w:rsid w:val="00ED7947"/>
    <w:rsid w:val="00EE0F2C"/>
    <w:rsid w:val="00EE235F"/>
    <w:rsid w:val="00EE4815"/>
    <w:rsid w:val="00EF403B"/>
    <w:rsid w:val="00EF4CF2"/>
    <w:rsid w:val="00EF6E3E"/>
    <w:rsid w:val="00F0105D"/>
    <w:rsid w:val="00F1058A"/>
    <w:rsid w:val="00F17AE5"/>
    <w:rsid w:val="00F17FC2"/>
    <w:rsid w:val="00F219CE"/>
    <w:rsid w:val="00F24CF4"/>
    <w:rsid w:val="00F25402"/>
    <w:rsid w:val="00F260AC"/>
    <w:rsid w:val="00F36313"/>
    <w:rsid w:val="00F36BD7"/>
    <w:rsid w:val="00F370B1"/>
    <w:rsid w:val="00F37945"/>
    <w:rsid w:val="00F40240"/>
    <w:rsid w:val="00F500B5"/>
    <w:rsid w:val="00F55CB7"/>
    <w:rsid w:val="00F60F5F"/>
    <w:rsid w:val="00F6491C"/>
    <w:rsid w:val="00F6697F"/>
    <w:rsid w:val="00F719A8"/>
    <w:rsid w:val="00F757E0"/>
    <w:rsid w:val="00F77204"/>
    <w:rsid w:val="00F82D32"/>
    <w:rsid w:val="00F84256"/>
    <w:rsid w:val="00F84C01"/>
    <w:rsid w:val="00F858EC"/>
    <w:rsid w:val="00F913D3"/>
    <w:rsid w:val="00F93FF3"/>
    <w:rsid w:val="00FA166C"/>
    <w:rsid w:val="00FA46EF"/>
    <w:rsid w:val="00FA57C5"/>
    <w:rsid w:val="00FA619F"/>
    <w:rsid w:val="00FB548B"/>
    <w:rsid w:val="00FC0B83"/>
    <w:rsid w:val="00FC2E50"/>
    <w:rsid w:val="00FC42A4"/>
    <w:rsid w:val="00FD0743"/>
    <w:rsid w:val="00FE1A58"/>
    <w:rsid w:val="00FE3514"/>
    <w:rsid w:val="00FE60B1"/>
    <w:rsid w:val="00FE715B"/>
    <w:rsid w:val="00FE7E24"/>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18F5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iPriority="0"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unhideWhenUsed/>
    <w:rsid w:val="00E21B12"/>
    <w:rPr>
      <w:sz w:val="20"/>
      <w:szCs w:val="20"/>
    </w:rPr>
  </w:style>
  <w:style w:type="character" w:customStyle="1" w:styleId="FootnoteTextChar">
    <w:name w:val="Footnote Text Char"/>
    <w:basedOn w:val="DefaultParagraphFont"/>
    <w:link w:val="FootnoteText"/>
    <w:uiPriority w:val="99"/>
    <w:rsid w:val="00E21B12"/>
    <w:rPr>
      <w:sz w:val="20"/>
      <w:szCs w:val="20"/>
    </w:rPr>
  </w:style>
  <w:style w:type="character" w:styleId="FootnoteReference">
    <w:name w:val="footnote reference"/>
    <w:basedOn w:val="DefaultParagraphFont"/>
    <w:uiPriority w:val="99"/>
    <w:semiHidden/>
    <w:unhideWhenUsed/>
    <w:rsid w:val="00E21B12"/>
    <w:rPr>
      <w:vertAlign w:val="superscript"/>
    </w:rPr>
  </w:style>
  <w:style w:type="paragraph" w:styleId="Caption">
    <w:name w:val="caption"/>
    <w:basedOn w:val="Normal"/>
    <w:next w:val="Normal"/>
    <w:uiPriority w:val="35"/>
    <w:unhideWhenUsed/>
    <w:qFormat/>
    <w:rsid w:val="00B473E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iPriority="0"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unhideWhenUsed/>
    <w:rsid w:val="00E21B12"/>
    <w:rPr>
      <w:sz w:val="20"/>
      <w:szCs w:val="20"/>
    </w:rPr>
  </w:style>
  <w:style w:type="character" w:customStyle="1" w:styleId="FootnoteTextChar">
    <w:name w:val="Footnote Text Char"/>
    <w:basedOn w:val="DefaultParagraphFont"/>
    <w:link w:val="FootnoteText"/>
    <w:uiPriority w:val="99"/>
    <w:rsid w:val="00E21B12"/>
    <w:rPr>
      <w:sz w:val="20"/>
      <w:szCs w:val="20"/>
    </w:rPr>
  </w:style>
  <w:style w:type="character" w:styleId="FootnoteReference">
    <w:name w:val="footnote reference"/>
    <w:basedOn w:val="DefaultParagraphFont"/>
    <w:uiPriority w:val="99"/>
    <w:semiHidden/>
    <w:unhideWhenUsed/>
    <w:rsid w:val="00E21B12"/>
    <w:rPr>
      <w:vertAlign w:val="superscript"/>
    </w:rPr>
  </w:style>
  <w:style w:type="paragraph" w:styleId="Caption">
    <w:name w:val="caption"/>
    <w:basedOn w:val="Normal"/>
    <w:next w:val="Normal"/>
    <w:uiPriority w:val="35"/>
    <w:unhideWhenUsed/>
    <w:qFormat/>
    <w:rsid w:val="00B473E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2012-11-15T08:00:00+00:00</OpenedDate>
    <Date1 xmlns="dc463f71-b30c-4ab2-9473-d307f9d35888">2012-12-27T08:00:00+00:00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121818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2D6FD665E8644E9530FCF32C97E8C1" ma:contentTypeVersion="139" ma:contentTypeDescription="" ma:contentTypeScope="" ma:versionID="8071ae6ecea2c1b4c5804fe3047ddb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62D33-7899-46AA-BC66-E580FBA5145C}"/>
</file>

<file path=customXml/itemProps2.xml><?xml version="1.0" encoding="utf-8"?>
<ds:datastoreItem xmlns:ds="http://schemas.openxmlformats.org/officeDocument/2006/customXml" ds:itemID="{351675E0-76D9-4181-A0C2-D129DC211051}"/>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FEF3A3EC-D1AF-4B13-9818-53844D577D13}"/>
</file>

<file path=customXml/itemProps5.xml><?xml version="1.0" encoding="utf-8"?>
<ds:datastoreItem xmlns:ds="http://schemas.openxmlformats.org/officeDocument/2006/customXml" ds:itemID="{27DAD57C-20D9-4395-A37E-CAA62A19DC6B}"/>
</file>

<file path=docProps/app.xml><?xml version="1.0" encoding="utf-8"?>
<Properties xmlns="http://schemas.openxmlformats.org/officeDocument/2006/extended-properties" xmlns:vt="http://schemas.openxmlformats.org/officeDocument/2006/docPropsVTypes">
  <Template>Exemption from Rule (Solid Waste)</Template>
  <TotalTime>0</TotalTime>
  <Pages>13</Pages>
  <Words>3680</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TG-121817, TG-121818 and TG-121819 Order 01</vt:lpstr>
    </vt:vector>
  </TitlesOfParts>
  <Company>WUTC</Company>
  <LinksUpToDate>false</LinksUpToDate>
  <CharactersWithSpaces>24146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TG-121817, TG-121818 and TG-121819 Order 01</dc:title>
  <dc:creator>D Gomez</dc:creator>
  <cp:lastModifiedBy>Kern, Cathy (UTC)</cp:lastModifiedBy>
  <cp:revision>2</cp:revision>
  <cp:lastPrinted>2012-12-27T17:03:00Z</cp:lastPrinted>
  <dcterms:created xsi:type="dcterms:W3CDTF">2012-12-27T17:05:00Z</dcterms:created>
  <dcterms:modified xsi:type="dcterms:W3CDTF">2012-12-27T17:05:00Z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0x0101006E56B4D1795A2E4DB2F0B01679ED314A00792D6FD665E8644E9530FCF32C97E8C1</vt:lpwstr>
  </property>
  <property fmtid="{D5CDD505-2E9C-101B-9397-08002B2CF9AE}" pid="3" name="_docset_NoMedatataSyncRequired">
    <vt:lpwstr>False</vt:lpwstr>
  </property>
</Properties>
</file>