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5D" w:rsidRDefault="00D37E52" w:rsidP="00EE255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05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5D" w:rsidRDefault="00EE255D" w:rsidP="00EE255D">
      <w:pPr>
        <w:rPr>
          <w:sz w:val="14"/>
        </w:rPr>
      </w:pPr>
    </w:p>
    <w:p w:rsidR="00EE255D" w:rsidRDefault="00EE255D" w:rsidP="00EE255D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EE255D" w:rsidRDefault="00EE255D" w:rsidP="00EE255D">
      <w:pPr>
        <w:jc w:val="center"/>
        <w:rPr>
          <w:color w:val="008000"/>
          <w:sz w:val="8"/>
        </w:rPr>
      </w:pPr>
    </w:p>
    <w:p w:rsidR="00EE255D" w:rsidRDefault="00EE255D" w:rsidP="00EE255D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EE255D" w:rsidRDefault="00EE255D" w:rsidP="00EE255D">
      <w:pPr>
        <w:jc w:val="center"/>
        <w:rPr>
          <w:i/>
          <w:color w:val="008000"/>
          <w:sz w:val="8"/>
        </w:rPr>
      </w:pPr>
    </w:p>
    <w:p w:rsidR="00EE255D" w:rsidRDefault="00EE255D" w:rsidP="00EE255D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EE255D" w:rsidRDefault="00EE255D" w:rsidP="00EE255D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1321A3" w:rsidRPr="00D93D8D" w:rsidRDefault="001321A3" w:rsidP="001321A3">
      <w:pPr>
        <w:pStyle w:val="NoSpacing"/>
        <w:spacing w:line="264" w:lineRule="auto"/>
      </w:pPr>
    </w:p>
    <w:p w:rsidR="008409BF" w:rsidRPr="00D93D8D" w:rsidRDefault="007A1E19" w:rsidP="001321A3">
      <w:pPr>
        <w:pStyle w:val="NoSpacing"/>
        <w:spacing w:line="264" w:lineRule="auto"/>
        <w:jc w:val="center"/>
      </w:pPr>
      <w:r>
        <w:t>October 16, 2012</w:t>
      </w:r>
    </w:p>
    <w:p w:rsidR="00B73965" w:rsidRPr="00D93D8D" w:rsidRDefault="00B73965" w:rsidP="001321A3">
      <w:pPr>
        <w:pStyle w:val="NoSpacing"/>
        <w:spacing w:line="264" w:lineRule="auto"/>
      </w:pPr>
    </w:p>
    <w:p w:rsidR="0049613D" w:rsidRPr="00D93D8D" w:rsidRDefault="007A1E19" w:rsidP="007A1E19">
      <w:pPr>
        <w:pStyle w:val="NoSpacing"/>
        <w:spacing w:line="264" w:lineRule="auto"/>
        <w:jc w:val="center"/>
        <w:rPr>
          <w:b/>
          <w:bCs/>
        </w:rPr>
      </w:pPr>
      <w:r>
        <w:rPr>
          <w:b/>
          <w:bCs/>
        </w:rPr>
        <w:t>DOCKETS TV-120835 AND TV-121197</w:t>
      </w:r>
      <w:r>
        <w:rPr>
          <w:b/>
          <w:bCs/>
        </w:rPr>
        <w:br/>
      </w:r>
      <w:r w:rsidR="008409BF" w:rsidRPr="00D93D8D">
        <w:rPr>
          <w:b/>
          <w:bCs/>
        </w:rPr>
        <w:t xml:space="preserve">NOTICE OF </w:t>
      </w:r>
      <w:r>
        <w:rPr>
          <w:b/>
          <w:bCs/>
        </w:rPr>
        <w:t>CHANGES MADE TO HOUSEHOLD GOODS TARIFF 15-C</w:t>
      </w:r>
    </w:p>
    <w:p w:rsidR="008409BF" w:rsidRPr="00D93D8D" w:rsidRDefault="008409BF" w:rsidP="001321A3">
      <w:pPr>
        <w:pStyle w:val="NoSpacing"/>
        <w:spacing w:line="264" w:lineRule="auto"/>
        <w:rPr>
          <w:bCs/>
        </w:rPr>
      </w:pPr>
    </w:p>
    <w:p w:rsidR="007A1E19" w:rsidRDefault="007A1E19" w:rsidP="001321A3">
      <w:pPr>
        <w:pStyle w:val="NoSpacing"/>
        <w:spacing w:line="264" w:lineRule="auto"/>
        <w:rPr>
          <w:color w:val="000000"/>
        </w:rPr>
      </w:pPr>
    </w:p>
    <w:p w:rsidR="007A1E19" w:rsidRDefault="007A1E19" w:rsidP="001321A3">
      <w:pPr>
        <w:pStyle w:val="NoSpacing"/>
        <w:spacing w:line="264" w:lineRule="auto"/>
        <w:rPr>
          <w:color w:val="000000"/>
        </w:rPr>
      </w:pPr>
    </w:p>
    <w:p w:rsidR="008409BF" w:rsidRPr="00D93D8D" w:rsidRDefault="008409BF" w:rsidP="001321A3">
      <w:pPr>
        <w:pStyle w:val="NoSpacing"/>
        <w:spacing w:line="264" w:lineRule="auto"/>
        <w:rPr>
          <w:color w:val="000000"/>
        </w:rPr>
      </w:pPr>
      <w:r w:rsidRPr="00D93D8D">
        <w:rPr>
          <w:color w:val="000000"/>
        </w:rPr>
        <w:t xml:space="preserve">TO </w:t>
      </w:r>
      <w:r w:rsidR="005937D2" w:rsidRPr="00D93D8D">
        <w:rPr>
          <w:color w:val="000000"/>
        </w:rPr>
        <w:t xml:space="preserve">ALL </w:t>
      </w:r>
      <w:r w:rsidRPr="00D93D8D">
        <w:rPr>
          <w:color w:val="000000"/>
        </w:rPr>
        <w:t>INTERESTED PERSONS:</w:t>
      </w:r>
    </w:p>
    <w:p w:rsidR="001321A3" w:rsidRPr="00D93D8D" w:rsidRDefault="001321A3" w:rsidP="001321A3">
      <w:pPr>
        <w:pStyle w:val="NoSpacing"/>
        <w:spacing w:line="264" w:lineRule="auto"/>
        <w:rPr>
          <w:color w:val="000000"/>
        </w:rPr>
      </w:pPr>
    </w:p>
    <w:p w:rsidR="007A4A56" w:rsidRDefault="007A1E19" w:rsidP="001321A3">
      <w:pPr>
        <w:pStyle w:val="NoSpacing"/>
        <w:spacing w:line="264" w:lineRule="auto"/>
      </w:pPr>
      <w:r>
        <w:t xml:space="preserve">On July 13, 2012, the Utilities and Transportation Commission approved changes to Household Goods Tariff 15-C in Docket TV-120835. The purpose of those changes was to accommodate the use of </w:t>
      </w:r>
      <w:r w:rsidR="00A50D79">
        <w:t>electronically generated</w:t>
      </w:r>
      <w:r>
        <w:t xml:space="preserve"> estimate forms. </w:t>
      </w:r>
    </w:p>
    <w:p w:rsidR="00A50D79" w:rsidRDefault="00A50D79" w:rsidP="001321A3">
      <w:pPr>
        <w:pStyle w:val="NoSpacing"/>
        <w:spacing w:line="264" w:lineRule="auto"/>
      </w:pPr>
    </w:p>
    <w:p w:rsidR="00A50D79" w:rsidRDefault="00A50D79" w:rsidP="001321A3">
      <w:pPr>
        <w:pStyle w:val="NoSpacing"/>
        <w:spacing w:line="264" w:lineRule="auto"/>
      </w:pPr>
      <w:r>
        <w:t xml:space="preserve">On September 28, 2012, the commission approved additional changes to Household Goods Tariff 15-C in Docket TV-121197. The purpose of those changes was to clarify the </w:t>
      </w:r>
      <w:r w:rsidR="00A84DB6">
        <w:t>bill of la</w:t>
      </w:r>
      <w:r w:rsidR="00325406">
        <w:t xml:space="preserve">ding </w:t>
      </w:r>
      <w:r>
        <w:t xml:space="preserve">contract language. </w:t>
      </w:r>
    </w:p>
    <w:p w:rsidR="00A50D79" w:rsidRDefault="00A50D79" w:rsidP="001321A3">
      <w:pPr>
        <w:pStyle w:val="NoSpacing"/>
        <w:spacing w:line="264" w:lineRule="auto"/>
      </w:pPr>
    </w:p>
    <w:p w:rsidR="00A50D79" w:rsidRDefault="00A50D79" w:rsidP="001321A3">
      <w:pPr>
        <w:pStyle w:val="NoSpacing"/>
        <w:spacing w:line="264" w:lineRule="auto"/>
      </w:pPr>
      <w:r>
        <w:t>Enclosed is a copy of each page that was revised</w:t>
      </w:r>
      <w:r w:rsidR="00A84DB6">
        <w:t>,</w:t>
      </w:r>
      <w:r>
        <w:t xml:space="preserve"> effective July 13 and September 28, 2012. </w:t>
      </w:r>
      <w:r w:rsidR="002E4869">
        <w:t xml:space="preserve">Please replace these pages in your copy of the current tariff. </w:t>
      </w:r>
    </w:p>
    <w:p w:rsidR="002E4869" w:rsidRPr="00D93D8D" w:rsidRDefault="002E4869" w:rsidP="001321A3">
      <w:pPr>
        <w:pStyle w:val="NoSpacing"/>
        <w:spacing w:line="264" w:lineRule="auto"/>
      </w:pPr>
    </w:p>
    <w:p w:rsidR="00A57510" w:rsidRPr="0007661F" w:rsidRDefault="00A57510" w:rsidP="00A57510">
      <w:pPr>
        <w:pStyle w:val="NoSpacing"/>
        <w:spacing w:line="264" w:lineRule="auto"/>
        <w:rPr>
          <w:color w:val="000000"/>
        </w:rPr>
      </w:pPr>
      <w:r w:rsidRPr="0007661F">
        <w:rPr>
          <w:color w:val="000000"/>
        </w:rPr>
        <w:t xml:space="preserve">If you have questions about this notice or about this tariff revision, you may contact Rayne Pearson at </w:t>
      </w:r>
      <w:hyperlink r:id="rId10" w:history="1">
        <w:r w:rsidRPr="0007661F">
          <w:rPr>
            <w:rStyle w:val="Hyperlink"/>
          </w:rPr>
          <w:t>rpearson@utc.wa.gov</w:t>
        </w:r>
      </w:hyperlink>
      <w:r w:rsidRPr="0007661F">
        <w:rPr>
          <w:color w:val="000000"/>
        </w:rPr>
        <w:t>, or (360) 664-1111.</w:t>
      </w:r>
    </w:p>
    <w:p w:rsidR="008409BF" w:rsidRPr="00D93D8D" w:rsidRDefault="008409BF" w:rsidP="001321A3">
      <w:pPr>
        <w:pStyle w:val="NoSpacing"/>
        <w:spacing w:line="264" w:lineRule="auto"/>
        <w:rPr>
          <w:color w:val="000000"/>
        </w:rPr>
      </w:pPr>
    </w:p>
    <w:p w:rsidR="008409BF" w:rsidRPr="00D93D8D" w:rsidRDefault="008409BF" w:rsidP="001321A3">
      <w:pPr>
        <w:pStyle w:val="NoSpacing"/>
        <w:spacing w:line="264" w:lineRule="auto"/>
        <w:rPr>
          <w:color w:val="000000"/>
        </w:rPr>
      </w:pPr>
      <w:r w:rsidRPr="00D93D8D">
        <w:rPr>
          <w:color w:val="000000"/>
        </w:rPr>
        <w:t>Sincerely,</w:t>
      </w:r>
    </w:p>
    <w:p w:rsidR="008409BF" w:rsidRPr="00D93D8D" w:rsidRDefault="008409BF" w:rsidP="001321A3">
      <w:pPr>
        <w:pStyle w:val="NoSpacing"/>
        <w:spacing w:line="264" w:lineRule="auto"/>
        <w:rPr>
          <w:color w:val="000000"/>
        </w:rPr>
      </w:pPr>
    </w:p>
    <w:p w:rsidR="00B73965" w:rsidRPr="00D93D8D" w:rsidRDefault="00B73965" w:rsidP="001321A3">
      <w:pPr>
        <w:pStyle w:val="NoSpacing"/>
        <w:spacing w:line="264" w:lineRule="auto"/>
        <w:rPr>
          <w:color w:val="000000"/>
        </w:rPr>
      </w:pPr>
    </w:p>
    <w:p w:rsidR="008409BF" w:rsidRPr="00D93D8D" w:rsidRDefault="008409BF" w:rsidP="001321A3">
      <w:pPr>
        <w:pStyle w:val="NoSpacing"/>
        <w:spacing w:line="264" w:lineRule="auto"/>
        <w:rPr>
          <w:color w:val="000000"/>
        </w:rPr>
      </w:pPr>
    </w:p>
    <w:p w:rsidR="008409BF" w:rsidRPr="00D93D8D" w:rsidRDefault="00BF6E6B" w:rsidP="001321A3">
      <w:pPr>
        <w:pStyle w:val="NoSpacing"/>
        <w:spacing w:line="264" w:lineRule="auto"/>
        <w:rPr>
          <w:color w:val="000000"/>
        </w:rPr>
      </w:pPr>
      <w:r w:rsidRPr="00D93D8D">
        <w:rPr>
          <w:color w:val="000000"/>
        </w:rPr>
        <w:t>DAVID W. DANNER</w:t>
      </w:r>
    </w:p>
    <w:p w:rsidR="008409BF" w:rsidRPr="00D93D8D" w:rsidRDefault="0008180B" w:rsidP="001321A3">
      <w:pPr>
        <w:pStyle w:val="NoSpacing"/>
        <w:spacing w:line="264" w:lineRule="auto"/>
      </w:pPr>
      <w:r w:rsidRPr="00D93D8D">
        <w:t>Executive Director and Secretary</w:t>
      </w:r>
    </w:p>
    <w:p w:rsidR="005924F1" w:rsidRPr="00D93D8D" w:rsidRDefault="005924F1" w:rsidP="001321A3">
      <w:pPr>
        <w:pStyle w:val="NoSpacing"/>
        <w:spacing w:line="264" w:lineRule="auto"/>
      </w:pPr>
    </w:p>
    <w:p w:rsidR="005924F1" w:rsidRPr="00D93D8D" w:rsidRDefault="005924F1" w:rsidP="001321A3">
      <w:pPr>
        <w:pStyle w:val="NoSpacing"/>
        <w:spacing w:line="264" w:lineRule="auto"/>
      </w:pPr>
      <w:r w:rsidRPr="00D93D8D">
        <w:t>Enclosures</w:t>
      </w:r>
    </w:p>
    <w:sectPr w:rsidR="005924F1" w:rsidRPr="00D93D8D" w:rsidSect="00EE255D">
      <w:headerReference w:type="default" r:id="rId11"/>
      <w:type w:val="continuous"/>
      <w:pgSz w:w="12240" w:h="15840" w:code="1"/>
      <w:pgMar w:top="864" w:right="1440" w:bottom="1440" w:left="1800" w:header="144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FD" w:rsidRDefault="00AD19FD">
      <w:r>
        <w:separator/>
      </w:r>
    </w:p>
  </w:endnote>
  <w:endnote w:type="continuationSeparator" w:id="0">
    <w:p w:rsidR="00AD19FD" w:rsidRDefault="00AD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FD" w:rsidRDefault="00AD19FD">
      <w:r>
        <w:separator/>
      </w:r>
    </w:p>
  </w:footnote>
  <w:footnote w:type="continuationSeparator" w:id="0">
    <w:p w:rsidR="00AD19FD" w:rsidRDefault="00AD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BF" w:rsidRPr="001321A3" w:rsidRDefault="00BF6E6B" w:rsidP="001321A3">
    <w:pPr>
      <w:pStyle w:val="Header"/>
      <w:tabs>
        <w:tab w:val="clear" w:pos="8640"/>
        <w:tab w:val="right" w:pos="8820"/>
      </w:tabs>
      <w:rPr>
        <w:rStyle w:val="PageNumber"/>
        <w:b/>
        <w:sz w:val="20"/>
        <w:szCs w:val="20"/>
      </w:rPr>
    </w:pPr>
    <w:r w:rsidRPr="001321A3">
      <w:rPr>
        <w:b/>
        <w:sz w:val="20"/>
        <w:szCs w:val="20"/>
      </w:rPr>
      <w:t>DOCKET TV-</w:t>
    </w:r>
    <w:r w:rsidR="0093694A" w:rsidRPr="001321A3">
      <w:rPr>
        <w:b/>
        <w:sz w:val="20"/>
        <w:szCs w:val="20"/>
      </w:rPr>
      <w:t>1</w:t>
    </w:r>
    <w:r w:rsidR="00D93D8D">
      <w:rPr>
        <w:b/>
        <w:sz w:val="20"/>
        <w:szCs w:val="20"/>
      </w:rPr>
      <w:t>21197</w:t>
    </w:r>
    <w:r w:rsidR="008409BF" w:rsidRPr="001321A3">
      <w:rPr>
        <w:b/>
        <w:sz w:val="20"/>
        <w:szCs w:val="20"/>
      </w:rPr>
      <w:tab/>
    </w:r>
    <w:r w:rsidR="008409BF" w:rsidRPr="001321A3">
      <w:rPr>
        <w:b/>
        <w:sz w:val="20"/>
        <w:szCs w:val="20"/>
      </w:rPr>
      <w:tab/>
      <w:t xml:space="preserve">PAGE </w:t>
    </w:r>
    <w:r w:rsidR="008409BF" w:rsidRPr="001321A3">
      <w:rPr>
        <w:rStyle w:val="PageNumber"/>
        <w:b/>
        <w:sz w:val="20"/>
        <w:szCs w:val="20"/>
      </w:rPr>
      <w:fldChar w:fldCharType="begin"/>
    </w:r>
    <w:r w:rsidR="008409BF" w:rsidRPr="001321A3">
      <w:rPr>
        <w:rStyle w:val="PageNumber"/>
        <w:b/>
        <w:sz w:val="20"/>
        <w:szCs w:val="20"/>
      </w:rPr>
      <w:instrText xml:space="preserve"> PAGE </w:instrText>
    </w:r>
    <w:r w:rsidR="008409BF" w:rsidRPr="001321A3">
      <w:rPr>
        <w:rStyle w:val="PageNumber"/>
        <w:b/>
        <w:sz w:val="20"/>
        <w:szCs w:val="20"/>
      </w:rPr>
      <w:fldChar w:fldCharType="separate"/>
    </w:r>
    <w:r w:rsidR="007A1E19">
      <w:rPr>
        <w:rStyle w:val="PageNumber"/>
        <w:b/>
        <w:noProof/>
        <w:sz w:val="20"/>
        <w:szCs w:val="20"/>
      </w:rPr>
      <w:t>2</w:t>
    </w:r>
    <w:r w:rsidR="008409BF" w:rsidRPr="001321A3">
      <w:rPr>
        <w:rStyle w:val="PageNumber"/>
        <w:b/>
        <w:sz w:val="20"/>
        <w:szCs w:val="20"/>
      </w:rPr>
      <w:fldChar w:fldCharType="end"/>
    </w:r>
  </w:p>
  <w:p w:rsidR="008409BF" w:rsidRPr="001321A3" w:rsidRDefault="008409BF" w:rsidP="001321A3">
    <w:pPr>
      <w:pStyle w:val="Header"/>
      <w:tabs>
        <w:tab w:val="clear" w:pos="8640"/>
        <w:tab w:val="right" w:pos="882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C2A556"/>
    <w:lvl w:ilvl="0">
      <w:numFmt w:val="decimal"/>
      <w:lvlText w:val="*"/>
      <w:lvlJc w:val="left"/>
    </w:lvl>
  </w:abstractNum>
  <w:abstractNum w:abstractNumId="1">
    <w:nsid w:val="1B640C58"/>
    <w:multiLevelType w:val="hybridMultilevel"/>
    <w:tmpl w:val="906A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4E"/>
    <w:rsid w:val="0008180B"/>
    <w:rsid w:val="000E61CC"/>
    <w:rsid w:val="001321A3"/>
    <w:rsid w:val="0017007B"/>
    <w:rsid w:val="0019182F"/>
    <w:rsid w:val="001C4F2C"/>
    <w:rsid w:val="002A3E26"/>
    <w:rsid w:val="002B7AF6"/>
    <w:rsid w:val="002E4869"/>
    <w:rsid w:val="002F2489"/>
    <w:rsid w:val="003045F4"/>
    <w:rsid w:val="003062FA"/>
    <w:rsid w:val="00325406"/>
    <w:rsid w:val="003800C0"/>
    <w:rsid w:val="003F263D"/>
    <w:rsid w:val="0049613D"/>
    <w:rsid w:val="005126EF"/>
    <w:rsid w:val="005924F1"/>
    <w:rsid w:val="005937D2"/>
    <w:rsid w:val="00595A80"/>
    <w:rsid w:val="005D48CB"/>
    <w:rsid w:val="006B0FFC"/>
    <w:rsid w:val="006E52E1"/>
    <w:rsid w:val="00703EA4"/>
    <w:rsid w:val="007A1E19"/>
    <w:rsid w:val="007A4A56"/>
    <w:rsid w:val="007D0B4E"/>
    <w:rsid w:val="00826420"/>
    <w:rsid w:val="008409BF"/>
    <w:rsid w:val="0093694A"/>
    <w:rsid w:val="00940CB0"/>
    <w:rsid w:val="00977CC7"/>
    <w:rsid w:val="009D1B68"/>
    <w:rsid w:val="00A16757"/>
    <w:rsid w:val="00A50D79"/>
    <w:rsid w:val="00A57510"/>
    <w:rsid w:val="00A67BDE"/>
    <w:rsid w:val="00A84DB6"/>
    <w:rsid w:val="00AB32F0"/>
    <w:rsid w:val="00AD19FD"/>
    <w:rsid w:val="00B73965"/>
    <w:rsid w:val="00BF2577"/>
    <w:rsid w:val="00BF6E6B"/>
    <w:rsid w:val="00C06BA2"/>
    <w:rsid w:val="00CD5526"/>
    <w:rsid w:val="00D24FAE"/>
    <w:rsid w:val="00D31142"/>
    <w:rsid w:val="00D34FF8"/>
    <w:rsid w:val="00D37E52"/>
    <w:rsid w:val="00D532B5"/>
    <w:rsid w:val="00D6264D"/>
    <w:rsid w:val="00D93D8D"/>
    <w:rsid w:val="00DB39E5"/>
    <w:rsid w:val="00DB6825"/>
    <w:rsid w:val="00DD1693"/>
    <w:rsid w:val="00E15B9B"/>
    <w:rsid w:val="00E54C60"/>
    <w:rsid w:val="00EA4218"/>
    <w:rsid w:val="00EE255D"/>
    <w:rsid w:val="00F62EEB"/>
    <w:rsid w:val="00F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  <w:ind w:left="720" w:hanging="720"/>
    </w:pPr>
  </w:style>
  <w:style w:type="paragraph" w:customStyle="1" w:styleId="a">
    <w:name w:val="_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321A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9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613D"/>
    <w:rPr>
      <w:b/>
      <w:bCs/>
    </w:rPr>
  </w:style>
  <w:style w:type="paragraph" w:styleId="Revision">
    <w:name w:val="Revision"/>
    <w:hidden/>
    <w:uiPriority w:val="99"/>
    <w:semiHidden/>
    <w:rsid w:val="004961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  <w:ind w:left="720" w:hanging="720"/>
    </w:pPr>
  </w:style>
  <w:style w:type="paragraph" w:customStyle="1" w:styleId="a">
    <w:name w:val="_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321A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9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613D"/>
    <w:rPr>
      <w:b/>
      <w:bCs/>
    </w:rPr>
  </w:style>
  <w:style w:type="paragraph" w:styleId="Revision">
    <w:name w:val="Revision"/>
    <w:hidden/>
    <w:uiPriority w:val="99"/>
    <w:semiHidden/>
    <w:rsid w:val="004961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rpearson@utc.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BBDC9A61C9C740A5828825ED145830" ma:contentTypeVersion="139" ma:contentTypeDescription="" ma:contentTypeScope="" ma:versionID="21978a5e66cd34b634fec59b48c32f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207</IndustryCode>
    <CaseStatus xmlns="dc463f71-b30c-4ab2-9473-d307f9d35888">Closed</CaseStatus>
    <OpenedDate xmlns="dc463f71-b30c-4ab2-9473-d307f9d35888">2012-07-16T07:00:00+00:00</OpenedDate>
    <Date1 xmlns="dc463f71-b30c-4ab2-9473-d307f9d35888">2012-10-18T07:00:00+00:00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693628-5D32-40AE-9DED-876ED97629AC}"/>
</file>

<file path=customXml/itemProps2.xml><?xml version="1.0" encoding="utf-8"?>
<ds:datastoreItem xmlns:ds="http://schemas.openxmlformats.org/officeDocument/2006/customXml" ds:itemID="{6D8F2505-76B3-4A41-80AA-0908E1D3B510}"/>
</file>

<file path=customXml/itemProps3.xml><?xml version="1.0" encoding="utf-8"?>
<ds:datastoreItem xmlns:ds="http://schemas.openxmlformats.org/officeDocument/2006/customXml" ds:itemID="{CB916A37-311B-4A90-9C20-41ADA57B2FF9}"/>
</file>

<file path=customXml/itemProps4.xml><?xml version="1.0" encoding="utf-8"?>
<ds:datastoreItem xmlns:ds="http://schemas.openxmlformats.org/officeDocument/2006/customXml" ds:itemID="{FC5AD135-6D9A-4231-A639-2DE2C180D12C}"/>
</file>

<file path=customXml/itemProps5.xml><?xml version="1.0" encoding="utf-8"?>
<ds:datastoreItem xmlns:ds="http://schemas.openxmlformats.org/officeDocument/2006/customXml" ds:itemID="{57C3CC04-46C7-486C-940D-AEC423B80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</CharactersWithSpaces>
  <SharedDoc>false</SharedDoc>
  <HLinks>
    <vt:vector size="30" baseType="variant">
      <vt:variant>
        <vt:i4>131174</vt:i4>
      </vt:variant>
      <vt:variant>
        <vt:i4>12</vt:i4>
      </vt:variant>
      <vt:variant>
        <vt:i4>0</vt:i4>
      </vt:variant>
      <vt:variant>
        <vt:i4>5</vt:i4>
      </vt:variant>
      <vt:variant>
        <vt:lpwstr>mailto:rpearson@utc.wa.gov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http://www.utc.wa.gov/consumers/Pages/publicComment.aspx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2012-10-18T16:00:00Z</dcterms:created>
  <dcterms:modified xsi:type="dcterms:W3CDTF">2012-10-18T16:00:00Z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0x0101006E56B4D1795A2E4DB2F0B01679ED314A006DBBDC9A61C9C740A5828825ED145830</vt:lpwstr>
  </property>
  <property fmtid="{D5CDD505-2E9C-101B-9397-08002B2CF9AE}" pid="3" name="_docset_NoMedatataSyncRequired">
    <vt:lpwstr>False</vt:lpwstr>
  </property>
</Properties>
</file>