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D2CF5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439D2CF6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1A5E3B">
        <w:rPr>
          <w:rFonts w:ascii="Times New Roman" w:hAnsi="Times New Roman"/>
          <w:b/>
          <w:bCs/>
          <w:szCs w:val="24"/>
        </w:rPr>
        <w:t>COMMISSION</w:t>
      </w:r>
    </w:p>
    <w:p w14:paraId="439D2CF7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439D2D05" w14:textId="77777777">
        <w:tc>
          <w:tcPr>
            <w:tcW w:w="4068" w:type="dxa"/>
          </w:tcPr>
          <w:p w14:paraId="439D2CF8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439D2CF9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439D2CFA" w14:textId="77777777" w:rsidR="00C139CF" w:rsidRPr="00603E77" w:rsidRDefault="00122B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QWEST </w:t>
            </w:r>
            <w:r w:rsidRPr="00C737CC">
              <w:rPr>
                <w:rFonts w:ascii="Times New Roman" w:hAnsi="Times New Roman"/>
                <w:szCs w:val="24"/>
              </w:rPr>
              <w:t>CORPORATION D/B/A</w:t>
            </w:r>
            <w:r>
              <w:rPr>
                <w:rFonts w:ascii="Times New Roman" w:hAnsi="Times New Roman"/>
                <w:szCs w:val="24"/>
              </w:rPr>
              <w:t xml:space="preserve"> CENTURYLINK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</w:p>
          <w:p w14:paraId="439D2CF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439D2CFC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439D2CFD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439D2CF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299C76C9" w14:textId="77777777" w:rsidR="00A038E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A038E7">
              <w:rPr>
                <w:rFonts w:ascii="Times New Roman" w:hAnsi="Times New Roman"/>
                <w:szCs w:val="24"/>
              </w:rPr>
              <w:t>)</w:t>
            </w:r>
          </w:p>
          <w:p w14:paraId="439D2CF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439D2D00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122BB9">
              <w:rPr>
                <w:rFonts w:ascii="Times New Roman" w:hAnsi="Times New Roman"/>
                <w:szCs w:val="24"/>
              </w:rPr>
              <w:t>UT-120924</w:t>
            </w:r>
          </w:p>
          <w:p w14:paraId="439D2D01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439D2D02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122BB9">
              <w:rPr>
                <w:rFonts w:ascii="Times New Roman" w:hAnsi="Times New Roman"/>
                <w:szCs w:val="24"/>
              </w:rPr>
              <w:t>01</w:t>
            </w:r>
          </w:p>
          <w:p w14:paraId="439D2D03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16F3FF79" w14:textId="77777777" w:rsidR="00A038E7" w:rsidRDefault="00A038E7">
            <w:pPr>
              <w:rPr>
                <w:rFonts w:ascii="Times New Roman" w:hAnsi="Times New Roman"/>
                <w:szCs w:val="24"/>
              </w:rPr>
            </w:pPr>
          </w:p>
          <w:p w14:paraId="439D2D04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439D2D06" w14:textId="7285CED7" w:rsidR="00C139CF" w:rsidRPr="00603E77" w:rsidRDefault="00C139CF">
      <w:pPr>
        <w:rPr>
          <w:rFonts w:ascii="Times New Roman" w:hAnsi="Times New Roman"/>
          <w:szCs w:val="24"/>
        </w:rPr>
      </w:pPr>
    </w:p>
    <w:p w14:paraId="439D2D07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439D2D08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439D2D09" w14:textId="20A26A72" w:rsidR="00DC0E1B" w:rsidRPr="003061D5" w:rsidRDefault="00122BB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3061D5">
        <w:rPr>
          <w:rFonts w:ascii="Times New Roman" w:hAnsi="Times New Roman"/>
          <w:szCs w:val="24"/>
        </w:rPr>
        <w:t>Qwest Corporation d/b/a CenturyLink</w:t>
      </w:r>
      <w:r w:rsidR="000510F1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Pr="003061D5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3061D5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3061D5">
        <w:rPr>
          <w:rFonts w:ascii="Times New Roman" w:hAnsi="Times New Roman"/>
          <w:iCs w:val="0"/>
          <w:snapToGrid/>
          <w:color w:val="000000"/>
          <w:szCs w:val="24"/>
        </w:rPr>
        <w:t>June 12, 2012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1A5E3B" w:rsidRPr="003061D5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1A5E3B" w:rsidRPr="003061D5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3061D5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3061D5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3061D5">
        <w:rPr>
          <w:rFonts w:ascii="Times New Roman" w:hAnsi="Times New Roman"/>
          <w:iCs w:val="0"/>
          <w:snapToGrid/>
          <w:szCs w:val="24"/>
        </w:rPr>
        <w:t>N</w:t>
      </w:r>
      <w:r w:rsidR="002E7AD0" w:rsidRPr="003061D5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3061D5">
        <w:rPr>
          <w:rFonts w:ascii="Times New Roman" w:hAnsi="Times New Roman"/>
          <w:iCs w:val="0"/>
          <w:snapToGrid/>
          <w:szCs w:val="24"/>
        </w:rPr>
        <w:t>Administrator</w:t>
      </w:r>
      <w:r w:rsidR="001A5E3B" w:rsidRPr="003061D5">
        <w:rPr>
          <w:rFonts w:ascii="Times New Roman" w:hAnsi="Times New Roman"/>
          <w:iCs w:val="0"/>
          <w:snapToGrid/>
          <w:szCs w:val="24"/>
        </w:rPr>
        <w:t>’</w:t>
      </w:r>
      <w:r w:rsidR="008A6329" w:rsidRPr="003061D5">
        <w:rPr>
          <w:rFonts w:ascii="Times New Roman" w:hAnsi="Times New Roman"/>
          <w:iCs w:val="0"/>
          <w:snapToGrid/>
          <w:szCs w:val="24"/>
        </w:rPr>
        <w:t>s</w:t>
      </w:r>
      <w:r w:rsidR="00C139CF" w:rsidRPr="003061D5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3061D5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3061D5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to provide </w:t>
      </w:r>
      <w:r w:rsidRPr="003061D5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371B0E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block of 1,000 numbers in the </w:t>
      </w:r>
      <w:r w:rsidRPr="003061D5">
        <w:rPr>
          <w:bCs/>
        </w:rPr>
        <w:t>425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 w:rsidRPr="003061D5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 w:rsidRPr="003061D5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3061D5">
        <w:rPr>
          <w:rFonts w:ascii="Times New Roman" w:hAnsi="Times New Roman"/>
          <w:iCs w:val="0"/>
          <w:snapToGrid/>
          <w:color w:val="000000"/>
          <w:szCs w:val="24"/>
        </w:rPr>
        <w:t>Bellevue</w:t>
      </w:r>
      <w:r w:rsidR="00C139CF" w:rsidRPr="003061D5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 </w:t>
      </w:r>
      <w:r w:rsidR="003061D5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3061D5">
        <w:rPr>
          <w:rFonts w:ascii="Times New Roman" w:hAnsi="Times New Roman"/>
          <w:iCs w:val="0"/>
          <w:snapToGrid/>
          <w:color w:val="000000"/>
          <w:szCs w:val="24"/>
        </w:rPr>
        <w:t>1,0</w:t>
      </w:r>
      <w:r w:rsidR="003061D5" w:rsidRPr="003101BC">
        <w:rPr>
          <w:rFonts w:ascii="Times New Roman" w:hAnsi="Times New Roman"/>
          <w:iCs w:val="0"/>
          <w:snapToGrid/>
          <w:color w:val="000000"/>
          <w:szCs w:val="24"/>
        </w:rPr>
        <w:t>00 sequential numbers that fall within its internal business dialing plan.</w:t>
      </w:r>
      <w:r w:rsidR="003061D5">
        <w:rPr>
          <w:rFonts w:ascii="Times New Roman" w:hAnsi="Times New Roman"/>
          <w:iCs w:val="0"/>
          <w:snapToGrid/>
          <w:color w:val="000000"/>
          <w:szCs w:val="24"/>
        </w:rPr>
        <w:t xml:space="preserve">  These numbers will be used </w:t>
      </w:r>
      <w:r w:rsidR="00285B66">
        <w:rPr>
          <w:rFonts w:ascii="Times New Roman" w:hAnsi="Times New Roman"/>
          <w:iCs w:val="0"/>
          <w:snapToGrid/>
          <w:color w:val="000000"/>
          <w:szCs w:val="24"/>
        </w:rPr>
        <w:t>for growth</w:t>
      </w:r>
      <w:r w:rsidR="003061D5">
        <w:rPr>
          <w:rFonts w:ascii="Times New Roman" w:hAnsi="Times New Roman"/>
          <w:iCs w:val="0"/>
          <w:snapToGrid/>
          <w:color w:val="000000"/>
          <w:szCs w:val="24"/>
        </w:rPr>
        <w:t>.  The customer will not be returning any existing numbers to the Company</w:t>
      </w:r>
      <w:r w:rsidR="003061D5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439D2D0A" w14:textId="77777777" w:rsidR="003061D5" w:rsidRPr="003061D5" w:rsidRDefault="003061D5" w:rsidP="003061D5">
      <w:pPr>
        <w:spacing w:line="320" w:lineRule="exact"/>
        <w:rPr>
          <w:rFonts w:ascii="Times New Roman" w:hAnsi="Times New Roman"/>
          <w:szCs w:val="24"/>
        </w:rPr>
      </w:pPr>
    </w:p>
    <w:p w14:paraId="439D2D0B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1A5E3B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439D2D0C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439D2D0D" w14:textId="77777777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1A5E3B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an inventory of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14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blocks of 1,000 numbers in the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Bellevue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1A5E3B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1A5E3B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122BB9" w:rsidRPr="00122BB9">
        <w:rPr>
          <w:bCs/>
        </w:rPr>
        <w:t>425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122BB9" w:rsidRPr="00122BB9">
        <w:rPr>
          <w:rFonts w:ascii="Times New Roman" w:hAnsi="Times New Roman"/>
          <w:bCs/>
          <w:szCs w:val="24"/>
        </w:rPr>
        <w:t>2032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1A5E3B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1A5E3B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1A5E3B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1A5E3B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439D2D0E" w14:textId="77777777" w:rsidR="000B3C20" w:rsidRPr="00581532" w:rsidRDefault="000B3C20" w:rsidP="000B3C20">
      <w:pPr>
        <w:spacing w:line="320" w:lineRule="exact"/>
        <w:rPr>
          <w:rFonts w:ascii="Times New Roman" w:hAnsi="Times New Roman"/>
        </w:rPr>
      </w:pPr>
    </w:p>
    <w:p w14:paraId="439D2D0F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1A5E3B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1A5E3B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1A5E3B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439D2D10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439D2D11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439D2D12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439D2D13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1A5E3B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1A5E3B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1A5E3B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1A5E3B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1A5E3B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1A5E3B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1A5E3B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439D2D14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439D2D15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1A5E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439D2D16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439D2D17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1A5E3B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439D2D18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439D2D19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1A5E3B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439D2D1A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439D2D1B" w14:textId="77777777" w:rsidR="00C139CF" w:rsidRPr="00603E77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1A5E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1A5E3B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1A5E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439D2D1C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439D2D1D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 xml:space="preserve">Normally, additional numbering resources are granted only when existing </w:t>
      </w:r>
      <w:r w:rsidRPr="00603E77">
        <w:rPr>
          <w:rFonts w:ascii="Times New Roman" w:hAnsi="Times New Roman"/>
          <w:szCs w:val="24"/>
        </w:rPr>
        <w:lastRenderedPageBreak/>
        <w:t>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439D2D1E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439D2D1F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1A5E3B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an inventory of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14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blocks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 in the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Bellevue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1A5E3B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122BB9" w:rsidRPr="00122BB9">
        <w:rPr>
          <w:bCs/>
        </w:rPr>
        <w:t>425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122BB9" w:rsidRPr="00122BB9">
        <w:rPr>
          <w:rFonts w:ascii="Times New Roman" w:hAnsi="Times New Roman"/>
          <w:bCs/>
          <w:szCs w:val="24"/>
        </w:rPr>
        <w:t>2032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439D2D20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439D2D21" w14:textId="01C4F87B" w:rsidR="003D5F19" w:rsidRPr="003061D5" w:rsidRDefault="00532FB0" w:rsidP="003D5F1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3D5F19">
        <w:rPr>
          <w:rFonts w:ascii="Times New Roman" w:hAnsi="Times New Roman"/>
          <w:szCs w:val="24"/>
        </w:rPr>
        <w:tab/>
      </w:r>
      <w:r w:rsidR="003D5F19" w:rsidRPr="003101BC">
        <w:rPr>
          <w:rFonts w:ascii="Times New Roman" w:hAnsi="Times New Roman"/>
          <w:iCs w:val="0"/>
          <w:snapToGrid/>
          <w:color w:val="000000"/>
          <w:szCs w:val="24"/>
        </w:rPr>
        <w:t xml:space="preserve">The request is being made to meet the requirements for a customer’s need for </w:t>
      </w:r>
      <w:r w:rsidR="003D5F19">
        <w:rPr>
          <w:rFonts w:ascii="Times New Roman" w:hAnsi="Times New Roman"/>
          <w:iCs w:val="0"/>
          <w:snapToGrid/>
          <w:color w:val="000000"/>
          <w:szCs w:val="24"/>
        </w:rPr>
        <w:t>1,0</w:t>
      </w:r>
      <w:r w:rsidR="003D5F19" w:rsidRPr="003101BC">
        <w:rPr>
          <w:rFonts w:ascii="Times New Roman" w:hAnsi="Times New Roman"/>
          <w:iCs w:val="0"/>
          <w:snapToGrid/>
          <w:color w:val="000000"/>
          <w:szCs w:val="24"/>
        </w:rPr>
        <w:t>00 sequential numbers that fall within its internal business dialing plan.</w:t>
      </w:r>
      <w:r w:rsidR="003D5F19">
        <w:rPr>
          <w:rFonts w:ascii="Times New Roman" w:hAnsi="Times New Roman"/>
          <w:iCs w:val="0"/>
          <w:snapToGrid/>
          <w:color w:val="000000"/>
          <w:szCs w:val="24"/>
        </w:rPr>
        <w:t xml:space="preserve">  These numbers will be used </w:t>
      </w:r>
      <w:r w:rsidR="00285B66">
        <w:rPr>
          <w:rFonts w:ascii="Times New Roman" w:hAnsi="Times New Roman"/>
          <w:iCs w:val="0"/>
          <w:snapToGrid/>
          <w:color w:val="000000"/>
          <w:szCs w:val="24"/>
        </w:rPr>
        <w:t>for growth</w:t>
      </w:r>
      <w:r w:rsidR="003D5F19">
        <w:rPr>
          <w:rFonts w:ascii="Times New Roman" w:hAnsi="Times New Roman"/>
          <w:iCs w:val="0"/>
          <w:snapToGrid/>
          <w:color w:val="000000"/>
          <w:szCs w:val="24"/>
        </w:rPr>
        <w:t>.  The customer will not be returning any existing numbers to the Company</w:t>
      </w:r>
      <w:r w:rsidR="003D5F19" w:rsidRPr="003101BC">
        <w:rPr>
          <w:rFonts w:ascii="Times New Roman" w:hAnsi="Times New Roman"/>
          <w:iCs w:val="0"/>
          <w:snapToGrid/>
          <w:color w:val="000000"/>
          <w:szCs w:val="24"/>
        </w:rPr>
        <w:t>.</w:t>
      </w:r>
    </w:p>
    <w:p w14:paraId="439D2D22" w14:textId="77777777" w:rsidR="00603E77" w:rsidRPr="003D5F19" w:rsidRDefault="00603E77" w:rsidP="003D5F1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439D2D23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1A5E3B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122BB9" w:rsidRPr="00122BB9">
        <w:rPr>
          <w:rFonts w:ascii="Times New Roman" w:hAnsi="Times New Roman"/>
          <w:bCs/>
          <w:szCs w:val="24"/>
        </w:rPr>
        <w:t>June 28, 2012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439D2D24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439D2D25" w14:textId="77777777" w:rsidR="00DB321A" w:rsidRPr="00DB321A" w:rsidRDefault="00DB321A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1A5E3B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122BB9">
        <w:rPr>
          <w:rFonts w:ascii="Times New Roman" w:hAnsi="Times New Roman"/>
          <w:szCs w:val="24"/>
        </w:rPr>
        <w:t>Qwest Corporation d/b/a CenturyLink</w:t>
      </w:r>
      <w:r w:rsidR="001A5E3B">
        <w:rPr>
          <w:rFonts w:ascii="Times New Roman" w:hAnsi="Times New Roman"/>
          <w:szCs w:val="24"/>
        </w:rPr>
        <w:t>’</w:t>
      </w:r>
      <w:r>
        <w:rPr>
          <w:rFonts w:ascii="Times New Roman" w:hAnsi="Times New Roman"/>
          <w:szCs w:val="24"/>
        </w:rPr>
        <w:t xml:space="preserve">s request and concludes that the Company has demonstrated a legitimate need for sequential numbers to meet a customer requirement.  Accordingly, the </w:t>
      </w:r>
      <w:r w:rsidR="001A5E3B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release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3B092E">
        <w:rPr>
          <w:rFonts w:ascii="Times New Roman" w:hAnsi="Times New Roman"/>
          <w:szCs w:val="24"/>
        </w:rPr>
        <w:t xml:space="preserve">block of 1,000 numbers </w:t>
      </w:r>
      <w:r>
        <w:rPr>
          <w:rFonts w:ascii="Times New Roman" w:hAnsi="Times New Roman"/>
          <w:szCs w:val="24"/>
        </w:rPr>
        <w:t xml:space="preserve">in the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Bellevue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122BB9">
        <w:rPr>
          <w:rFonts w:ascii="Times New Roman" w:hAnsi="Times New Roman"/>
          <w:szCs w:val="24"/>
        </w:rPr>
        <w:t>Qwest Corporation d/b/a CenturyLink</w:t>
      </w:r>
      <w:r>
        <w:rPr>
          <w:rFonts w:ascii="Times New Roman" w:hAnsi="Times New Roman"/>
          <w:szCs w:val="24"/>
        </w:rPr>
        <w:t>.</w:t>
      </w:r>
    </w:p>
    <w:p w14:paraId="439D2D26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439D2D27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439D2D28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439D2D29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1A5E3B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439D2D2A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439D2D2B" w14:textId="77777777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122BB9" w:rsidRPr="00122BB9">
        <w:rPr>
          <w:bCs/>
        </w:rPr>
        <w:t>425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122BB9">
        <w:rPr>
          <w:rFonts w:ascii="Times New Roman" w:hAnsi="Times New Roman"/>
          <w:iCs w:val="0"/>
          <w:snapToGrid/>
          <w:color w:val="000000"/>
          <w:szCs w:val="24"/>
        </w:rPr>
        <w:t>Bellevue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122BB9">
        <w:rPr>
          <w:rFonts w:ascii="Times New Roman" w:hAnsi="Times New Roman"/>
          <w:szCs w:val="24"/>
        </w:rPr>
        <w:t>Qwest Corporation d/b/a CenturyLink</w:t>
      </w:r>
      <w:r w:rsidRPr="00603E77">
        <w:rPr>
          <w:rFonts w:ascii="Times New Roman" w:hAnsi="Times New Roman"/>
          <w:szCs w:val="24"/>
        </w:rPr>
        <w:t>.</w:t>
      </w:r>
    </w:p>
    <w:p w14:paraId="439D2D2C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439D2D2D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1A5E3B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439D2D2E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439D2D2F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t xml:space="preserve">The </w:t>
      </w:r>
      <w:r w:rsidR="001A5E3B">
        <w:t>Commission</w:t>
      </w:r>
      <w:r w:rsidRPr="00603E77">
        <w:t>ers, having determined this Order to be consistent with the public interest, directed the Secretary to enter this Order.</w:t>
      </w:r>
    </w:p>
    <w:p w14:paraId="439D2D30" w14:textId="77777777" w:rsidR="00153FA5" w:rsidRDefault="00153FA5" w:rsidP="005C3AA9">
      <w:pPr>
        <w:pStyle w:val="Findings"/>
        <w:numPr>
          <w:ilvl w:val="0"/>
          <w:numId w:val="0"/>
        </w:numPr>
        <w:spacing w:line="320" w:lineRule="exact"/>
      </w:pPr>
    </w:p>
    <w:p w14:paraId="439D2D31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DATED at Olympia, Washington, and effective </w:t>
      </w:r>
      <w:r w:rsidR="00122BB9" w:rsidRPr="00122BB9">
        <w:rPr>
          <w:bCs/>
        </w:rPr>
        <w:t>June 28, 2012</w:t>
      </w:r>
      <w:r>
        <w:t>.</w:t>
      </w:r>
    </w:p>
    <w:p w14:paraId="439D2D32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439D2D33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1A5E3B">
        <w:rPr>
          <w:rFonts w:ascii="Times New Roman" w:hAnsi="Times New Roman"/>
          <w:szCs w:val="24"/>
        </w:rPr>
        <w:t>COMMISSION</w:t>
      </w:r>
    </w:p>
    <w:p w14:paraId="439D2D35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439D2D36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439D2D37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439D2D38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1A5E3B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439D2D39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439D2D3A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1A5E3B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1A5E3B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439D2D3B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439D2D3C" w14:textId="77777777" w:rsidR="00B22AB3" w:rsidRPr="00E125F1" w:rsidRDefault="00B22AB3" w:rsidP="005C3AA9">
      <w:pPr>
        <w:spacing w:line="320" w:lineRule="exact"/>
        <w:rPr>
          <w:rFonts w:ascii="Times New Roman" w:hAnsi="Times New Roman"/>
          <w:b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1A5E3B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1A5E3B">
        <w:rPr>
          <w:rFonts w:ascii="Times New Roman" w:hAnsi="Times New Roman"/>
          <w:bCs/>
          <w:szCs w:val="24"/>
        </w:rPr>
        <w:t>WAC 480-</w:t>
      </w:r>
      <w:r w:rsidRPr="00E125F1">
        <w:rPr>
          <w:rFonts w:ascii="Times New Roman" w:hAnsi="Times New Roman"/>
          <w:bCs/>
          <w:szCs w:val="24"/>
        </w:rPr>
        <w:t>07-904(2) and (3).</w:t>
      </w:r>
    </w:p>
    <w:p w14:paraId="439D2D3D" w14:textId="77777777" w:rsidR="00B22AB3" w:rsidRPr="00E125F1" w:rsidRDefault="00B22AB3" w:rsidP="005C3AA9">
      <w:pPr>
        <w:spacing w:line="320" w:lineRule="exact"/>
        <w:rPr>
          <w:rFonts w:ascii="Times New Roman" w:hAnsi="Times New Roman"/>
          <w:b/>
          <w:szCs w:val="24"/>
        </w:rPr>
      </w:pPr>
    </w:p>
    <w:p w14:paraId="439D2D3E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439D2D3F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439D2D40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D2D43" w14:textId="77777777" w:rsidR="003D5F19" w:rsidRDefault="003D5F19">
      <w:r>
        <w:separator/>
      </w:r>
    </w:p>
  </w:endnote>
  <w:endnote w:type="continuationSeparator" w:id="0">
    <w:p w14:paraId="439D2D44" w14:textId="77777777" w:rsidR="003D5F19" w:rsidRDefault="003D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D2D41" w14:textId="77777777" w:rsidR="003D5F19" w:rsidRDefault="003D5F19">
      <w:r>
        <w:separator/>
      </w:r>
    </w:p>
  </w:footnote>
  <w:footnote w:type="continuationSeparator" w:id="0">
    <w:p w14:paraId="439D2D42" w14:textId="77777777" w:rsidR="003D5F19" w:rsidRDefault="003D5F19">
      <w:r>
        <w:continuationSeparator/>
      </w:r>
    </w:p>
  </w:footnote>
  <w:footnote w:id="1">
    <w:p w14:paraId="439D2D49" w14:textId="77777777" w:rsidR="003D5F19" w:rsidRPr="008A6329" w:rsidRDefault="003D5F19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439D2D4A" w14:textId="77777777" w:rsidR="003D5F19" w:rsidRPr="00CA07B8" w:rsidRDefault="003D5F19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D2D45" w14:textId="77777777" w:rsidR="003D5F19" w:rsidRPr="004B18AF" w:rsidRDefault="003D5F1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122BB9">
      <w:rPr>
        <w:rFonts w:ascii="Times New Roman" w:hAnsi="Times New Roman"/>
        <w:b/>
        <w:sz w:val="20"/>
      </w:rPr>
      <w:t>UT-120924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E5309F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439D2D46" w14:textId="77777777" w:rsidR="003D5F19" w:rsidRPr="004B18AF" w:rsidRDefault="003D5F19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122BB9">
      <w:rPr>
        <w:rFonts w:ascii="Times New Roman" w:hAnsi="Times New Roman"/>
        <w:b/>
        <w:sz w:val="20"/>
      </w:rPr>
      <w:t>01</w:t>
    </w:r>
  </w:p>
  <w:p w14:paraId="439D2D47" w14:textId="77777777" w:rsidR="003D5F19" w:rsidRPr="004B18AF" w:rsidRDefault="003D5F19">
    <w:pPr>
      <w:pStyle w:val="Header"/>
      <w:rPr>
        <w:rStyle w:val="PageNumber"/>
        <w:rFonts w:ascii="Times New Roman" w:hAnsi="Times New Roman"/>
        <w:b/>
        <w:sz w:val="20"/>
      </w:rPr>
    </w:pPr>
  </w:p>
  <w:p w14:paraId="439D2D48" w14:textId="77777777" w:rsidR="003D5F19" w:rsidRPr="007651C0" w:rsidRDefault="003D5F19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DF28B3FC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B9"/>
    <w:rsid w:val="000106DC"/>
    <w:rsid w:val="00015227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16EAE"/>
    <w:rsid w:val="00122BB9"/>
    <w:rsid w:val="00132635"/>
    <w:rsid w:val="00142BA5"/>
    <w:rsid w:val="0015010A"/>
    <w:rsid w:val="00153FA5"/>
    <w:rsid w:val="00155948"/>
    <w:rsid w:val="00156309"/>
    <w:rsid w:val="001A5E3B"/>
    <w:rsid w:val="001B21E2"/>
    <w:rsid w:val="001D3972"/>
    <w:rsid w:val="001D44E4"/>
    <w:rsid w:val="001E1780"/>
    <w:rsid w:val="001F6A15"/>
    <w:rsid w:val="002231B6"/>
    <w:rsid w:val="00232F88"/>
    <w:rsid w:val="00285B66"/>
    <w:rsid w:val="002A2AD5"/>
    <w:rsid w:val="002B2FF9"/>
    <w:rsid w:val="002C4D9A"/>
    <w:rsid w:val="002C7B11"/>
    <w:rsid w:val="002D4F15"/>
    <w:rsid w:val="002D657C"/>
    <w:rsid w:val="002E36A4"/>
    <w:rsid w:val="002E558C"/>
    <w:rsid w:val="002E7AD0"/>
    <w:rsid w:val="002F5B6F"/>
    <w:rsid w:val="002F660B"/>
    <w:rsid w:val="003010D7"/>
    <w:rsid w:val="0030191D"/>
    <w:rsid w:val="00305246"/>
    <w:rsid w:val="003061D5"/>
    <w:rsid w:val="00313B6E"/>
    <w:rsid w:val="00327F6C"/>
    <w:rsid w:val="00354BC7"/>
    <w:rsid w:val="00371B0E"/>
    <w:rsid w:val="0038131F"/>
    <w:rsid w:val="00392308"/>
    <w:rsid w:val="003B092E"/>
    <w:rsid w:val="003C1083"/>
    <w:rsid w:val="003C2132"/>
    <w:rsid w:val="003D5F19"/>
    <w:rsid w:val="00420A51"/>
    <w:rsid w:val="0043023C"/>
    <w:rsid w:val="00430AAF"/>
    <w:rsid w:val="004434FA"/>
    <w:rsid w:val="00450871"/>
    <w:rsid w:val="00472515"/>
    <w:rsid w:val="00482E17"/>
    <w:rsid w:val="00494A19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3A3"/>
    <w:rsid w:val="00583BB1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35804"/>
    <w:rsid w:val="00736E4C"/>
    <w:rsid w:val="00752F9D"/>
    <w:rsid w:val="00757FF8"/>
    <w:rsid w:val="007651C0"/>
    <w:rsid w:val="00773C52"/>
    <w:rsid w:val="00773D00"/>
    <w:rsid w:val="00783C55"/>
    <w:rsid w:val="007B07DC"/>
    <w:rsid w:val="007D04A3"/>
    <w:rsid w:val="0080324A"/>
    <w:rsid w:val="00822B95"/>
    <w:rsid w:val="00826B96"/>
    <w:rsid w:val="008537E0"/>
    <w:rsid w:val="00881DE1"/>
    <w:rsid w:val="008A6329"/>
    <w:rsid w:val="008B3BCF"/>
    <w:rsid w:val="008C15F8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961B5"/>
    <w:rsid w:val="009F6B8F"/>
    <w:rsid w:val="00A038E7"/>
    <w:rsid w:val="00A067C8"/>
    <w:rsid w:val="00A15AC5"/>
    <w:rsid w:val="00A20A32"/>
    <w:rsid w:val="00A451C9"/>
    <w:rsid w:val="00A63694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67772"/>
    <w:rsid w:val="00B72459"/>
    <w:rsid w:val="00B82B8D"/>
    <w:rsid w:val="00BB5ABA"/>
    <w:rsid w:val="00BC4FF2"/>
    <w:rsid w:val="00C139CF"/>
    <w:rsid w:val="00C25A0A"/>
    <w:rsid w:val="00C332C9"/>
    <w:rsid w:val="00C40A98"/>
    <w:rsid w:val="00C64164"/>
    <w:rsid w:val="00C64A8E"/>
    <w:rsid w:val="00C737CC"/>
    <w:rsid w:val="00C94EB7"/>
    <w:rsid w:val="00CA07B8"/>
    <w:rsid w:val="00CB5C84"/>
    <w:rsid w:val="00CB6B22"/>
    <w:rsid w:val="00CC48F8"/>
    <w:rsid w:val="00CE0302"/>
    <w:rsid w:val="00D13A75"/>
    <w:rsid w:val="00D47908"/>
    <w:rsid w:val="00D7001C"/>
    <w:rsid w:val="00DA4037"/>
    <w:rsid w:val="00DA5CE7"/>
    <w:rsid w:val="00DB321A"/>
    <w:rsid w:val="00DC0E1B"/>
    <w:rsid w:val="00DD5FB8"/>
    <w:rsid w:val="00DE1BA0"/>
    <w:rsid w:val="00DE2CC9"/>
    <w:rsid w:val="00E11ADA"/>
    <w:rsid w:val="00E125F1"/>
    <w:rsid w:val="00E2478C"/>
    <w:rsid w:val="00E35DCA"/>
    <w:rsid w:val="00E36621"/>
    <w:rsid w:val="00E46AAE"/>
    <w:rsid w:val="00E5309F"/>
    <w:rsid w:val="00E8401F"/>
    <w:rsid w:val="00E97CF3"/>
    <w:rsid w:val="00EA17AE"/>
    <w:rsid w:val="00ED17B8"/>
    <w:rsid w:val="00EE2857"/>
    <w:rsid w:val="00EF74E4"/>
    <w:rsid w:val="00F21571"/>
    <w:rsid w:val="00F22375"/>
    <w:rsid w:val="00F24D45"/>
    <w:rsid w:val="00F25C44"/>
    <w:rsid w:val="00F32FBA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D2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2012-06-12T07:00:00+00:00</OpenedDate>
    <Date1 xmlns="dc463f71-b30c-4ab2-9473-d307f9d35888">2012-06-28T07:00:00+00:00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120924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5775ADFEC40044A3DF3F800265E034" ma:contentTypeVersion="139" ma:contentTypeDescription="" ma:contentTypeScope="" ma:versionID="59d4d434c79962d6cd253e08a41ba6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F5055-F307-4D5D-BF9F-40985E383800}"/>
</file>

<file path=customXml/itemProps2.xml><?xml version="1.0" encoding="utf-8"?>
<ds:datastoreItem xmlns:ds="http://schemas.openxmlformats.org/officeDocument/2006/customXml" ds:itemID="{810E95AB-F772-40B7-86BF-81105968C4EF}"/>
</file>

<file path=customXml/itemProps3.xml><?xml version="1.0" encoding="utf-8"?>
<ds:datastoreItem xmlns:ds="http://schemas.openxmlformats.org/officeDocument/2006/customXml" ds:itemID="{360F8CE6-8438-42EC-A225-9532676C101B}"/>
</file>

<file path=customXml/itemProps4.xml><?xml version="1.0" encoding="utf-8"?>
<ds:datastoreItem xmlns:ds="http://schemas.openxmlformats.org/officeDocument/2006/customXml" ds:itemID="{217E0D93-3EA2-4D63-A375-821EACE6FF10}"/>
</file>

<file path=customXml/itemProps5.xml><?xml version="1.0" encoding="utf-8"?>
<ds:datastoreItem xmlns:ds="http://schemas.openxmlformats.org/officeDocument/2006/customXml" ds:itemID="{2B34BAD6-0EA5-4F5E-8594-3E09B8FFD23D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0</TotalTime>
  <Pages>5</Pages>
  <Words>1112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UT-120924</vt:lpstr>
    </vt:vector>
  </TitlesOfParts>
  <Company>Washington Utilities and Transportation Commission</Company>
  <LinksUpToDate>false</LinksUpToDate>
  <CharactersWithSpaces>7040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UT-120924</dc:title>
  <dc:creator>Erdahl, Betty Ann (UTC)</dc:creator>
  <cp:lastModifiedBy>Kern, Cathy (UTC)</cp:lastModifiedBy>
  <cp:revision>2</cp:revision>
  <cp:lastPrinted>2012-06-18T22:17:00Z</cp:lastPrinted>
  <dcterms:created xsi:type="dcterms:W3CDTF">2012-06-28T00:00:00Z</dcterms:created>
  <dcterms:modified xsi:type="dcterms:W3CDTF">2012-06-28T00:00:00Z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0x0101006E56B4D1795A2E4DB2F0B01679ED314A00495775ADFEC40044A3DF3F800265E034</vt:lpwstr>
  </property>
  <property fmtid="{D5CDD505-2E9C-101B-9397-08002B2CF9AE}" pid="3" name="_docset_NoMedatataSyncRequired">
    <vt:lpwstr>False</vt:lpwstr>
  </property>
</Properties>
</file>