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7777777"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119614B2" w14:textId="77777777">
        <w:tc>
          <w:tcPr>
            <w:tcW w:w="4068" w:type="dxa"/>
          </w:tcPr>
          <w:p w14:paraId="11961492" w14:textId="77777777"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COMMISSION,</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6686482" w:rsidR="00DA1E19" w:rsidRPr="00A2172D" w:rsidRDefault="00AC1BE9">
            <w:r>
              <w:t>WASTE MANAGEMENT OF WASHINGTON, INC. D/B/A WASTE MANAGEMENT OF THE NORTHWEST, WASTE MANAGEMENT OF SEATTLE AND SOUTH SOUND</w:t>
            </w:r>
            <w:r w:rsidR="007A38AC">
              <w:t>,</w:t>
            </w:r>
            <w:r>
              <w:t xml:space="preserve"> AND WASTE MANAGEMENT OF </w:t>
            </w:r>
            <w:r>
              <w:br/>
              <w:t>SNO-KING</w:t>
            </w:r>
            <w:r w:rsidR="00BB6B3B">
              <w:t>, G-237,</w:t>
            </w:r>
            <w:r>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119614A1" w14:textId="77777777" w:rsidR="00AC1BE9" w:rsidRPr="00A2172D" w:rsidRDefault="00AC1BE9" w:rsidP="00AC1BE9">
            <w:pPr>
              <w:jc w:val="center"/>
              <w:rPr>
                <w:bCs/>
              </w:rPr>
            </w:pPr>
            <w:r>
              <w:rPr>
                <w:bCs/>
              </w:rPr>
              <w:t>)</w:t>
            </w:r>
          </w:p>
        </w:tc>
        <w:tc>
          <w:tcPr>
            <w:tcW w:w="4248" w:type="dxa"/>
          </w:tcPr>
          <w:p w14:paraId="119614A2" w14:textId="2509D6EB" w:rsidR="00A228B1" w:rsidRPr="00C82ADA" w:rsidRDefault="00A0079D">
            <w:r w:rsidRPr="00A2172D">
              <w:t>DOCKET</w:t>
            </w:r>
            <w:r w:rsidR="00C82ADA">
              <w:t>S</w:t>
            </w:r>
            <w:r w:rsidRPr="00A2172D">
              <w:t xml:space="preserve"> </w:t>
            </w:r>
            <w:r w:rsidR="006B4BA6">
              <w:t>TG-120840, TG-120842 and</w:t>
            </w:r>
            <w:r w:rsidR="00AC1BE9" w:rsidRPr="00C82ADA">
              <w:t xml:space="preserve"> </w:t>
            </w:r>
          </w:p>
          <w:p w14:paraId="119614A3" w14:textId="5E5814BE" w:rsidR="00DA1E19" w:rsidRPr="00A2172D" w:rsidRDefault="00AC1BE9">
            <w:r w:rsidRPr="00C82ADA">
              <w:t>TG-120843</w:t>
            </w:r>
          </w:p>
          <w:p w14:paraId="119614A4" w14:textId="77777777" w:rsidR="00DA1E19" w:rsidRPr="00A2172D" w:rsidRDefault="00DA1E19">
            <w:pPr>
              <w:rPr>
                <w:b/>
              </w:rPr>
            </w:pPr>
          </w:p>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119614A8" w14:textId="77777777" w:rsidR="00E31EFE" w:rsidRDefault="00E31EFE">
            <w:pPr>
              <w:pStyle w:val="Header"/>
              <w:tabs>
                <w:tab w:val="clear" w:pos="4320"/>
                <w:tab w:val="clear" w:pos="8640"/>
              </w:tabs>
            </w:pPr>
          </w:p>
          <w:p w14:paraId="119614A9" w14:textId="77777777" w:rsidR="00AC1BE9" w:rsidRPr="00A2172D" w:rsidRDefault="00AC1BE9">
            <w:pPr>
              <w:pStyle w:val="Header"/>
              <w:tabs>
                <w:tab w:val="clear" w:pos="4320"/>
                <w:tab w:val="clear" w:pos="8640"/>
              </w:tabs>
            </w:pPr>
          </w:p>
          <w:p w14:paraId="119614AA" w14:textId="77777777" w:rsidR="00570057" w:rsidRDefault="00570057">
            <w:pPr>
              <w:pStyle w:val="Header"/>
              <w:tabs>
                <w:tab w:val="clear" w:pos="4320"/>
                <w:tab w:val="clear" w:pos="8640"/>
              </w:tabs>
            </w:pPr>
          </w:p>
          <w:p w14:paraId="119614AB" w14:textId="77777777" w:rsidR="00AC1BE9" w:rsidRDefault="00AC1BE9">
            <w:pPr>
              <w:pStyle w:val="Header"/>
              <w:tabs>
                <w:tab w:val="clear" w:pos="4320"/>
                <w:tab w:val="clear" w:pos="8640"/>
              </w:tabs>
            </w:pPr>
          </w:p>
          <w:p w14:paraId="119614AC" w14:textId="77777777" w:rsidR="00AC1BE9" w:rsidRDefault="00AC1BE9">
            <w:pPr>
              <w:pStyle w:val="Header"/>
              <w:tabs>
                <w:tab w:val="clear" w:pos="4320"/>
                <w:tab w:val="clear" w:pos="8640"/>
              </w:tabs>
            </w:pPr>
          </w:p>
          <w:p w14:paraId="119614AD" w14:textId="77777777" w:rsidR="00AC1BE9" w:rsidRDefault="00AC1BE9">
            <w:pPr>
              <w:pStyle w:val="Header"/>
              <w:tabs>
                <w:tab w:val="clear" w:pos="4320"/>
                <w:tab w:val="clear" w:pos="8640"/>
              </w:tabs>
            </w:pPr>
          </w:p>
          <w:p w14:paraId="119614AE" w14:textId="77777777" w:rsidR="00AC1BE9" w:rsidRDefault="00AC1BE9">
            <w:pPr>
              <w:pStyle w:val="Header"/>
              <w:tabs>
                <w:tab w:val="clear" w:pos="4320"/>
                <w:tab w:val="clear" w:pos="8640"/>
              </w:tabs>
            </w:pPr>
          </w:p>
          <w:p w14:paraId="119614AF" w14:textId="77777777" w:rsidR="00AC1BE9" w:rsidRDefault="00AC1BE9">
            <w:pPr>
              <w:pStyle w:val="Header"/>
              <w:tabs>
                <w:tab w:val="clear" w:pos="4320"/>
                <w:tab w:val="clear" w:pos="8640"/>
              </w:tabs>
            </w:pPr>
          </w:p>
          <w:p w14:paraId="119614B0" w14:textId="77777777" w:rsidR="00AC1BE9" w:rsidRPr="00A2172D" w:rsidRDefault="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tr>
    </w:tbl>
    <w:p w14:paraId="119614B3" w14:textId="77777777"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119614B6" w14:textId="477E2C15" w:rsidR="00875B98" w:rsidRDefault="00DD1357" w:rsidP="00875B98">
      <w:pPr>
        <w:numPr>
          <w:ilvl w:val="0"/>
          <w:numId w:val="1"/>
        </w:numPr>
        <w:spacing w:line="320" w:lineRule="exact"/>
      </w:pPr>
      <w:r w:rsidRPr="00A2172D">
        <w:t>On</w:t>
      </w:r>
      <w:r w:rsidR="002C27F1" w:rsidRPr="00A2172D">
        <w:t xml:space="preserve"> </w:t>
      </w:r>
      <w:r w:rsidR="00AC1BE9">
        <w:t>June 16, 2012,</w:t>
      </w:r>
      <w:r w:rsidR="0045645D" w:rsidRPr="00A2172D">
        <w:t xml:space="preserve"> </w:t>
      </w:r>
      <w:r w:rsidR="00E23D66">
        <w:t>Waste Management of Washington, Inc.</w:t>
      </w:r>
      <w:r w:rsidR="00F5319F">
        <w:t>,</w:t>
      </w:r>
      <w:r w:rsidR="00E23D66">
        <w:t xml:space="preserve"> d/b/a Waste Management of the Northwest, Waste Management of Seattle and South Sound</w:t>
      </w:r>
      <w:r w:rsidR="007A38AC">
        <w:t>,</w:t>
      </w:r>
      <w:r w:rsidR="00E23D66">
        <w:t xml:space="preserve"> and Waste </w:t>
      </w:r>
      <w:r w:rsidR="004C39D3">
        <w:t>M</w:t>
      </w:r>
      <w:r w:rsidR="00E23D66">
        <w:t xml:space="preserve">anagement of </w:t>
      </w:r>
      <w:proofErr w:type="spellStart"/>
      <w:r w:rsidR="00E23D66">
        <w:t>Sno</w:t>
      </w:r>
      <w:proofErr w:type="spellEnd"/>
      <w:r w:rsidR="00E23D66">
        <w:t>-King</w:t>
      </w:r>
      <w:r w:rsidR="0035552C">
        <w:t>, G-237,</w:t>
      </w:r>
      <w:bookmarkStart w:id="0" w:name="_GoBack"/>
      <w:bookmarkEnd w:id="0"/>
      <w:r w:rsidR="00E23D66">
        <w:t xml:space="preserve"> </w:t>
      </w:r>
      <w:r w:rsidR="00DA1E19" w:rsidRPr="00A2172D">
        <w:t xml:space="preserve">filed with the </w:t>
      </w:r>
      <w:r w:rsidR="00C416F3" w:rsidRPr="00A2172D">
        <w:t xml:space="preserve">Washington Utilities and Transportation </w:t>
      </w:r>
      <w:r w:rsidR="00DA1E19" w:rsidRPr="00A2172D">
        <w:t xml:space="preserve">Commission </w:t>
      </w:r>
      <w:r w:rsidR="00C416F3" w:rsidRPr="00A2172D">
        <w:t>(Commission</w:t>
      </w:r>
      <w:r w:rsidR="00A0079D" w:rsidRPr="00A2172D">
        <w:t xml:space="preserve">) </w:t>
      </w:r>
      <w:r w:rsidR="00875B98" w:rsidRPr="00732333">
        <w:t xml:space="preserve">tariff revisions </w:t>
      </w:r>
      <w:r w:rsidR="00875B98">
        <w:t>that</w:t>
      </w:r>
      <w:r w:rsidR="00875B98" w:rsidRPr="00732333">
        <w:t xml:space="preserve"> proposed </w:t>
      </w:r>
      <w:r w:rsidR="00875B98">
        <w:t>to</w:t>
      </w:r>
      <w:r w:rsidR="00875B98" w:rsidRPr="00732333">
        <w:t xml:space="preserve"> add language regarding missed </w:t>
      </w:r>
      <w:r w:rsidR="00A228B1" w:rsidRPr="00732333">
        <w:t>pickups</w:t>
      </w:r>
      <w:r w:rsidR="00875B98" w:rsidRPr="00732333">
        <w:t xml:space="preserve"> due to a labor dispute to Item 30 in its three tariffs.</w:t>
      </w:r>
      <w:r w:rsidR="00875B98" w:rsidRPr="00727601">
        <w:t xml:space="preserve">  The stated effective date is</w:t>
      </w:r>
      <w:r w:rsidR="00875B98" w:rsidRPr="00A2172D">
        <w:t xml:space="preserve"> </w:t>
      </w:r>
      <w:r w:rsidR="00AC1BE9" w:rsidRPr="00E23D66">
        <w:rPr>
          <w:bCs/>
        </w:rPr>
        <w:t>September 1, 2012</w:t>
      </w:r>
      <w:r w:rsidR="002C27F1" w:rsidRPr="00A2172D">
        <w:t>.</w:t>
      </w:r>
    </w:p>
    <w:p w14:paraId="119614B7" w14:textId="77777777" w:rsidR="00875B98" w:rsidRDefault="00875B98" w:rsidP="00875B98">
      <w:pPr>
        <w:spacing w:line="320" w:lineRule="exact"/>
      </w:pPr>
    </w:p>
    <w:p w14:paraId="119614B8" w14:textId="1FB11D53" w:rsidR="00875B98" w:rsidRDefault="00875B98" w:rsidP="00875B98">
      <w:pPr>
        <w:numPr>
          <w:ilvl w:val="0"/>
          <w:numId w:val="1"/>
        </w:numPr>
        <w:spacing w:line="320" w:lineRule="exact"/>
      </w:pPr>
      <w:r>
        <w:t xml:space="preserve">Waste Management of Northwest provides regulated solid waste collection service to approximately 85,000 customers in Snohomish County. </w:t>
      </w:r>
      <w:r w:rsidR="00C90869">
        <w:t xml:space="preserve"> </w:t>
      </w:r>
      <w:r>
        <w:t xml:space="preserve">Waste Management of Seattle and South Sound provides solid waste collection services to approximately 20,000 customers in King County. </w:t>
      </w:r>
      <w:r w:rsidR="00C90869">
        <w:t xml:space="preserve"> </w:t>
      </w:r>
      <w:r>
        <w:t xml:space="preserve">Waste Management of </w:t>
      </w:r>
      <w:proofErr w:type="spellStart"/>
      <w:r>
        <w:t>Sno</w:t>
      </w:r>
      <w:proofErr w:type="spellEnd"/>
      <w:r>
        <w:t>-</w:t>
      </w:r>
      <w:r w:rsidR="006B4BA6">
        <w:t>K</w:t>
      </w:r>
      <w:r>
        <w:t xml:space="preserve">ing provides regulated solid waste collection service to approximately 22, 000 customers in King County. </w:t>
      </w:r>
    </w:p>
    <w:p w14:paraId="119614B9" w14:textId="77777777" w:rsidR="00875B98" w:rsidRDefault="00875B98" w:rsidP="00875B98">
      <w:pPr>
        <w:pStyle w:val="ListParagraph"/>
      </w:pPr>
    </w:p>
    <w:p w14:paraId="119614BA" w14:textId="056F6B50" w:rsidR="00875B98" w:rsidRDefault="00875B98" w:rsidP="00875B98">
      <w:pPr>
        <w:numPr>
          <w:ilvl w:val="0"/>
          <w:numId w:val="1"/>
        </w:numPr>
        <w:spacing w:line="320" w:lineRule="exact"/>
      </w:pPr>
      <w:r>
        <w:t xml:space="preserve">WAC 480-70-281 requires all solid waste collection companies to file proposed tariffs on forms available from the Commission or on comparable forms approved by the Commission. </w:t>
      </w:r>
      <w:r w:rsidR="00C90869">
        <w:t xml:space="preserve"> </w:t>
      </w:r>
      <w:r>
        <w:t xml:space="preserve">The Commission adopted the current tariff template in 2001 in Docket </w:t>
      </w:r>
      <w:r w:rsidR="00FF1795">
        <w:t xml:space="preserve">  </w:t>
      </w:r>
      <w:r>
        <w:t xml:space="preserve">TG-010374, which does not include </w:t>
      </w:r>
      <w:r w:rsidR="007A38AC">
        <w:t xml:space="preserve">Waste Management’s </w:t>
      </w:r>
      <w:r>
        <w:t>proposed language for labor disputes in Item 30, Limitations of Service.</w:t>
      </w:r>
    </w:p>
    <w:p w14:paraId="119614BB" w14:textId="77777777" w:rsidR="00875B98" w:rsidRDefault="00875B98" w:rsidP="00875B98">
      <w:pPr>
        <w:pStyle w:val="ListParagraph"/>
      </w:pPr>
    </w:p>
    <w:p w14:paraId="119614BC" w14:textId="1E749C0E" w:rsidR="00875B98" w:rsidRDefault="00875B98" w:rsidP="00875B98">
      <w:pPr>
        <w:numPr>
          <w:ilvl w:val="0"/>
          <w:numId w:val="1"/>
        </w:numPr>
        <w:spacing w:line="320" w:lineRule="exact"/>
      </w:pPr>
      <w:r>
        <w:lastRenderedPageBreak/>
        <w:t xml:space="preserve">On May 18, the Commission sent a letter to Waste Management reminding the </w:t>
      </w:r>
      <w:r w:rsidR="00F5319F">
        <w:t>Company</w:t>
      </w:r>
      <w:r>
        <w:t xml:space="preserve"> that its tariff does not address labor disputes. </w:t>
      </w:r>
      <w:r w:rsidR="00C90869">
        <w:t xml:space="preserve"> </w:t>
      </w:r>
      <w:r>
        <w:t xml:space="preserve">Waste Management worked with Commission </w:t>
      </w:r>
      <w:r w:rsidR="00F5319F">
        <w:t>Staff</w:t>
      </w:r>
      <w:r>
        <w:t xml:space="preserve"> to craft proposed tariff language and filed proposed tariffs on June 6, all scheduled to become effective August 1.</w:t>
      </w:r>
      <w:r w:rsidR="00C90869">
        <w:t xml:space="preserve"> </w:t>
      </w:r>
      <w:r>
        <w:t xml:space="preserve"> On July 12</w:t>
      </w:r>
      <w:r w:rsidR="007A38AC">
        <w:t>,</w:t>
      </w:r>
      <w:r>
        <w:t xml:space="preserve"> Waste Management, at Commission </w:t>
      </w:r>
      <w:r w:rsidR="00F5319F">
        <w:t>Staff</w:t>
      </w:r>
      <w:r>
        <w:t xml:space="preserve">'s request, postponed the effective date of the three tariffs to </w:t>
      </w:r>
      <w:r w:rsidR="00734E00">
        <w:t xml:space="preserve">  </w:t>
      </w:r>
      <w:r>
        <w:t xml:space="preserve">September 1. </w:t>
      </w:r>
      <w:r w:rsidR="00C90869">
        <w:t xml:space="preserve"> </w:t>
      </w:r>
      <w:r>
        <w:t xml:space="preserve">Staff asked the </w:t>
      </w:r>
      <w:r w:rsidR="00F5319F">
        <w:t>Company</w:t>
      </w:r>
      <w:r>
        <w:t xml:space="preserve"> to postpone those tariffs so that we could continue working with the </w:t>
      </w:r>
      <w:r w:rsidR="00F5319F">
        <w:t>Company</w:t>
      </w:r>
      <w:r>
        <w:t xml:space="preserve"> and the broader industry to bring an industry-wide proposal to the Commission instead of company-specific proposals.</w:t>
      </w:r>
    </w:p>
    <w:p w14:paraId="119614BD" w14:textId="77777777" w:rsidR="00875B98" w:rsidRDefault="00875B98" w:rsidP="00875B98">
      <w:pPr>
        <w:pStyle w:val="ListParagraph"/>
      </w:pPr>
    </w:p>
    <w:p w14:paraId="119614BE" w14:textId="4A16F784" w:rsidR="00875B98" w:rsidRDefault="00875B98" w:rsidP="00875B98">
      <w:pPr>
        <w:numPr>
          <w:ilvl w:val="0"/>
          <w:numId w:val="1"/>
        </w:numPr>
        <w:spacing w:line="320" w:lineRule="exact"/>
      </w:pPr>
      <w:r>
        <w:t>On July 25</w:t>
      </w:r>
      <w:r w:rsidR="00A228B1">
        <w:t>,</w:t>
      </w:r>
      <w:r>
        <w:t xml:space="preserve"> Waste Management employees went on strike.  That same day, the </w:t>
      </w:r>
      <w:r w:rsidR="00F5319F">
        <w:t>Company</w:t>
      </w:r>
      <w:r>
        <w:t xml:space="preserve"> filed a request that the Commission consider and approve its pending tariff revisions at the July 27 open meeting.  The Commission discussed the pending tariffs at the July 27 open meeting, but took no action on the </w:t>
      </w:r>
      <w:r w:rsidR="00F5319F">
        <w:t>Company</w:t>
      </w:r>
      <w:r>
        <w:t xml:space="preserve">’s request. </w:t>
      </w:r>
    </w:p>
    <w:p w14:paraId="119614BF" w14:textId="77777777" w:rsidR="00875B98" w:rsidRDefault="00875B98" w:rsidP="00875B98">
      <w:pPr>
        <w:pStyle w:val="ListParagraph"/>
      </w:pPr>
    </w:p>
    <w:p w14:paraId="119614C0" w14:textId="6E224C88" w:rsidR="00875B98" w:rsidRDefault="00875B98" w:rsidP="00875B98">
      <w:pPr>
        <w:numPr>
          <w:ilvl w:val="0"/>
          <w:numId w:val="1"/>
        </w:numPr>
        <w:spacing w:line="320" w:lineRule="exact"/>
      </w:pPr>
      <w:r>
        <w:t xml:space="preserve">On August 9, the Commission held a special open meeting in Woodinville to discuss the </w:t>
      </w:r>
      <w:r w:rsidR="00F5319F">
        <w:t>Company</w:t>
      </w:r>
      <w:r>
        <w:t xml:space="preserve">’s response to the strike and to hear from the public how the strike impacted customers. </w:t>
      </w:r>
    </w:p>
    <w:p w14:paraId="5D2643A0" w14:textId="77777777" w:rsidR="00F5319F" w:rsidRDefault="00F5319F" w:rsidP="00596F46">
      <w:pPr>
        <w:pStyle w:val="ListParagraph"/>
      </w:pPr>
    </w:p>
    <w:p w14:paraId="24975861" w14:textId="0AE3A157" w:rsidR="00F5319F" w:rsidRDefault="00F5319F" w:rsidP="00F5319F">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19614C1" w14:textId="77777777" w:rsidR="00875B98" w:rsidRDefault="00875B98" w:rsidP="00875B98">
      <w:pPr>
        <w:pStyle w:val="ListParagraph"/>
      </w:pPr>
    </w:p>
    <w:p w14:paraId="119614C2" w14:textId="449C6094" w:rsidR="00875B98" w:rsidRDefault="00875B98" w:rsidP="00875B98">
      <w:pPr>
        <w:numPr>
          <w:ilvl w:val="0"/>
          <w:numId w:val="1"/>
        </w:numPr>
        <w:spacing w:line="320" w:lineRule="exact"/>
      </w:pPr>
      <w:r>
        <w:t xml:space="preserve">The recent labor dispute has raised many operational questions that still need to be answered before </w:t>
      </w:r>
      <w:r w:rsidR="00F5319F">
        <w:t>Staff</w:t>
      </w:r>
      <w:r>
        <w:t xml:space="preserve"> can finish its analysis of the proposed tariffs.  Therefore, the </w:t>
      </w:r>
      <w:r w:rsidR="00F5319F">
        <w:t>C</w:t>
      </w:r>
      <w:r>
        <w:t>ompany had not demonstrated the proposed tariffs are fair, just, reasonable or sufficient.</w:t>
      </w: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77777777" w:rsidR="00AE2B09" w:rsidRDefault="00875B98" w:rsidP="00875B98">
      <w:pPr>
        <w:numPr>
          <w:ilvl w:val="0"/>
          <w:numId w:val="1"/>
        </w:numPr>
        <w:spacing w:line="320" w:lineRule="exact"/>
      </w:pPr>
      <w:r>
        <w:t xml:space="preserve">(1) </w:t>
      </w:r>
      <w:r>
        <w:tab/>
        <w:t>The Washington Utilities and Transportation Commi</w:t>
      </w:r>
      <w:r w:rsidR="00AE2B09">
        <w:t>ssion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proofErr w:type="gramStart"/>
      <w:r>
        <w:t>regulations</w:t>
      </w:r>
      <w:proofErr w:type="gramEnd"/>
      <w:r>
        <w:t xml:space="preserve">, practices, accounts and affiliated interests of public service companies, including solid waste companies. </w:t>
      </w:r>
      <w:r w:rsidR="00BB6B3B">
        <w:t xml:space="preserve"> </w:t>
      </w:r>
      <w:proofErr w:type="gramStart"/>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roofErr w:type="gramEnd"/>
    </w:p>
    <w:p w14:paraId="119614C9" w14:textId="77777777" w:rsidR="00875B98" w:rsidRDefault="00875B98" w:rsidP="00875B98">
      <w:pPr>
        <w:pStyle w:val="ListParagraph"/>
      </w:pPr>
    </w:p>
    <w:p w14:paraId="73BFB9F9" w14:textId="5059D578" w:rsidR="00C90869" w:rsidRDefault="00AE2B09" w:rsidP="00AC1BE9">
      <w:pPr>
        <w:numPr>
          <w:ilvl w:val="0"/>
          <w:numId w:val="1"/>
        </w:numPr>
        <w:spacing w:line="320" w:lineRule="exact"/>
      </w:pPr>
      <w:r>
        <w:t>(2)</w:t>
      </w:r>
      <w:r>
        <w:tab/>
        <w:t>Waste Management</w:t>
      </w:r>
      <w:r w:rsidR="00A228B1">
        <w:t>, Inc.</w:t>
      </w:r>
      <w:r w:rsidR="00F5319F">
        <w:t>,</w:t>
      </w:r>
      <w:r>
        <w:t xml:space="preserve"> is a solid waste company and a public service company </w:t>
      </w:r>
    </w:p>
    <w:p w14:paraId="119614CB" w14:textId="1D4E6E82" w:rsidR="00875B98" w:rsidRDefault="00AE2B09" w:rsidP="00C90869">
      <w:pPr>
        <w:spacing w:line="320" w:lineRule="exact"/>
        <w:ind w:firstLine="720"/>
      </w:pPr>
      <w:r>
        <w:t>subject to Commission jurisdiction.</w:t>
      </w:r>
    </w:p>
    <w:p w14:paraId="119614CC" w14:textId="77777777" w:rsidR="00AE2B09" w:rsidRDefault="00AE2B09" w:rsidP="00AE2B09">
      <w:pPr>
        <w:spacing w:line="320" w:lineRule="exact"/>
      </w:pPr>
    </w:p>
    <w:p w14:paraId="4F3638BE" w14:textId="77777777" w:rsidR="00734E00" w:rsidRDefault="00734E00" w:rsidP="00AE2B09">
      <w:pPr>
        <w:spacing w:line="320" w:lineRule="exact"/>
      </w:pPr>
    </w:p>
    <w:p w14:paraId="119614CD" w14:textId="77777777" w:rsidR="00AE2B09" w:rsidRDefault="00AE2B09" w:rsidP="00875B98">
      <w:pPr>
        <w:numPr>
          <w:ilvl w:val="0"/>
          <w:numId w:val="1"/>
        </w:numPr>
        <w:spacing w:line="320" w:lineRule="exact"/>
      </w:pPr>
      <w:r>
        <w:lastRenderedPageBreak/>
        <w:t>(3)</w:t>
      </w:r>
      <w:r>
        <w:tab/>
        <w:t xml:space="preserve">This matter came before the Commission at its regularly scheduled meeting on </w:t>
      </w:r>
    </w:p>
    <w:p w14:paraId="119614CE" w14:textId="75141B7E" w:rsidR="00AE2B09" w:rsidRDefault="005C7BC3" w:rsidP="00AE2B09">
      <w:pPr>
        <w:pStyle w:val="ListParagraph"/>
      </w:pPr>
      <w:r>
        <w:t>August 30, 2012</w:t>
      </w:r>
      <w:r w:rsidR="00AE2B09" w:rsidRPr="00A2172D">
        <w:t>.</w:t>
      </w:r>
    </w:p>
    <w:p w14:paraId="119614CF" w14:textId="77777777" w:rsidR="00FC461C" w:rsidRDefault="00FC461C" w:rsidP="00AE2B09">
      <w:pPr>
        <w:pStyle w:val="ListParagraph"/>
      </w:pPr>
    </w:p>
    <w:p w14:paraId="119614D0" w14:textId="0413FDED" w:rsidR="00A228B1" w:rsidRDefault="00AE2B09" w:rsidP="00AE2B09">
      <w:pPr>
        <w:numPr>
          <w:ilvl w:val="0"/>
          <w:numId w:val="1"/>
        </w:numPr>
        <w:spacing w:line="320" w:lineRule="exact"/>
      </w:pPr>
      <w:r>
        <w:t>(4)</w:t>
      </w:r>
      <w:r>
        <w:tab/>
        <w:t>Waste Management</w:t>
      </w:r>
      <w:r w:rsidR="00A228B1">
        <w:t>, Inc.</w:t>
      </w:r>
      <w:r w:rsidR="00596F46">
        <w:t>,</w:t>
      </w:r>
      <w:r w:rsidR="00A228B1">
        <w:t xml:space="preserve"> </w:t>
      </w:r>
      <w:r>
        <w:t xml:space="preserve">has not yet demonstrated that the tariff </w:t>
      </w:r>
    </w:p>
    <w:p w14:paraId="119614D1" w14:textId="77777777" w:rsidR="00AE2B09" w:rsidRDefault="00A228B1" w:rsidP="00AE2B09">
      <w:pPr>
        <w:spacing w:line="320" w:lineRule="exact"/>
      </w:pPr>
      <w:r>
        <w:tab/>
      </w:r>
      <w:r w:rsidR="00AE2B09">
        <w:t xml:space="preserve">revisions are fair, just, </w:t>
      </w:r>
      <w:r w:rsidR="00AC1BE9">
        <w:t xml:space="preserve">reasonable and sufficient. </w:t>
      </w:r>
    </w:p>
    <w:p w14:paraId="64F23E07" w14:textId="77777777" w:rsidR="00C90869" w:rsidRDefault="00C90869" w:rsidP="00AE2B09">
      <w:pPr>
        <w:spacing w:line="320" w:lineRule="exact"/>
      </w:pPr>
    </w:p>
    <w:p w14:paraId="119614D3" w14:textId="77777777" w:rsidR="00AE2B09" w:rsidRDefault="00AE2B09" w:rsidP="00875B98">
      <w:pPr>
        <w:numPr>
          <w:ilvl w:val="0"/>
          <w:numId w:val="1"/>
        </w:numPr>
        <w:spacing w:line="320" w:lineRule="exact"/>
      </w:pPr>
      <w:r>
        <w:t>(5)</w:t>
      </w:r>
      <w:r>
        <w:tab/>
      </w:r>
      <w:r w:rsidRPr="00727601">
        <w:t xml:space="preserve">In order to carry out the duties imposed upon the </w:t>
      </w:r>
      <w:r>
        <w:t>Commission</w:t>
      </w:r>
      <w:r w:rsidRPr="00727601">
        <w:t xml:space="preserve"> by law, and as </w:t>
      </w:r>
    </w:p>
    <w:p w14:paraId="119614D4" w14:textId="177FD997" w:rsidR="00AE2B09" w:rsidRDefault="00AE2B09" w:rsidP="00AE2B09">
      <w:pPr>
        <w:spacing w:line="320" w:lineRule="exact"/>
      </w:pPr>
      <w:r>
        <w:tab/>
      </w:r>
      <w:r w:rsidRPr="00727601">
        <w:t xml:space="preserve">authorized in </w:t>
      </w:r>
      <w:r w:rsidRPr="00596F46">
        <w:t>RCW 81.04.130</w:t>
      </w:r>
      <w:r w:rsidRPr="00727601">
        <w:t xml:space="preserve"> and </w:t>
      </w:r>
      <w:r w:rsidRPr="00596F46">
        <w:t>RCW 81.04.220</w:t>
      </w:r>
      <w:r w:rsidRPr="00727601">
        <w:t xml:space="preserve">, the </w:t>
      </w:r>
      <w:r>
        <w:t>Commission</w:t>
      </w:r>
      <w:r w:rsidRPr="00727601">
        <w:t xml:space="preserve"> believes it is </w:t>
      </w:r>
    </w:p>
    <w:p w14:paraId="119614D5" w14:textId="582C4FC8" w:rsidR="00AE2B09" w:rsidRDefault="00AE2B09" w:rsidP="00AE2B09">
      <w:pPr>
        <w:spacing w:line="320" w:lineRule="exact"/>
      </w:pPr>
      <w:r>
        <w:tab/>
      </w:r>
      <w:r w:rsidRPr="00727601">
        <w:t>necessary to investigate</w:t>
      </w:r>
      <w:r>
        <w:t xml:space="preserve"> </w:t>
      </w:r>
      <w:r w:rsidR="00AC1BE9">
        <w:t>Waste Management, Inc.</w:t>
      </w:r>
      <w:r w:rsidRPr="00727601">
        <w:t xml:space="preserve">’s books, accounts, practices and </w:t>
      </w:r>
    </w:p>
    <w:p w14:paraId="119614D6" w14:textId="51C71349" w:rsidR="00AE2B09" w:rsidRDefault="00AE2B09" w:rsidP="005C7BC3">
      <w:pPr>
        <w:spacing w:line="320" w:lineRule="exact"/>
        <w:ind w:left="720"/>
      </w:pPr>
      <w:r w:rsidRPr="00727601">
        <w:t>activities, and to investigate and appraise various phases of</w:t>
      </w:r>
      <w:r>
        <w:t xml:space="preserve"> </w:t>
      </w:r>
      <w:r w:rsidR="00AC1BE9">
        <w:t xml:space="preserve">Waste Management, </w:t>
      </w:r>
      <w:r w:rsidR="005C7BC3">
        <w:t>I</w:t>
      </w:r>
      <w:r w:rsidR="00AC1BE9">
        <w:t>nc.</w:t>
      </w:r>
      <w:r w:rsidRPr="00727601">
        <w:t>’s operations</w:t>
      </w:r>
      <w:r>
        <w:t>.</w:t>
      </w:r>
    </w:p>
    <w:p w14:paraId="119614D7" w14:textId="77777777" w:rsidR="00AE2B09" w:rsidRDefault="00AE2B09" w:rsidP="00AE2B09">
      <w:pPr>
        <w:pStyle w:val="ListParagraph"/>
      </w:pPr>
    </w:p>
    <w:p w14:paraId="119614D9" w14:textId="59E5099E" w:rsidR="00AC1BE9" w:rsidRPr="00FE4CBE" w:rsidRDefault="00AE2B09" w:rsidP="00734E00">
      <w:pPr>
        <w:numPr>
          <w:ilvl w:val="0"/>
          <w:numId w:val="1"/>
        </w:numPr>
        <w:spacing w:line="320" w:lineRule="exact"/>
        <w:ind w:left="720" w:hanging="1440"/>
      </w:pPr>
      <w:r w:rsidRPr="00FE4CBE">
        <w:t xml:space="preserve">(6) </w:t>
      </w:r>
      <w:r w:rsidRPr="00FE4CBE">
        <w:tab/>
        <w:t>As required by RCW 81.04.130, Waste Management</w:t>
      </w:r>
      <w:r w:rsidR="00FE4CBE" w:rsidRPr="00FE4CBE">
        <w:t>, Inc.,</w:t>
      </w:r>
      <w:r w:rsidRPr="00FE4CBE">
        <w:t xml:space="preserve"> bears 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119614DA" w14:textId="77777777" w:rsidR="00AC1BE9" w:rsidRDefault="00AC1BE9" w:rsidP="00AC1BE9">
      <w:pPr>
        <w:spacing w:line="320" w:lineRule="exact"/>
        <w:ind w:left="720"/>
      </w:pPr>
    </w:p>
    <w:p w14:paraId="119614DB" w14:textId="7D9AEB0A" w:rsidR="00A228B1" w:rsidRDefault="005C7BC3" w:rsidP="005C7BC3">
      <w:pPr>
        <w:numPr>
          <w:ilvl w:val="0"/>
          <w:numId w:val="1"/>
        </w:numPr>
        <w:spacing w:line="320" w:lineRule="exact"/>
      </w:pPr>
      <w:r>
        <w:t>(7)</w:t>
      </w:r>
      <w:r>
        <w:tab/>
        <w:t>Waste Management</w:t>
      </w:r>
      <w:r w:rsidR="00A228B1">
        <w:t>, Inc.</w:t>
      </w:r>
      <w:r w:rsidR="00FE4CBE">
        <w:t>,</w:t>
      </w:r>
      <w:r>
        <w:t xml:space="preserve"> may be required to pay the expenses reasonably </w:t>
      </w:r>
    </w:p>
    <w:p w14:paraId="119614DC" w14:textId="77777777" w:rsidR="00A228B1" w:rsidRDefault="00A228B1" w:rsidP="005C7BC3">
      <w:pPr>
        <w:spacing w:line="320" w:lineRule="exact"/>
      </w:pPr>
      <w:r>
        <w:tab/>
      </w:r>
      <w:r w:rsidR="005C7BC3">
        <w:t xml:space="preserve">attributable and allocable to such an investigation consistent with the provisions </w:t>
      </w:r>
    </w:p>
    <w:p w14:paraId="119614DD" w14:textId="422A015C" w:rsidR="00AC1BE9" w:rsidRDefault="00A228B1" w:rsidP="00A228B1">
      <w:pPr>
        <w:spacing w:line="320" w:lineRule="exact"/>
      </w:pPr>
      <w:r>
        <w:tab/>
      </w:r>
      <w:r w:rsidR="005C7BC3">
        <w:t xml:space="preserve">of </w:t>
      </w:r>
      <w:r w:rsidR="005C7BC3" w:rsidRPr="00596F46">
        <w:t>RCW 81.20</w:t>
      </w:r>
      <w:r w:rsidR="005C7BC3" w:rsidRPr="004C39D3">
        <w:rPr>
          <w:rStyle w:val="Hyperlink"/>
          <w:color w:val="000000" w:themeColor="text1"/>
        </w:rPr>
        <w:t>.</w:t>
      </w:r>
    </w:p>
    <w:p w14:paraId="119614DE" w14:textId="77777777" w:rsidR="005C7BC3" w:rsidRDefault="005C7BC3" w:rsidP="00A046C7">
      <w:pPr>
        <w:spacing w:line="320" w:lineRule="exact"/>
        <w:jc w:val="center"/>
        <w:rPr>
          <w:b/>
        </w:rPr>
      </w:pPr>
    </w:p>
    <w:p w14:paraId="119614DF" w14:textId="77777777" w:rsidR="00DA1E19" w:rsidRPr="00A2172D" w:rsidRDefault="00DA1E19" w:rsidP="00A046C7">
      <w:pPr>
        <w:spacing w:line="320" w:lineRule="exact"/>
        <w:jc w:val="center"/>
        <w:rPr>
          <w:b/>
        </w:rPr>
      </w:pPr>
      <w:r w:rsidRPr="00A2172D">
        <w:rPr>
          <w:b/>
        </w:rPr>
        <w:t>ORDER</w:t>
      </w:r>
    </w:p>
    <w:p w14:paraId="119614E0" w14:textId="77777777" w:rsidR="00DA1E19" w:rsidRDefault="00DA1E19" w:rsidP="00A046C7">
      <w:pPr>
        <w:spacing w:line="320" w:lineRule="exact"/>
        <w:rPr>
          <w:b/>
          <w:bCs/>
        </w:rPr>
      </w:pPr>
      <w:r w:rsidRPr="00A2172D">
        <w:rPr>
          <w:b/>
          <w:bCs/>
        </w:rPr>
        <w:t>THE COMMISSION ORDERS:</w:t>
      </w:r>
    </w:p>
    <w:p w14:paraId="119614E1" w14:textId="77777777" w:rsidR="005C7BC3" w:rsidRPr="00F52457" w:rsidRDefault="005C7BC3" w:rsidP="00F52457">
      <w:pPr>
        <w:spacing w:line="320" w:lineRule="exact"/>
        <w:rPr>
          <w:bCs/>
        </w:rPr>
      </w:pPr>
    </w:p>
    <w:p w14:paraId="119614E2" w14:textId="7A937D34"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June 6, 2012, </w:t>
      </w:r>
      <w:r w:rsidR="00FE4CBE">
        <w:t xml:space="preserve">by </w:t>
      </w:r>
      <w:r w:rsidR="006A4DDE" w:rsidRPr="004C39D3">
        <w:t>Waste Management of Washington, Inc.</w:t>
      </w:r>
      <w:r w:rsidR="00F5319F">
        <w:t>,</w:t>
      </w:r>
      <w:r w:rsidR="006A4DDE" w:rsidRPr="004C39D3">
        <w:t xml:space="preserve"> d/b/a’s Waste Management of the Northwest, Waste Management of Seattle and South Sound</w:t>
      </w:r>
      <w:r w:rsidR="007A38AC">
        <w:t>,</w:t>
      </w:r>
      <w:r w:rsidR="006A4DDE" w:rsidRPr="004C39D3">
        <w:t xml:space="preserve"> and Waste Management of </w:t>
      </w:r>
      <w:proofErr w:type="spellStart"/>
      <w:r w:rsidR="006A4DDE" w:rsidRPr="004C39D3">
        <w:t>Sno</w:t>
      </w:r>
      <w:proofErr w:type="spellEnd"/>
      <w:r w:rsidR="006A4DDE" w:rsidRPr="004C39D3">
        <w:t>-King</w:t>
      </w:r>
      <w:r w:rsidRPr="004C39D3">
        <w:t xml:space="preserve"> are suspended.</w:t>
      </w:r>
    </w:p>
    <w:p w14:paraId="119614E3" w14:textId="77777777" w:rsidR="005C7BC3" w:rsidRPr="004C39D3" w:rsidRDefault="005C7BC3" w:rsidP="00FE4CBE">
      <w:pPr>
        <w:spacing w:line="320" w:lineRule="exact"/>
      </w:pPr>
    </w:p>
    <w:p w14:paraId="119614E4" w14:textId="77777777" w:rsidR="00E47CE7" w:rsidRDefault="005C7BC3" w:rsidP="005C7BC3">
      <w:pPr>
        <w:numPr>
          <w:ilvl w:val="0"/>
          <w:numId w:val="1"/>
        </w:numPr>
        <w:spacing w:line="320" w:lineRule="exact"/>
      </w:pPr>
      <w:r>
        <w:t>(2)</w:t>
      </w:r>
      <w:r>
        <w:tab/>
      </w:r>
      <w:r w:rsidR="00E47CE7">
        <w:t xml:space="preserve">The Commission may hold hearings if needed at such times and places as </w:t>
      </w:r>
    </w:p>
    <w:p w14:paraId="119614E5" w14:textId="77777777" w:rsidR="00E47CE7" w:rsidRDefault="00E47CE7" w:rsidP="00E47CE7">
      <w:pPr>
        <w:spacing w:line="320" w:lineRule="exact"/>
        <w:ind w:left="720"/>
      </w:pPr>
      <w:r>
        <w:t>required.</w:t>
      </w:r>
    </w:p>
    <w:p w14:paraId="119614E6" w14:textId="77777777" w:rsidR="00E47CE7" w:rsidRDefault="00E47CE7" w:rsidP="00E47CE7">
      <w:pPr>
        <w:spacing w:line="320" w:lineRule="exact"/>
        <w:ind w:left="720"/>
      </w:pPr>
    </w:p>
    <w:p w14:paraId="129DF8ED" w14:textId="5F477482" w:rsidR="00FC46C1" w:rsidRDefault="00E47CE7" w:rsidP="006A4DDE">
      <w:pPr>
        <w:numPr>
          <w:ilvl w:val="0"/>
          <w:numId w:val="1"/>
        </w:numPr>
        <w:spacing w:line="320" w:lineRule="exact"/>
      </w:pPr>
      <w:r>
        <w:t>(3)</w:t>
      </w:r>
      <w:r>
        <w:tab/>
      </w:r>
      <w:r w:rsidR="006A4DDE" w:rsidRPr="006A4DDE">
        <w:t>Waste Management of Washington, Inc.</w:t>
      </w:r>
      <w:r w:rsidR="00F5319F">
        <w:t>,</w:t>
      </w:r>
      <w:r w:rsidR="006A4DDE" w:rsidRPr="006A4DDE">
        <w:t xml:space="preserve"> d/b/a’s Waste Management of the </w:t>
      </w:r>
    </w:p>
    <w:p w14:paraId="1301C9A0" w14:textId="073735F8"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4E048563"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E47CE7">
        <w:t xml:space="preserve">must not change or alter the tariff pages filed in these </w:t>
      </w:r>
    </w:p>
    <w:p w14:paraId="2DE1998B" w14:textId="55017EE1" w:rsidR="00FC46C1" w:rsidRDefault="00FC46C1" w:rsidP="00FC46C1">
      <w:pPr>
        <w:spacing w:line="320" w:lineRule="exact"/>
      </w:pPr>
      <w:r>
        <w:tab/>
      </w:r>
      <w:r w:rsidR="00E47CE7">
        <w:t xml:space="preserve">dockets during the suspension period, unless authorized by the </w:t>
      </w:r>
    </w:p>
    <w:p w14:paraId="119614E7" w14:textId="2E6BAC81" w:rsidR="00E47CE7" w:rsidRDefault="00FC46C1" w:rsidP="00FC46C1">
      <w:pPr>
        <w:spacing w:line="320" w:lineRule="exact"/>
      </w:pPr>
      <w:r>
        <w:tab/>
      </w:r>
      <w:r w:rsidR="00E47CE7">
        <w:t>Commission</w:t>
      </w:r>
      <w:r w:rsidR="00F52457">
        <w:t>.</w:t>
      </w:r>
    </w:p>
    <w:p w14:paraId="119614E8" w14:textId="77777777" w:rsidR="00E47CE7" w:rsidRDefault="00E47CE7" w:rsidP="00E47CE7">
      <w:pPr>
        <w:spacing w:line="320" w:lineRule="exact"/>
      </w:pPr>
    </w:p>
    <w:p w14:paraId="73C5ACF3" w14:textId="77777777" w:rsidR="00FC46C1" w:rsidRDefault="00E47CE7" w:rsidP="006A4DDE">
      <w:pPr>
        <w:numPr>
          <w:ilvl w:val="0"/>
          <w:numId w:val="1"/>
        </w:numPr>
        <w:spacing w:line="320" w:lineRule="exact"/>
      </w:pPr>
      <w:r>
        <w:lastRenderedPageBreak/>
        <w:t>(4)</w:t>
      </w:r>
      <w:r>
        <w:tab/>
        <w:t xml:space="preserve">The Commission will institute an investigation of </w:t>
      </w:r>
      <w:r w:rsidR="006A4DDE" w:rsidRPr="006A4DDE">
        <w:t xml:space="preserve">Waste Management of </w:t>
      </w:r>
    </w:p>
    <w:p w14:paraId="6CC5B0EB" w14:textId="534D8C19" w:rsidR="00FC46C1" w:rsidRDefault="00FC46C1" w:rsidP="00FC46C1">
      <w:pPr>
        <w:spacing w:line="320" w:lineRule="exact"/>
      </w:pPr>
      <w:r>
        <w:tab/>
      </w:r>
      <w:r w:rsidR="006A4DDE" w:rsidRPr="006A4DDE">
        <w:t>Washington, Inc.</w:t>
      </w:r>
      <w:r w:rsidR="00F5319F">
        <w:t>,</w:t>
      </w:r>
      <w:r w:rsidR="006A4DDE" w:rsidRPr="006A4DDE">
        <w:t xml:space="preserve"> d/b/a’s Waste Management of the Northwest, Waste </w:t>
      </w:r>
    </w:p>
    <w:p w14:paraId="019E5C56" w14:textId="6C1E2B28" w:rsidR="00FC46C1" w:rsidRDefault="00FC46C1" w:rsidP="00FC46C1">
      <w:pPr>
        <w:spacing w:line="320" w:lineRule="exact"/>
      </w:pPr>
      <w:r>
        <w:tab/>
      </w:r>
      <w:r w:rsidR="006A4DDE" w:rsidRPr="006A4DDE">
        <w:t>Management of Seattle and South Sound</w:t>
      </w:r>
      <w:r w:rsidR="007A38AC">
        <w:t>,</w:t>
      </w:r>
      <w:r w:rsidR="006A4DDE" w:rsidRPr="006A4DDE">
        <w:t xml:space="preserve"> and Waste Management of </w:t>
      </w:r>
      <w:proofErr w:type="spellStart"/>
      <w:r w:rsidR="006A4DDE" w:rsidRPr="006A4DDE">
        <w:t>Sno</w:t>
      </w:r>
      <w:proofErr w:type="spellEnd"/>
      <w:r w:rsidR="006A4DDE" w:rsidRPr="006A4DDE">
        <w:t xml:space="preserve">-King </w:t>
      </w:r>
    </w:p>
    <w:p w14:paraId="119614EA" w14:textId="38B7345E" w:rsidR="00E47CE7" w:rsidRDefault="00FC46C1" w:rsidP="00A228B1">
      <w:pPr>
        <w:spacing w:line="320" w:lineRule="exact"/>
      </w:pPr>
      <w:r>
        <w:tab/>
      </w:r>
      <w:r w:rsidR="00A228B1">
        <w:t>books, accounts, practices, activities and operations as described above.</w:t>
      </w:r>
    </w:p>
    <w:p w14:paraId="119614EB" w14:textId="77777777" w:rsidR="00E47CE7" w:rsidRDefault="00E47CE7" w:rsidP="00E47CE7">
      <w:pPr>
        <w:spacing w:line="320" w:lineRule="exact"/>
      </w:pPr>
    </w:p>
    <w:p w14:paraId="6760C496" w14:textId="610471FF" w:rsidR="00FC46C1" w:rsidRDefault="00A228B1" w:rsidP="006A4DDE">
      <w:pPr>
        <w:numPr>
          <w:ilvl w:val="0"/>
          <w:numId w:val="1"/>
        </w:numPr>
        <w:spacing w:line="320" w:lineRule="exact"/>
      </w:pPr>
      <w:r>
        <w:t>(5</w:t>
      </w:r>
      <w:r w:rsidR="00E47CE7">
        <w:t>)</w:t>
      </w:r>
      <w:r w:rsidR="00E47CE7">
        <w:tab/>
      </w:r>
      <w:r w:rsidR="006A4DDE" w:rsidRPr="006A4DDE">
        <w:t>Waste Management of Washington, Inc.</w:t>
      </w:r>
      <w:r w:rsidR="00F5319F">
        <w:t>,</w:t>
      </w:r>
      <w:r w:rsidR="006A4DDE" w:rsidRPr="006A4DDE">
        <w:t xml:space="preserve"> d/b/a’s Waste Management of the</w:t>
      </w:r>
      <w:r w:rsidR="00F52457">
        <w:t xml:space="preserve"> </w:t>
      </w:r>
    </w:p>
    <w:p w14:paraId="6796DAD1" w14:textId="5C6A82FC"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06012DAB"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A228B1">
        <w:t xml:space="preserve">shall pay the expenses reasonably attributable and </w:t>
      </w:r>
    </w:p>
    <w:p w14:paraId="40015815" w14:textId="77777777" w:rsidR="00FC46C1" w:rsidRDefault="00FC46C1" w:rsidP="00FC46C1">
      <w:pPr>
        <w:spacing w:line="320" w:lineRule="exact"/>
      </w:pPr>
      <w:r>
        <w:tab/>
      </w:r>
      <w:r w:rsidR="00A228B1">
        <w:t xml:space="preserve">allocable to the Commission’s investigation consistent with </w:t>
      </w:r>
      <w:r w:rsidR="005C7BC3">
        <w:t xml:space="preserve">investigation </w:t>
      </w:r>
    </w:p>
    <w:p w14:paraId="119614EE" w14:textId="207AA0E4" w:rsidR="005C7BC3" w:rsidRDefault="00FC46C1" w:rsidP="00FC46C1">
      <w:pPr>
        <w:spacing w:line="320" w:lineRule="exact"/>
      </w:pPr>
      <w:r>
        <w:tab/>
      </w:r>
      <w:r w:rsidR="005C7BC3">
        <w:t xml:space="preserve">consistent with the provisions of </w:t>
      </w:r>
      <w:r w:rsidR="00A228B1" w:rsidRPr="00596F46">
        <w:t>RCW 81.20</w:t>
      </w:r>
      <w:r w:rsidR="00A228B1">
        <w:t>.</w:t>
      </w:r>
    </w:p>
    <w:p w14:paraId="119614EF" w14:textId="77777777" w:rsidR="00875B98" w:rsidRPr="00A2172D" w:rsidRDefault="00875B98" w:rsidP="00A046C7">
      <w:pPr>
        <w:spacing w:line="320" w:lineRule="exact"/>
        <w:rPr>
          <w:b/>
        </w:rPr>
      </w:pPr>
    </w:p>
    <w:p w14:paraId="119614F0" w14:textId="1A3046C3" w:rsidR="00156FD0" w:rsidRPr="00A2172D" w:rsidRDefault="00156FD0" w:rsidP="00A046C7">
      <w:pPr>
        <w:spacing w:line="320" w:lineRule="exact"/>
        <w:rPr>
          <w:b/>
        </w:rPr>
      </w:pPr>
      <w:r w:rsidRPr="00A2172D">
        <w:t>DATED at Olympia, Washington, and effective</w:t>
      </w:r>
      <w:r w:rsidR="00A228B1">
        <w:t xml:space="preserve"> August 30, 2012.</w:t>
      </w:r>
    </w:p>
    <w:p w14:paraId="119614F1" w14:textId="77777777" w:rsidR="00156FD0" w:rsidRPr="00A2172D" w:rsidRDefault="00156FD0" w:rsidP="00A046C7">
      <w:pPr>
        <w:pStyle w:val="Header"/>
        <w:tabs>
          <w:tab w:val="clear" w:pos="4320"/>
          <w:tab w:val="clear" w:pos="8640"/>
        </w:tabs>
        <w:spacing w:line="320" w:lineRule="exact"/>
      </w:pPr>
    </w:p>
    <w:p w14:paraId="119614F2" w14:textId="77777777" w:rsidR="00156FD0" w:rsidRPr="00A2172D" w:rsidRDefault="00156FD0" w:rsidP="00A046C7">
      <w:pPr>
        <w:spacing w:line="320" w:lineRule="exact"/>
        <w:jc w:val="center"/>
      </w:pPr>
      <w:r w:rsidRPr="00A2172D">
        <w:t>WASHINGTON UTILITIES AND TRANSPORTATION 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Pr="00A2172D"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119614F7" w14:textId="77777777" w:rsidR="00BB69F3" w:rsidRPr="00A2172D" w:rsidRDefault="00BB69F3" w:rsidP="00A046C7">
      <w:pPr>
        <w:spacing w:line="320" w:lineRule="exact"/>
      </w:pPr>
    </w:p>
    <w:p w14:paraId="119614F8" w14:textId="77777777" w:rsidR="00BB69F3" w:rsidRPr="00A2172D" w:rsidRDefault="00BB69F3" w:rsidP="00A046C7">
      <w:pPr>
        <w:spacing w:line="320" w:lineRule="exact"/>
      </w:pPr>
    </w:p>
    <w:p w14:paraId="119614F9" w14:textId="77777777" w:rsidR="00BB69F3" w:rsidRPr="00A2172D" w:rsidRDefault="00BB69F3" w:rsidP="00A046C7">
      <w:pPr>
        <w:spacing w:line="320" w:lineRule="exact"/>
      </w:pPr>
    </w:p>
    <w:p w14:paraId="119614FE" w14:textId="77777777" w:rsidR="00BB69F3" w:rsidRPr="00A2172D" w:rsidRDefault="00BB69F3" w:rsidP="00A046C7">
      <w:pPr>
        <w:spacing w:line="320" w:lineRule="exact"/>
      </w:pPr>
      <w:r w:rsidRPr="00A2172D">
        <w:tab/>
      </w:r>
      <w:r w:rsidRPr="00A2172D">
        <w:tab/>
      </w:r>
      <w:r w:rsidRPr="00A2172D">
        <w:tab/>
      </w:r>
      <w:r w:rsidRPr="00A2172D">
        <w:tab/>
      </w:r>
      <w:r w:rsidRPr="00A2172D">
        <w:tab/>
        <w:t>PHILIP B. JONES, Commissioner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152C" w14:textId="77777777" w:rsidR="00FD351A" w:rsidRDefault="00FD351A">
      <w:r>
        <w:separator/>
      </w:r>
    </w:p>
  </w:endnote>
  <w:endnote w:type="continuationSeparator" w:id="0">
    <w:p w14:paraId="1196152D" w14:textId="77777777" w:rsidR="00FD351A" w:rsidRDefault="00FD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152A" w14:textId="77777777" w:rsidR="00FD351A" w:rsidRDefault="00FD351A">
      <w:r>
        <w:separator/>
      </w:r>
    </w:p>
  </w:footnote>
  <w:footnote w:type="continuationSeparator" w:id="0">
    <w:p w14:paraId="1196152B" w14:textId="77777777" w:rsidR="00FD351A" w:rsidRDefault="00FD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2887590F" w:rsidR="00FC46C1" w:rsidRDefault="00FC46C1">
    <w:pPr>
      <w:pStyle w:val="Header"/>
      <w:rPr>
        <w:b/>
        <w:noProof/>
        <w:sz w:val="20"/>
        <w:szCs w:val="20"/>
      </w:rPr>
    </w:pPr>
    <w:r>
      <w:rPr>
        <w:b/>
        <w:sz w:val="20"/>
        <w:szCs w:val="20"/>
      </w:rPr>
      <w:t>D</w:t>
    </w:r>
    <w:r w:rsidR="00734E00">
      <w:rPr>
        <w:b/>
        <w:sz w:val="20"/>
        <w:szCs w:val="20"/>
      </w:rPr>
      <w:t>OCKETS</w:t>
    </w:r>
    <w:r>
      <w:rPr>
        <w:b/>
        <w:sz w:val="20"/>
        <w:szCs w:val="20"/>
      </w:rPr>
      <w:t xml:space="preserve"> TG-120840, </w:t>
    </w:r>
    <w:r w:rsidR="00734E00">
      <w:rPr>
        <w:b/>
        <w:sz w:val="20"/>
        <w:szCs w:val="20"/>
      </w:rPr>
      <w:t>TG-120842 and</w:t>
    </w:r>
    <w:r>
      <w:rPr>
        <w:b/>
        <w:sz w:val="20"/>
        <w:szCs w:val="20"/>
      </w:rPr>
      <w:t xml:space="preserve"> </w:t>
    </w:r>
    <w:r w:rsidR="00734E00">
      <w:rPr>
        <w:b/>
        <w:sz w:val="20"/>
        <w:szCs w:val="20"/>
      </w:rPr>
      <w:t>TG-</w:t>
    </w:r>
    <w:r>
      <w:rPr>
        <w:b/>
        <w:sz w:val="20"/>
        <w:szCs w:val="20"/>
      </w:rPr>
      <w:t>120843</w:t>
    </w:r>
    <w:r w:rsidR="00734E00">
      <w:rPr>
        <w:b/>
        <w:sz w:val="20"/>
        <w:szCs w:val="20"/>
      </w:rPr>
      <w:tab/>
    </w:r>
    <w:r>
      <w:rPr>
        <w:b/>
        <w:sz w:val="20"/>
        <w:szCs w:val="20"/>
      </w:rPr>
      <w:t>P</w:t>
    </w:r>
    <w:r w:rsidR="00734E00">
      <w:rPr>
        <w:b/>
        <w:sz w:val="20"/>
        <w:szCs w:val="20"/>
      </w:rPr>
      <w:t>AGE</w:t>
    </w:r>
    <w:r>
      <w:rPr>
        <w:b/>
        <w:sz w:val="20"/>
        <w:szCs w:val="20"/>
      </w:rPr>
      <w:t xml:space="preserv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B6B3B">
      <w:rPr>
        <w:b/>
        <w:noProof/>
        <w:sz w:val="20"/>
        <w:szCs w:val="20"/>
      </w:rPr>
      <w:t>2</w:t>
    </w:r>
    <w:r w:rsidRPr="00FC46C1">
      <w:rPr>
        <w:b/>
        <w:noProof/>
        <w:sz w:val="20"/>
        <w:szCs w:val="20"/>
      </w:rPr>
      <w:fldChar w:fldCharType="end"/>
    </w:r>
  </w:p>
  <w:p w14:paraId="4F6904C4" w14:textId="60D5256B" w:rsidR="00FC46C1" w:rsidRDefault="00FC46C1">
    <w:pPr>
      <w:pStyle w:val="Header"/>
      <w:rPr>
        <w:b/>
        <w:noProof/>
        <w:sz w:val="20"/>
        <w:szCs w:val="20"/>
      </w:rPr>
    </w:pPr>
    <w:r>
      <w:rPr>
        <w:b/>
        <w:noProof/>
        <w:sz w:val="20"/>
        <w:szCs w:val="20"/>
      </w:rPr>
      <w:t>ORDER 01</w:t>
    </w:r>
  </w:p>
  <w:p w14:paraId="1C18071A" w14:textId="77777777" w:rsidR="00FC46C1" w:rsidRDefault="00FC46C1">
    <w:pPr>
      <w:pStyle w:val="Header"/>
      <w:rPr>
        <w:b/>
        <w:noProof/>
        <w:sz w:val="20"/>
        <w:szCs w:val="20"/>
      </w:rPr>
    </w:pPr>
  </w:p>
  <w:p w14:paraId="6C0963D1" w14:textId="77777777" w:rsidR="00FC46C1" w:rsidRDefault="00FC4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236F6"/>
    <w:rsid w:val="000301EA"/>
    <w:rsid w:val="00051ED7"/>
    <w:rsid w:val="00060765"/>
    <w:rsid w:val="0006565F"/>
    <w:rsid w:val="00077588"/>
    <w:rsid w:val="00082A0D"/>
    <w:rsid w:val="000851E5"/>
    <w:rsid w:val="00085A9C"/>
    <w:rsid w:val="000A70A7"/>
    <w:rsid w:val="000D35A4"/>
    <w:rsid w:val="000D4B84"/>
    <w:rsid w:val="000E7B1B"/>
    <w:rsid w:val="000F3971"/>
    <w:rsid w:val="00106AA7"/>
    <w:rsid w:val="00117D08"/>
    <w:rsid w:val="00156FD0"/>
    <w:rsid w:val="0017006A"/>
    <w:rsid w:val="00184FE7"/>
    <w:rsid w:val="001868EC"/>
    <w:rsid w:val="001A26EB"/>
    <w:rsid w:val="001C01B7"/>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4949"/>
    <w:rsid w:val="00301253"/>
    <w:rsid w:val="003020AF"/>
    <w:rsid w:val="0032216A"/>
    <w:rsid w:val="003323D8"/>
    <w:rsid w:val="00340E57"/>
    <w:rsid w:val="0035552C"/>
    <w:rsid w:val="00355F37"/>
    <w:rsid w:val="003618EB"/>
    <w:rsid w:val="00366A68"/>
    <w:rsid w:val="0037189A"/>
    <w:rsid w:val="0037764A"/>
    <w:rsid w:val="0038702D"/>
    <w:rsid w:val="003B7C82"/>
    <w:rsid w:val="003C7FE0"/>
    <w:rsid w:val="003D7EB7"/>
    <w:rsid w:val="003F0BAD"/>
    <w:rsid w:val="004017BB"/>
    <w:rsid w:val="00422BC7"/>
    <w:rsid w:val="0043061A"/>
    <w:rsid w:val="0045645D"/>
    <w:rsid w:val="00456A37"/>
    <w:rsid w:val="00471E3A"/>
    <w:rsid w:val="004776A1"/>
    <w:rsid w:val="004934AA"/>
    <w:rsid w:val="004A127A"/>
    <w:rsid w:val="004A4D9D"/>
    <w:rsid w:val="004B5C6A"/>
    <w:rsid w:val="004C1B03"/>
    <w:rsid w:val="004C39D3"/>
    <w:rsid w:val="004C63FC"/>
    <w:rsid w:val="004F1A5B"/>
    <w:rsid w:val="0050198F"/>
    <w:rsid w:val="0050769D"/>
    <w:rsid w:val="00507F7D"/>
    <w:rsid w:val="00527858"/>
    <w:rsid w:val="00531046"/>
    <w:rsid w:val="005442E2"/>
    <w:rsid w:val="005515D8"/>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90EE8"/>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5653"/>
    <w:rsid w:val="007902D8"/>
    <w:rsid w:val="007A0235"/>
    <w:rsid w:val="007A0418"/>
    <w:rsid w:val="007A38AC"/>
    <w:rsid w:val="007B4070"/>
    <w:rsid w:val="007C6DF0"/>
    <w:rsid w:val="007D35F3"/>
    <w:rsid w:val="007E6925"/>
    <w:rsid w:val="007F26F0"/>
    <w:rsid w:val="00816F0F"/>
    <w:rsid w:val="0083487E"/>
    <w:rsid w:val="00834E77"/>
    <w:rsid w:val="0084518C"/>
    <w:rsid w:val="008576F0"/>
    <w:rsid w:val="00875B98"/>
    <w:rsid w:val="008873E9"/>
    <w:rsid w:val="00896D76"/>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B50EE"/>
    <w:rsid w:val="00BB69F3"/>
    <w:rsid w:val="00BB6B3B"/>
    <w:rsid w:val="00BC1EF8"/>
    <w:rsid w:val="00BE0592"/>
    <w:rsid w:val="00BE078C"/>
    <w:rsid w:val="00BE0981"/>
    <w:rsid w:val="00BE67CC"/>
    <w:rsid w:val="00BE69A4"/>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6C68"/>
    <w:rsid w:val="00D20555"/>
    <w:rsid w:val="00D276D1"/>
    <w:rsid w:val="00D44CD5"/>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AC90A-7818-4D25-BEAE-7A95E6D83008}"/>
</file>

<file path=customXml/itemProps2.xml><?xml version="1.0" encoding="utf-8"?>
<ds:datastoreItem xmlns:ds="http://schemas.openxmlformats.org/officeDocument/2006/customXml" ds:itemID="{83C908CF-246D-4D0D-A05B-386DF7038CB4}"/>
</file>

<file path=customXml/itemProps3.xml><?xml version="1.0" encoding="utf-8"?>
<ds:datastoreItem xmlns:ds="http://schemas.openxmlformats.org/officeDocument/2006/customXml" ds:itemID="{261BF347-DC3A-47D7-9A70-C4B1871384E4}"/>
</file>

<file path=customXml/itemProps4.xml><?xml version="1.0" encoding="utf-8"?>
<ds:datastoreItem xmlns:ds="http://schemas.openxmlformats.org/officeDocument/2006/customXml" ds:itemID="{41E23D10-9066-4302-BE7E-1CAEEF9078B9}"/>
</file>

<file path=customXml/itemProps5.xml><?xml version="1.0" encoding="utf-8"?>
<ds:datastoreItem xmlns:ds="http://schemas.openxmlformats.org/officeDocument/2006/customXml" ds:itemID="{0B0D8C0F-4985-4E55-B3C9-A3E14BDD5B20}"/>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0</TotalTime>
  <Pages>4</Pages>
  <Words>996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Staff order on WM Item 30 filings</vt:lpstr>
    </vt:vector>
  </TitlesOfParts>
  <Company>WUTC</Company>
  <LinksUpToDate>false</LinksUpToDate>
  <CharactersWithSpaces>6411</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WM Item 30 filings</dc:title>
  <dc:creator>Deferia, Virginia (UTC)</dc:creator>
  <cp:lastModifiedBy>Kern, Cathy (UTC)</cp:lastModifiedBy>
  <cp:revision>2</cp:revision>
  <cp:lastPrinted>2012-08-21T18:51:00Z</cp:lastPrinted>
  <dcterms:created xsi:type="dcterms:W3CDTF">2012-08-29T23:39:00Z</dcterms:created>
  <dcterms:modified xsi:type="dcterms:W3CDTF">2012-08-29T23:39:00Z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0x0101006E56B4D1795A2E4DB2F0B01679ED314A009C0E866E4528AF4FAF342458A1B2E797</vt:lpwstr>
  </property>
  <property fmtid="{D5CDD505-2E9C-101B-9397-08002B2CF9AE}" pid="3" name="_docset_NoMedatataSyncRequired">
    <vt:lpwstr>False</vt:lpwstr>
  </property>
</Properties>
</file>