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2" w:rsidRDefault="001C3FC2" w:rsidP="00B23149">
      <w:pPr>
        <w:ind w:right="-720"/>
      </w:pPr>
    </w:p>
    <w:p w:rsidR="001C3FC2" w:rsidRDefault="001C3FC2" w:rsidP="00B23149">
      <w:pPr>
        <w:ind w:right="-720"/>
      </w:pPr>
    </w:p>
    <w:p w:rsidR="001C3FC2" w:rsidRDefault="001C3FC2" w:rsidP="00B23149">
      <w:pPr>
        <w:ind w:right="-720"/>
      </w:pPr>
    </w:p>
    <w:p w:rsidR="001C3FC2" w:rsidRDefault="0045742A" w:rsidP="00B23149">
      <w:pPr>
        <w:ind w:righ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-1268730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C2" w:rsidRDefault="001C3FC2" w:rsidP="00B23149">
      <w:pPr>
        <w:ind w:right="-720"/>
      </w:pPr>
    </w:p>
    <w:p w:rsidR="001C3FC2" w:rsidRDefault="001C3FC2" w:rsidP="00B23149">
      <w:pPr>
        <w:ind w:right="-720"/>
      </w:pPr>
    </w:p>
    <w:p w:rsidR="004903DB" w:rsidRDefault="004903DB" w:rsidP="00B23149">
      <w:pPr>
        <w:ind w:right="-720"/>
      </w:pPr>
    </w:p>
    <w:p w:rsidR="001C3FC2" w:rsidRDefault="00740C52" w:rsidP="00B23149">
      <w:pPr>
        <w:ind w:right="-720"/>
      </w:pPr>
      <w:r>
        <w:t>May 31, 2012</w:t>
      </w:r>
    </w:p>
    <w:p w:rsidR="001C3FC2" w:rsidRDefault="001C3FC2" w:rsidP="00B23149">
      <w:pPr>
        <w:ind w:right="-720"/>
      </w:pPr>
    </w:p>
    <w:p w:rsidR="0079534B" w:rsidRDefault="0079534B" w:rsidP="00B23149">
      <w:pPr>
        <w:ind w:right="-720"/>
      </w:pPr>
    </w:p>
    <w:p w:rsidR="00E97F0E" w:rsidRDefault="00CB1307" w:rsidP="00B23149">
      <w:pPr>
        <w:ind w:right="-720"/>
      </w:pPr>
      <w:r>
        <w:t>David Danner</w:t>
      </w:r>
    </w:p>
    <w:p w:rsidR="00CB1307" w:rsidRDefault="00CB1307" w:rsidP="00B23149">
      <w:pPr>
        <w:ind w:right="-720"/>
      </w:pPr>
      <w:r>
        <w:t>Executive Director</w:t>
      </w:r>
      <w:r w:rsidR="001079A8">
        <w:t xml:space="preserve"> and Secretary</w:t>
      </w:r>
    </w:p>
    <w:p w:rsidR="00E97F0E" w:rsidRDefault="00E97F0E" w:rsidP="00B23149">
      <w:pPr>
        <w:ind w:right="-720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E97F0E" w:rsidRDefault="00E97F0E" w:rsidP="00B23149">
      <w:pPr>
        <w:ind w:right="-720"/>
      </w:pPr>
      <w:proofErr w:type="gramStart"/>
      <w:r>
        <w:t>1300 S. Evergreen Park Drive S. W.</w:t>
      </w:r>
      <w:proofErr w:type="gramEnd"/>
    </w:p>
    <w:p w:rsidR="00E97F0E" w:rsidRDefault="00E97F0E" w:rsidP="00B23149">
      <w:pPr>
        <w:ind w:right="-720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E97F0E" w:rsidRDefault="00E97F0E" w:rsidP="00B23149">
      <w:pPr>
        <w:ind w:right="-72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E97F0E" w:rsidRDefault="00E97F0E" w:rsidP="00B23149">
      <w:pPr>
        <w:ind w:right="-720"/>
        <w:jc w:val="center"/>
      </w:pPr>
    </w:p>
    <w:p w:rsidR="001C3FC2" w:rsidRDefault="00E97F0E" w:rsidP="00B23149">
      <w:pPr>
        <w:ind w:right="-720"/>
      </w:pPr>
      <w:r>
        <w:t xml:space="preserve">Dear </w:t>
      </w:r>
      <w:r w:rsidR="00CB1307">
        <w:t>Mr. Danner</w:t>
      </w:r>
      <w:r>
        <w:t>:</w:t>
      </w:r>
    </w:p>
    <w:p w:rsidR="00E97F0E" w:rsidRDefault="00E97F0E" w:rsidP="00B23149">
      <w:pPr>
        <w:ind w:right="-720"/>
      </w:pPr>
    </w:p>
    <w:p w:rsidR="00B23149" w:rsidRDefault="001C3FC2" w:rsidP="0085373B">
      <w:pPr>
        <w:tabs>
          <w:tab w:val="left" w:pos="720"/>
        </w:tabs>
        <w:ind w:right="-720"/>
        <w:jc w:val="both"/>
      </w:pPr>
      <w:r>
        <w:t>RE:</w:t>
      </w:r>
      <w:r>
        <w:tab/>
      </w:r>
      <w:r w:rsidR="004903DB">
        <w:t xml:space="preserve">Avista Utilities </w:t>
      </w:r>
      <w:r w:rsidR="003A73AC">
        <w:t>Renewable Target Compliance Report</w:t>
      </w:r>
    </w:p>
    <w:p w:rsidR="00B23149" w:rsidRDefault="00B23149" w:rsidP="0085373B">
      <w:pPr>
        <w:tabs>
          <w:tab w:val="left" w:pos="720"/>
        </w:tabs>
        <w:ind w:right="-720"/>
        <w:jc w:val="both"/>
      </w:pPr>
    </w:p>
    <w:p w:rsidR="00BF5FB8" w:rsidRDefault="00DE5669" w:rsidP="0085373B">
      <w:pPr>
        <w:tabs>
          <w:tab w:val="left" w:pos="720"/>
        </w:tabs>
        <w:ind w:right="-720"/>
        <w:jc w:val="both"/>
      </w:pPr>
      <w:r w:rsidRPr="00E5223B">
        <w:t xml:space="preserve">In compliance with </w:t>
      </w:r>
      <w:r w:rsidR="004A1013">
        <w:t>RCW 19.285</w:t>
      </w:r>
      <w:r w:rsidR="000067BA">
        <w:t>,</w:t>
      </w:r>
      <w:r w:rsidR="004A1013">
        <w:t xml:space="preserve"> also known as “I-937” or the Was</w:t>
      </w:r>
      <w:r w:rsidR="0085373B">
        <w:t>hington Energy Independence Act</w:t>
      </w:r>
      <w:r w:rsidRPr="00E5223B">
        <w:t>,</w:t>
      </w:r>
      <w:r w:rsidR="00572079">
        <w:t xml:space="preserve"> </w:t>
      </w:r>
      <w:r w:rsidR="000067BA">
        <w:t xml:space="preserve">and WAC 480-109, </w:t>
      </w:r>
      <w:r w:rsidRPr="00E5223B">
        <w:t xml:space="preserve">Avista </w:t>
      </w:r>
      <w:r w:rsidR="003A73AC">
        <w:t>Utilities</w:t>
      </w:r>
      <w:r w:rsidR="00B23149">
        <w:t xml:space="preserve"> hereby</w:t>
      </w:r>
      <w:r w:rsidRPr="00E5223B">
        <w:t xml:space="preserve"> submits </w:t>
      </w:r>
      <w:r w:rsidR="00AB3D2E">
        <w:t>its</w:t>
      </w:r>
      <w:r w:rsidRPr="00E5223B">
        <w:t xml:space="preserve"> </w:t>
      </w:r>
      <w:r w:rsidR="00AB3D2E">
        <w:t>“</w:t>
      </w:r>
      <w:r w:rsidR="003A73AC">
        <w:t>Compliance Report</w:t>
      </w:r>
      <w:r w:rsidR="00AB3D2E">
        <w:t>”</w:t>
      </w:r>
      <w:r w:rsidR="003A73AC">
        <w:t xml:space="preserve"> demonstrating compliance with the renewable energy component of I-937.</w:t>
      </w:r>
      <w:r>
        <w:t xml:space="preserve"> </w:t>
      </w:r>
      <w:r w:rsidR="00B23149">
        <w:t xml:space="preserve"> </w:t>
      </w:r>
    </w:p>
    <w:p w:rsidR="00BF5FB8" w:rsidRDefault="00BF5FB8" w:rsidP="0085373B">
      <w:pPr>
        <w:ind w:right="-720"/>
        <w:jc w:val="both"/>
      </w:pPr>
    </w:p>
    <w:p w:rsidR="003A73AC" w:rsidRDefault="00B23149" w:rsidP="0085373B">
      <w:pPr>
        <w:ind w:right="-720"/>
        <w:jc w:val="both"/>
      </w:pPr>
      <w:r w:rsidRPr="00B23149">
        <w:t xml:space="preserve">The Company has also included the enclosed CD </w:t>
      </w:r>
      <w:r w:rsidR="003A73AC" w:rsidRPr="003A73AC">
        <w:rPr>
          <w:b/>
        </w:rPr>
        <w:t>“Confidential”</w:t>
      </w:r>
      <w:r w:rsidR="003A73AC">
        <w:t xml:space="preserve"> </w:t>
      </w:r>
      <w:r w:rsidRPr="00B23149">
        <w:t>w</w:t>
      </w:r>
      <w:r w:rsidR="00BF5FB8" w:rsidRPr="00B23149">
        <w:t>orkpapers</w:t>
      </w:r>
      <w:r w:rsidRPr="00B23149">
        <w:t xml:space="preserve"> supporting the Company’s filing.  </w:t>
      </w:r>
      <w:r w:rsidR="0085373B" w:rsidRPr="008F31CF">
        <w:t>These workpapers should be treated as CONFIDENTIAL per WAC 480-07-160 and RCW 80-04-095.</w:t>
      </w:r>
      <w:r w:rsidR="0085373B">
        <w:t xml:space="preserve">  </w:t>
      </w:r>
      <w:r w:rsidRPr="00B23149">
        <w:t xml:space="preserve">Given the voluminous and electronic nature of these workpapers, they are being provided in electronic format only.  </w:t>
      </w:r>
    </w:p>
    <w:p w:rsidR="003A73AC" w:rsidRDefault="003A73AC" w:rsidP="0085373B">
      <w:pPr>
        <w:ind w:right="-720"/>
        <w:jc w:val="both"/>
      </w:pPr>
    </w:p>
    <w:p w:rsidR="004903DB" w:rsidRPr="004903DB" w:rsidRDefault="004903DB" w:rsidP="00B23149">
      <w:pPr>
        <w:ind w:right="-720"/>
        <w:jc w:val="both"/>
      </w:pPr>
      <w:r w:rsidRPr="004903DB">
        <w:t xml:space="preserve">If you have any questions regarding this information, please contact </w:t>
      </w:r>
      <w:r w:rsidR="003A73AC">
        <w:t>Clint Kalich at 509-495-4532</w:t>
      </w:r>
      <w:r w:rsidRPr="004903DB">
        <w:t xml:space="preserve"> or myself at 509-495-4975.</w:t>
      </w:r>
    </w:p>
    <w:p w:rsidR="004903DB" w:rsidRDefault="004903DB" w:rsidP="00B23149">
      <w:pPr>
        <w:ind w:right="-720"/>
        <w:jc w:val="both"/>
      </w:pPr>
    </w:p>
    <w:p w:rsidR="004903DB" w:rsidRDefault="004903DB" w:rsidP="00B23149">
      <w:pPr>
        <w:ind w:right="-720"/>
        <w:jc w:val="both"/>
      </w:pPr>
      <w:r>
        <w:t>Sincerely,</w:t>
      </w:r>
    </w:p>
    <w:p w:rsidR="00695362" w:rsidRDefault="00695362" w:rsidP="00B23149">
      <w:pPr>
        <w:ind w:right="-720"/>
        <w:jc w:val="both"/>
      </w:pPr>
    </w:p>
    <w:p w:rsidR="00695362" w:rsidRPr="00AB3D2E" w:rsidRDefault="00AB3D2E" w:rsidP="00B23149">
      <w:pPr>
        <w:ind w:right="-720"/>
        <w:jc w:val="both"/>
        <w:rPr>
          <w:rFonts w:ascii="Lucida Handwriting" w:hAnsi="Lucida Handwriting"/>
        </w:rPr>
      </w:pPr>
      <w:r w:rsidRPr="00AB3D2E">
        <w:rPr>
          <w:rFonts w:ascii="Lucida Handwriting" w:hAnsi="Lucida Handwriting"/>
        </w:rPr>
        <w:t>/s/Linda Gervais//</w:t>
      </w:r>
    </w:p>
    <w:p w:rsidR="00695362" w:rsidRDefault="00695362" w:rsidP="00B23149">
      <w:pPr>
        <w:ind w:right="-720"/>
        <w:jc w:val="both"/>
      </w:pPr>
    </w:p>
    <w:p w:rsidR="004903DB" w:rsidRDefault="004903DB" w:rsidP="00B23149">
      <w:pPr>
        <w:ind w:right="-720"/>
        <w:jc w:val="both"/>
      </w:pPr>
      <w:r>
        <w:t>Linda Gervais</w:t>
      </w:r>
    </w:p>
    <w:p w:rsidR="004903DB" w:rsidRDefault="004903DB" w:rsidP="00B23149">
      <w:pPr>
        <w:ind w:right="-720"/>
        <w:jc w:val="both"/>
      </w:pPr>
      <w:r>
        <w:t>Manager, Regulatory Policy</w:t>
      </w:r>
    </w:p>
    <w:p w:rsidR="004903DB" w:rsidRPr="00E715A1" w:rsidRDefault="004903DB" w:rsidP="00B23149">
      <w:pPr>
        <w:ind w:right="-720"/>
        <w:jc w:val="both"/>
      </w:pPr>
      <w:r w:rsidRPr="00E715A1">
        <w:t>Avista Utilities</w:t>
      </w:r>
    </w:p>
    <w:p w:rsidR="004903DB" w:rsidRPr="00E715A1" w:rsidRDefault="004903DB" w:rsidP="00B23149">
      <w:pPr>
        <w:ind w:right="-720"/>
        <w:jc w:val="both"/>
      </w:pPr>
      <w:r w:rsidRPr="00E715A1">
        <w:t>509-495-4975</w:t>
      </w:r>
    </w:p>
    <w:p w:rsidR="004903DB" w:rsidRPr="00546288" w:rsidRDefault="001B6E52" w:rsidP="00B23149">
      <w:pPr>
        <w:ind w:right="-720"/>
        <w:jc w:val="both"/>
      </w:pPr>
      <w:hyperlink r:id="rId9" w:history="1">
        <w:r w:rsidR="004903DB" w:rsidRPr="00546288">
          <w:rPr>
            <w:rStyle w:val="Hyperlink"/>
          </w:rPr>
          <w:t>linda.gervais@avistacorp.com</w:t>
        </w:r>
      </w:hyperlink>
    </w:p>
    <w:p w:rsidR="004903DB" w:rsidRPr="00546288" w:rsidRDefault="004903DB" w:rsidP="00B23149">
      <w:pPr>
        <w:ind w:right="-720"/>
        <w:jc w:val="both"/>
      </w:pPr>
    </w:p>
    <w:p w:rsidR="00D642F7" w:rsidRDefault="0085373B" w:rsidP="00B23149">
      <w:pPr>
        <w:ind w:right="-720"/>
        <w:jc w:val="both"/>
      </w:pPr>
      <w:r>
        <w:t>cc: Rebecca Beaton</w:t>
      </w:r>
    </w:p>
    <w:p w:rsidR="0085373B" w:rsidRDefault="0085373B" w:rsidP="0085373B">
      <w:pPr>
        <w:tabs>
          <w:tab w:val="left" w:pos="360"/>
        </w:tabs>
        <w:ind w:right="-720"/>
        <w:jc w:val="both"/>
      </w:pPr>
      <w:r>
        <w:tab/>
        <w:t>Chris McGuire</w:t>
      </w:r>
    </w:p>
    <w:p w:rsidR="0085373B" w:rsidRDefault="0085373B" w:rsidP="0085373B">
      <w:pPr>
        <w:tabs>
          <w:tab w:val="left" w:pos="360"/>
        </w:tabs>
        <w:ind w:right="-720"/>
        <w:jc w:val="both"/>
      </w:pPr>
      <w:r>
        <w:tab/>
        <w:t>David Nightingale</w:t>
      </w:r>
    </w:p>
    <w:p w:rsidR="0085373B" w:rsidRDefault="0085373B" w:rsidP="0085373B">
      <w:pPr>
        <w:tabs>
          <w:tab w:val="left" w:pos="360"/>
        </w:tabs>
        <w:ind w:right="-720"/>
        <w:jc w:val="both"/>
      </w:pPr>
      <w:r>
        <w:tab/>
        <w:t>Deborah Reynolds</w:t>
      </w:r>
    </w:p>
    <w:p w:rsidR="0085373B" w:rsidRPr="00546288" w:rsidRDefault="0085373B" w:rsidP="0085373B">
      <w:pPr>
        <w:tabs>
          <w:tab w:val="left" w:pos="360"/>
        </w:tabs>
        <w:ind w:right="-720"/>
        <w:jc w:val="both"/>
      </w:pPr>
      <w:r>
        <w:tab/>
        <w:t>Eric Russell</w:t>
      </w:r>
    </w:p>
    <w:sectPr w:rsidR="0085373B" w:rsidRPr="00546288" w:rsidSect="00CB1307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AC" w:rsidRDefault="003A73AC" w:rsidP="001079A8">
      <w:r>
        <w:separator/>
      </w:r>
    </w:p>
  </w:endnote>
  <w:endnote w:type="continuationSeparator" w:id="0">
    <w:p w:rsidR="003A73AC" w:rsidRDefault="003A73AC" w:rsidP="0010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AC" w:rsidRDefault="003A73AC" w:rsidP="001079A8">
      <w:r>
        <w:separator/>
      </w:r>
    </w:p>
  </w:footnote>
  <w:footnote w:type="continuationSeparator" w:id="0">
    <w:p w:rsidR="003A73AC" w:rsidRDefault="003A73AC" w:rsidP="00107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153"/>
    <w:multiLevelType w:val="hybridMultilevel"/>
    <w:tmpl w:val="7C78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6FF4"/>
    <w:multiLevelType w:val="hybridMultilevel"/>
    <w:tmpl w:val="6790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91033"/>
    <w:multiLevelType w:val="hybridMultilevel"/>
    <w:tmpl w:val="4ECA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A45C6"/>
    <w:multiLevelType w:val="hybridMultilevel"/>
    <w:tmpl w:val="1A76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60960"/>
    <w:multiLevelType w:val="hybridMultilevel"/>
    <w:tmpl w:val="E1AC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B76FD9"/>
    <w:multiLevelType w:val="hybridMultilevel"/>
    <w:tmpl w:val="2FD4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097"/>
    <w:rsid w:val="000067BA"/>
    <w:rsid w:val="0006072B"/>
    <w:rsid w:val="001079A8"/>
    <w:rsid w:val="0015381A"/>
    <w:rsid w:val="001863CB"/>
    <w:rsid w:val="001B6E52"/>
    <w:rsid w:val="001C3FC2"/>
    <w:rsid w:val="002F43A2"/>
    <w:rsid w:val="003311B0"/>
    <w:rsid w:val="003A3FFB"/>
    <w:rsid w:val="003A73AC"/>
    <w:rsid w:val="003C536B"/>
    <w:rsid w:val="00416097"/>
    <w:rsid w:val="0045742A"/>
    <w:rsid w:val="004903DB"/>
    <w:rsid w:val="00495704"/>
    <w:rsid w:val="004A1013"/>
    <w:rsid w:val="00546288"/>
    <w:rsid w:val="00572079"/>
    <w:rsid w:val="005B0B17"/>
    <w:rsid w:val="00695362"/>
    <w:rsid w:val="00740C52"/>
    <w:rsid w:val="0079534B"/>
    <w:rsid w:val="00806571"/>
    <w:rsid w:val="00815135"/>
    <w:rsid w:val="0085373B"/>
    <w:rsid w:val="00866A9A"/>
    <w:rsid w:val="008C7184"/>
    <w:rsid w:val="008F16C6"/>
    <w:rsid w:val="009578B3"/>
    <w:rsid w:val="0096062F"/>
    <w:rsid w:val="00A05515"/>
    <w:rsid w:val="00A61DF1"/>
    <w:rsid w:val="00AB3D2E"/>
    <w:rsid w:val="00B23149"/>
    <w:rsid w:val="00B340BF"/>
    <w:rsid w:val="00B80DB9"/>
    <w:rsid w:val="00BF5FB8"/>
    <w:rsid w:val="00CB1307"/>
    <w:rsid w:val="00CC49B1"/>
    <w:rsid w:val="00CD329C"/>
    <w:rsid w:val="00CD7E23"/>
    <w:rsid w:val="00D111B9"/>
    <w:rsid w:val="00D37132"/>
    <w:rsid w:val="00D642F7"/>
    <w:rsid w:val="00DE5669"/>
    <w:rsid w:val="00E2699F"/>
    <w:rsid w:val="00E42EDE"/>
    <w:rsid w:val="00E54E5C"/>
    <w:rsid w:val="00E715A1"/>
    <w:rsid w:val="00E97F0E"/>
    <w:rsid w:val="00EF0631"/>
    <w:rsid w:val="00F033B0"/>
    <w:rsid w:val="00F55CB7"/>
    <w:rsid w:val="00F654D6"/>
    <w:rsid w:val="00F6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CB7"/>
    <w:rPr>
      <w:sz w:val="24"/>
      <w:szCs w:val="24"/>
    </w:rPr>
  </w:style>
  <w:style w:type="paragraph" w:styleId="Heading1">
    <w:name w:val="heading 1"/>
    <w:basedOn w:val="Normal"/>
    <w:next w:val="Normal"/>
    <w:qFormat/>
    <w:rsid w:val="00F55CB7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B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55CB7"/>
    <w:rPr>
      <w:rFonts w:ascii="Batang" w:eastAsia="Batang" w:hAnsi="Batang"/>
      <w:sz w:val="20"/>
      <w:szCs w:val="20"/>
    </w:rPr>
  </w:style>
  <w:style w:type="character" w:styleId="FootnoteReference">
    <w:name w:val="footnote reference"/>
    <w:basedOn w:val="DefaultParagraphFont"/>
    <w:semiHidden/>
    <w:rsid w:val="00F55CB7"/>
    <w:rPr>
      <w:vertAlign w:val="superscript"/>
    </w:rPr>
  </w:style>
  <w:style w:type="paragraph" w:styleId="BodyText">
    <w:name w:val="Body Text"/>
    <w:basedOn w:val="Normal"/>
    <w:rsid w:val="001C3FC2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3DB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FB8"/>
    <w:pPr>
      <w:ind w:left="720"/>
      <w:contextualSpacing/>
    </w:pPr>
  </w:style>
  <w:style w:type="paragraph" w:styleId="NoSpacing">
    <w:name w:val="No Spacing"/>
    <w:uiPriority w:val="1"/>
    <w:qFormat/>
    <w:rsid w:val="003C53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35A4AC77D7E5428AD9BDA350F20B97" ma:contentTypeVersion="139" ma:contentTypeDescription="" ma:contentTypeScope="" ma:versionID="85612a15f0051ff5657306a9106b7a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33254-24F0-452A-9D44-FD93ABA1987F}"/>
</file>

<file path=customXml/itemProps2.xml><?xml version="1.0" encoding="utf-8"?>
<ds:datastoreItem xmlns:ds="http://schemas.openxmlformats.org/officeDocument/2006/customXml" ds:itemID="{2C81ADDA-C49A-45E4-A579-C5AAF57538C3}"/>
</file>

<file path=customXml/itemProps3.xml><?xml version="1.0" encoding="utf-8"?>
<ds:datastoreItem xmlns:ds="http://schemas.openxmlformats.org/officeDocument/2006/customXml" ds:itemID="{3531CD72-49C4-42AB-B2CA-46BBA5C80B22}"/>
</file>

<file path=customXml/itemProps4.xml><?xml version="1.0" encoding="utf-8"?>
<ds:datastoreItem xmlns:ds="http://schemas.openxmlformats.org/officeDocument/2006/customXml" ds:itemID="{818E11B5-6173-4F74-97FB-73C4D723813A}"/>
</file>

<file path=customXml/itemProps5.xml><?xml version="1.0" encoding="utf-8"?>
<ds:datastoreItem xmlns:ds="http://schemas.openxmlformats.org/officeDocument/2006/customXml" ds:itemID="{3454CD77-A8B7-4DA1-A21E-F85221778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1225</CharactersWithSpaces>
  <SharedDoc>false</SharedDoc>
  <HLinks>
    <vt:vector size="6" baseType="variant"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mailto:linda.gervais@avistacorp.com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4</cp:revision>
  <cp:lastPrinted>2012-05-30T17:55:00Z</cp:lastPrinted>
  <dcterms:created xsi:type="dcterms:W3CDTF">2012-05-30T21:06:00Z</dcterms:created>
  <dcterms:modified xsi:type="dcterms:W3CDTF">2012-05-31T16:12:00Z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0x0101006E56B4D1795A2E4DB2F0B01679ED314A00FD35A4AC77D7E5428AD9BDA350F20B97</vt:lpwstr>
  </property>
  <property fmtid="{D5CDD505-2E9C-101B-9397-08002B2CF9AE}" pid="3" name="_docset_NoMedatataSyncRequired">
    <vt:lpwstr>False</vt:lpwstr>
  </property>
</Properties>
</file>