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b w:val="0"/>
          <w:bCs w:val="0"/>
          <w:color w:val="auto"/>
          <w:sz w:val="24"/>
          <w:szCs w:val="24"/>
          <w:lang w:eastAsia="en-US"/>
        </w:rPr>
        <w:id w:val="1299733093"/>
        <w:docPartObj>
          <w:docPartGallery w:val="Table of Contents"/>
          <w:docPartUnique/>
        </w:docPartObj>
      </w:sdtPr>
      <w:sdtEndPr>
        <w:rPr>
          <w:noProof/>
        </w:rPr>
      </w:sdtEndPr>
      <w:sdtContent>
        <w:p w14:paraId="1B3EFF22" w14:textId="77777777" w:rsidR="007725A1" w:rsidRPr="007725A1" w:rsidRDefault="007725A1" w:rsidP="007725A1">
          <w:pPr>
            <w:pStyle w:val="TOCHeading"/>
            <w:suppressLineNumbers/>
            <w:jc w:val="center"/>
            <w:rPr>
              <w:rFonts w:ascii="Times New Roman" w:hAnsi="Times New Roman" w:cs="Times New Roman"/>
              <w:color w:val="auto"/>
              <w:sz w:val="24"/>
              <w:szCs w:val="24"/>
            </w:rPr>
          </w:pPr>
          <w:r w:rsidRPr="007725A1">
            <w:rPr>
              <w:rFonts w:ascii="Times New Roman" w:hAnsi="Times New Roman" w:cs="Times New Roman"/>
              <w:color w:val="auto"/>
              <w:sz w:val="24"/>
              <w:szCs w:val="24"/>
            </w:rPr>
            <w:t>TABLE OF CONTENTS</w:t>
          </w:r>
        </w:p>
        <w:p w14:paraId="1B3EFF23" w14:textId="77777777" w:rsidR="005F5020" w:rsidRDefault="007725A1" w:rsidP="005F5020">
          <w:pPr>
            <w:pStyle w:val="TOC1"/>
            <w:suppressLineNumbers/>
            <w:tabs>
              <w:tab w:val="right" w:leader="dot" w:pos="8990"/>
            </w:tabs>
            <w:spacing w:after="0" w:line="360" w:lineRule="auto"/>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3712192" w:history="1">
            <w:r w:rsidR="005F5020" w:rsidRPr="000E0C33">
              <w:rPr>
                <w:rStyle w:val="Hyperlink"/>
                <w:noProof/>
              </w:rPr>
              <w:t>QUALIFICATIONS</w:t>
            </w:r>
            <w:r w:rsidR="005F5020">
              <w:rPr>
                <w:noProof/>
                <w:webHidden/>
              </w:rPr>
              <w:tab/>
            </w:r>
            <w:r w:rsidR="005F5020">
              <w:rPr>
                <w:noProof/>
                <w:webHidden/>
              </w:rPr>
              <w:fldChar w:fldCharType="begin"/>
            </w:r>
            <w:r w:rsidR="005F5020">
              <w:rPr>
                <w:noProof/>
                <w:webHidden/>
              </w:rPr>
              <w:instrText xml:space="preserve"> PAGEREF _Toc403712192 \h </w:instrText>
            </w:r>
            <w:r w:rsidR="005F5020">
              <w:rPr>
                <w:noProof/>
                <w:webHidden/>
              </w:rPr>
            </w:r>
            <w:r w:rsidR="005F5020">
              <w:rPr>
                <w:noProof/>
                <w:webHidden/>
              </w:rPr>
              <w:fldChar w:fldCharType="separate"/>
            </w:r>
            <w:r w:rsidR="00D06090">
              <w:rPr>
                <w:noProof/>
                <w:webHidden/>
              </w:rPr>
              <w:t>2</w:t>
            </w:r>
            <w:r w:rsidR="005F5020">
              <w:rPr>
                <w:noProof/>
                <w:webHidden/>
              </w:rPr>
              <w:fldChar w:fldCharType="end"/>
            </w:r>
          </w:hyperlink>
        </w:p>
        <w:p w14:paraId="1B3EFF24" w14:textId="77777777" w:rsidR="005F5020" w:rsidRDefault="00D06090" w:rsidP="005F5020">
          <w:pPr>
            <w:pStyle w:val="TOC1"/>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2193" w:history="1">
            <w:r w:rsidR="005F5020" w:rsidRPr="000E0C33">
              <w:rPr>
                <w:rStyle w:val="Hyperlink"/>
                <w:noProof/>
              </w:rPr>
              <w:t>PURPOSE AND SUMMARY</w:t>
            </w:r>
            <w:r w:rsidR="005F5020">
              <w:rPr>
                <w:noProof/>
                <w:webHidden/>
              </w:rPr>
              <w:tab/>
            </w:r>
            <w:r w:rsidR="005F5020">
              <w:rPr>
                <w:noProof/>
                <w:webHidden/>
              </w:rPr>
              <w:fldChar w:fldCharType="begin"/>
            </w:r>
            <w:r w:rsidR="005F5020">
              <w:rPr>
                <w:noProof/>
                <w:webHidden/>
              </w:rPr>
              <w:instrText xml:space="preserve"> PAGEREF _Toc403712193 \h </w:instrText>
            </w:r>
            <w:r w:rsidR="005F5020">
              <w:rPr>
                <w:noProof/>
                <w:webHidden/>
              </w:rPr>
            </w:r>
            <w:r w:rsidR="005F5020">
              <w:rPr>
                <w:noProof/>
                <w:webHidden/>
              </w:rPr>
              <w:fldChar w:fldCharType="separate"/>
            </w:r>
            <w:r>
              <w:rPr>
                <w:noProof/>
                <w:webHidden/>
              </w:rPr>
              <w:t>3</w:t>
            </w:r>
            <w:r w:rsidR="005F5020">
              <w:rPr>
                <w:noProof/>
                <w:webHidden/>
              </w:rPr>
              <w:fldChar w:fldCharType="end"/>
            </w:r>
          </w:hyperlink>
        </w:p>
        <w:p w14:paraId="1B3EFF25" w14:textId="77777777" w:rsidR="005F5020" w:rsidRDefault="00D06090" w:rsidP="005F5020">
          <w:pPr>
            <w:pStyle w:val="TOC1"/>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2194" w:history="1">
            <w:r w:rsidR="005F5020" w:rsidRPr="000E0C33">
              <w:rPr>
                <w:rStyle w:val="Hyperlink"/>
                <w:noProof/>
              </w:rPr>
              <w:t>CHANGES TO BRIDGER PLANT COAL EXPENSE</w:t>
            </w:r>
            <w:r w:rsidR="005F5020">
              <w:rPr>
                <w:noProof/>
                <w:webHidden/>
              </w:rPr>
              <w:tab/>
            </w:r>
            <w:r w:rsidR="005F5020">
              <w:rPr>
                <w:noProof/>
                <w:webHidden/>
              </w:rPr>
              <w:fldChar w:fldCharType="begin"/>
            </w:r>
            <w:r w:rsidR="005F5020">
              <w:rPr>
                <w:noProof/>
                <w:webHidden/>
              </w:rPr>
              <w:instrText xml:space="preserve"> PAGEREF _Toc403712194 \h </w:instrText>
            </w:r>
            <w:r w:rsidR="005F5020">
              <w:rPr>
                <w:noProof/>
                <w:webHidden/>
              </w:rPr>
            </w:r>
            <w:r w:rsidR="005F5020">
              <w:rPr>
                <w:noProof/>
                <w:webHidden/>
              </w:rPr>
              <w:fldChar w:fldCharType="separate"/>
            </w:r>
            <w:r>
              <w:rPr>
                <w:noProof/>
                <w:webHidden/>
              </w:rPr>
              <w:t>4</w:t>
            </w:r>
            <w:r w:rsidR="005F5020">
              <w:rPr>
                <w:noProof/>
                <w:webHidden/>
              </w:rPr>
              <w:fldChar w:fldCharType="end"/>
            </w:r>
          </w:hyperlink>
        </w:p>
        <w:p w14:paraId="1B3EFF26" w14:textId="77777777" w:rsidR="005F5020" w:rsidRDefault="00D06090" w:rsidP="005F5020">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2195" w:history="1">
            <w:r w:rsidR="005F5020" w:rsidRPr="000E0C33">
              <w:rPr>
                <w:rStyle w:val="Hyperlink"/>
                <w:noProof/>
              </w:rPr>
              <w:t>Bridger Plant Cost Summary</w:t>
            </w:r>
            <w:r w:rsidR="005F5020">
              <w:rPr>
                <w:noProof/>
                <w:webHidden/>
              </w:rPr>
              <w:tab/>
            </w:r>
            <w:r w:rsidR="005F5020">
              <w:rPr>
                <w:noProof/>
                <w:webHidden/>
              </w:rPr>
              <w:fldChar w:fldCharType="begin"/>
            </w:r>
            <w:r w:rsidR="005F5020">
              <w:rPr>
                <w:noProof/>
                <w:webHidden/>
              </w:rPr>
              <w:instrText xml:space="preserve"> PAGEREF _Toc403712195 \h </w:instrText>
            </w:r>
            <w:r w:rsidR="005F5020">
              <w:rPr>
                <w:noProof/>
                <w:webHidden/>
              </w:rPr>
            </w:r>
            <w:r w:rsidR="005F5020">
              <w:rPr>
                <w:noProof/>
                <w:webHidden/>
              </w:rPr>
              <w:fldChar w:fldCharType="separate"/>
            </w:r>
            <w:r>
              <w:rPr>
                <w:noProof/>
                <w:webHidden/>
              </w:rPr>
              <w:t>4</w:t>
            </w:r>
            <w:r w:rsidR="005F5020">
              <w:rPr>
                <w:noProof/>
                <w:webHidden/>
              </w:rPr>
              <w:fldChar w:fldCharType="end"/>
            </w:r>
          </w:hyperlink>
        </w:p>
        <w:p w14:paraId="1B3EFF27" w14:textId="77777777" w:rsidR="005F5020" w:rsidRDefault="00D06090" w:rsidP="005F5020">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2196" w:history="1">
            <w:r w:rsidR="005F5020" w:rsidRPr="000E0C33">
              <w:rPr>
                <w:rStyle w:val="Hyperlink"/>
                <w:noProof/>
              </w:rPr>
              <w:t>Black Butte Price and Volume Changes</w:t>
            </w:r>
            <w:r w:rsidR="005F5020">
              <w:rPr>
                <w:noProof/>
                <w:webHidden/>
              </w:rPr>
              <w:tab/>
            </w:r>
            <w:r w:rsidR="005F5020">
              <w:rPr>
                <w:noProof/>
                <w:webHidden/>
              </w:rPr>
              <w:fldChar w:fldCharType="begin"/>
            </w:r>
            <w:r w:rsidR="005F5020">
              <w:rPr>
                <w:noProof/>
                <w:webHidden/>
              </w:rPr>
              <w:instrText xml:space="preserve"> PAGEREF _Toc403712196 \h </w:instrText>
            </w:r>
            <w:r w:rsidR="005F5020">
              <w:rPr>
                <w:noProof/>
                <w:webHidden/>
              </w:rPr>
            </w:r>
            <w:r w:rsidR="005F5020">
              <w:rPr>
                <w:noProof/>
                <w:webHidden/>
              </w:rPr>
              <w:fldChar w:fldCharType="separate"/>
            </w:r>
            <w:r>
              <w:rPr>
                <w:noProof/>
                <w:webHidden/>
              </w:rPr>
              <w:t>5</w:t>
            </w:r>
            <w:r w:rsidR="005F5020">
              <w:rPr>
                <w:noProof/>
                <w:webHidden/>
              </w:rPr>
              <w:fldChar w:fldCharType="end"/>
            </w:r>
          </w:hyperlink>
        </w:p>
        <w:p w14:paraId="1B3EFF28" w14:textId="77777777" w:rsidR="005F5020" w:rsidRDefault="00D06090" w:rsidP="005F5020">
          <w:pPr>
            <w:pStyle w:val="TOC3"/>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2197" w:history="1">
            <w:r w:rsidR="005F5020" w:rsidRPr="000E0C33">
              <w:rPr>
                <w:rStyle w:val="Hyperlink"/>
                <w:noProof/>
              </w:rPr>
              <w:t>BCC Price and Volume Update</w:t>
            </w:r>
            <w:r w:rsidR="005F5020">
              <w:rPr>
                <w:noProof/>
                <w:webHidden/>
              </w:rPr>
              <w:tab/>
            </w:r>
            <w:r w:rsidR="005F5020">
              <w:rPr>
                <w:noProof/>
                <w:webHidden/>
              </w:rPr>
              <w:fldChar w:fldCharType="begin"/>
            </w:r>
            <w:r w:rsidR="005F5020">
              <w:rPr>
                <w:noProof/>
                <w:webHidden/>
              </w:rPr>
              <w:instrText xml:space="preserve"> PAGEREF _Toc403712197 \h </w:instrText>
            </w:r>
            <w:r w:rsidR="005F5020">
              <w:rPr>
                <w:noProof/>
                <w:webHidden/>
              </w:rPr>
            </w:r>
            <w:r w:rsidR="005F5020">
              <w:rPr>
                <w:noProof/>
                <w:webHidden/>
              </w:rPr>
              <w:fldChar w:fldCharType="separate"/>
            </w:r>
            <w:r>
              <w:rPr>
                <w:noProof/>
                <w:webHidden/>
              </w:rPr>
              <w:t>6</w:t>
            </w:r>
            <w:r w:rsidR="005F5020">
              <w:rPr>
                <w:noProof/>
                <w:webHidden/>
              </w:rPr>
              <w:fldChar w:fldCharType="end"/>
            </w:r>
          </w:hyperlink>
        </w:p>
        <w:p w14:paraId="1B3EFF29" w14:textId="77777777" w:rsidR="005F5020" w:rsidRDefault="00D06090" w:rsidP="005F5020">
          <w:pPr>
            <w:pStyle w:val="TOC1"/>
            <w:suppressLineNumbers/>
            <w:tabs>
              <w:tab w:val="right" w:leader="dot" w:pos="8990"/>
            </w:tabs>
            <w:spacing w:after="0" w:line="360" w:lineRule="auto"/>
            <w:rPr>
              <w:rFonts w:asciiTheme="minorHAnsi" w:eastAsiaTheme="minorEastAsia" w:hAnsiTheme="minorHAnsi" w:cstheme="minorBidi"/>
              <w:noProof/>
              <w:sz w:val="22"/>
              <w:szCs w:val="22"/>
            </w:rPr>
          </w:pPr>
          <w:hyperlink w:anchor="_Toc403712198" w:history="1">
            <w:r w:rsidR="005F5020" w:rsidRPr="000E0C33">
              <w:rPr>
                <w:rStyle w:val="Hyperlink"/>
                <w:noProof/>
              </w:rPr>
              <w:t>REASONABLENESS OF BCC FUEL SUPPLY</w:t>
            </w:r>
            <w:r w:rsidR="005F5020">
              <w:rPr>
                <w:noProof/>
                <w:webHidden/>
              </w:rPr>
              <w:tab/>
            </w:r>
            <w:r w:rsidR="005F5020">
              <w:rPr>
                <w:noProof/>
                <w:webHidden/>
              </w:rPr>
              <w:fldChar w:fldCharType="begin"/>
            </w:r>
            <w:r w:rsidR="005F5020">
              <w:rPr>
                <w:noProof/>
                <w:webHidden/>
              </w:rPr>
              <w:instrText xml:space="preserve"> PAGEREF _Toc403712198 \h </w:instrText>
            </w:r>
            <w:r w:rsidR="005F5020">
              <w:rPr>
                <w:noProof/>
                <w:webHidden/>
              </w:rPr>
            </w:r>
            <w:r w:rsidR="005F5020">
              <w:rPr>
                <w:noProof/>
                <w:webHidden/>
              </w:rPr>
              <w:fldChar w:fldCharType="separate"/>
            </w:r>
            <w:r>
              <w:rPr>
                <w:noProof/>
                <w:webHidden/>
              </w:rPr>
              <w:t>11</w:t>
            </w:r>
            <w:r w:rsidR="005F5020">
              <w:rPr>
                <w:noProof/>
                <w:webHidden/>
              </w:rPr>
              <w:fldChar w:fldCharType="end"/>
            </w:r>
          </w:hyperlink>
        </w:p>
        <w:p w14:paraId="1B3EFF2A" w14:textId="77777777" w:rsidR="005F5020" w:rsidRDefault="00D06090" w:rsidP="005F5020">
          <w:pPr>
            <w:pStyle w:val="TOC3"/>
            <w:suppressLineNumbers/>
            <w:tabs>
              <w:tab w:val="right" w:leader="dot" w:pos="8990"/>
            </w:tabs>
            <w:spacing w:after="0" w:line="360" w:lineRule="auto"/>
            <w:ind w:left="0"/>
            <w:rPr>
              <w:rFonts w:asciiTheme="minorHAnsi" w:eastAsiaTheme="minorEastAsia" w:hAnsiTheme="minorHAnsi" w:cstheme="minorBidi"/>
              <w:noProof/>
              <w:sz w:val="22"/>
              <w:szCs w:val="22"/>
            </w:rPr>
          </w:pPr>
          <w:hyperlink w:anchor="_Toc403712199" w:history="1">
            <w:r w:rsidR="00D36A1A" w:rsidRPr="00D36A1A">
              <w:t>COLSTRIP PLANT COST SUMMARY</w:t>
            </w:r>
            <w:r w:rsidR="005F5020">
              <w:rPr>
                <w:noProof/>
                <w:webHidden/>
              </w:rPr>
              <w:tab/>
            </w:r>
            <w:r w:rsidR="005F5020">
              <w:rPr>
                <w:noProof/>
                <w:webHidden/>
              </w:rPr>
              <w:fldChar w:fldCharType="begin"/>
            </w:r>
            <w:r w:rsidR="005F5020">
              <w:rPr>
                <w:noProof/>
                <w:webHidden/>
              </w:rPr>
              <w:instrText xml:space="preserve"> PAGEREF _Toc403712199 \h </w:instrText>
            </w:r>
            <w:r w:rsidR="005F5020">
              <w:rPr>
                <w:noProof/>
                <w:webHidden/>
              </w:rPr>
            </w:r>
            <w:r w:rsidR="005F5020">
              <w:rPr>
                <w:noProof/>
                <w:webHidden/>
              </w:rPr>
              <w:fldChar w:fldCharType="separate"/>
            </w:r>
            <w:r>
              <w:rPr>
                <w:noProof/>
                <w:webHidden/>
              </w:rPr>
              <w:t>12</w:t>
            </w:r>
            <w:r w:rsidR="005F5020">
              <w:rPr>
                <w:noProof/>
                <w:webHidden/>
              </w:rPr>
              <w:fldChar w:fldCharType="end"/>
            </w:r>
          </w:hyperlink>
        </w:p>
        <w:p w14:paraId="1B3EFF2B" w14:textId="77777777" w:rsidR="007725A1" w:rsidRDefault="007725A1" w:rsidP="005F5020">
          <w:pPr>
            <w:suppressLineNumbers/>
            <w:spacing w:line="360" w:lineRule="auto"/>
          </w:pPr>
          <w:r>
            <w:rPr>
              <w:b/>
              <w:bCs/>
              <w:noProof/>
            </w:rPr>
            <w:fldChar w:fldCharType="end"/>
          </w:r>
        </w:p>
      </w:sdtContent>
    </w:sdt>
    <w:p w14:paraId="1B3EFF2C" w14:textId="77777777" w:rsidR="007725A1" w:rsidRDefault="007725A1" w:rsidP="007725A1">
      <w:pPr>
        <w:widowControl/>
        <w:suppressLineNumbers/>
        <w:adjustRightInd/>
        <w:spacing w:line="240" w:lineRule="auto"/>
        <w:jc w:val="left"/>
        <w:textAlignment w:val="auto"/>
        <w:rPr>
          <w:b/>
          <w:bCs/>
        </w:rPr>
      </w:pPr>
      <w:r>
        <w:rPr>
          <w:b/>
          <w:bCs/>
        </w:rPr>
        <w:br w:type="page"/>
      </w:r>
    </w:p>
    <w:p w14:paraId="1B3EFF2D" w14:textId="77777777" w:rsidR="00343C66" w:rsidRDefault="00343C66" w:rsidP="00343C66">
      <w:pPr>
        <w:pStyle w:val="BodyTextIndent"/>
        <w:ind w:left="720" w:hanging="720"/>
        <w:jc w:val="left"/>
        <w:rPr>
          <w:b/>
        </w:rPr>
      </w:pPr>
      <w:r>
        <w:rPr>
          <w:b/>
          <w:bCs/>
        </w:rPr>
        <w:lastRenderedPageBreak/>
        <w:t>Q.</w:t>
      </w:r>
      <w:r>
        <w:rPr>
          <w:b/>
          <w:bCs/>
        </w:rPr>
        <w:tab/>
      </w:r>
      <w:r w:rsidRPr="00DD41DF">
        <w:rPr>
          <w:b/>
          <w:bCs/>
        </w:rPr>
        <w:t>Please state your name, business address</w:t>
      </w:r>
      <w:r>
        <w:rPr>
          <w:b/>
          <w:bCs/>
        </w:rPr>
        <w:t>,</w:t>
      </w:r>
      <w:r w:rsidRPr="00DD41DF">
        <w:rPr>
          <w:b/>
          <w:bCs/>
        </w:rPr>
        <w:t xml:space="preserve"> and present position with </w:t>
      </w:r>
      <w:r w:rsidRPr="00BE3931">
        <w:rPr>
          <w:b/>
          <w:bCs/>
          <w:iCs/>
          <w:color w:val="000000" w:themeColor="text1"/>
        </w:rPr>
        <w:t>Pacific Power &amp; Light Company</w:t>
      </w:r>
      <w:r>
        <w:rPr>
          <w:b/>
          <w:bCs/>
          <w:iCs/>
          <w:color w:val="000000" w:themeColor="text1"/>
        </w:rPr>
        <w:t xml:space="preserve"> (Pacific Power or Company)</w:t>
      </w:r>
      <w:r w:rsidRPr="00BE3931">
        <w:rPr>
          <w:b/>
          <w:bCs/>
          <w:iCs/>
          <w:color w:val="000000" w:themeColor="text1"/>
        </w:rPr>
        <w:t xml:space="preserve">, a </w:t>
      </w:r>
      <w:r>
        <w:rPr>
          <w:b/>
          <w:bCs/>
          <w:iCs/>
          <w:color w:val="000000" w:themeColor="text1"/>
        </w:rPr>
        <w:t>division</w:t>
      </w:r>
      <w:r w:rsidRPr="00BE3931">
        <w:rPr>
          <w:b/>
          <w:bCs/>
          <w:iCs/>
          <w:color w:val="000000" w:themeColor="text1"/>
        </w:rPr>
        <w:t xml:space="preserve"> of PacifiCorp</w:t>
      </w:r>
      <w:r>
        <w:rPr>
          <w:b/>
        </w:rPr>
        <w:t>.</w:t>
      </w:r>
    </w:p>
    <w:p w14:paraId="1B3EFF2E" w14:textId="77777777" w:rsidR="00343C66" w:rsidRDefault="00343C66" w:rsidP="00343C66">
      <w:pPr>
        <w:pStyle w:val="BodyTextIndent2"/>
        <w:jc w:val="left"/>
      </w:pPr>
      <w:r w:rsidRPr="009C5E12">
        <w:t>A.</w:t>
      </w:r>
      <w:r w:rsidRPr="009C5E12">
        <w:tab/>
        <w:t xml:space="preserve">My name is Cindy A. Crane.  My business address is </w:t>
      </w:r>
      <w:r>
        <w:t>201 South Main Street, Suite 2300</w:t>
      </w:r>
      <w:r w:rsidRPr="009C5E12">
        <w:t>, Salt Lake City, Utah 8411</w:t>
      </w:r>
      <w:r>
        <w:t>1</w:t>
      </w:r>
      <w:r w:rsidRPr="009C5E12">
        <w:t>.  My position is President</w:t>
      </w:r>
      <w:r>
        <w:t xml:space="preserve"> and C</w:t>
      </w:r>
      <w:r w:rsidR="002F1C1E">
        <w:t>hief Executive Officer (CEO)</w:t>
      </w:r>
      <w:r w:rsidRPr="009C5E12">
        <w:t>,</w:t>
      </w:r>
      <w:r>
        <w:t xml:space="preserve"> Rocky Mountain Power</w:t>
      </w:r>
      <w:r w:rsidRPr="009C5E12">
        <w:t>.</w:t>
      </w:r>
    </w:p>
    <w:p w14:paraId="1B3EFF2F" w14:textId="77777777" w:rsidR="00343C66" w:rsidRDefault="00343C66" w:rsidP="00343C66">
      <w:pPr>
        <w:pStyle w:val="BodyTextIndent"/>
        <w:ind w:left="720" w:hanging="720"/>
        <w:jc w:val="left"/>
        <w:rPr>
          <w:b/>
        </w:rPr>
      </w:pPr>
      <w:r w:rsidRPr="003F21F2">
        <w:rPr>
          <w:b/>
        </w:rPr>
        <w:t>Q.</w:t>
      </w:r>
      <w:r w:rsidRPr="003F21F2">
        <w:rPr>
          <w:b/>
        </w:rPr>
        <w:tab/>
      </w:r>
      <w:r>
        <w:rPr>
          <w:b/>
        </w:rPr>
        <w:t xml:space="preserve">Did you previously submit direct testimony in this </w:t>
      </w:r>
      <w:r w:rsidR="0051793B">
        <w:rPr>
          <w:b/>
        </w:rPr>
        <w:t>case</w:t>
      </w:r>
      <w:r>
        <w:rPr>
          <w:b/>
        </w:rPr>
        <w:t xml:space="preserve"> on behalf of Pacific Power?</w:t>
      </w:r>
    </w:p>
    <w:p w14:paraId="1B3EFF30" w14:textId="77777777" w:rsidR="00343C66" w:rsidRPr="00343C66" w:rsidRDefault="0051793B" w:rsidP="00343C66">
      <w:pPr>
        <w:pStyle w:val="BodyTextIndent"/>
        <w:ind w:left="720" w:hanging="720"/>
        <w:jc w:val="left"/>
        <w:rPr>
          <w:bCs/>
        </w:rPr>
      </w:pPr>
      <w:r>
        <w:t>A.</w:t>
      </w:r>
      <w:r w:rsidR="00343C66" w:rsidRPr="00343C66">
        <w:tab/>
      </w:r>
      <w:r w:rsidR="00343C66" w:rsidRPr="00F30EB0">
        <w:t>No.</w:t>
      </w:r>
      <w:r w:rsidR="00343C66">
        <w:t xml:space="preserve">  The Company’s direct testimony on its pro forma coal expense was included </w:t>
      </w:r>
      <w:r w:rsidR="005F5020">
        <w:t xml:space="preserve">in </w:t>
      </w:r>
      <w:r w:rsidR="00343C66">
        <w:t xml:space="preserve">the testimony of Mr. Gregory N. Duvall.  I will be the Company’s witness on coal expense in this case, and I am adopting that portion of Mr. Duvall’s direct testimony.  </w:t>
      </w:r>
    </w:p>
    <w:p w14:paraId="1B3EFF31" w14:textId="77777777" w:rsidR="00343C66" w:rsidRPr="007725A1" w:rsidRDefault="00343C66" w:rsidP="007725A1">
      <w:pPr>
        <w:pStyle w:val="Heading1"/>
      </w:pPr>
      <w:bookmarkStart w:id="0" w:name="_Toc403712192"/>
      <w:r w:rsidRPr="007725A1">
        <w:t>QUALIFICATIONS</w:t>
      </w:r>
      <w:bookmarkEnd w:id="0"/>
    </w:p>
    <w:p w14:paraId="1B3EFF32" w14:textId="77777777" w:rsidR="00343C66" w:rsidRPr="007F0BDA" w:rsidRDefault="00343C66" w:rsidP="00343C66">
      <w:pPr>
        <w:pStyle w:val="BodyTextIndent2"/>
        <w:jc w:val="left"/>
        <w:rPr>
          <w:b/>
        </w:rPr>
      </w:pPr>
      <w:r w:rsidRPr="007F0BDA">
        <w:rPr>
          <w:b/>
        </w:rPr>
        <w:t>Q.</w:t>
      </w:r>
      <w:r w:rsidRPr="007F0BDA">
        <w:rPr>
          <w:b/>
        </w:rPr>
        <w:tab/>
        <w:t>Briefly describe your professional experience.</w:t>
      </w:r>
    </w:p>
    <w:p w14:paraId="1B3EFF33" w14:textId="397D6D5B" w:rsidR="00343C66" w:rsidRDefault="00343C66" w:rsidP="005F5020">
      <w:pPr>
        <w:pStyle w:val="BodyTextIndent"/>
        <w:widowControl/>
        <w:ind w:left="720" w:hanging="720"/>
        <w:jc w:val="left"/>
      </w:pPr>
      <w:r w:rsidRPr="007F0BDA">
        <w:t>A.</w:t>
      </w:r>
      <w:r w:rsidRPr="007F0BDA">
        <w:tab/>
        <w:t xml:space="preserve">I joined PacifiCorp in 1990 and have held positions of increasing responsibility, including Director of Business Systems Integration, Managing Director of Business Planning and Strategic Analysis, and Vice President of Strategy and Division Services.  My responsibilities included the management and development of PacifiCorp’s ten-year business plan, assessing individual business strategies for PacifiCorp Energy, managing the construction of the Company’s Wyoming wind plants, and assessing the feasibility of a nuclear power plant.  In March 2009, I was appointed to Vice President of Interwest Mining Company and Fuel Resources.  </w:t>
      </w:r>
      <w:r>
        <w:t xml:space="preserve">In this </w:t>
      </w:r>
      <w:r w:rsidRPr="007F0BDA">
        <w:t xml:space="preserve">position, I </w:t>
      </w:r>
      <w:r>
        <w:t>was</w:t>
      </w:r>
      <w:r w:rsidRPr="007F0BDA">
        <w:t xml:space="preserve"> responsible for the operations of Energy West Mining Company and Bridger Coal Company, as well as overall coal supply acquisition and fuel </w:t>
      </w:r>
      <w:r w:rsidRPr="007F0BDA">
        <w:lastRenderedPageBreak/>
        <w:t>management for PacifiCorp’s coal-fired generating plants.</w:t>
      </w:r>
      <w:r w:rsidR="005F5020">
        <w:t xml:space="preserve">  On November 1</w:t>
      </w:r>
      <w:r>
        <w:t>, 2014, I</w:t>
      </w:r>
      <w:r w:rsidR="00D116D6">
        <w:t xml:space="preserve"> </w:t>
      </w:r>
      <w:r>
        <w:t>was appointed President and CEO, Rocky Mountain Power.</w:t>
      </w:r>
    </w:p>
    <w:p w14:paraId="1B3EFF34" w14:textId="2134F4CD" w:rsidR="00D66288" w:rsidRPr="007725A1" w:rsidRDefault="00D66288" w:rsidP="007725A1">
      <w:pPr>
        <w:pStyle w:val="Heading1"/>
      </w:pPr>
      <w:bookmarkStart w:id="1" w:name="_Toc403712193"/>
      <w:r w:rsidRPr="007725A1">
        <w:t>PURPOSE AND SUMMARY</w:t>
      </w:r>
      <w:bookmarkEnd w:id="1"/>
    </w:p>
    <w:p w14:paraId="1B3EFF35" w14:textId="44CC9E32" w:rsidR="00D66288" w:rsidRDefault="00D66288" w:rsidP="00D66288">
      <w:pPr>
        <w:pStyle w:val="Question"/>
        <w:jc w:val="left"/>
      </w:pPr>
      <w:r w:rsidRPr="009C5E12">
        <w:t>Q.</w:t>
      </w:r>
      <w:r w:rsidRPr="009C5E12">
        <w:tab/>
        <w:t xml:space="preserve">What is the purpose of your </w:t>
      </w:r>
      <w:r w:rsidR="00CD6223">
        <w:t xml:space="preserve">rebuttal </w:t>
      </w:r>
      <w:r w:rsidRPr="009C5E12">
        <w:t>testimony?</w:t>
      </w:r>
    </w:p>
    <w:p w14:paraId="1B3EFF36" w14:textId="7D8D255D" w:rsidR="00ED5D56" w:rsidRDefault="00D66288" w:rsidP="007873D3">
      <w:pPr>
        <w:pStyle w:val="BodyTextIndent"/>
        <w:ind w:left="720" w:hanging="720"/>
        <w:jc w:val="left"/>
      </w:pPr>
      <w:r w:rsidRPr="009C5E12">
        <w:t>A.</w:t>
      </w:r>
      <w:r w:rsidRPr="009C5E12">
        <w:tab/>
      </w:r>
      <w:r w:rsidR="00CD6223">
        <w:t xml:space="preserve">My rebuttal testimony </w:t>
      </w:r>
      <w:r w:rsidR="00025D7E">
        <w:t>describes</w:t>
      </w:r>
      <w:r w:rsidR="00E577EF">
        <w:t xml:space="preserve"> the </w:t>
      </w:r>
      <w:r w:rsidR="0093581F">
        <w:t xml:space="preserve">pro forma </w:t>
      </w:r>
      <w:r w:rsidR="0038485B">
        <w:t xml:space="preserve">coal </w:t>
      </w:r>
      <w:r w:rsidR="0093581F">
        <w:t>expense</w:t>
      </w:r>
      <w:r w:rsidR="00FA5162">
        <w:t xml:space="preserve"> changes in </w:t>
      </w:r>
      <w:r w:rsidR="00D5014D">
        <w:t xml:space="preserve">the </w:t>
      </w:r>
      <w:r w:rsidR="00FA5162">
        <w:t xml:space="preserve">Company’s </w:t>
      </w:r>
      <w:r w:rsidR="00522E42">
        <w:t xml:space="preserve">rebuttal </w:t>
      </w:r>
      <w:r w:rsidR="0038485B">
        <w:t xml:space="preserve">net power costs (NPC). </w:t>
      </w:r>
      <w:r w:rsidR="00025D7E">
        <w:t xml:space="preserve"> The </w:t>
      </w:r>
      <w:r w:rsidR="0093581F">
        <w:t xml:space="preserve">changes in coal expense </w:t>
      </w:r>
      <w:r w:rsidR="00025D7E">
        <w:t xml:space="preserve">described in this testimony reflect updated </w:t>
      </w:r>
      <w:r w:rsidR="002471BC">
        <w:t xml:space="preserve">fuel </w:t>
      </w:r>
      <w:r w:rsidR="0093581F">
        <w:t>prices</w:t>
      </w:r>
      <w:r w:rsidR="00025D7E">
        <w:t xml:space="preserve"> and volumes associated with the co</w:t>
      </w:r>
      <w:r w:rsidR="005F5020">
        <w:t>al supplied by the Black Butte m</w:t>
      </w:r>
      <w:r w:rsidR="00025D7E">
        <w:t>ine</w:t>
      </w:r>
      <w:r w:rsidR="004C2A7D">
        <w:t xml:space="preserve"> (Black Butte)</w:t>
      </w:r>
      <w:r w:rsidR="00025D7E">
        <w:t xml:space="preserve"> </w:t>
      </w:r>
      <w:r w:rsidR="0038485B">
        <w:t xml:space="preserve">and the Bridger Coal Company (BCC) </w:t>
      </w:r>
      <w:r w:rsidR="00025D7E">
        <w:t>to fuel the Jim Bridger coal-fired generating plant (Bridger plant).</w:t>
      </w:r>
      <w:r w:rsidR="002C5F66">
        <w:t xml:space="preserve">  My testimony also provides updated </w:t>
      </w:r>
      <w:r w:rsidR="0038485B">
        <w:t xml:space="preserve">coal supply </w:t>
      </w:r>
      <w:r w:rsidR="0093581F">
        <w:t xml:space="preserve">prices for </w:t>
      </w:r>
      <w:r w:rsidR="002C5F66">
        <w:t>the Colstrip coal-fired generating plant (Colstrip plant).</w:t>
      </w:r>
      <w:r w:rsidR="002B17C4">
        <w:t xml:space="preserve">  </w:t>
      </w:r>
    </w:p>
    <w:p w14:paraId="1B3EFF37" w14:textId="2A4405C9" w:rsidR="004631B1" w:rsidRPr="004631B1" w:rsidRDefault="004631B1" w:rsidP="00522E42">
      <w:pPr>
        <w:pStyle w:val="BodyTextIndent"/>
        <w:keepNext/>
        <w:widowControl/>
        <w:ind w:left="720" w:hanging="720"/>
        <w:jc w:val="left"/>
        <w:rPr>
          <w:b/>
        </w:rPr>
      </w:pPr>
      <w:r w:rsidRPr="004631B1">
        <w:rPr>
          <w:b/>
        </w:rPr>
        <w:t>Q.</w:t>
      </w:r>
      <w:r w:rsidRPr="004631B1">
        <w:rPr>
          <w:b/>
        </w:rPr>
        <w:tab/>
        <w:t xml:space="preserve">Please summarize your testimony regarding changes to </w:t>
      </w:r>
      <w:r w:rsidR="0093581F">
        <w:rPr>
          <w:b/>
        </w:rPr>
        <w:t>pro forma coal expense</w:t>
      </w:r>
      <w:r w:rsidRPr="004631B1">
        <w:rPr>
          <w:b/>
        </w:rPr>
        <w:t>?</w:t>
      </w:r>
    </w:p>
    <w:p w14:paraId="1B3EFF38" w14:textId="16DEC14A" w:rsidR="00522E42" w:rsidRDefault="004631B1" w:rsidP="00D14530">
      <w:pPr>
        <w:pStyle w:val="BodyTextIndent"/>
        <w:tabs>
          <w:tab w:val="clear" w:pos="720"/>
        </w:tabs>
        <w:ind w:left="720" w:hanging="720"/>
        <w:jc w:val="left"/>
      </w:pPr>
      <w:r w:rsidRPr="00522E42">
        <w:t>A.</w:t>
      </w:r>
      <w:r>
        <w:rPr>
          <w:b/>
        </w:rPr>
        <w:tab/>
      </w:r>
      <w:r w:rsidR="0093581F" w:rsidRPr="0093581F">
        <w:t>Pro forma</w:t>
      </w:r>
      <w:r w:rsidR="0093581F">
        <w:rPr>
          <w:b/>
        </w:rPr>
        <w:t xml:space="preserve"> </w:t>
      </w:r>
      <w:r w:rsidR="0093581F" w:rsidRPr="0093581F">
        <w:t>c</w:t>
      </w:r>
      <w:r w:rsidR="00ED5D56" w:rsidRPr="004C2A7D">
        <w:t xml:space="preserve">oal </w:t>
      </w:r>
      <w:r w:rsidR="0093581F">
        <w:t>expense</w:t>
      </w:r>
      <w:r w:rsidR="0038485B">
        <w:t xml:space="preserve"> in the </w:t>
      </w:r>
      <w:r w:rsidR="00522E42">
        <w:t xml:space="preserve">Company’s rebuttal </w:t>
      </w:r>
      <w:r w:rsidR="0038485B">
        <w:t xml:space="preserve">NPC </w:t>
      </w:r>
      <w:r w:rsidR="00ED5D56" w:rsidRPr="004C2A7D">
        <w:t>increased by approximately $</w:t>
      </w:r>
      <w:r w:rsidR="004909AD">
        <w:t>25</w:t>
      </w:r>
      <w:r w:rsidR="005F5020">
        <w:t>.0</w:t>
      </w:r>
      <w:r w:rsidR="00ED5D56" w:rsidRPr="004C2A7D">
        <w:t xml:space="preserve"> million</w:t>
      </w:r>
      <w:r w:rsidRPr="004C2A7D">
        <w:t xml:space="preserve"> </w:t>
      </w:r>
      <w:r w:rsidR="005F5020">
        <w:t xml:space="preserve">on a west </w:t>
      </w:r>
      <w:r w:rsidR="00ED5D56" w:rsidRPr="004C2A7D">
        <w:t>control</w:t>
      </w:r>
      <w:r w:rsidR="005F5020">
        <w:t xml:space="preserve"> </w:t>
      </w:r>
      <w:r w:rsidR="00ED5D56" w:rsidRPr="004C2A7D">
        <w:t>area basis</w:t>
      </w:r>
      <w:r w:rsidR="00A562E6">
        <w:t xml:space="preserve">; </w:t>
      </w:r>
      <w:r w:rsidR="004909AD">
        <w:t>$24.</w:t>
      </w:r>
      <w:r w:rsidR="00343C66">
        <w:t>4</w:t>
      </w:r>
      <w:r w:rsidR="004909AD">
        <w:t xml:space="preserve"> million </w:t>
      </w:r>
      <w:r w:rsidR="00A562E6">
        <w:t xml:space="preserve">is </w:t>
      </w:r>
      <w:r w:rsidR="004909AD">
        <w:t>associated with higher coal prices</w:t>
      </w:r>
      <w:r w:rsidR="00343C66">
        <w:t xml:space="preserve"> and $0.6 million </w:t>
      </w:r>
      <w:r w:rsidR="0023149F">
        <w:t xml:space="preserve">is </w:t>
      </w:r>
      <w:r w:rsidR="00343C66">
        <w:t>associated with increased volumes</w:t>
      </w:r>
      <w:r w:rsidR="002C5F66" w:rsidRPr="004C2A7D">
        <w:t xml:space="preserve">.  </w:t>
      </w:r>
      <w:r w:rsidR="004C2A7D">
        <w:t xml:space="preserve">Approximately </w:t>
      </w:r>
      <w:r w:rsidR="00D00F50" w:rsidRPr="00D00F50">
        <w:rPr>
          <w:highlight w:val="black"/>
        </w:rPr>
        <w:t>XXX</w:t>
      </w:r>
      <w:r w:rsidR="002F1C1E">
        <w:t> </w:t>
      </w:r>
      <w:r w:rsidR="004C2A7D">
        <w:t xml:space="preserve">million of the </w:t>
      </w:r>
      <w:r w:rsidR="005A2C94">
        <w:t xml:space="preserve">price-related </w:t>
      </w:r>
      <w:r w:rsidR="004C2A7D">
        <w:t>increase is related to the Bridger plant and result</w:t>
      </w:r>
      <w:r w:rsidR="00BB5A8C">
        <w:t>s from</w:t>
      </w:r>
      <w:r w:rsidR="004C2A7D">
        <w:t xml:space="preserve"> update</w:t>
      </w:r>
      <w:r w:rsidR="00BB5A8C">
        <w:t>d</w:t>
      </w:r>
      <w:r w:rsidR="004C2A7D">
        <w:t xml:space="preserve"> contract prices </w:t>
      </w:r>
      <w:r w:rsidR="00BB5A8C">
        <w:t xml:space="preserve">and volumes </w:t>
      </w:r>
      <w:r w:rsidR="004C2A7D">
        <w:t>for Black Butte coal and reduced volumes from BCC, resulting in higher BCC costs</w:t>
      </w:r>
      <w:r w:rsidR="00C90F24">
        <w:t xml:space="preserve"> per ton</w:t>
      </w:r>
      <w:r w:rsidR="004C2A7D">
        <w:t xml:space="preserve">.  The remaining </w:t>
      </w:r>
      <w:r w:rsidR="00D00F50" w:rsidRPr="00D00F50">
        <w:rPr>
          <w:highlight w:val="black"/>
        </w:rPr>
        <w:t>XXX</w:t>
      </w:r>
      <w:r w:rsidR="00522E42">
        <w:t> </w:t>
      </w:r>
      <w:r w:rsidR="004C2A7D">
        <w:t>million increase relates to updated</w:t>
      </w:r>
      <w:r w:rsidR="00522E42">
        <w:t xml:space="preserve"> coal</w:t>
      </w:r>
      <w:r w:rsidR="004C2A7D">
        <w:t xml:space="preserve"> </w:t>
      </w:r>
      <w:r w:rsidR="0093581F">
        <w:t>prices</w:t>
      </w:r>
      <w:r w:rsidR="004C2A7D">
        <w:t xml:space="preserve"> </w:t>
      </w:r>
      <w:r w:rsidR="0093581F">
        <w:t xml:space="preserve">at </w:t>
      </w:r>
      <w:r w:rsidR="004C2A7D">
        <w:t>the Colstrip plant.</w:t>
      </w:r>
      <w:r w:rsidR="00ED5D56">
        <w:t xml:space="preserve">  </w:t>
      </w:r>
      <w:r w:rsidR="00522E42">
        <w:t xml:space="preserve">The rebuttal testimony and exhibits of Ms. Natasha </w:t>
      </w:r>
      <w:r w:rsidR="002F1C1E">
        <w:t xml:space="preserve">C. </w:t>
      </w:r>
      <w:r w:rsidR="00522E42">
        <w:t>Siores address the Washington al</w:t>
      </w:r>
      <w:r w:rsidR="005F5020">
        <w:t>location of these increases</w:t>
      </w:r>
      <w:r w:rsidR="00522E42">
        <w:t xml:space="preserve">.  </w:t>
      </w:r>
    </w:p>
    <w:p w14:paraId="1B3EFF39" w14:textId="0F696FB8" w:rsidR="009B074A" w:rsidRDefault="00B60459" w:rsidP="00D14530">
      <w:pPr>
        <w:pStyle w:val="BodyTextIndent"/>
        <w:tabs>
          <w:tab w:val="clear" w:pos="720"/>
        </w:tabs>
        <w:ind w:left="720" w:hanging="720"/>
        <w:jc w:val="left"/>
      </w:pPr>
      <w:r>
        <w:rPr>
          <w:noProof/>
        </w:rPr>
        <mc:AlternateContent>
          <mc:Choice Requires="wps">
            <w:drawing>
              <wp:anchor distT="0" distB="0" distL="114300" distR="114300" simplePos="0" relativeHeight="251659264" behindDoc="0" locked="0" layoutInCell="1" allowOverlap="1" wp14:anchorId="1B3EFF72" wp14:editId="32B6E9A9">
                <wp:simplePos x="0" y="0"/>
                <wp:positionH relativeFrom="page">
                  <wp:align>right</wp:align>
                </wp:positionH>
                <wp:positionV relativeFrom="paragraph">
                  <wp:posOffset>1069209</wp:posOffset>
                </wp:positionV>
                <wp:extent cx="7772400" cy="942975"/>
                <wp:effectExtent l="0" t="0" r="0" b="0"/>
                <wp:wrapNone/>
                <wp:docPr id="3" name="Text Box 3"/>
                <wp:cNvGraphicFramePr/>
                <a:graphic xmlns:a="http://schemas.openxmlformats.org/drawingml/2006/main">
                  <a:graphicData uri="http://schemas.microsoft.com/office/word/2010/wordprocessingShape">
                    <wps:wsp>
                      <wps:cNvSpPr txBox="1"/>
                      <wps:spPr>
                        <a:xfrm>
                          <a:off x="0" y="0"/>
                          <a:ext cx="77724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EFF9C" w14:textId="77777777" w:rsidR="00D116D6" w:rsidRDefault="00D116D6" w:rsidP="00D116D6">
                            <w:pPr>
                              <w:jc w:val="center"/>
                            </w:pPr>
                          </w:p>
                          <w:p w14:paraId="1B3EFF9D" w14:textId="3E308B55" w:rsidR="00D116D6" w:rsidRDefault="00D116D6" w:rsidP="00D116D6">
                            <w:pPr>
                              <w:jc w:val="center"/>
                            </w:pPr>
                            <w:r>
                              <w:t>CONFIDENTIAL PER PROTECTIVE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EFF72" id="_x0000_t202" coordsize="21600,21600" o:spt="202" path="m,l,21600r21600,l21600,xe">
                <v:stroke joinstyle="miter"/>
                <v:path gradientshapeok="t" o:connecttype="rect"/>
              </v:shapetype>
              <v:shape id="Text Box 3" o:spid="_x0000_s1026" type="#_x0000_t202" style="position:absolute;left:0;text-align:left;margin-left:560.8pt;margin-top:84.2pt;width:612pt;height:74.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" filled="f" stroked="f" strokeweight=".5pt">
                <v:textbox>
                  <w:txbxContent>
                    <w:p w14:paraId="1B3EFF9C" w14:textId="77777777" w:rsidR="00D116D6" w:rsidRDefault="00D116D6" w:rsidP="00D116D6">
                      <w:pPr>
                        <w:jc w:val="center"/>
                      </w:pPr>
                    </w:p>
                    <w:p w14:paraId="1B3EFF9D" w14:textId="3E308B55" w:rsidR="00D116D6" w:rsidRDefault="00D116D6" w:rsidP="00D116D6">
                      <w:pPr>
                        <w:jc w:val="center"/>
                      </w:pPr>
                      <w:r>
                        <w:t>CONFIDENTIAL PER PROTECTIVE ORDER</w:t>
                      </w:r>
                    </w:p>
                  </w:txbxContent>
                </v:textbox>
                <w10:wrap anchorx="page"/>
              </v:shape>
            </w:pict>
          </mc:Fallback>
        </mc:AlternateContent>
      </w:r>
      <w:r w:rsidR="00522E42">
        <w:rPr>
          <w:b/>
        </w:rPr>
        <w:tab/>
      </w:r>
      <w:r w:rsidR="00522E42">
        <w:rPr>
          <w:b/>
        </w:rPr>
        <w:tab/>
      </w:r>
      <w:r w:rsidR="0038485B">
        <w:t>M</w:t>
      </w:r>
      <w:r w:rsidR="00D14530">
        <w:t>y testimony describes</w:t>
      </w:r>
      <w:r w:rsidR="002178E2">
        <w:t>:</w:t>
      </w:r>
      <w:r w:rsidR="00D14530">
        <w:t xml:space="preserve"> </w:t>
      </w:r>
      <w:r w:rsidR="0038485B">
        <w:t xml:space="preserve">(1) </w:t>
      </w:r>
      <w:r w:rsidR="00D14530">
        <w:t>t</w:t>
      </w:r>
      <w:r w:rsidR="004A5DD3">
        <w:t>he terms of the new coal and rail arrangements for Black Butte coal</w:t>
      </w:r>
      <w:r w:rsidR="002178E2">
        <w:t>;</w:t>
      </w:r>
      <w:r w:rsidR="0038485B">
        <w:t xml:space="preserve"> (2)</w:t>
      </w:r>
      <w:r w:rsidR="00D14530">
        <w:t xml:space="preserve"> c</w:t>
      </w:r>
      <w:r w:rsidR="004A5DD3">
        <w:t xml:space="preserve">hanges to </w:t>
      </w:r>
      <w:r w:rsidR="00D14530">
        <w:t>BCC</w:t>
      </w:r>
      <w:r w:rsidR="004A5DD3">
        <w:t>’s underground</w:t>
      </w:r>
      <w:r w:rsidR="00C53F17">
        <w:t xml:space="preserve"> </w:t>
      </w:r>
      <w:r w:rsidR="004A5DD3">
        <w:t>mine plan</w:t>
      </w:r>
      <w:r w:rsidR="0038485B">
        <w:t>; (3) the</w:t>
      </w:r>
      <w:r w:rsidR="00D14530">
        <w:t xml:space="preserve"> </w:t>
      </w:r>
      <w:r w:rsidR="00D14530">
        <w:lastRenderedPageBreak/>
        <w:t>reasonableness of the BCC coal costs</w:t>
      </w:r>
      <w:r w:rsidR="0038485B">
        <w:t xml:space="preserve">; and (4) changes in coal </w:t>
      </w:r>
      <w:r w:rsidR="0093581F">
        <w:t>price</w:t>
      </w:r>
      <w:r w:rsidR="0038485B">
        <w:t>s for the Colstrip plant</w:t>
      </w:r>
      <w:r w:rsidR="00D14530">
        <w:t>.</w:t>
      </w:r>
      <w:r w:rsidR="00D04B5A">
        <w:t xml:space="preserve"> </w:t>
      </w:r>
    </w:p>
    <w:p w14:paraId="1B3EFF3A" w14:textId="5CBCCD85" w:rsidR="00525161" w:rsidRPr="007725A1" w:rsidRDefault="0093581F" w:rsidP="007725A1">
      <w:pPr>
        <w:pStyle w:val="Heading1"/>
      </w:pPr>
      <w:bookmarkStart w:id="2" w:name="_Toc403712194"/>
      <w:r w:rsidRPr="007725A1">
        <w:t>CHANGES TO BRIDGER PLANT COAL EXPENSE</w:t>
      </w:r>
      <w:bookmarkEnd w:id="2"/>
    </w:p>
    <w:p w14:paraId="1B3EFF3B" w14:textId="72595799" w:rsidR="00A117E1" w:rsidRPr="007725A1" w:rsidRDefault="00A117E1" w:rsidP="007725A1">
      <w:pPr>
        <w:pStyle w:val="Heading3"/>
      </w:pPr>
      <w:bookmarkStart w:id="3" w:name="_Toc403712195"/>
      <w:r w:rsidRPr="007725A1">
        <w:t>Bridger Plant Cost Summary</w:t>
      </w:r>
      <w:bookmarkEnd w:id="3"/>
    </w:p>
    <w:p w14:paraId="1B3EFF3C" w14:textId="6B81E6F9" w:rsidR="00CE6C1E" w:rsidRDefault="0073698B" w:rsidP="00A117E1">
      <w:pPr>
        <w:pStyle w:val="BodyTextIndent"/>
        <w:ind w:left="720" w:hanging="720"/>
        <w:jc w:val="left"/>
      </w:pPr>
      <w:r w:rsidRPr="0073698B">
        <w:rPr>
          <w:b/>
        </w:rPr>
        <w:t>Q.</w:t>
      </w:r>
      <w:r w:rsidRPr="0073698B">
        <w:rPr>
          <w:b/>
        </w:rPr>
        <w:tab/>
      </w:r>
      <w:r w:rsidR="00CE6C1E">
        <w:rPr>
          <w:b/>
        </w:rPr>
        <w:t>How does the Company fuel the Bridger plant?</w:t>
      </w:r>
    </w:p>
    <w:p w14:paraId="1B3EFF3D" w14:textId="594E5709" w:rsidR="005A2C94" w:rsidRDefault="00CE6C1E" w:rsidP="005A2C94">
      <w:pPr>
        <w:pStyle w:val="BodyTextIndent"/>
        <w:ind w:left="720" w:hanging="720"/>
        <w:jc w:val="left"/>
        <w:rPr>
          <w:b/>
        </w:rPr>
      </w:pPr>
      <w:r>
        <w:t>A.</w:t>
      </w:r>
      <w:r>
        <w:tab/>
        <w:t>The Bridger plant is fueled by coal supplied by Black Butte</w:t>
      </w:r>
      <w:r w:rsidR="00C807B0">
        <w:t xml:space="preserve"> and BCC</w:t>
      </w:r>
      <w:r>
        <w:t xml:space="preserve">.  </w:t>
      </w:r>
      <w:r w:rsidRPr="00117C7E">
        <w:t xml:space="preserve">BCC is a joint venture </w:t>
      </w:r>
      <w:r>
        <w:t>that</w:t>
      </w:r>
      <w:r w:rsidRPr="00117C7E">
        <w:t xml:space="preserve"> mines coal at the Bridger coal mine for delivery to the </w:t>
      </w:r>
      <w:r>
        <w:t xml:space="preserve">adjacent </w:t>
      </w:r>
      <w:r w:rsidRPr="00117C7E">
        <w:t xml:space="preserve">Bridger plant.  </w:t>
      </w:r>
      <w:r>
        <w:t xml:space="preserve">PacifiCorp (through its wholly-owned subsidiary Pacific Minerals, Inc.) owns a two-thirds interest in </w:t>
      </w:r>
      <w:r w:rsidRPr="00117C7E">
        <w:t>BCC</w:t>
      </w:r>
      <w:r>
        <w:t xml:space="preserve">, and </w:t>
      </w:r>
      <w:r w:rsidRPr="00117C7E">
        <w:t>Idaho Power</w:t>
      </w:r>
      <w:r>
        <w:t xml:space="preserve"> Company (through its wholly-owned subsidiary Idaho Energy Resources Co.) owns a one-third interest.  PacifiCorp and Idaho Power Company have</w:t>
      </w:r>
      <w:r w:rsidRPr="00117C7E">
        <w:t xml:space="preserve"> the same ownership percentages in the Bridger plant.  </w:t>
      </w:r>
      <w:r>
        <w:t xml:space="preserve">BCC began supplying coal to the Bridger plant in 1974.  </w:t>
      </w:r>
    </w:p>
    <w:p w14:paraId="1B3EFF3E" w14:textId="55AD41ED" w:rsidR="005A2C94" w:rsidRDefault="00CE6C1E" w:rsidP="005A2C94">
      <w:pPr>
        <w:pStyle w:val="BodyTextIndent"/>
        <w:ind w:left="720" w:hanging="720"/>
        <w:jc w:val="left"/>
      </w:pPr>
      <w:r>
        <w:rPr>
          <w:b/>
        </w:rPr>
        <w:t>Q.</w:t>
      </w:r>
      <w:r>
        <w:rPr>
          <w:b/>
        </w:rPr>
        <w:tab/>
      </w:r>
      <w:r w:rsidR="0073698B" w:rsidRPr="0073698B">
        <w:rPr>
          <w:b/>
        </w:rPr>
        <w:t xml:space="preserve">Please </w:t>
      </w:r>
      <w:r w:rsidR="00306E03">
        <w:rPr>
          <w:b/>
        </w:rPr>
        <w:t>summarize</w:t>
      </w:r>
      <w:r w:rsidR="00306E03" w:rsidRPr="0073698B">
        <w:rPr>
          <w:b/>
        </w:rPr>
        <w:t xml:space="preserve"> </w:t>
      </w:r>
      <w:r w:rsidR="0073698B" w:rsidRPr="0073698B">
        <w:rPr>
          <w:b/>
        </w:rPr>
        <w:t xml:space="preserve">the </w:t>
      </w:r>
      <w:r w:rsidR="00D00F50" w:rsidRPr="00D00F50">
        <w:rPr>
          <w:b/>
          <w:highlight w:val="black"/>
        </w:rPr>
        <w:t>XXX</w:t>
      </w:r>
      <w:r w:rsidR="0073698B" w:rsidRPr="0073698B">
        <w:rPr>
          <w:b/>
        </w:rPr>
        <w:t xml:space="preserve"> million increase </w:t>
      </w:r>
      <w:r w:rsidR="0093581F">
        <w:rPr>
          <w:b/>
        </w:rPr>
        <w:t xml:space="preserve">in pro forma coal </w:t>
      </w:r>
      <w:r w:rsidR="00CA2841">
        <w:rPr>
          <w:b/>
        </w:rPr>
        <w:t>price</w:t>
      </w:r>
      <w:r w:rsidR="002F1C1E">
        <w:rPr>
          <w:b/>
        </w:rPr>
        <w:t>s</w:t>
      </w:r>
      <w:r w:rsidR="00CA2841">
        <w:rPr>
          <w:b/>
        </w:rPr>
        <w:t xml:space="preserve"> </w:t>
      </w:r>
      <w:r w:rsidR="0073698B">
        <w:rPr>
          <w:b/>
        </w:rPr>
        <w:t xml:space="preserve">associated </w:t>
      </w:r>
      <w:r w:rsidR="0073698B" w:rsidRPr="0073698B">
        <w:rPr>
          <w:b/>
        </w:rPr>
        <w:t xml:space="preserve">with the Bridger plant coal supplies.  </w:t>
      </w:r>
    </w:p>
    <w:p w14:paraId="1B3EFF3F" w14:textId="5A0CF4C6" w:rsidR="00005584" w:rsidRDefault="0073698B" w:rsidP="005A2C94">
      <w:pPr>
        <w:pStyle w:val="BodyTextIndent"/>
        <w:ind w:left="720" w:hanging="720"/>
        <w:jc w:val="left"/>
      </w:pPr>
      <w:r>
        <w:t>A.</w:t>
      </w:r>
      <w:r>
        <w:tab/>
      </w:r>
      <w:r w:rsidR="00F80575">
        <w:t xml:space="preserve">Confidential </w:t>
      </w:r>
      <w:r w:rsidR="00306E03">
        <w:t xml:space="preserve">Table 1 provides a summary of the price changes </w:t>
      </w:r>
      <w:r w:rsidR="0093581F">
        <w:t>that are described in more detail below.</w:t>
      </w:r>
    </w:p>
    <w:p w14:paraId="1B3EFF40" w14:textId="1C7213CD" w:rsidR="00B95339" w:rsidRDefault="00B60459" w:rsidP="002178E2">
      <w:pPr>
        <w:pStyle w:val="BodyTextIndent"/>
        <w:suppressLineNumbers/>
        <w:ind w:left="720" w:hanging="720"/>
        <w:jc w:val="center"/>
        <w:rPr>
          <w:noProof/>
        </w:rPr>
      </w:pPr>
      <w:r>
        <w:rPr>
          <w:noProof/>
        </w:rPr>
        <mc:AlternateContent>
          <mc:Choice Requires="wps">
            <w:drawing>
              <wp:anchor distT="0" distB="0" distL="114300" distR="114300" simplePos="0" relativeHeight="251661312" behindDoc="0" locked="0" layoutInCell="1" allowOverlap="1" wp14:anchorId="1B3EFF74" wp14:editId="78E66CDD">
                <wp:simplePos x="0" y="0"/>
                <wp:positionH relativeFrom="page">
                  <wp:align>right</wp:align>
                </wp:positionH>
                <wp:positionV relativeFrom="paragraph">
                  <wp:posOffset>2809290</wp:posOffset>
                </wp:positionV>
                <wp:extent cx="7772400" cy="942975"/>
                <wp:effectExtent l="0" t="0" r="0" b="0"/>
                <wp:wrapNone/>
                <wp:docPr id="5" name="Text Box 5"/>
                <wp:cNvGraphicFramePr/>
                <a:graphic xmlns:a="http://schemas.openxmlformats.org/drawingml/2006/main">
                  <a:graphicData uri="http://schemas.microsoft.com/office/word/2010/wordprocessingShape">
                    <wps:wsp>
                      <wps:cNvSpPr txBox="1"/>
                      <wps:spPr>
                        <a:xfrm>
                          <a:off x="0" y="0"/>
                          <a:ext cx="77724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EFF9E" w14:textId="77777777" w:rsidR="00D116D6" w:rsidRDefault="00D116D6" w:rsidP="00D116D6">
                            <w:pPr>
                              <w:jc w:val="center"/>
                            </w:pPr>
                          </w:p>
                          <w:p w14:paraId="1B3EFF9F" w14:textId="0A62634B" w:rsidR="00D116D6" w:rsidRDefault="00D116D6" w:rsidP="00D116D6">
                            <w:pPr>
                              <w:jc w:val="center"/>
                            </w:pPr>
                            <w:r>
                              <w:t>CONFIDENTIAL PER PROTECTIVE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FF74" id="Text Box 5" o:spid="_x0000_s1027" type="#_x0000_t202" style="position:absolute;left:0;text-align:left;margin-left:560.8pt;margin-top:221.2pt;width:612pt;height:74.2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" filled="f" stroked="f" strokeweight=".5pt">
                <v:textbox>
                  <w:txbxContent>
                    <w:p w14:paraId="1B3EFF9E" w14:textId="77777777" w:rsidR="00D116D6" w:rsidRDefault="00D116D6" w:rsidP="00D116D6">
                      <w:pPr>
                        <w:jc w:val="center"/>
                      </w:pPr>
                    </w:p>
                    <w:p w14:paraId="1B3EFF9F" w14:textId="0A62634B" w:rsidR="00D116D6" w:rsidRDefault="00D116D6" w:rsidP="00D116D6">
                      <w:pPr>
                        <w:jc w:val="center"/>
                      </w:pPr>
                      <w:r>
                        <w:t>CONFIDENTIAL PER PROTECTIVE ORDER</w:t>
                      </w:r>
                    </w:p>
                  </w:txbxContent>
                </v:textbox>
                <w10:wrap anchorx="page"/>
              </v:shape>
            </w:pict>
          </mc:Fallback>
        </mc:AlternateContent>
      </w:r>
    </w:p>
    <w:p w14:paraId="463FE647" w14:textId="77777777" w:rsidR="00D00F50" w:rsidRDefault="00D00F50" w:rsidP="002178E2">
      <w:pPr>
        <w:pStyle w:val="BodyTextIndent"/>
        <w:suppressLineNumbers/>
        <w:ind w:left="720" w:hanging="720"/>
        <w:jc w:val="center"/>
        <w:rPr>
          <w:noProof/>
        </w:rPr>
      </w:pPr>
    </w:p>
    <w:p w14:paraId="6801F4A6" w14:textId="4E7635F1" w:rsidR="00D00F50" w:rsidRPr="00D00F50" w:rsidRDefault="00D00F50" w:rsidP="002178E2">
      <w:pPr>
        <w:pStyle w:val="BodyTextIndent"/>
        <w:suppressLineNumbers/>
        <w:ind w:left="720" w:hanging="720"/>
        <w:jc w:val="center"/>
        <w:rPr>
          <w:b/>
          <w:noProof/>
        </w:rPr>
      </w:pPr>
      <w:r>
        <w:rPr>
          <w:b/>
          <w:noProof/>
        </w:rPr>
        <w:t>TABLE IS REDACTED IN ITS ENTIRETY</w:t>
      </w:r>
    </w:p>
    <w:p w14:paraId="41D4C2DE" w14:textId="77777777" w:rsidR="00D00F50" w:rsidRDefault="00D00F50" w:rsidP="002178E2">
      <w:pPr>
        <w:pStyle w:val="BodyTextIndent"/>
        <w:suppressLineNumbers/>
        <w:ind w:left="720" w:hanging="720"/>
        <w:jc w:val="center"/>
        <w:rPr>
          <w:noProof/>
        </w:rPr>
      </w:pPr>
    </w:p>
    <w:p w14:paraId="046853AA" w14:textId="77777777" w:rsidR="00D00F50" w:rsidRDefault="00D00F50" w:rsidP="002178E2">
      <w:pPr>
        <w:pStyle w:val="BodyTextIndent"/>
        <w:suppressLineNumbers/>
        <w:ind w:left="720" w:hanging="720"/>
        <w:jc w:val="center"/>
        <w:rPr>
          <w:noProof/>
        </w:rPr>
      </w:pPr>
    </w:p>
    <w:p w14:paraId="7D8402B3" w14:textId="77777777" w:rsidR="00D00F50" w:rsidRDefault="00D00F50" w:rsidP="002178E2">
      <w:pPr>
        <w:pStyle w:val="BodyTextIndent"/>
        <w:suppressLineNumbers/>
        <w:ind w:left="720" w:hanging="720"/>
        <w:jc w:val="center"/>
        <w:rPr>
          <w:noProof/>
        </w:rPr>
      </w:pPr>
    </w:p>
    <w:p w14:paraId="7494CCCB" w14:textId="77777777" w:rsidR="00D00F50" w:rsidRDefault="00D00F50" w:rsidP="002178E2">
      <w:pPr>
        <w:pStyle w:val="BodyTextIndent"/>
        <w:suppressLineNumbers/>
        <w:ind w:left="720" w:hanging="720"/>
        <w:jc w:val="center"/>
      </w:pPr>
    </w:p>
    <w:p w14:paraId="1B3EFF41" w14:textId="77777777" w:rsidR="001E2A42" w:rsidRDefault="00306E03" w:rsidP="001E2A42">
      <w:pPr>
        <w:pStyle w:val="BodyTextIndent"/>
        <w:ind w:left="720" w:hanging="720"/>
        <w:jc w:val="left"/>
      </w:pPr>
      <w:r>
        <w:tab/>
        <w:t xml:space="preserve">As reflected in this table, the costs associated with both BCC and Black Butte coal increased, reflecting updated contract prices for Black Butte and an updated mine plan for BCC.  Although costs from both mines increased </w:t>
      </w:r>
      <w:r w:rsidR="007C660B">
        <w:t xml:space="preserve">by </w:t>
      </w:r>
      <w:r>
        <w:t xml:space="preserve">different amounts, the BCC and Black Butte coal remain comparably priced.  </w:t>
      </w:r>
      <w:r w:rsidR="006D5398">
        <w:t xml:space="preserve">While Black Butte was slightly </w:t>
      </w:r>
      <w:r w:rsidR="005F5020">
        <w:t>higher priced</w:t>
      </w:r>
      <w:r w:rsidR="006D5398">
        <w:t xml:space="preserve"> in the direct filing, BC</w:t>
      </w:r>
      <w:r w:rsidR="005F5020">
        <w:t>C is now slightly higher than Black Butte</w:t>
      </w:r>
      <w:r w:rsidR="006D5398">
        <w:t xml:space="preserve">.  </w:t>
      </w:r>
      <w:r w:rsidR="001E2A42">
        <w:t>This is consistent with the historical BCC and Black Butte costs.  In some years, BCC’s production costs are lower than the third-party supply from Black Butte, and in other years, BCC’s production costs are higher.  On balance and over the long term, PacifiCorp’s diversified approach has produced a reasonably priced, stable coal supply to the Bridger plant.</w:t>
      </w:r>
    </w:p>
    <w:p w14:paraId="1B3EFF42" w14:textId="77777777" w:rsidR="0037548F" w:rsidRPr="007725A1" w:rsidRDefault="0037548F" w:rsidP="007725A1">
      <w:pPr>
        <w:pStyle w:val="Heading3"/>
      </w:pPr>
      <w:bookmarkStart w:id="4" w:name="_Toc403712196"/>
      <w:r w:rsidRPr="007725A1">
        <w:t xml:space="preserve">Black Butte </w:t>
      </w:r>
      <w:r w:rsidR="007C660B" w:rsidRPr="007725A1">
        <w:t>Price</w:t>
      </w:r>
      <w:r w:rsidRPr="007725A1">
        <w:t xml:space="preserve"> and Volume </w:t>
      </w:r>
      <w:r w:rsidR="007C660B" w:rsidRPr="007725A1">
        <w:t>Changes</w:t>
      </w:r>
      <w:bookmarkEnd w:id="4"/>
    </w:p>
    <w:p w14:paraId="1B3EFF43" w14:textId="77777777" w:rsidR="00CE6C1E" w:rsidRDefault="00306E03" w:rsidP="007C660B">
      <w:pPr>
        <w:pStyle w:val="BodyTextIndent"/>
        <w:keepNext/>
        <w:ind w:left="720" w:hanging="720"/>
        <w:jc w:val="left"/>
      </w:pPr>
      <w:r w:rsidRPr="00306E03">
        <w:rPr>
          <w:b/>
        </w:rPr>
        <w:t>Q.</w:t>
      </w:r>
      <w:r w:rsidRPr="00306E03">
        <w:rPr>
          <w:b/>
        </w:rPr>
        <w:tab/>
      </w:r>
      <w:r>
        <w:rPr>
          <w:b/>
        </w:rPr>
        <w:t xml:space="preserve">Please describe the increased Black Butte coal </w:t>
      </w:r>
      <w:r w:rsidR="007C660B">
        <w:rPr>
          <w:b/>
        </w:rPr>
        <w:t>price</w:t>
      </w:r>
      <w:r>
        <w:rPr>
          <w:b/>
        </w:rPr>
        <w:t>s.</w:t>
      </w:r>
    </w:p>
    <w:p w14:paraId="1B3EFF44" w14:textId="77777777" w:rsidR="00FF00B6" w:rsidRDefault="00306E03" w:rsidP="0037548F">
      <w:pPr>
        <w:pStyle w:val="BodyTextIndent"/>
        <w:ind w:left="720" w:hanging="720"/>
        <w:jc w:val="left"/>
      </w:pPr>
      <w:r>
        <w:t>A.</w:t>
      </w:r>
      <w:r>
        <w:tab/>
      </w:r>
      <w:r w:rsidR="00CE6C1E">
        <w:t xml:space="preserve">The increase in the delivered </w:t>
      </w:r>
      <w:r w:rsidR="007C660B">
        <w:t>price</w:t>
      </w:r>
      <w:r w:rsidR="00CE6C1E">
        <w:t xml:space="preserve"> of Black Butte is a result of a </w:t>
      </w:r>
      <w:r w:rsidR="007C660B">
        <w:t>r</w:t>
      </w:r>
      <w:r w:rsidR="00CE6C1E">
        <w:t xml:space="preserve">equest for </w:t>
      </w:r>
      <w:r w:rsidR="007C660B">
        <w:t>p</w:t>
      </w:r>
      <w:r w:rsidR="00CE6C1E">
        <w:t>roposal</w:t>
      </w:r>
      <w:r w:rsidR="007C660B">
        <w:t>s</w:t>
      </w:r>
      <w:r w:rsidR="00CE6C1E">
        <w:t xml:space="preserve"> (RFP) for Wyoming coal conducted by the Bridger plant owners in June 2014</w:t>
      </w:r>
      <w:r w:rsidR="00D01EE2">
        <w:t>.  A</w:t>
      </w:r>
      <w:r w:rsidR="00B95339">
        <w:t xml:space="preserve">s discussed in the direct testimony of </w:t>
      </w:r>
      <w:r w:rsidR="007C660B">
        <w:t xml:space="preserve">Mr. </w:t>
      </w:r>
      <w:r w:rsidR="00B95339">
        <w:t>Duvall, the current Black Butte coal supply agreement terminates during the first quarter of 2015</w:t>
      </w:r>
      <w:r w:rsidR="00D01EE2" w:rsidRPr="00C807B0">
        <w:t xml:space="preserve">. </w:t>
      </w:r>
      <w:r w:rsidR="00D01EE2">
        <w:t xml:space="preserve"> </w:t>
      </w:r>
      <w:r w:rsidR="007C660B">
        <w:t xml:space="preserve">In </w:t>
      </w:r>
      <w:r w:rsidR="00B95339">
        <w:t>direct testimony</w:t>
      </w:r>
      <w:r w:rsidR="007C660B">
        <w:t>,</w:t>
      </w:r>
      <w:r w:rsidR="00C807B0">
        <w:t xml:space="preserve"> the Company assumed</w:t>
      </w:r>
      <w:r w:rsidR="00B95339">
        <w:t xml:space="preserve"> </w:t>
      </w:r>
      <w:r w:rsidR="00C31C6F">
        <w:t>that Black Butte coal would be supplied at the Black Butte contract deferral price</w:t>
      </w:r>
      <w:r w:rsidR="007C660B">
        <w:t>.</w:t>
      </w:r>
      <w:r w:rsidR="007C660B" w:rsidRPr="00C807B0">
        <w:rPr>
          <w:rStyle w:val="FootnoteReference"/>
        </w:rPr>
        <w:footnoteReference w:id="2"/>
      </w:r>
      <w:r w:rsidR="00C31C6F">
        <w:t xml:space="preserve">  </w:t>
      </w:r>
      <w:r w:rsidR="00FF00B6">
        <w:t>The price reflect</w:t>
      </w:r>
      <w:r w:rsidR="007C660B">
        <w:t>ed in the Company’s pro forma rebuttal NPC is based on</w:t>
      </w:r>
      <w:r w:rsidR="00FF00B6">
        <w:t xml:space="preserve"> the results of the</w:t>
      </w:r>
      <w:r w:rsidR="007C660B">
        <w:t xml:space="preserve"> recently conducted</w:t>
      </w:r>
      <w:r w:rsidR="00FF00B6">
        <w:t xml:space="preserve"> RFP.</w:t>
      </w:r>
    </w:p>
    <w:p w14:paraId="1B3EFF45" w14:textId="77777777" w:rsidR="00FF00B6" w:rsidRPr="00FF00B6" w:rsidRDefault="00FF00B6" w:rsidP="0037548F">
      <w:pPr>
        <w:pStyle w:val="BodyTextIndent"/>
        <w:ind w:left="720" w:hanging="720"/>
        <w:jc w:val="left"/>
        <w:rPr>
          <w:b/>
        </w:rPr>
      </w:pPr>
      <w:r>
        <w:rPr>
          <w:b/>
        </w:rPr>
        <w:t>Q.</w:t>
      </w:r>
      <w:r>
        <w:rPr>
          <w:b/>
        </w:rPr>
        <w:tab/>
        <w:t>What was the result of the June 2014 RFP?</w:t>
      </w:r>
    </w:p>
    <w:p w14:paraId="1B3EFF46" w14:textId="30726599" w:rsidR="0037548F" w:rsidRDefault="00FF00B6" w:rsidP="0037548F">
      <w:pPr>
        <w:pStyle w:val="BodyTextIndent"/>
        <w:ind w:left="720" w:hanging="720"/>
        <w:jc w:val="left"/>
      </w:pPr>
      <w:r>
        <w:t>A.</w:t>
      </w:r>
      <w:r>
        <w:tab/>
        <w:t>T</w:t>
      </w:r>
      <w:r w:rsidR="00B95339">
        <w:t>he Bridger plant owners engaged both Ambre Energy, the o</w:t>
      </w:r>
      <w:r w:rsidR="005A2C94">
        <w:t>perator</w:t>
      </w:r>
      <w:r w:rsidR="00B95339">
        <w:t xml:space="preserve"> of </w:t>
      </w:r>
      <w:r w:rsidR="005A2C94">
        <w:t xml:space="preserve">the </w:t>
      </w:r>
      <w:r w:rsidR="00B95339">
        <w:t>Black Butte</w:t>
      </w:r>
      <w:r w:rsidR="005A2C94">
        <w:t xml:space="preserve"> mine</w:t>
      </w:r>
      <w:r w:rsidR="00C807B0">
        <w:t>,</w:t>
      </w:r>
      <w:r w:rsidR="00B95339">
        <w:t xml:space="preserve"> and the Union Pacific </w:t>
      </w:r>
      <w:r w:rsidR="005A2C94">
        <w:t>R</w:t>
      </w:r>
      <w:r w:rsidR="00B95339">
        <w:t>ailroad</w:t>
      </w:r>
      <w:r w:rsidR="009B074A">
        <w:t xml:space="preserve"> in contract negotiations</w:t>
      </w:r>
      <w:r w:rsidR="00B95339">
        <w:t>.  The terms of the new coal supply a</w:t>
      </w:r>
      <w:r w:rsidR="009B074A">
        <w:t xml:space="preserve">rrangement </w:t>
      </w:r>
      <w:r w:rsidR="00B95339">
        <w:t xml:space="preserve">for the Bridger plant reflect a </w:t>
      </w:r>
      <w:r w:rsidR="009B074A">
        <w:t xml:space="preserve">fixed </w:t>
      </w:r>
      <w:r w:rsidR="007C660B">
        <w:t>f</w:t>
      </w:r>
      <w:r w:rsidR="00B95339">
        <w:t>ree-on-</w:t>
      </w:r>
      <w:r w:rsidR="007C660B">
        <w:t>b</w:t>
      </w:r>
      <w:r w:rsidR="00B95339">
        <w:t xml:space="preserve">oard </w:t>
      </w:r>
      <w:r>
        <w:t xml:space="preserve">(FOB) </w:t>
      </w:r>
      <w:r w:rsidR="00B95339">
        <w:t xml:space="preserve">price of </w:t>
      </w:r>
      <w:r w:rsidR="002E32E2" w:rsidRPr="002E32E2">
        <w:rPr>
          <w:highlight w:val="black"/>
        </w:rPr>
        <w:t>XXXX</w:t>
      </w:r>
      <w:r w:rsidR="00B95339">
        <w:t xml:space="preserve"> per ton for Black Butte</w:t>
      </w:r>
      <w:r w:rsidR="00427B27">
        <w:t xml:space="preserve"> coal</w:t>
      </w:r>
      <w:r w:rsidR="009B074A">
        <w:t xml:space="preserve"> through 201</w:t>
      </w:r>
      <w:r w:rsidR="009A1A73">
        <w:t>7</w:t>
      </w:r>
      <w:r w:rsidR="007C660B" w:rsidRPr="007C660B">
        <w:t xml:space="preserve"> </w:t>
      </w:r>
      <w:r w:rsidR="007C660B">
        <w:t xml:space="preserve">for approximately </w:t>
      </w:r>
      <w:r w:rsidR="002E32E2" w:rsidRPr="002E32E2">
        <w:rPr>
          <w:highlight w:val="black"/>
        </w:rPr>
        <w:t>XXXXXX</w:t>
      </w:r>
      <w:r w:rsidR="007C660B">
        <w:t xml:space="preserve"> tons annually</w:t>
      </w:r>
      <w:r w:rsidR="00427B27">
        <w:t xml:space="preserve">, a </w:t>
      </w:r>
      <w:r w:rsidR="002E32E2" w:rsidRPr="002E32E2">
        <w:rPr>
          <w:highlight w:val="black"/>
        </w:rPr>
        <w:t>XXXX</w:t>
      </w:r>
      <w:r w:rsidR="00427B27">
        <w:t xml:space="preserve"> per ton increase.</w:t>
      </w:r>
      <w:r w:rsidR="009A1A73">
        <w:t xml:space="preserve">  The </w:t>
      </w:r>
      <w:r w:rsidR="009B074A">
        <w:t xml:space="preserve">Jim Bridger plant owners </w:t>
      </w:r>
      <w:r w:rsidR="009A1A73">
        <w:t xml:space="preserve">also </w:t>
      </w:r>
      <w:r w:rsidR="009B074A">
        <w:t>negotiated new rail</w:t>
      </w:r>
      <w:r w:rsidR="009A1A73">
        <w:t xml:space="preserve"> rates with the Union Pacific </w:t>
      </w:r>
      <w:r w:rsidR="005E3D77">
        <w:t>r</w:t>
      </w:r>
      <w:r w:rsidR="009A1A73">
        <w:t xml:space="preserve">ailroad through 2017.  </w:t>
      </w:r>
      <w:r w:rsidR="009B074A">
        <w:t xml:space="preserve">Including the new rail rates, the </w:t>
      </w:r>
      <w:r w:rsidR="007C660B">
        <w:t>delivered price</w:t>
      </w:r>
      <w:r w:rsidR="009B074A">
        <w:t xml:space="preserve"> of Black Butte coal during the </w:t>
      </w:r>
      <w:r w:rsidR="007C660B">
        <w:t>pro forma</w:t>
      </w:r>
      <w:r w:rsidR="009B074A">
        <w:t xml:space="preserve"> period has increased from </w:t>
      </w:r>
      <w:r w:rsidR="002E32E2" w:rsidRPr="002E32E2">
        <w:rPr>
          <w:highlight w:val="black"/>
        </w:rPr>
        <w:t>XXXX</w:t>
      </w:r>
      <w:r w:rsidR="009B074A">
        <w:t xml:space="preserve"> per ton to </w:t>
      </w:r>
      <w:r w:rsidR="002E32E2" w:rsidRPr="002E32E2">
        <w:rPr>
          <w:highlight w:val="black"/>
        </w:rPr>
        <w:t>XXXX</w:t>
      </w:r>
      <w:r w:rsidR="009B074A">
        <w:t xml:space="preserve"> per ton, an increase of </w:t>
      </w:r>
      <w:r w:rsidR="002E32E2" w:rsidRPr="002E32E2">
        <w:rPr>
          <w:highlight w:val="black"/>
        </w:rPr>
        <w:t>XXX</w:t>
      </w:r>
      <w:r w:rsidR="009B074A">
        <w:t xml:space="preserve"> per ton.  </w:t>
      </w:r>
    </w:p>
    <w:p w14:paraId="1B3EFF47" w14:textId="55BB04B0" w:rsidR="006306AF" w:rsidRDefault="006306AF" w:rsidP="0037548F">
      <w:pPr>
        <w:pStyle w:val="BodyTextIndent"/>
        <w:ind w:left="720" w:hanging="720"/>
        <w:jc w:val="left"/>
      </w:pPr>
      <w:r>
        <w:rPr>
          <w:b/>
        </w:rPr>
        <w:t>Q.</w:t>
      </w:r>
      <w:r>
        <w:rPr>
          <w:b/>
        </w:rPr>
        <w:tab/>
        <w:t>Please describe the updated volumes that will be delivered to the Bridger plant from Black Butte.</w:t>
      </w:r>
    </w:p>
    <w:p w14:paraId="1B3EFF48" w14:textId="14357957" w:rsidR="007C660B" w:rsidRDefault="006306AF" w:rsidP="009A1A73">
      <w:pPr>
        <w:pStyle w:val="BodyTextIndent"/>
        <w:ind w:left="720" w:hanging="720"/>
        <w:jc w:val="left"/>
      </w:pPr>
      <w:r>
        <w:t>A.</w:t>
      </w:r>
      <w:r>
        <w:tab/>
        <w:t xml:space="preserve">The total Black Butte volumes </w:t>
      </w:r>
      <w:r w:rsidR="00864C8A">
        <w:t>increased</w:t>
      </w:r>
      <w:r>
        <w:t xml:space="preserve"> from </w:t>
      </w:r>
      <w:r w:rsidR="002E32E2" w:rsidRPr="002E32E2">
        <w:rPr>
          <w:highlight w:val="black"/>
        </w:rPr>
        <w:t>XXXXX</w:t>
      </w:r>
      <w:r>
        <w:t xml:space="preserve"> tons to </w:t>
      </w:r>
      <w:r w:rsidR="002E32E2" w:rsidRPr="002E32E2">
        <w:rPr>
          <w:highlight w:val="black"/>
        </w:rPr>
        <w:t>XXXXX</w:t>
      </w:r>
      <w:r w:rsidR="00365529">
        <w:t xml:space="preserve"> tons</w:t>
      </w:r>
      <w:r>
        <w:t>.  In direct testimony</w:t>
      </w:r>
      <w:r w:rsidR="007C660B">
        <w:t>,</w:t>
      </w:r>
      <w:r>
        <w:t xml:space="preserve"> Black Butte </w:t>
      </w:r>
      <w:r w:rsidR="00864C8A">
        <w:t>provided</w:t>
      </w:r>
      <w:r>
        <w:t xml:space="preserve"> </w:t>
      </w:r>
      <w:r w:rsidR="002E32E2" w:rsidRPr="002E32E2">
        <w:rPr>
          <w:highlight w:val="black"/>
        </w:rPr>
        <w:t>XX</w:t>
      </w:r>
      <w:r>
        <w:t xml:space="preserve"> percent of the Bridger plant’s coal</w:t>
      </w:r>
      <w:r w:rsidR="00864C8A">
        <w:t xml:space="preserve"> needs</w:t>
      </w:r>
      <w:r>
        <w:t xml:space="preserve">; in </w:t>
      </w:r>
      <w:r w:rsidR="00864C8A">
        <w:t>rebuttal</w:t>
      </w:r>
      <w:r w:rsidR="0038485B">
        <w:t>,</w:t>
      </w:r>
      <w:r>
        <w:t xml:space="preserve"> Black Butte </w:t>
      </w:r>
      <w:r w:rsidR="00864C8A">
        <w:t>provides</w:t>
      </w:r>
      <w:r>
        <w:t xml:space="preserve"> </w:t>
      </w:r>
      <w:r w:rsidR="002E32E2" w:rsidRPr="002E32E2">
        <w:rPr>
          <w:highlight w:val="black"/>
        </w:rPr>
        <w:t>XX</w:t>
      </w:r>
      <w:r w:rsidR="00864C8A">
        <w:t> </w:t>
      </w:r>
      <w:r>
        <w:t>percent.</w:t>
      </w:r>
      <w:r w:rsidR="002F1C1E">
        <w:rPr>
          <w:rStyle w:val="FootnoteReference"/>
        </w:rPr>
        <w:footnoteReference w:id="3"/>
      </w:r>
      <w:r>
        <w:t xml:space="preserve">  </w:t>
      </w:r>
    </w:p>
    <w:p w14:paraId="1B3EFF49" w14:textId="383F1A61" w:rsidR="00077709" w:rsidRPr="00077709" w:rsidRDefault="00077709" w:rsidP="009A1A73">
      <w:pPr>
        <w:pStyle w:val="BodyTextIndent"/>
        <w:ind w:left="720" w:hanging="720"/>
        <w:jc w:val="left"/>
        <w:rPr>
          <w:b/>
        </w:rPr>
      </w:pPr>
      <w:r w:rsidRPr="00077709">
        <w:rPr>
          <w:b/>
        </w:rPr>
        <w:t>Q.</w:t>
      </w:r>
      <w:r w:rsidRPr="00077709">
        <w:rPr>
          <w:b/>
        </w:rPr>
        <w:tab/>
      </w:r>
      <w:r w:rsidR="009D3FC4">
        <w:rPr>
          <w:b/>
        </w:rPr>
        <w:t xml:space="preserve">How do the updated Black Butte coal </w:t>
      </w:r>
      <w:r w:rsidR="00864C8A">
        <w:rPr>
          <w:b/>
        </w:rPr>
        <w:t>prices</w:t>
      </w:r>
      <w:r w:rsidR="009D3FC4">
        <w:rPr>
          <w:b/>
        </w:rPr>
        <w:t xml:space="preserve"> and volumes increase the Bridger plant’s fuel </w:t>
      </w:r>
      <w:r w:rsidR="00864C8A">
        <w:rPr>
          <w:b/>
        </w:rPr>
        <w:t>expense</w:t>
      </w:r>
      <w:r w:rsidRPr="00077709">
        <w:rPr>
          <w:b/>
        </w:rPr>
        <w:t>?</w:t>
      </w:r>
    </w:p>
    <w:p w14:paraId="1B3EFF4A" w14:textId="255D9BEC" w:rsidR="00077709" w:rsidRDefault="00077709" w:rsidP="009A1A73">
      <w:pPr>
        <w:pStyle w:val="BodyTextIndent"/>
        <w:ind w:left="720" w:hanging="720"/>
        <w:jc w:val="left"/>
      </w:pPr>
      <w:r>
        <w:t>A.</w:t>
      </w:r>
      <w:r>
        <w:tab/>
        <w:t xml:space="preserve">Approximately </w:t>
      </w:r>
      <w:r w:rsidR="002E32E2" w:rsidRPr="002E32E2">
        <w:rPr>
          <w:highlight w:val="black"/>
        </w:rPr>
        <w:t>XXX</w:t>
      </w:r>
      <w:r>
        <w:t xml:space="preserve"> million of the increase </w:t>
      </w:r>
      <w:r w:rsidR="00864C8A">
        <w:t xml:space="preserve">in pro forma coal expense </w:t>
      </w:r>
      <w:r>
        <w:t>is associated with higher Black Butte and Union Pacific transportation costs</w:t>
      </w:r>
      <w:r w:rsidR="00AD60AD">
        <w:t xml:space="preserve"> and additional Black Butte volumes</w:t>
      </w:r>
      <w:r>
        <w:t>.</w:t>
      </w:r>
      <w:r w:rsidR="00CB42F6">
        <w:t xml:space="preserve">  </w:t>
      </w:r>
    </w:p>
    <w:p w14:paraId="1B3EFF4B" w14:textId="56BBED64" w:rsidR="007551F3" w:rsidRPr="007725A1" w:rsidRDefault="007551F3" w:rsidP="007725A1">
      <w:pPr>
        <w:pStyle w:val="Heading3"/>
      </w:pPr>
      <w:bookmarkStart w:id="5" w:name="_Toc403712197"/>
      <w:r w:rsidRPr="007725A1">
        <w:t xml:space="preserve">BCC </w:t>
      </w:r>
      <w:r w:rsidR="00864C8A" w:rsidRPr="007725A1">
        <w:t>Price</w:t>
      </w:r>
      <w:r w:rsidRPr="007725A1">
        <w:t xml:space="preserve"> and Volume Update</w:t>
      </w:r>
      <w:bookmarkEnd w:id="5"/>
    </w:p>
    <w:p w14:paraId="1B3EFF4C" w14:textId="0AA35F92" w:rsidR="009A1A73" w:rsidRPr="00427B27" w:rsidRDefault="009A1A73" w:rsidP="009A1A73">
      <w:pPr>
        <w:pStyle w:val="BodyTextIndent"/>
        <w:ind w:left="720" w:hanging="720"/>
        <w:jc w:val="left"/>
        <w:rPr>
          <w:b/>
        </w:rPr>
      </w:pPr>
      <w:r w:rsidRPr="00427B27">
        <w:rPr>
          <w:b/>
        </w:rPr>
        <w:t>Q.</w:t>
      </w:r>
      <w:r w:rsidRPr="00427B27">
        <w:rPr>
          <w:b/>
        </w:rPr>
        <w:tab/>
      </w:r>
      <w:r w:rsidR="00C44A30">
        <w:rPr>
          <w:b/>
        </w:rPr>
        <w:t xml:space="preserve">Please describe the increased BCC </w:t>
      </w:r>
      <w:r w:rsidR="00864C8A">
        <w:rPr>
          <w:b/>
        </w:rPr>
        <w:t>prices</w:t>
      </w:r>
      <w:r w:rsidR="00C44A30">
        <w:rPr>
          <w:b/>
        </w:rPr>
        <w:t>.</w:t>
      </w:r>
    </w:p>
    <w:p w14:paraId="1B3EFF4D" w14:textId="5596DA01" w:rsidR="009B23F5" w:rsidRDefault="00B60459" w:rsidP="00005584">
      <w:pPr>
        <w:pStyle w:val="BodyTextIndent"/>
        <w:widowControl/>
        <w:ind w:left="720" w:hanging="720"/>
        <w:jc w:val="left"/>
      </w:pPr>
      <w:r>
        <w:rPr>
          <w:noProof/>
        </w:rPr>
        <mc:AlternateContent>
          <mc:Choice Requires="wps">
            <w:drawing>
              <wp:anchor distT="0" distB="0" distL="114300" distR="114300" simplePos="0" relativeHeight="251663360" behindDoc="0" locked="0" layoutInCell="1" allowOverlap="1" wp14:anchorId="1B3EFF78" wp14:editId="5F25D533">
                <wp:simplePos x="0" y="0"/>
                <wp:positionH relativeFrom="column">
                  <wp:posOffset>-1175731</wp:posOffset>
                </wp:positionH>
                <wp:positionV relativeFrom="paragraph">
                  <wp:posOffset>2112851</wp:posOffset>
                </wp:positionV>
                <wp:extent cx="7772400" cy="942975"/>
                <wp:effectExtent l="0" t="0" r="0" b="0"/>
                <wp:wrapNone/>
                <wp:docPr id="7" name="Text Box 7"/>
                <wp:cNvGraphicFramePr/>
                <a:graphic xmlns:a="http://schemas.openxmlformats.org/drawingml/2006/main">
                  <a:graphicData uri="http://schemas.microsoft.com/office/word/2010/wordprocessingShape">
                    <wps:wsp>
                      <wps:cNvSpPr txBox="1"/>
                      <wps:spPr>
                        <a:xfrm>
                          <a:off x="0" y="0"/>
                          <a:ext cx="77724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EFFA0" w14:textId="77777777" w:rsidR="00D116D6" w:rsidRDefault="00D116D6" w:rsidP="00D116D6">
                            <w:pPr>
                              <w:jc w:val="center"/>
                            </w:pPr>
                          </w:p>
                          <w:p w14:paraId="1B3EFFA1" w14:textId="7B0CA1AE" w:rsidR="00D116D6" w:rsidRDefault="00D116D6" w:rsidP="00D116D6">
                            <w:pPr>
                              <w:jc w:val="center"/>
                            </w:pPr>
                            <w:r>
                              <w:t>CONFIDENTIAL PER PROTECTIVE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FF78" id="Text Box 7" o:spid="_x0000_s1028" type="#_x0000_t202" style="position:absolute;left:0;text-align:left;margin-left:-92.6pt;margin-top:166.35pt;width:612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" filled="f" stroked="f" strokeweight=".5pt">
                <v:textbox>
                  <w:txbxContent>
                    <w:p w14:paraId="1B3EFFA0" w14:textId="77777777" w:rsidR="00D116D6" w:rsidRDefault="00D116D6" w:rsidP="00D116D6">
                      <w:pPr>
                        <w:jc w:val="center"/>
                      </w:pPr>
                    </w:p>
                    <w:p w14:paraId="1B3EFFA1" w14:textId="7B0CA1AE" w:rsidR="00D116D6" w:rsidRDefault="00D116D6" w:rsidP="00D116D6">
                      <w:pPr>
                        <w:jc w:val="center"/>
                      </w:pPr>
                      <w:r>
                        <w:t>CONFIDENTIAL PER PROTECTIVE ORDER</w:t>
                      </w:r>
                    </w:p>
                  </w:txbxContent>
                </v:textbox>
              </v:shape>
            </w:pict>
          </mc:Fallback>
        </mc:AlternateContent>
      </w:r>
      <w:r w:rsidR="009A1A73">
        <w:t>A.</w:t>
      </w:r>
      <w:r w:rsidR="009A1A73">
        <w:tab/>
      </w:r>
      <w:r w:rsidR="00C44A30">
        <w:t>T</w:t>
      </w:r>
      <w:r w:rsidR="00306E03">
        <w:t xml:space="preserve">he increase in </w:t>
      </w:r>
      <w:r w:rsidR="00C44A30">
        <w:t xml:space="preserve">BCC </w:t>
      </w:r>
      <w:r w:rsidR="00864C8A">
        <w:t>price</w:t>
      </w:r>
      <w:r w:rsidR="00306E03">
        <w:t>s reflects the Company’s updated mine plan</w:t>
      </w:r>
      <w:r w:rsidR="00C44A30">
        <w:t>, which was</w:t>
      </w:r>
      <w:r w:rsidR="00306E03">
        <w:t xml:space="preserve"> prepared in July 2014.</w:t>
      </w:r>
      <w:r w:rsidR="00C44A30">
        <w:t xml:space="preserve">  Under the new mine plan</w:t>
      </w:r>
      <w:r w:rsidR="00864C8A">
        <w:t>,</w:t>
      </w:r>
      <w:r w:rsidR="00C44A30">
        <w:t xml:space="preserve"> BCC’s volumes decrease.  </w:t>
      </w:r>
      <w:r w:rsidR="00126C49">
        <w:t xml:space="preserve">Approximately </w:t>
      </w:r>
      <w:r w:rsidR="002E32E2" w:rsidRPr="002E32E2">
        <w:rPr>
          <w:highlight w:val="black"/>
        </w:rPr>
        <w:t>XXX</w:t>
      </w:r>
      <w:r w:rsidR="00126C49">
        <w:t xml:space="preserve"> million of the </w:t>
      </w:r>
      <w:r w:rsidR="00864C8A">
        <w:t>rebuttal pro forma coal expense</w:t>
      </w:r>
      <w:r w:rsidR="00126C49">
        <w:t xml:space="preserve"> is associated with BCC coal.</w:t>
      </w:r>
      <w:r w:rsidR="00126C49" w:rsidDel="00C44A30">
        <w:t xml:space="preserve"> </w:t>
      </w:r>
    </w:p>
    <w:p w14:paraId="1B3EFF4E" w14:textId="115C3E5A" w:rsidR="009B23F5" w:rsidRPr="009B23F5" w:rsidRDefault="009B23F5" w:rsidP="009A1A73">
      <w:pPr>
        <w:pStyle w:val="BodyTextIndent"/>
        <w:ind w:left="720" w:hanging="720"/>
        <w:jc w:val="left"/>
        <w:rPr>
          <w:b/>
        </w:rPr>
      </w:pPr>
      <w:r w:rsidRPr="009B23F5">
        <w:rPr>
          <w:b/>
        </w:rPr>
        <w:t>Q.</w:t>
      </w:r>
      <w:r w:rsidRPr="009B23F5">
        <w:rPr>
          <w:b/>
        </w:rPr>
        <w:tab/>
        <w:t xml:space="preserve">How much of the </w:t>
      </w:r>
      <w:r w:rsidR="00126C49">
        <w:rPr>
          <w:b/>
        </w:rPr>
        <w:t>BCC</w:t>
      </w:r>
      <w:r w:rsidRPr="009B23F5">
        <w:rPr>
          <w:b/>
        </w:rPr>
        <w:t xml:space="preserve"> increase is related to reduced volumes?</w:t>
      </w:r>
    </w:p>
    <w:p w14:paraId="1B3EFF4F" w14:textId="128492A8" w:rsidR="009A1A73" w:rsidRDefault="009B23F5" w:rsidP="009A1A73">
      <w:pPr>
        <w:pStyle w:val="BodyTextIndent"/>
        <w:ind w:left="720" w:hanging="720"/>
        <w:jc w:val="left"/>
      </w:pPr>
      <w:r>
        <w:t>A.</w:t>
      </w:r>
      <w:r>
        <w:tab/>
      </w:r>
      <w:r w:rsidR="00126C49">
        <w:t xml:space="preserve">Reduced coal production at BCC is the primary driver of the </w:t>
      </w:r>
      <w:r w:rsidR="002E32E2" w:rsidRPr="002E32E2">
        <w:rPr>
          <w:highlight w:val="black"/>
        </w:rPr>
        <w:t>XXX</w:t>
      </w:r>
      <w:r w:rsidR="00126C49">
        <w:t xml:space="preserve"> per ton increase in average </w:t>
      </w:r>
      <w:r w:rsidR="00864C8A">
        <w:t>price</w:t>
      </w:r>
      <w:r w:rsidR="00126C49">
        <w:t xml:space="preserve"> from </w:t>
      </w:r>
      <w:r w:rsidR="002E32E2" w:rsidRPr="002E32E2">
        <w:rPr>
          <w:highlight w:val="black"/>
        </w:rPr>
        <w:t>XXXX</w:t>
      </w:r>
      <w:r w:rsidR="00126C49">
        <w:t xml:space="preserve"> per ton to </w:t>
      </w:r>
      <w:r w:rsidR="002E32E2" w:rsidRPr="002E32E2">
        <w:rPr>
          <w:highlight w:val="black"/>
        </w:rPr>
        <w:t>XXXX</w:t>
      </w:r>
      <w:r w:rsidR="00126C49">
        <w:t xml:space="preserve"> per ton.  </w:t>
      </w:r>
      <w:r>
        <w:t xml:space="preserve">Decreased coal deliveries account for </w:t>
      </w:r>
      <w:r w:rsidR="004A5DD3">
        <w:t xml:space="preserve">about </w:t>
      </w:r>
      <w:r w:rsidR="002E32E2" w:rsidRPr="002E32E2">
        <w:rPr>
          <w:highlight w:val="black"/>
        </w:rPr>
        <w:t>XXX</w:t>
      </w:r>
      <w:r w:rsidRPr="00DC77FE">
        <w:rPr>
          <w:highlight w:val="lightGray"/>
        </w:rPr>
        <w:t xml:space="preserve"> </w:t>
      </w:r>
      <w:r w:rsidR="00D716E8" w:rsidRPr="00864C8A">
        <w:t xml:space="preserve">of the </w:t>
      </w:r>
      <w:r w:rsidR="002E32E2" w:rsidRPr="002E32E2">
        <w:rPr>
          <w:highlight w:val="black"/>
        </w:rPr>
        <w:t>XXX</w:t>
      </w:r>
      <w:r w:rsidR="00D716E8">
        <w:t xml:space="preserve"> per ton increase, </w:t>
      </w:r>
      <w:r w:rsidR="00507643">
        <w:t xml:space="preserve">or </w:t>
      </w:r>
      <w:r w:rsidR="00D716E8">
        <w:t>approximately 70</w:t>
      </w:r>
      <w:r w:rsidR="00126C49">
        <w:t xml:space="preserve"> percent</w:t>
      </w:r>
      <w:r w:rsidR="00D716E8">
        <w:t xml:space="preserve">.  </w:t>
      </w:r>
      <w:r w:rsidR="00507643">
        <w:t>Reduced surface coal deliveries account for a</w:t>
      </w:r>
      <w:r>
        <w:t>p</w:t>
      </w:r>
      <w:r w:rsidR="00457310">
        <w:t xml:space="preserve">proximately </w:t>
      </w:r>
      <w:r w:rsidR="002E32E2" w:rsidRPr="002E32E2">
        <w:rPr>
          <w:highlight w:val="black"/>
        </w:rPr>
        <w:t>XXX</w:t>
      </w:r>
      <w:r w:rsidR="00457310" w:rsidRPr="00DC77FE">
        <w:rPr>
          <w:highlight w:val="lightGray"/>
        </w:rPr>
        <w:t xml:space="preserve"> </w:t>
      </w:r>
      <w:r w:rsidRPr="00864C8A">
        <w:t xml:space="preserve">of the </w:t>
      </w:r>
      <w:r w:rsidR="002E32E2" w:rsidRPr="002E32E2">
        <w:rPr>
          <w:highlight w:val="black"/>
        </w:rPr>
        <w:t>XXX</w:t>
      </w:r>
      <w:r>
        <w:t xml:space="preserve"> per ton increase in </w:t>
      </w:r>
      <w:r w:rsidR="00126C49">
        <w:t xml:space="preserve">BCC </w:t>
      </w:r>
      <w:r>
        <w:t>surface costs</w:t>
      </w:r>
      <w:r w:rsidR="00507643">
        <w:t xml:space="preserve">; </w:t>
      </w:r>
      <w:r>
        <w:t xml:space="preserve">approximately </w:t>
      </w:r>
      <w:r w:rsidR="002E32E2" w:rsidRPr="002E32E2">
        <w:rPr>
          <w:highlight w:val="black"/>
        </w:rPr>
        <w:t>XXX</w:t>
      </w:r>
      <w:r w:rsidRPr="00DC77FE">
        <w:rPr>
          <w:highlight w:val="lightGray"/>
        </w:rPr>
        <w:t xml:space="preserve"> </w:t>
      </w:r>
      <w:r w:rsidRPr="00864C8A">
        <w:t xml:space="preserve">of the </w:t>
      </w:r>
      <w:r w:rsidR="002E32E2" w:rsidRPr="002E32E2">
        <w:rPr>
          <w:highlight w:val="black"/>
        </w:rPr>
        <w:t>XXX</w:t>
      </w:r>
      <w:r>
        <w:t xml:space="preserve"> per ton increase in </w:t>
      </w:r>
      <w:r w:rsidR="00126C49">
        <w:t xml:space="preserve">BCC </w:t>
      </w:r>
      <w:r>
        <w:t>underground costs is associated with reduced production</w:t>
      </w:r>
      <w:r w:rsidR="00D716E8">
        <w:t>.</w:t>
      </w:r>
      <w:r w:rsidR="00507643">
        <w:t xml:space="preserve">  </w:t>
      </w:r>
      <w:r w:rsidR="00C31C6F">
        <w:t xml:space="preserve">A discussion of the major changes in </w:t>
      </w:r>
      <w:r w:rsidR="00126C49">
        <w:t>BCC</w:t>
      </w:r>
      <w:r w:rsidR="00C31C6F">
        <w:t xml:space="preserve">’s </w:t>
      </w:r>
      <w:r w:rsidR="007B2E35">
        <w:t xml:space="preserve">underground </w:t>
      </w:r>
      <w:r w:rsidR="00C31C6F">
        <w:t xml:space="preserve">mine plan is presented later in my testimony. </w:t>
      </w:r>
    </w:p>
    <w:p w14:paraId="1B3EFF50" w14:textId="3E5F77B5" w:rsidR="00C7493F" w:rsidRDefault="00C7493F" w:rsidP="009A1A73">
      <w:pPr>
        <w:pStyle w:val="BodyTextIndent"/>
        <w:ind w:left="720" w:hanging="720"/>
        <w:jc w:val="left"/>
      </w:pPr>
      <w:r>
        <w:rPr>
          <w:b/>
        </w:rPr>
        <w:t>Q.</w:t>
      </w:r>
      <w:r>
        <w:rPr>
          <w:b/>
        </w:rPr>
        <w:tab/>
        <w:t xml:space="preserve">How have the </w:t>
      </w:r>
      <w:r w:rsidR="00C71023">
        <w:rPr>
          <w:b/>
        </w:rPr>
        <w:t xml:space="preserve">delivered </w:t>
      </w:r>
      <w:r>
        <w:rPr>
          <w:b/>
        </w:rPr>
        <w:t xml:space="preserve">volumes from BCC changed in </w:t>
      </w:r>
      <w:r w:rsidR="00174024">
        <w:rPr>
          <w:b/>
        </w:rPr>
        <w:t>the Company’s rebuttal filing</w:t>
      </w:r>
      <w:r>
        <w:rPr>
          <w:b/>
        </w:rPr>
        <w:t>?</w:t>
      </w:r>
    </w:p>
    <w:p w14:paraId="1B3EFF51" w14:textId="4D5E0523" w:rsidR="001D6343" w:rsidRDefault="00C7493F" w:rsidP="00D116D6">
      <w:pPr>
        <w:pStyle w:val="BodyTextIndent"/>
        <w:ind w:left="720" w:hanging="720"/>
        <w:jc w:val="left"/>
        <w:rPr>
          <w:noProof/>
        </w:rPr>
      </w:pPr>
      <w:r>
        <w:t>A.</w:t>
      </w:r>
      <w:r>
        <w:tab/>
        <w:t xml:space="preserve">The </w:t>
      </w:r>
      <w:r w:rsidR="00174024">
        <w:t>Company’s rebuttal position</w:t>
      </w:r>
      <w:r>
        <w:t xml:space="preserve"> reflects a reduction in BCC coal deliveries from </w:t>
      </w:r>
      <w:r w:rsidR="002E32E2" w:rsidRPr="002E32E2">
        <w:rPr>
          <w:highlight w:val="black"/>
        </w:rPr>
        <w:t>XXXXXX</w:t>
      </w:r>
      <w:r>
        <w:t xml:space="preserve"> tons to </w:t>
      </w:r>
      <w:r w:rsidR="002E32E2" w:rsidRPr="002E32E2">
        <w:rPr>
          <w:highlight w:val="black"/>
        </w:rPr>
        <w:t>XXXXXX</w:t>
      </w:r>
      <w:r>
        <w:t xml:space="preserve"> tons, meaning that BCC is now expected to supply </w:t>
      </w:r>
      <w:r w:rsidR="002E32E2" w:rsidRPr="002E32E2">
        <w:rPr>
          <w:highlight w:val="black"/>
        </w:rPr>
        <w:t>XX</w:t>
      </w:r>
      <w:r w:rsidR="00174024">
        <w:t> </w:t>
      </w:r>
      <w:r>
        <w:t xml:space="preserve">percent of the Bridger plant’s coal, down from </w:t>
      </w:r>
      <w:r w:rsidR="002E32E2" w:rsidRPr="002E32E2">
        <w:rPr>
          <w:highlight w:val="black"/>
        </w:rPr>
        <w:t>X</w:t>
      </w:r>
      <w:r>
        <w:t xml:space="preserve"> percent in the direct testimony</w:t>
      </w:r>
      <w:r w:rsidR="00174024">
        <w:t xml:space="preserve">.  </w:t>
      </w:r>
      <w:r w:rsidR="00F80575">
        <w:t xml:space="preserve">Confidential </w:t>
      </w:r>
      <w:r w:rsidR="00174024">
        <w:t>T</w:t>
      </w:r>
      <w:r w:rsidR="000B29CB">
        <w:t xml:space="preserve">able </w:t>
      </w:r>
      <w:r w:rsidR="007B2E35">
        <w:t>2</w:t>
      </w:r>
      <w:r w:rsidR="000B29CB">
        <w:t xml:space="preserve"> below</w:t>
      </w:r>
      <w:r>
        <w:t xml:space="preserve"> summarizes the</w:t>
      </w:r>
      <w:r w:rsidR="00174024">
        <w:t>se</w:t>
      </w:r>
      <w:r>
        <w:t xml:space="preserve"> volume changes.</w:t>
      </w:r>
    </w:p>
    <w:p w14:paraId="1B3EFF52" w14:textId="50E907C7" w:rsidR="00042BD9" w:rsidRDefault="00B60459" w:rsidP="002178E2">
      <w:pPr>
        <w:pStyle w:val="BodyTextIndent"/>
        <w:suppressLineNumbers/>
        <w:ind w:left="720" w:hanging="720"/>
        <w:jc w:val="left"/>
        <w:rPr>
          <w:noProof/>
        </w:rPr>
      </w:pPr>
      <w:r>
        <w:rPr>
          <w:noProof/>
        </w:rPr>
        <mc:AlternateContent>
          <mc:Choice Requires="wps">
            <w:drawing>
              <wp:anchor distT="0" distB="0" distL="114300" distR="114300" simplePos="0" relativeHeight="251665408" behindDoc="0" locked="0" layoutInCell="1" allowOverlap="1" wp14:anchorId="1B3EFF7A" wp14:editId="4F141EF1">
                <wp:simplePos x="0" y="0"/>
                <wp:positionH relativeFrom="page">
                  <wp:align>right</wp:align>
                </wp:positionH>
                <wp:positionV relativeFrom="paragraph">
                  <wp:posOffset>2873326</wp:posOffset>
                </wp:positionV>
                <wp:extent cx="7772400" cy="942975"/>
                <wp:effectExtent l="0" t="0" r="0" b="0"/>
                <wp:wrapNone/>
                <wp:docPr id="8" name="Text Box 8"/>
                <wp:cNvGraphicFramePr/>
                <a:graphic xmlns:a="http://schemas.openxmlformats.org/drawingml/2006/main">
                  <a:graphicData uri="http://schemas.microsoft.com/office/word/2010/wordprocessingShape">
                    <wps:wsp>
                      <wps:cNvSpPr txBox="1"/>
                      <wps:spPr>
                        <a:xfrm>
                          <a:off x="0" y="0"/>
                          <a:ext cx="77724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EFFA2" w14:textId="77777777" w:rsidR="00D116D6" w:rsidRDefault="00D116D6" w:rsidP="00D116D6">
                            <w:pPr>
                              <w:jc w:val="center"/>
                            </w:pPr>
                          </w:p>
                          <w:p w14:paraId="1B3EFFA3" w14:textId="595E87DD" w:rsidR="00D116D6" w:rsidRDefault="00D116D6" w:rsidP="00D116D6">
                            <w:pPr>
                              <w:jc w:val="center"/>
                            </w:pPr>
                            <w:r>
                              <w:t>CONFIDENTIAL PER PROTECTIVE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FF7A" id="Text Box 8" o:spid="_x0000_s1029" type="#_x0000_t202" style="position:absolute;left:0;text-align:left;margin-left:560.8pt;margin-top:226.25pt;width:612pt;height:74.2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" filled="f" stroked="f" strokeweight=".5pt">
                <v:textbox>
                  <w:txbxContent>
                    <w:p w14:paraId="1B3EFFA2" w14:textId="77777777" w:rsidR="00D116D6" w:rsidRDefault="00D116D6" w:rsidP="00D116D6">
                      <w:pPr>
                        <w:jc w:val="center"/>
                      </w:pPr>
                    </w:p>
                    <w:p w14:paraId="1B3EFFA3" w14:textId="595E87DD" w:rsidR="00D116D6" w:rsidRDefault="00D116D6" w:rsidP="00D116D6">
                      <w:pPr>
                        <w:jc w:val="center"/>
                      </w:pPr>
                      <w:r>
                        <w:t>CONFIDENTIAL PER PROTECTIVE ORDER</w:t>
                      </w:r>
                    </w:p>
                  </w:txbxContent>
                </v:textbox>
                <w10:wrap anchorx="page"/>
              </v:shape>
            </w:pict>
          </mc:Fallback>
        </mc:AlternateContent>
      </w:r>
    </w:p>
    <w:p w14:paraId="2BA53E4A" w14:textId="77777777" w:rsidR="002E32E2" w:rsidRDefault="002E32E2" w:rsidP="002178E2">
      <w:pPr>
        <w:pStyle w:val="BodyTextIndent"/>
        <w:suppressLineNumbers/>
        <w:ind w:left="720" w:hanging="720"/>
        <w:jc w:val="left"/>
        <w:rPr>
          <w:noProof/>
        </w:rPr>
      </w:pPr>
    </w:p>
    <w:p w14:paraId="2440A155" w14:textId="38CDB5C2" w:rsidR="002E32E2" w:rsidRPr="002E32E2" w:rsidRDefault="002E32E2" w:rsidP="002E32E2">
      <w:pPr>
        <w:pStyle w:val="BodyTextIndent"/>
        <w:suppressLineNumbers/>
        <w:ind w:left="720" w:hanging="720"/>
        <w:jc w:val="center"/>
        <w:rPr>
          <w:b/>
          <w:noProof/>
        </w:rPr>
      </w:pPr>
      <w:r>
        <w:rPr>
          <w:b/>
          <w:noProof/>
        </w:rPr>
        <w:t>TABLE IS REDACTED IN ITS ENTIRETY</w:t>
      </w:r>
    </w:p>
    <w:p w14:paraId="1486E1A8" w14:textId="77777777" w:rsidR="002E32E2" w:rsidRDefault="002E32E2" w:rsidP="002178E2">
      <w:pPr>
        <w:pStyle w:val="BodyTextIndent"/>
        <w:suppressLineNumbers/>
        <w:ind w:left="720" w:hanging="720"/>
        <w:jc w:val="left"/>
        <w:rPr>
          <w:noProof/>
        </w:rPr>
      </w:pPr>
    </w:p>
    <w:p w14:paraId="746F13EA" w14:textId="77777777" w:rsidR="002E32E2" w:rsidRDefault="002E32E2" w:rsidP="002178E2">
      <w:pPr>
        <w:pStyle w:val="BodyTextIndent"/>
        <w:suppressLineNumbers/>
        <w:ind w:left="720" w:hanging="720"/>
        <w:jc w:val="left"/>
        <w:rPr>
          <w:noProof/>
        </w:rPr>
      </w:pPr>
    </w:p>
    <w:p w14:paraId="5853A31F" w14:textId="77777777" w:rsidR="002E32E2" w:rsidRDefault="002E32E2" w:rsidP="002178E2">
      <w:pPr>
        <w:pStyle w:val="BodyTextIndent"/>
        <w:suppressLineNumbers/>
        <w:ind w:left="720" w:hanging="720"/>
        <w:jc w:val="left"/>
        <w:rPr>
          <w:noProof/>
        </w:rPr>
      </w:pPr>
    </w:p>
    <w:p w14:paraId="4803C67D" w14:textId="77777777" w:rsidR="002E32E2" w:rsidRDefault="002E32E2" w:rsidP="002178E2">
      <w:pPr>
        <w:pStyle w:val="BodyTextIndent"/>
        <w:suppressLineNumbers/>
        <w:ind w:left="720" w:hanging="720"/>
        <w:jc w:val="left"/>
      </w:pPr>
    </w:p>
    <w:p w14:paraId="1B3EFF53" w14:textId="79C4FF6C" w:rsidR="001D6343" w:rsidRPr="00EC6DFE" w:rsidRDefault="001D6343" w:rsidP="001D6343">
      <w:pPr>
        <w:pStyle w:val="BodyTextIndent"/>
        <w:ind w:left="720" w:hanging="720"/>
        <w:jc w:val="left"/>
        <w:rPr>
          <w:b/>
        </w:rPr>
      </w:pPr>
      <w:r w:rsidRPr="00EC6DFE">
        <w:rPr>
          <w:b/>
        </w:rPr>
        <w:t>Q.</w:t>
      </w:r>
      <w:r w:rsidRPr="00EC6DFE">
        <w:rPr>
          <w:b/>
        </w:rPr>
        <w:tab/>
      </w:r>
      <w:r>
        <w:rPr>
          <w:b/>
        </w:rPr>
        <w:t xml:space="preserve">Why </w:t>
      </w:r>
      <w:r w:rsidR="00174024">
        <w:rPr>
          <w:b/>
        </w:rPr>
        <w:t xml:space="preserve">are </w:t>
      </w:r>
      <w:r w:rsidR="006701FD">
        <w:rPr>
          <w:b/>
        </w:rPr>
        <w:t>BCC</w:t>
      </w:r>
      <w:r>
        <w:rPr>
          <w:b/>
        </w:rPr>
        <w:t xml:space="preserve"> deliveries be</w:t>
      </w:r>
      <w:r w:rsidR="00174024">
        <w:rPr>
          <w:b/>
        </w:rPr>
        <w:t>ing</w:t>
      </w:r>
      <w:r>
        <w:rPr>
          <w:b/>
        </w:rPr>
        <w:t xml:space="preserve"> reduced by approximately </w:t>
      </w:r>
      <w:r w:rsidR="002E32E2" w:rsidRPr="002E32E2">
        <w:rPr>
          <w:b/>
          <w:highlight w:val="black"/>
        </w:rPr>
        <w:t>XXXX</w:t>
      </w:r>
      <w:r>
        <w:rPr>
          <w:b/>
        </w:rPr>
        <w:t xml:space="preserve"> tons</w:t>
      </w:r>
      <w:r w:rsidR="002840ED">
        <w:rPr>
          <w:b/>
        </w:rPr>
        <w:t xml:space="preserve"> from the amounts included in the Company’s direct filing</w:t>
      </w:r>
      <w:r>
        <w:rPr>
          <w:b/>
        </w:rPr>
        <w:t>?</w:t>
      </w:r>
    </w:p>
    <w:p w14:paraId="1B3EFF54" w14:textId="530F7882" w:rsidR="0060023C" w:rsidRDefault="001D6343" w:rsidP="0060023C">
      <w:pPr>
        <w:pStyle w:val="BodyTextIndent"/>
        <w:widowControl/>
        <w:ind w:left="720" w:hanging="720"/>
        <w:jc w:val="left"/>
      </w:pPr>
      <w:r w:rsidRPr="00EC6DFE">
        <w:t>A.</w:t>
      </w:r>
      <w:r w:rsidRPr="00EC6DFE">
        <w:tab/>
      </w:r>
      <w:r w:rsidR="004A5DD3">
        <w:t xml:space="preserve">The </w:t>
      </w:r>
      <w:r>
        <w:t xml:space="preserve">reduction is </w:t>
      </w:r>
      <w:r w:rsidR="002840ED">
        <w:t xml:space="preserve">primarily </w:t>
      </w:r>
      <w:r>
        <w:t xml:space="preserve">associated with updates to </w:t>
      </w:r>
      <w:r w:rsidR="00BB2D25">
        <w:t>BCC</w:t>
      </w:r>
      <w:r>
        <w:t>’</w:t>
      </w:r>
      <w:r w:rsidR="00D04B5A">
        <w:t>s underground mine plan.</w:t>
      </w:r>
      <w:r w:rsidR="004A5DD3">
        <w:t xml:space="preserve">  T</w:t>
      </w:r>
      <w:r w:rsidR="002840ED">
        <w:t xml:space="preserve">he mine plans for both </w:t>
      </w:r>
      <w:r w:rsidR="00BB2D25">
        <w:t>BCC</w:t>
      </w:r>
      <w:r w:rsidR="002840ED">
        <w:t xml:space="preserve">’s surface and underground operations were </w:t>
      </w:r>
      <w:r w:rsidR="00BB2D25">
        <w:t xml:space="preserve">updated </w:t>
      </w:r>
      <w:r w:rsidR="002840ED">
        <w:t>in July 2014</w:t>
      </w:r>
      <w:r w:rsidR="00174024">
        <w:t>, two months after the Company’s initial filing was submitted</w:t>
      </w:r>
      <w:r w:rsidR="002840ED">
        <w:t xml:space="preserve">.  The </w:t>
      </w:r>
      <w:r w:rsidR="00174024">
        <w:t xml:space="preserve">initial </w:t>
      </w:r>
      <w:r w:rsidR="0060023C">
        <w:t xml:space="preserve">filing reflected </w:t>
      </w:r>
      <w:r w:rsidR="00174024">
        <w:t xml:space="preserve">deliveries based on the most recent </w:t>
      </w:r>
      <w:r w:rsidR="00BB2D25">
        <w:t>BCC</w:t>
      </w:r>
      <w:r w:rsidR="0060023C">
        <w:t xml:space="preserve"> mine plan</w:t>
      </w:r>
      <w:r w:rsidR="00174024">
        <w:t xml:space="preserve">, which was </w:t>
      </w:r>
      <w:r w:rsidR="006F3D3F">
        <w:t xml:space="preserve">finalized in </w:t>
      </w:r>
      <w:r w:rsidR="0060023C">
        <w:t>October 2013.</w:t>
      </w:r>
    </w:p>
    <w:p w14:paraId="1B3EFF55" w14:textId="35E9A9B9" w:rsidR="00042BD9" w:rsidRDefault="00052CC9" w:rsidP="00052CC9">
      <w:pPr>
        <w:pStyle w:val="BodyTextIndent"/>
        <w:widowControl/>
        <w:ind w:left="720" w:hanging="720"/>
        <w:jc w:val="left"/>
      </w:pPr>
      <w:r>
        <w:tab/>
      </w:r>
      <w:r w:rsidR="0060023C">
        <w:tab/>
      </w:r>
      <w:r w:rsidR="00D27511">
        <w:t xml:space="preserve">The reduced coal deliveries from the </w:t>
      </w:r>
      <w:r w:rsidR="00044B03">
        <w:t xml:space="preserve">surface and </w:t>
      </w:r>
      <w:r w:rsidR="00D27511">
        <w:t>underground mine</w:t>
      </w:r>
      <w:r w:rsidR="00044B03">
        <w:t>s</w:t>
      </w:r>
      <w:r w:rsidR="00D27511">
        <w:t xml:space="preserve"> </w:t>
      </w:r>
      <w:r>
        <w:t>result from reduced</w:t>
      </w:r>
      <w:r w:rsidR="00D27511">
        <w:t xml:space="preserve"> coal production.  As reflected in </w:t>
      </w:r>
      <w:r w:rsidR="00F80575">
        <w:t xml:space="preserve">Confidential </w:t>
      </w:r>
      <w:r w:rsidR="00D27511">
        <w:t xml:space="preserve">Table </w:t>
      </w:r>
      <w:r w:rsidR="007B2E35">
        <w:t>3</w:t>
      </w:r>
      <w:r w:rsidR="00D27511">
        <w:t xml:space="preserve"> below, </w:t>
      </w:r>
      <w:r w:rsidR="00601380">
        <w:t xml:space="preserve">the underground mine will produce </w:t>
      </w:r>
      <w:r w:rsidR="002E32E2" w:rsidRPr="002E32E2">
        <w:rPr>
          <w:highlight w:val="black"/>
        </w:rPr>
        <w:t>XXX</w:t>
      </w:r>
      <w:r w:rsidR="00601380">
        <w:t xml:space="preserve"> million tons less coal (PacifiCorp</w:t>
      </w:r>
      <w:r w:rsidR="006F3D3F">
        <w:t>’s</w:t>
      </w:r>
      <w:r w:rsidR="00601380">
        <w:t xml:space="preserve"> share) during the </w:t>
      </w:r>
      <w:r w:rsidR="006F3D3F">
        <w:t xml:space="preserve">pro forma </w:t>
      </w:r>
      <w:r w:rsidR="00601380">
        <w:t xml:space="preserve">period.  </w:t>
      </w:r>
      <w:r w:rsidR="007B2E35" w:rsidRPr="007B2E35">
        <w:t xml:space="preserve"> </w:t>
      </w:r>
    </w:p>
    <w:p w14:paraId="1B3EFF56" w14:textId="66DDCF39" w:rsidR="00601380" w:rsidRDefault="00601380" w:rsidP="00042BD9">
      <w:pPr>
        <w:pStyle w:val="BodyTextIndent"/>
        <w:widowControl/>
        <w:suppressLineNumbers/>
        <w:ind w:left="720" w:hanging="720"/>
        <w:jc w:val="center"/>
        <w:rPr>
          <w:noProof/>
        </w:rPr>
      </w:pPr>
    </w:p>
    <w:p w14:paraId="2C86C9DE" w14:textId="77777777" w:rsidR="002E32E2" w:rsidRDefault="002E32E2" w:rsidP="00042BD9">
      <w:pPr>
        <w:pStyle w:val="BodyTextIndent"/>
        <w:widowControl/>
        <w:suppressLineNumbers/>
        <w:ind w:left="720" w:hanging="720"/>
        <w:jc w:val="center"/>
        <w:rPr>
          <w:noProof/>
        </w:rPr>
      </w:pPr>
    </w:p>
    <w:p w14:paraId="653A6003" w14:textId="07A90874" w:rsidR="002E32E2" w:rsidRPr="002E32E2" w:rsidRDefault="002E32E2" w:rsidP="00042BD9">
      <w:pPr>
        <w:pStyle w:val="BodyTextIndent"/>
        <w:widowControl/>
        <w:suppressLineNumbers/>
        <w:ind w:left="720" w:hanging="720"/>
        <w:jc w:val="center"/>
        <w:rPr>
          <w:b/>
          <w:noProof/>
        </w:rPr>
      </w:pPr>
      <w:r>
        <w:rPr>
          <w:b/>
          <w:noProof/>
        </w:rPr>
        <w:t>TABLE IS REDACTED IN ITS ENTIRETY</w:t>
      </w:r>
    </w:p>
    <w:p w14:paraId="57B06DBE" w14:textId="77777777" w:rsidR="002E32E2" w:rsidRDefault="002E32E2" w:rsidP="00042BD9">
      <w:pPr>
        <w:pStyle w:val="BodyTextIndent"/>
        <w:widowControl/>
        <w:suppressLineNumbers/>
        <w:ind w:left="720" w:hanging="720"/>
        <w:jc w:val="center"/>
        <w:rPr>
          <w:noProof/>
        </w:rPr>
      </w:pPr>
    </w:p>
    <w:p w14:paraId="0D593CB8" w14:textId="77777777" w:rsidR="002E32E2" w:rsidRDefault="002E32E2" w:rsidP="00042BD9">
      <w:pPr>
        <w:pStyle w:val="BodyTextIndent"/>
        <w:widowControl/>
        <w:suppressLineNumbers/>
        <w:ind w:left="720" w:hanging="720"/>
        <w:jc w:val="center"/>
        <w:rPr>
          <w:noProof/>
        </w:rPr>
      </w:pPr>
    </w:p>
    <w:p w14:paraId="69241609" w14:textId="77777777" w:rsidR="002E32E2" w:rsidRDefault="002E32E2" w:rsidP="00042BD9">
      <w:pPr>
        <w:pStyle w:val="BodyTextIndent"/>
        <w:widowControl/>
        <w:suppressLineNumbers/>
        <w:ind w:left="720" w:hanging="720"/>
        <w:jc w:val="center"/>
      </w:pPr>
    </w:p>
    <w:p w14:paraId="1B3EFF57" w14:textId="64F1C6A2" w:rsidR="00287FEC" w:rsidRPr="00287FEC" w:rsidRDefault="00287FEC" w:rsidP="001D6343">
      <w:pPr>
        <w:pStyle w:val="BodyTextIndent"/>
        <w:widowControl/>
        <w:ind w:left="720" w:hanging="720"/>
        <w:jc w:val="left"/>
        <w:rPr>
          <w:b/>
        </w:rPr>
      </w:pPr>
      <w:r w:rsidRPr="00287FEC">
        <w:rPr>
          <w:b/>
        </w:rPr>
        <w:t>Q.</w:t>
      </w:r>
      <w:r w:rsidRPr="00287FEC">
        <w:rPr>
          <w:b/>
        </w:rPr>
        <w:tab/>
      </w:r>
      <w:r w:rsidR="00686C4A">
        <w:rPr>
          <w:b/>
        </w:rPr>
        <w:t xml:space="preserve">Is the reduced production and delivery of BCC underground coal expected to continue beyond the </w:t>
      </w:r>
      <w:r w:rsidR="006F3D3F">
        <w:rPr>
          <w:b/>
        </w:rPr>
        <w:t>pro forma</w:t>
      </w:r>
      <w:r w:rsidR="00686C4A">
        <w:rPr>
          <w:b/>
        </w:rPr>
        <w:t xml:space="preserve"> period in this case</w:t>
      </w:r>
      <w:r w:rsidRPr="00287FEC">
        <w:rPr>
          <w:b/>
        </w:rPr>
        <w:t>?</w:t>
      </w:r>
    </w:p>
    <w:p w14:paraId="1B3EFF58" w14:textId="06347491" w:rsidR="00287FEC" w:rsidRDefault="00B60459" w:rsidP="001D6343">
      <w:pPr>
        <w:pStyle w:val="BodyTextIndent"/>
        <w:widowControl/>
        <w:ind w:left="720" w:hanging="720"/>
        <w:jc w:val="left"/>
      </w:pPr>
      <w:r>
        <w:rPr>
          <w:noProof/>
        </w:rPr>
        <mc:AlternateContent>
          <mc:Choice Requires="wps">
            <w:drawing>
              <wp:anchor distT="0" distB="0" distL="114300" distR="114300" simplePos="0" relativeHeight="251667456" behindDoc="0" locked="0" layoutInCell="1" allowOverlap="1" wp14:anchorId="1B3EFF7E" wp14:editId="0D0ADA4C">
                <wp:simplePos x="0" y="0"/>
                <wp:positionH relativeFrom="page">
                  <wp:align>right</wp:align>
                </wp:positionH>
                <wp:positionV relativeFrom="paragraph">
                  <wp:posOffset>1604571</wp:posOffset>
                </wp:positionV>
                <wp:extent cx="7772400" cy="942975"/>
                <wp:effectExtent l="0" t="0" r="0" b="0"/>
                <wp:wrapNone/>
                <wp:docPr id="9" name="Text Box 9"/>
                <wp:cNvGraphicFramePr/>
                <a:graphic xmlns:a="http://schemas.openxmlformats.org/drawingml/2006/main">
                  <a:graphicData uri="http://schemas.microsoft.com/office/word/2010/wordprocessingShape">
                    <wps:wsp>
                      <wps:cNvSpPr txBox="1"/>
                      <wps:spPr>
                        <a:xfrm>
                          <a:off x="0" y="0"/>
                          <a:ext cx="77724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EFFA4" w14:textId="77777777" w:rsidR="00D116D6" w:rsidRDefault="00D116D6" w:rsidP="00D116D6">
                            <w:pPr>
                              <w:jc w:val="center"/>
                            </w:pPr>
                          </w:p>
                          <w:p w14:paraId="1B3EFFA5" w14:textId="768E5210" w:rsidR="00D116D6" w:rsidRDefault="00D116D6" w:rsidP="00D116D6">
                            <w:pPr>
                              <w:jc w:val="center"/>
                            </w:pPr>
                            <w:r>
                              <w:t>CONFIDENTIAL PER PROTECTIVE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FF7E" id="Text Box 9" o:spid="_x0000_s1030" type="#_x0000_t202" style="position:absolute;left:0;text-align:left;margin-left:560.8pt;margin-top:126.35pt;width:612pt;height:74.25pt;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" filled="f" stroked="f" strokeweight=".5pt">
                <v:textbox>
                  <w:txbxContent>
                    <w:p w14:paraId="1B3EFFA4" w14:textId="77777777" w:rsidR="00D116D6" w:rsidRDefault="00D116D6" w:rsidP="00D116D6">
                      <w:pPr>
                        <w:jc w:val="center"/>
                      </w:pPr>
                    </w:p>
                    <w:p w14:paraId="1B3EFFA5" w14:textId="768E5210" w:rsidR="00D116D6" w:rsidRDefault="00D116D6" w:rsidP="00D116D6">
                      <w:pPr>
                        <w:jc w:val="center"/>
                      </w:pPr>
                      <w:r>
                        <w:t>CONFIDENTIAL PER PROTECTIVE ORDER</w:t>
                      </w:r>
                    </w:p>
                  </w:txbxContent>
                </v:textbox>
                <w10:wrap anchorx="page"/>
              </v:shape>
            </w:pict>
          </mc:Fallback>
        </mc:AlternateContent>
      </w:r>
      <w:r w:rsidR="00287FEC">
        <w:t>A.</w:t>
      </w:r>
      <w:r w:rsidR="00287FEC">
        <w:tab/>
      </w:r>
      <w:r w:rsidR="00686C4A">
        <w:t>Yes.</w:t>
      </w:r>
      <w:r w:rsidR="00287FEC">
        <w:t xml:space="preserve">  </w:t>
      </w:r>
      <w:r w:rsidR="00512849">
        <w:t xml:space="preserve">The underground mine </w:t>
      </w:r>
      <w:r w:rsidR="003E3366">
        <w:t xml:space="preserve">is projected to </w:t>
      </w:r>
      <w:r w:rsidR="00512849">
        <w:t xml:space="preserve">produce on average </w:t>
      </w:r>
      <w:r w:rsidR="002E32E2" w:rsidRPr="002E32E2">
        <w:rPr>
          <w:highlight w:val="black"/>
        </w:rPr>
        <w:t>XXX</w:t>
      </w:r>
      <w:r w:rsidR="00512849">
        <w:t xml:space="preserve"> million tons</w:t>
      </w:r>
      <w:r w:rsidR="00686C4A">
        <w:t xml:space="preserve"> per year</w:t>
      </w:r>
      <w:r w:rsidR="00512849">
        <w:t xml:space="preserve"> </w:t>
      </w:r>
      <w:r w:rsidR="006F3D3F">
        <w:t xml:space="preserve">from </w:t>
      </w:r>
      <w:r w:rsidR="00512849">
        <w:t xml:space="preserve">2015 </w:t>
      </w:r>
      <w:r w:rsidR="00686C4A">
        <w:t>throug</w:t>
      </w:r>
      <w:r w:rsidR="006F3D3F">
        <w:t>h</w:t>
      </w:r>
      <w:r w:rsidR="00F80575">
        <w:t xml:space="preserve"> </w:t>
      </w:r>
      <w:r w:rsidR="00512849">
        <w:t xml:space="preserve">2018, or </w:t>
      </w:r>
      <w:r w:rsidR="002E32E2" w:rsidRPr="002E32E2">
        <w:rPr>
          <w:highlight w:val="black"/>
        </w:rPr>
        <w:t>XX</w:t>
      </w:r>
      <w:r w:rsidR="00512849">
        <w:t xml:space="preserve"> million tons for PacifiCorp’s share.  </w:t>
      </w:r>
      <w:r w:rsidR="006F3D3F">
        <w:t xml:space="preserve">Compared </w:t>
      </w:r>
      <w:r w:rsidR="00287FEC">
        <w:t xml:space="preserve">to the mine plan prepared in October 2013, the </w:t>
      </w:r>
      <w:r w:rsidR="00601380">
        <w:t xml:space="preserve">underground mine plan </w:t>
      </w:r>
      <w:r w:rsidR="00287FEC">
        <w:t>will produce</w:t>
      </w:r>
      <w:r w:rsidR="00044B03">
        <w:t>, on average,</w:t>
      </w:r>
      <w:r w:rsidR="00512849">
        <w:t xml:space="preserve"> over </w:t>
      </w:r>
      <w:r w:rsidR="002E32E2" w:rsidRPr="002E32E2">
        <w:rPr>
          <w:highlight w:val="black"/>
        </w:rPr>
        <w:t>XXXX</w:t>
      </w:r>
      <w:r w:rsidR="00512849">
        <w:t xml:space="preserve"> tons </w:t>
      </w:r>
      <w:r w:rsidR="006F3D3F">
        <w:t xml:space="preserve">(approximately </w:t>
      </w:r>
      <w:r w:rsidR="002E32E2" w:rsidRPr="002E32E2">
        <w:rPr>
          <w:highlight w:val="black"/>
        </w:rPr>
        <w:t>XXXXX</w:t>
      </w:r>
      <w:r w:rsidR="006F3D3F">
        <w:t xml:space="preserve"> for PacifiCorp’s share) </w:t>
      </w:r>
      <w:r w:rsidR="00512849">
        <w:t xml:space="preserve">less </w:t>
      </w:r>
      <w:r w:rsidR="00A930E4">
        <w:t xml:space="preserve">coal </w:t>
      </w:r>
      <w:r w:rsidR="00512849">
        <w:t>annually through 2018</w:t>
      </w:r>
      <w:r w:rsidR="00287FEC">
        <w:t xml:space="preserve">.  </w:t>
      </w:r>
    </w:p>
    <w:p w14:paraId="1B3EFF59" w14:textId="543A2122" w:rsidR="003E3366" w:rsidRPr="00296310" w:rsidRDefault="003E3366" w:rsidP="003E3366">
      <w:pPr>
        <w:pStyle w:val="BodyTextIndent"/>
        <w:widowControl/>
        <w:ind w:left="720" w:hanging="720"/>
        <w:jc w:val="left"/>
        <w:rPr>
          <w:b/>
        </w:rPr>
      </w:pPr>
      <w:bookmarkStart w:id="6" w:name="OLE_LINK1"/>
      <w:bookmarkStart w:id="7" w:name="OLE_LINK2"/>
      <w:r w:rsidRPr="003E3366">
        <w:rPr>
          <w:b/>
        </w:rPr>
        <w:t>Q.</w:t>
      </w:r>
      <w:r w:rsidRPr="003E3366">
        <w:rPr>
          <w:b/>
        </w:rPr>
        <w:tab/>
        <w:t xml:space="preserve">Please explain the production changes in the underground mine reflected in </w:t>
      </w:r>
      <w:r w:rsidRPr="00296310">
        <w:rPr>
          <w:b/>
        </w:rPr>
        <w:t>the July 2014 plan.</w:t>
      </w:r>
      <w:r w:rsidR="00D116D6" w:rsidRPr="00D116D6">
        <w:rPr>
          <w:noProof/>
        </w:rPr>
        <w:t xml:space="preserve"> </w:t>
      </w:r>
    </w:p>
    <w:p w14:paraId="1B3EFF5A" w14:textId="3BA1F3DF" w:rsidR="003E3366" w:rsidRPr="00296310" w:rsidRDefault="003E3366" w:rsidP="003E3366">
      <w:pPr>
        <w:pStyle w:val="BodyTextIndent"/>
        <w:widowControl/>
        <w:ind w:left="720" w:hanging="720"/>
        <w:jc w:val="left"/>
      </w:pPr>
      <w:r w:rsidRPr="00296310">
        <w:t>A.</w:t>
      </w:r>
      <w:r w:rsidRPr="00296310">
        <w:tab/>
        <w:t>The</w:t>
      </w:r>
      <w:r w:rsidR="009F49A5" w:rsidRPr="00296310">
        <w:t>re are three</w:t>
      </w:r>
      <w:r w:rsidRPr="00296310">
        <w:t xml:space="preserve"> significant factors contributing to decreased underground production</w:t>
      </w:r>
      <w:r w:rsidR="009F49A5" w:rsidRPr="00296310">
        <w:t xml:space="preserve"> in the July 2014 plan</w:t>
      </w:r>
      <w:r w:rsidRPr="00296310">
        <w:t>:</w:t>
      </w:r>
    </w:p>
    <w:p w14:paraId="1B3EFF5B" w14:textId="31FD97C1" w:rsidR="00296310" w:rsidRPr="00296310" w:rsidRDefault="00FB6E47" w:rsidP="00296310">
      <w:pPr>
        <w:pStyle w:val="BodyTextIndent"/>
        <w:widowControl/>
        <w:numPr>
          <w:ilvl w:val="0"/>
          <w:numId w:val="6"/>
        </w:numPr>
        <w:jc w:val="left"/>
        <w:textAlignment w:val="auto"/>
      </w:pPr>
      <w:r>
        <w:t xml:space="preserve">Reduction in </w:t>
      </w:r>
      <w:r w:rsidR="007C097C">
        <w:t>continuous miner</w:t>
      </w:r>
      <w:r>
        <w:t xml:space="preserve"> production shifts due to c</w:t>
      </w:r>
      <w:r w:rsidR="003E3366" w:rsidRPr="00296310">
        <w:t>hanges in workforce schedules</w:t>
      </w:r>
      <w:r w:rsidR="009F49A5" w:rsidRPr="00296310">
        <w:t xml:space="preserve"> for underground mine employees</w:t>
      </w:r>
      <w:r>
        <w:t xml:space="preserve">.  </w:t>
      </w:r>
      <w:r w:rsidR="00296310" w:rsidRPr="00296310">
        <w:t xml:space="preserve">The </w:t>
      </w:r>
      <w:r>
        <w:t xml:space="preserve">underground mine is now operating </w:t>
      </w:r>
      <w:r w:rsidR="00296310" w:rsidRPr="00296310">
        <w:t>two 10</w:t>
      </w:r>
      <w:r w:rsidR="0030311A">
        <w:t>-</w:t>
      </w:r>
      <w:r w:rsidR="00296310" w:rsidRPr="00296310">
        <w:t xml:space="preserve">hour shifts, </w:t>
      </w:r>
      <w:r w:rsidR="00A8088F">
        <w:t>four</w:t>
      </w:r>
      <w:r w:rsidR="00A8088F" w:rsidRPr="00296310">
        <w:t xml:space="preserve"> </w:t>
      </w:r>
      <w:r w:rsidR="00296310" w:rsidRPr="00296310">
        <w:t>days per week</w:t>
      </w:r>
      <w:r w:rsidR="00005584">
        <w:t>,</w:t>
      </w:r>
      <w:r w:rsidR="00296310" w:rsidRPr="00296310">
        <w:t xml:space="preserve"> compared to two 12-hour shifts, </w:t>
      </w:r>
      <w:r w:rsidR="00A8088F">
        <w:t>six</w:t>
      </w:r>
      <w:r w:rsidR="00A8088F" w:rsidRPr="00296310">
        <w:t xml:space="preserve"> </w:t>
      </w:r>
      <w:r w:rsidR="00296310" w:rsidRPr="00296310">
        <w:t>days per week</w:t>
      </w:r>
      <w:r w:rsidR="00005584">
        <w:t>,</w:t>
      </w:r>
      <w:r w:rsidR="00296310" w:rsidRPr="00296310">
        <w:t xml:space="preserve"> in the October 2013 plan</w:t>
      </w:r>
      <w:r w:rsidR="006F3D3F">
        <w:t>.</w:t>
      </w:r>
      <w:r w:rsidR="00296310" w:rsidRPr="00296310">
        <w:t xml:space="preserve"> </w:t>
      </w:r>
    </w:p>
    <w:p w14:paraId="1B3EFF5C" w14:textId="22D073AC" w:rsidR="00296310" w:rsidRPr="00296310" w:rsidRDefault="00296310" w:rsidP="00296310">
      <w:pPr>
        <w:pStyle w:val="BodyTextIndent"/>
        <w:widowControl/>
        <w:numPr>
          <w:ilvl w:val="0"/>
          <w:numId w:val="6"/>
        </w:numPr>
        <w:jc w:val="left"/>
        <w:textAlignment w:val="auto"/>
      </w:pPr>
      <w:r w:rsidRPr="00296310">
        <w:t xml:space="preserve">A reduction in the amount of coal produced by the longwall system from </w:t>
      </w:r>
      <w:r w:rsidR="002E32E2" w:rsidRPr="002E32E2">
        <w:rPr>
          <w:highlight w:val="black"/>
        </w:rPr>
        <w:t>XXXX</w:t>
      </w:r>
      <w:r w:rsidRPr="00296310">
        <w:t xml:space="preserve"> tons per shift in the October 2013 plan to </w:t>
      </w:r>
      <w:r w:rsidR="00BC5335">
        <w:t xml:space="preserve">approximately </w:t>
      </w:r>
      <w:r w:rsidR="002E32E2" w:rsidRPr="002E32E2">
        <w:rPr>
          <w:highlight w:val="black"/>
        </w:rPr>
        <w:t>XXX</w:t>
      </w:r>
      <w:r w:rsidR="00BC5335">
        <w:t xml:space="preserve"> </w:t>
      </w:r>
      <w:r w:rsidRPr="00296310">
        <w:t>tons per shift in the July 2014 plan</w:t>
      </w:r>
      <w:r w:rsidR="006F3D3F">
        <w:t>.</w:t>
      </w:r>
    </w:p>
    <w:p w14:paraId="1B3EFF5D" w14:textId="63C0FE31" w:rsidR="00B44029" w:rsidRPr="00B44029" w:rsidRDefault="0021599D" w:rsidP="00B44029">
      <w:pPr>
        <w:pStyle w:val="BodyTextIndent"/>
        <w:widowControl/>
        <w:numPr>
          <w:ilvl w:val="0"/>
          <w:numId w:val="6"/>
        </w:numPr>
        <w:jc w:val="left"/>
        <w:textAlignment w:val="auto"/>
      </w:pPr>
      <w:r>
        <w:t>Shortening of the 15</w:t>
      </w:r>
      <w:r w:rsidRPr="0021599D">
        <w:rPr>
          <w:vertAlign w:val="superscript"/>
        </w:rPr>
        <w:t>th</w:t>
      </w:r>
      <w:r>
        <w:t xml:space="preserve"> right longwall panel.</w:t>
      </w:r>
    </w:p>
    <w:p w14:paraId="1B3EFF5E" w14:textId="22FA8C33" w:rsidR="00B44029" w:rsidRPr="009F49A5" w:rsidRDefault="00B44029" w:rsidP="00B44029">
      <w:pPr>
        <w:pStyle w:val="BodyTextIndent"/>
        <w:widowControl/>
        <w:ind w:left="720" w:hanging="720"/>
        <w:jc w:val="left"/>
        <w:rPr>
          <w:b/>
        </w:rPr>
      </w:pPr>
      <w:r w:rsidRPr="009F49A5">
        <w:rPr>
          <w:b/>
        </w:rPr>
        <w:t>Q.</w:t>
      </w:r>
      <w:r w:rsidRPr="009F49A5">
        <w:rPr>
          <w:b/>
        </w:rPr>
        <w:tab/>
        <w:t xml:space="preserve">Why </w:t>
      </w:r>
      <w:r>
        <w:rPr>
          <w:b/>
        </w:rPr>
        <w:t xml:space="preserve">did </w:t>
      </w:r>
      <w:r w:rsidR="00D6430D">
        <w:rPr>
          <w:b/>
        </w:rPr>
        <w:t>BCC</w:t>
      </w:r>
      <w:r>
        <w:rPr>
          <w:b/>
        </w:rPr>
        <w:t xml:space="preserve"> change the workforce schedules for the underground mine employees</w:t>
      </w:r>
      <w:r w:rsidRPr="009F49A5">
        <w:rPr>
          <w:b/>
        </w:rPr>
        <w:t>?</w:t>
      </w:r>
    </w:p>
    <w:p w14:paraId="1B3EFF5F" w14:textId="6D368F20" w:rsidR="0030311A" w:rsidRDefault="00B60459" w:rsidP="0030311A">
      <w:pPr>
        <w:pStyle w:val="BodyTextIndent"/>
        <w:widowControl/>
        <w:ind w:left="720" w:hanging="720"/>
        <w:jc w:val="left"/>
      </w:pPr>
      <w:r>
        <w:rPr>
          <w:noProof/>
        </w:rPr>
        <mc:AlternateContent>
          <mc:Choice Requires="wps">
            <w:drawing>
              <wp:anchor distT="0" distB="0" distL="114300" distR="114300" simplePos="0" relativeHeight="251669504" behindDoc="0" locked="0" layoutInCell="1" allowOverlap="1" wp14:anchorId="1B3EFF82" wp14:editId="7E440CE9">
                <wp:simplePos x="0" y="0"/>
                <wp:positionH relativeFrom="page">
                  <wp:align>right</wp:align>
                </wp:positionH>
                <wp:positionV relativeFrom="paragraph">
                  <wp:posOffset>2825841</wp:posOffset>
                </wp:positionV>
                <wp:extent cx="7772400" cy="9429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7724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EFFA6" w14:textId="77777777" w:rsidR="00D116D6" w:rsidRDefault="00D116D6" w:rsidP="00D116D6">
                            <w:pPr>
                              <w:jc w:val="center"/>
                            </w:pPr>
                          </w:p>
                          <w:p w14:paraId="1B3EFFA7" w14:textId="6B124622" w:rsidR="00D116D6" w:rsidRDefault="00D116D6" w:rsidP="00D116D6">
                            <w:pPr>
                              <w:jc w:val="center"/>
                            </w:pPr>
                            <w:r>
                              <w:t>CONFIDENTIAL PER PROTECTIVE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FF82" id="Text Box 10" o:spid="_x0000_s1031" type="#_x0000_t202" style="position:absolute;left:0;text-align:left;margin-left:560.8pt;margin-top:222.5pt;width:612pt;height:74.25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nwfQIAAGsFAAAOAAAAZHJzL2Uyb0RvYy54bWysVE1PGzEQvVfqf7B8L5ukgZS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" filled="f" stroked="f" strokeweight=".5pt">
                <v:textbox>
                  <w:txbxContent>
                    <w:p w14:paraId="1B3EFFA6" w14:textId="77777777" w:rsidR="00D116D6" w:rsidRDefault="00D116D6" w:rsidP="00D116D6">
                      <w:pPr>
                        <w:jc w:val="center"/>
                      </w:pPr>
                    </w:p>
                    <w:p w14:paraId="1B3EFFA7" w14:textId="6B124622" w:rsidR="00D116D6" w:rsidRDefault="00D116D6" w:rsidP="00D116D6">
                      <w:pPr>
                        <w:jc w:val="center"/>
                      </w:pPr>
                      <w:r>
                        <w:t>CONFIDENTIAL PER PROTECTIVE ORDER</w:t>
                      </w:r>
                    </w:p>
                  </w:txbxContent>
                </v:textbox>
                <w10:wrap anchorx="page"/>
              </v:shape>
            </w:pict>
          </mc:Fallback>
        </mc:AlternateContent>
      </w:r>
      <w:r w:rsidR="00B44029" w:rsidRPr="00DA4221">
        <w:t>A.</w:t>
      </w:r>
      <w:r w:rsidR="00B44029" w:rsidRPr="00DA4221">
        <w:tab/>
      </w:r>
      <w:r w:rsidR="00FB6E47">
        <w:t xml:space="preserve">The underground mine has been unable to </w:t>
      </w:r>
      <w:r w:rsidR="00005584">
        <w:t>maintain</w:t>
      </w:r>
      <w:r w:rsidR="00FB6E47">
        <w:t xml:space="preserve"> two 12-hour shift</w:t>
      </w:r>
      <w:r w:rsidR="00005584">
        <w:t>s,</w:t>
      </w:r>
      <w:r w:rsidR="00FB6E47">
        <w:t xml:space="preserve"> six days </w:t>
      </w:r>
      <w:r w:rsidR="00005584">
        <w:t>per</w:t>
      </w:r>
      <w:r w:rsidR="00FB6E47">
        <w:t xml:space="preserve"> week</w:t>
      </w:r>
      <w:r w:rsidR="00005584">
        <w:t>,</w:t>
      </w:r>
      <w:r w:rsidR="00FB6E47">
        <w:t xml:space="preserve"> due to limited workforce availability.  </w:t>
      </w:r>
      <w:r w:rsidR="009C1B14">
        <w:t xml:space="preserve">Since its inception, the </w:t>
      </w:r>
      <w:r w:rsidR="00D6430D">
        <w:t>BCC</w:t>
      </w:r>
      <w:r w:rsidR="009C1B14">
        <w:t xml:space="preserve"> underground mine has experienced high turnover rates as underground miners </w:t>
      </w:r>
      <w:r w:rsidR="00016726">
        <w:t xml:space="preserve">have gained experience and </w:t>
      </w:r>
      <w:r w:rsidR="009C1B14">
        <w:t>pursued jobs in the trona</w:t>
      </w:r>
      <w:r w:rsidR="00D6430D">
        <w:rPr>
          <w:rStyle w:val="FootnoteReference"/>
        </w:rPr>
        <w:footnoteReference w:id="4"/>
      </w:r>
      <w:r w:rsidR="009C1B14">
        <w:t xml:space="preserve"> industry in Southwest Wyoming.  </w:t>
      </w:r>
      <w:r w:rsidR="00FB6E47">
        <w:t>The mine has relied heavily on contract min</w:t>
      </w:r>
      <w:r w:rsidR="00BC5335">
        <w:t>ing services</w:t>
      </w:r>
      <w:r w:rsidR="00327CC5">
        <w:t>,</w:t>
      </w:r>
      <w:r w:rsidR="00BC5335">
        <w:t xml:space="preserve"> </w:t>
      </w:r>
      <w:r w:rsidR="00FB6E47">
        <w:t>such a</w:t>
      </w:r>
      <w:r w:rsidR="00BC5335">
        <w:t>s</w:t>
      </w:r>
      <w:r w:rsidR="00FB6E47">
        <w:t xml:space="preserve"> Price </w:t>
      </w:r>
      <w:r w:rsidR="00BC5335">
        <w:t>Mine</w:t>
      </w:r>
      <w:r w:rsidR="009C1B14">
        <w:t xml:space="preserve"> </w:t>
      </w:r>
      <w:r w:rsidR="00FB6E47">
        <w:t>Service</w:t>
      </w:r>
      <w:r w:rsidR="00327CC5">
        <w:t>,</w:t>
      </w:r>
      <w:r w:rsidR="00FB6E47">
        <w:t xml:space="preserve"> to supplement the workforce.  </w:t>
      </w:r>
      <w:r w:rsidR="00BC5335">
        <w:t xml:space="preserve">Despite the </w:t>
      </w:r>
      <w:r w:rsidR="00FB6E47">
        <w:t xml:space="preserve">contract labor, </w:t>
      </w:r>
      <w:r w:rsidR="00327CC5">
        <w:t>BCC</w:t>
      </w:r>
      <w:r w:rsidR="00FB6E47">
        <w:t xml:space="preserve"> has been unable to sustain</w:t>
      </w:r>
      <w:r w:rsidR="0030311A">
        <w:t xml:space="preserve"> the</w:t>
      </w:r>
      <w:r w:rsidR="00FB6E47">
        <w:t xml:space="preserve"> continuous </w:t>
      </w:r>
      <w:r w:rsidR="00982428">
        <w:t xml:space="preserve">mining activity that is necessary </w:t>
      </w:r>
      <w:r w:rsidR="00FB6E47">
        <w:t xml:space="preserve">to </w:t>
      </w:r>
      <w:r w:rsidR="0030311A">
        <w:t xml:space="preserve">support </w:t>
      </w:r>
      <w:r w:rsidR="00FB6E47">
        <w:t>longwall panel development.</w:t>
      </w:r>
      <w:r w:rsidR="0030311A">
        <w:t xml:space="preserve">  </w:t>
      </w:r>
      <w:r w:rsidR="00BC5335">
        <w:t xml:space="preserve">The revised workforce schedule allows </w:t>
      </w:r>
      <w:r w:rsidR="00170FC4">
        <w:t xml:space="preserve">the mine to </w:t>
      </w:r>
      <w:r w:rsidR="009C1B14">
        <w:t xml:space="preserve">fully staff </w:t>
      </w:r>
      <w:r w:rsidR="00F80575">
        <w:t xml:space="preserve">two </w:t>
      </w:r>
      <w:r w:rsidR="00F80575">
        <w:br/>
        <w:t>10-</w:t>
      </w:r>
      <w:r w:rsidR="006F3D3F">
        <w:t>hour</w:t>
      </w:r>
      <w:r w:rsidR="009C1B14">
        <w:t xml:space="preserve"> shifts</w:t>
      </w:r>
      <w:r w:rsidR="006F3D3F">
        <w:t>, four days per week</w:t>
      </w:r>
      <w:r w:rsidR="009C1B14">
        <w:t>.</w:t>
      </w:r>
    </w:p>
    <w:p w14:paraId="1B3EFF60" w14:textId="2814FCF7" w:rsidR="0030311A" w:rsidRPr="009F49A5" w:rsidRDefault="0030311A" w:rsidP="0030311A">
      <w:pPr>
        <w:pStyle w:val="BodyTextIndent"/>
        <w:widowControl/>
        <w:ind w:left="720" w:hanging="720"/>
        <w:jc w:val="left"/>
        <w:rPr>
          <w:b/>
        </w:rPr>
      </w:pPr>
      <w:r w:rsidRPr="009F49A5">
        <w:rPr>
          <w:b/>
        </w:rPr>
        <w:t>Q.</w:t>
      </w:r>
      <w:r w:rsidRPr="009F49A5">
        <w:rPr>
          <w:b/>
        </w:rPr>
        <w:tab/>
        <w:t xml:space="preserve">Why </w:t>
      </w:r>
      <w:r w:rsidR="00BC5335">
        <w:rPr>
          <w:b/>
        </w:rPr>
        <w:t>is the longwall production per shift being reduced</w:t>
      </w:r>
      <w:r w:rsidR="006F3D3F">
        <w:rPr>
          <w:b/>
        </w:rPr>
        <w:t xml:space="preserve"> in the July 2014 plan</w:t>
      </w:r>
      <w:r w:rsidRPr="009F49A5">
        <w:rPr>
          <w:b/>
        </w:rPr>
        <w:t>?</w:t>
      </w:r>
    </w:p>
    <w:p w14:paraId="1B3EFF61" w14:textId="1E68F7CD" w:rsidR="0030311A" w:rsidRPr="009F49A5" w:rsidRDefault="0030311A" w:rsidP="0030311A">
      <w:pPr>
        <w:pStyle w:val="BodyTextIndent"/>
        <w:widowControl/>
        <w:ind w:left="720" w:hanging="720"/>
        <w:jc w:val="left"/>
        <w:rPr>
          <w:b/>
        </w:rPr>
      </w:pPr>
      <w:r w:rsidRPr="00DA4221">
        <w:t>A.</w:t>
      </w:r>
      <w:r w:rsidRPr="00DA4221">
        <w:tab/>
      </w:r>
      <w:r w:rsidR="009C1B14">
        <w:t>Due to workforce shortages</w:t>
      </w:r>
      <w:r w:rsidR="00AE317E">
        <w:t xml:space="preserve"> discussed above</w:t>
      </w:r>
      <w:r w:rsidR="009C1B14">
        <w:t>, the mine has been unable to sustain continuous miner development</w:t>
      </w:r>
      <w:r w:rsidR="00706C3D">
        <w:t>, which is</w:t>
      </w:r>
      <w:r w:rsidR="009C1B14">
        <w:t xml:space="preserve"> essential to keep from idling the longwall system.  </w:t>
      </w:r>
      <w:r w:rsidR="00B12E25">
        <w:t xml:space="preserve">The </w:t>
      </w:r>
      <w:r w:rsidR="00DF549D">
        <w:t>updated production rate</w:t>
      </w:r>
      <w:r w:rsidR="00B12E25">
        <w:t xml:space="preserve"> allows the underground mine to balance </w:t>
      </w:r>
      <w:r w:rsidR="00DF549D">
        <w:t xml:space="preserve">advancement of the longwall </w:t>
      </w:r>
      <w:r w:rsidR="00B12E25">
        <w:t xml:space="preserve">system </w:t>
      </w:r>
      <w:r w:rsidR="00DF549D">
        <w:t>and continuous miner development</w:t>
      </w:r>
      <w:r w:rsidR="00B12E25">
        <w:t xml:space="preserve">; the steady rate of </w:t>
      </w:r>
      <w:r w:rsidR="00DF549D">
        <w:t>longwall</w:t>
      </w:r>
      <w:r w:rsidR="00A754F1">
        <w:t xml:space="preserve"> production</w:t>
      </w:r>
      <w:r w:rsidR="000B525A">
        <w:t xml:space="preserve"> </w:t>
      </w:r>
      <w:r w:rsidR="00DF549D">
        <w:t>minimiz</w:t>
      </w:r>
      <w:r w:rsidR="00B12E25">
        <w:t>es</w:t>
      </w:r>
      <w:r w:rsidR="00DF549D">
        <w:t xml:space="preserve"> </w:t>
      </w:r>
      <w:r w:rsidR="00170FC4">
        <w:t xml:space="preserve">idling of the </w:t>
      </w:r>
      <w:r w:rsidR="00BC5335">
        <w:t xml:space="preserve">longwall </w:t>
      </w:r>
      <w:r w:rsidR="00DF549D">
        <w:t xml:space="preserve">and </w:t>
      </w:r>
      <w:r w:rsidR="00C07B69">
        <w:t>roof</w:t>
      </w:r>
      <w:r w:rsidR="00DF549D">
        <w:t xml:space="preserve"> stability</w:t>
      </w:r>
      <w:r w:rsidR="00C07B69">
        <w:t xml:space="preserve"> </w:t>
      </w:r>
      <w:r w:rsidR="00DF549D">
        <w:t>concerns</w:t>
      </w:r>
      <w:r w:rsidR="00C07B69">
        <w:t>.</w:t>
      </w:r>
    </w:p>
    <w:p w14:paraId="1B3EFF62" w14:textId="3D9CC5B3" w:rsidR="003E3366" w:rsidRPr="009F49A5" w:rsidRDefault="003E3366" w:rsidP="003E3366">
      <w:pPr>
        <w:pStyle w:val="BodyTextIndent"/>
        <w:widowControl/>
        <w:ind w:left="720" w:hanging="720"/>
        <w:jc w:val="left"/>
        <w:rPr>
          <w:b/>
        </w:rPr>
      </w:pPr>
      <w:r w:rsidRPr="009F49A5">
        <w:rPr>
          <w:b/>
        </w:rPr>
        <w:t>Q.</w:t>
      </w:r>
      <w:r w:rsidRPr="009F49A5">
        <w:rPr>
          <w:b/>
        </w:rPr>
        <w:tab/>
        <w:t xml:space="preserve">Why is the </w:t>
      </w:r>
      <w:r w:rsidR="00F80575">
        <w:rPr>
          <w:b/>
        </w:rPr>
        <w:t>15</w:t>
      </w:r>
      <w:r w:rsidR="00F80575" w:rsidRPr="00F80575">
        <w:rPr>
          <w:b/>
          <w:vertAlign w:val="superscript"/>
        </w:rPr>
        <w:t>th</w:t>
      </w:r>
      <w:r w:rsidR="00B44029">
        <w:rPr>
          <w:b/>
        </w:rPr>
        <w:t xml:space="preserve"> right longwall panel being shortened</w:t>
      </w:r>
      <w:r w:rsidRPr="009F49A5">
        <w:rPr>
          <w:b/>
        </w:rPr>
        <w:t>?</w:t>
      </w:r>
    </w:p>
    <w:p w14:paraId="1B3EFF63" w14:textId="4FA9EF8F" w:rsidR="003E3366" w:rsidRDefault="003E3366" w:rsidP="00B44029">
      <w:pPr>
        <w:pStyle w:val="BodyTextIndent"/>
        <w:widowControl/>
        <w:ind w:left="720" w:hanging="720"/>
        <w:jc w:val="left"/>
      </w:pPr>
      <w:r w:rsidRPr="009F49A5">
        <w:t>A.</w:t>
      </w:r>
      <w:r w:rsidRPr="009F49A5">
        <w:tab/>
      </w:r>
      <w:r w:rsidR="00AE317E">
        <w:t>The start-up point for the 15</w:t>
      </w:r>
      <w:r w:rsidR="00AE317E" w:rsidRPr="00AE317E">
        <w:rPr>
          <w:vertAlign w:val="superscript"/>
        </w:rPr>
        <w:t>th</w:t>
      </w:r>
      <w:r w:rsidR="00AE317E">
        <w:t xml:space="preserve"> right longwall panel was moved</w:t>
      </w:r>
      <w:r w:rsidR="00005584">
        <w:t>,</w:t>
      </w:r>
      <w:r w:rsidR="00AE317E">
        <w:t xml:space="preserve"> shortening the panel length as a result of a fault encountered at the back of the panel and changes to the Bridger Coal underground ventilation plan</w:t>
      </w:r>
      <w:r w:rsidR="00005584">
        <w:t xml:space="preserve"> mandated by the Mining </w:t>
      </w:r>
      <w:r w:rsidR="005F5020">
        <w:t>Safety</w:t>
      </w:r>
      <w:r w:rsidR="00005584">
        <w:t xml:space="preserve"> and </w:t>
      </w:r>
      <w:r w:rsidR="005F5020">
        <w:t>Health</w:t>
      </w:r>
      <w:r w:rsidR="00005584">
        <w:t xml:space="preserve"> Administration</w:t>
      </w:r>
      <w:r w:rsidR="00AE317E">
        <w:t xml:space="preserve">. </w:t>
      </w:r>
      <w:r w:rsidR="00296310">
        <w:t xml:space="preserve"> </w:t>
      </w:r>
    </w:p>
    <w:p w14:paraId="1B3EFF64" w14:textId="2ADB28E8" w:rsidR="008F0C65" w:rsidRDefault="008F0C65" w:rsidP="008F0C65">
      <w:pPr>
        <w:pStyle w:val="BodyTextIndent"/>
        <w:ind w:left="720" w:hanging="720"/>
        <w:jc w:val="left"/>
      </w:pPr>
      <w:r>
        <w:rPr>
          <w:b/>
        </w:rPr>
        <w:t>Q.</w:t>
      </w:r>
      <w:r>
        <w:rPr>
          <w:b/>
        </w:rPr>
        <w:tab/>
        <w:t>Are there any other factors contributing to the increased BCC costs?</w:t>
      </w:r>
    </w:p>
    <w:p w14:paraId="1B3EFF65" w14:textId="4918E803" w:rsidR="008F0C65" w:rsidRPr="009F49A5" w:rsidRDefault="008F0C65" w:rsidP="008F0C65">
      <w:pPr>
        <w:pStyle w:val="BodyTextIndent"/>
        <w:widowControl/>
        <w:ind w:left="720" w:hanging="720"/>
        <w:jc w:val="left"/>
        <w:rPr>
          <w:b/>
        </w:rPr>
      </w:pPr>
      <w:r>
        <w:t>A.</w:t>
      </w:r>
      <w:r>
        <w:tab/>
        <w:t>Yes.  The reduced heat content of BCC underground coal increase</w:t>
      </w:r>
      <w:r w:rsidR="001128BD">
        <w:t>s</w:t>
      </w:r>
      <w:r>
        <w:t xml:space="preserve"> coal </w:t>
      </w:r>
      <w:r w:rsidR="00706C3D">
        <w:t>price</w:t>
      </w:r>
      <w:r>
        <w:t xml:space="preserve">s approximately </w:t>
      </w:r>
      <w:r w:rsidR="002E32E2" w:rsidRPr="002E32E2">
        <w:rPr>
          <w:highlight w:val="black"/>
        </w:rPr>
        <w:t>XX</w:t>
      </w:r>
      <w:r>
        <w:t xml:space="preserve"> million.  </w:t>
      </w:r>
    </w:p>
    <w:p w14:paraId="1B3EFF66" w14:textId="54EFCB09" w:rsidR="003E3366" w:rsidRPr="009F49A5" w:rsidRDefault="003E3366" w:rsidP="003E3366">
      <w:pPr>
        <w:pStyle w:val="BodyTextIndent"/>
        <w:ind w:left="720" w:hanging="720"/>
        <w:jc w:val="left"/>
        <w:rPr>
          <w:b/>
        </w:rPr>
      </w:pPr>
      <w:r w:rsidRPr="009F49A5">
        <w:rPr>
          <w:b/>
        </w:rPr>
        <w:t>Q.</w:t>
      </w:r>
      <w:r w:rsidRPr="009F49A5">
        <w:rPr>
          <w:b/>
        </w:rPr>
        <w:tab/>
        <w:t xml:space="preserve">Please discuss the change in the heat content of </w:t>
      </w:r>
      <w:r w:rsidR="001128BD">
        <w:rPr>
          <w:b/>
        </w:rPr>
        <w:t>BCC</w:t>
      </w:r>
      <w:r w:rsidRPr="009F49A5">
        <w:rPr>
          <w:b/>
        </w:rPr>
        <w:t xml:space="preserve"> deliveries.</w:t>
      </w:r>
    </w:p>
    <w:p w14:paraId="1B3EFF67" w14:textId="7DD644BE" w:rsidR="003E3366" w:rsidRPr="00DC77FE" w:rsidRDefault="00B60459" w:rsidP="003E3366">
      <w:pPr>
        <w:pStyle w:val="BodyTextIndent"/>
        <w:ind w:left="720" w:hanging="720"/>
        <w:jc w:val="left"/>
        <w:rPr>
          <w:b/>
        </w:rPr>
      </w:pPr>
      <w:r>
        <w:rPr>
          <w:noProof/>
        </w:rPr>
        <mc:AlternateContent>
          <mc:Choice Requires="wps">
            <w:drawing>
              <wp:anchor distT="0" distB="0" distL="114300" distR="114300" simplePos="0" relativeHeight="251671552" behindDoc="0" locked="0" layoutInCell="1" allowOverlap="1" wp14:anchorId="1B3EFF84" wp14:editId="63E9D85D">
                <wp:simplePos x="0" y="0"/>
                <wp:positionH relativeFrom="page">
                  <wp:align>right</wp:align>
                </wp:positionH>
                <wp:positionV relativeFrom="paragraph">
                  <wp:posOffset>1807548</wp:posOffset>
                </wp:positionV>
                <wp:extent cx="7772400" cy="9429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7724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EFFA8" w14:textId="77777777" w:rsidR="00D116D6" w:rsidRDefault="00D116D6" w:rsidP="00D116D6">
                            <w:pPr>
                              <w:jc w:val="center"/>
                            </w:pPr>
                          </w:p>
                          <w:p w14:paraId="1B3EFFA9" w14:textId="2F1A87C9" w:rsidR="00D116D6" w:rsidRDefault="00D116D6" w:rsidP="00D116D6">
                            <w:pPr>
                              <w:jc w:val="center"/>
                            </w:pPr>
                            <w:r>
                              <w:t>CONFIDENTIAL PER PROTECTIVE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FF84" id="Text Box 11" o:spid="_x0000_s1032" type="#_x0000_t202" style="position:absolute;left:0;text-align:left;margin-left:560.8pt;margin-top:142.35pt;width:612pt;height:74.25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" filled="f" stroked="f" strokeweight=".5pt">
                <v:textbox>
                  <w:txbxContent>
                    <w:p w14:paraId="1B3EFFA8" w14:textId="77777777" w:rsidR="00D116D6" w:rsidRDefault="00D116D6" w:rsidP="00D116D6">
                      <w:pPr>
                        <w:jc w:val="center"/>
                      </w:pPr>
                    </w:p>
                    <w:p w14:paraId="1B3EFFA9" w14:textId="2F1A87C9" w:rsidR="00D116D6" w:rsidRDefault="00D116D6" w:rsidP="00D116D6">
                      <w:pPr>
                        <w:jc w:val="center"/>
                      </w:pPr>
                      <w:r>
                        <w:t>CONFIDENTIAL PER PROTECTIVE ORDER</w:t>
                      </w:r>
                    </w:p>
                  </w:txbxContent>
                </v:textbox>
                <w10:wrap anchorx="page"/>
              </v:shape>
            </w:pict>
          </mc:Fallback>
        </mc:AlternateContent>
      </w:r>
      <w:r w:rsidR="003E3366" w:rsidRPr="009F49A5">
        <w:t>A.</w:t>
      </w:r>
      <w:r w:rsidR="003E3366" w:rsidRPr="009F49A5">
        <w:tab/>
      </w:r>
      <w:r w:rsidR="001128BD">
        <w:t xml:space="preserve">In the </w:t>
      </w:r>
      <w:r w:rsidR="00F80225">
        <w:t>Company’s rebuttal</w:t>
      </w:r>
      <w:r w:rsidR="001128BD">
        <w:t>, t</w:t>
      </w:r>
      <w:r w:rsidR="003E3366" w:rsidRPr="009F49A5">
        <w:t xml:space="preserve">he heat content of </w:t>
      </w:r>
      <w:r w:rsidR="001128BD">
        <w:t>BCC</w:t>
      </w:r>
      <w:r w:rsidR="003E3366" w:rsidRPr="009F49A5">
        <w:t xml:space="preserve"> deliveries decreases from 9,301 to 9,153 </w:t>
      </w:r>
      <w:r w:rsidR="00A930E4">
        <w:t>B</w:t>
      </w:r>
      <w:r w:rsidR="003E3366" w:rsidRPr="009F49A5">
        <w:t xml:space="preserve">ritish thermal units (Btus) per pound of coal due to increased ash content of the </w:t>
      </w:r>
      <w:r w:rsidR="00F322AA">
        <w:t>underground</w:t>
      </w:r>
      <w:r w:rsidR="003E3366" w:rsidRPr="009F49A5">
        <w:t xml:space="preserve"> mine.  The </w:t>
      </w:r>
      <w:r w:rsidR="00B12E25">
        <w:t>geolog</w:t>
      </w:r>
      <w:r w:rsidR="0023149F">
        <w:t>ical</w:t>
      </w:r>
      <w:r w:rsidR="003E3366" w:rsidRPr="009F49A5">
        <w:t xml:space="preserve"> </w:t>
      </w:r>
      <w:r w:rsidR="0023149F">
        <w:t xml:space="preserve">modeling </w:t>
      </w:r>
      <w:r w:rsidR="003E3366" w:rsidRPr="009F49A5">
        <w:t>in the July 2014 plan w</w:t>
      </w:r>
      <w:r w:rsidR="0023149F">
        <w:t>as</w:t>
      </w:r>
      <w:r w:rsidR="003E3366" w:rsidRPr="009F49A5">
        <w:t xml:space="preserve"> updated to reflect actual mining conditions in areas w</w:t>
      </w:r>
      <w:r w:rsidR="00F322AA">
        <w:t>h</w:t>
      </w:r>
      <w:r w:rsidR="003E3366" w:rsidRPr="009F49A5">
        <w:t xml:space="preserve">ere the </w:t>
      </w:r>
      <w:r w:rsidR="007725A1">
        <w:t>coal seam height is less than 10</w:t>
      </w:r>
      <w:r w:rsidR="003E3366" w:rsidRPr="009F49A5">
        <w:t xml:space="preserve"> feet.</w:t>
      </w:r>
      <w:r w:rsidR="0023149F">
        <w:t xml:space="preserve">  Since the longwall is not capable of mining below 10 feet without cutting the floor or roof, t</w:t>
      </w:r>
      <w:r w:rsidR="003E3366" w:rsidRPr="009F49A5">
        <w:t xml:space="preserve">he ash content </w:t>
      </w:r>
      <w:r w:rsidR="0023149F">
        <w:t xml:space="preserve">was </w:t>
      </w:r>
      <w:r w:rsidR="003E3366" w:rsidRPr="009F49A5">
        <w:t xml:space="preserve">increased by approximately </w:t>
      </w:r>
      <w:r w:rsidR="00F80225">
        <w:t>two</w:t>
      </w:r>
      <w:r w:rsidR="00F322AA">
        <w:t xml:space="preserve"> percent</w:t>
      </w:r>
      <w:r w:rsidR="003E3366" w:rsidRPr="009F49A5">
        <w:t xml:space="preserve"> in these areas</w:t>
      </w:r>
      <w:r w:rsidR="00F322AA">
        <w:t>,</w:t>
      </w:r>
      <w:r w:rsidR="003E3366" w:rsidRPr="009F49A5">
        <w:t xml:space="preserve"> which contributed to a lower Btu content of coal produced from the </w:t>
      </w:r>
      <w:r w:rsidR="00F322AA">
        <w:t>u</w:t>
      </w:r>
      <w:r w:rsidR="003E3366" w:rsidRPr="009F49A5">
        <w:t>nderground mine.</w:t>
      </w:r>
    </w:p>
    <w:p w14:paraId="1B3EFF68" w14:textId="137A212B" w:rsidR="0014142D" w:rsidRPr="007725A1" w:rsidRDefault="0014142D" w:rsidP="007725A1">
      <w:pPr>
        <w:pStyle w:val="Heading1"/>
      </w:pPr>
      <w:bookmarkStart w:id="8" w:name="_Toc403712198"/>
      <w:r w:rsidRPr="007725A1">
        <w:t>R</w:t>
      </w:r>
      <w:r w:rsidR="00122CFC" w:rsidRPr="007725A1">
        <w:t>EASONABLENESS OF BCC FUEL SUPPLY</w:t>
      </w:r>
      <w:bookmarkEnd w:id="8"/>
    </w:p>
    <w:p w14:paraId="1B3EFF69" w14:textId="505EBED0" w:rsidR="009A521E" w:rsidRPr="00EC6DFE" w:rsidRDefault="009A521E" w:rsidP="00122CFC">
      <w:pPr>
        <w:spacing w:line="480" w:lineRule="auto"/>
        <w:ind w:left="720" w:hanging="720"/>
        <w:jc w:val="left"/>
      </w:pPr>
      <w:r w:rsidRPr="00EC6DFE">
        <w:rPr>
          <w:b/>
        </w:rPr>
        <w:t>Q.</w:t>
      </w:r>
      <w:r w:rsidRPr="00EC6DFE">
        <w:rPr>
          <w:b/>
        </w:rPr>
        <w:tab/>
      </w:r>
      <w:r w:rsidR="00597662">
        <w:rPr>
          <w:b/>
        </w:rPr>
        <w:t xml:space="preserve">How does </w:t>
      </w:r>
      <w:r w:rsidR="006932EA">
        <w:rPr>
          <w:b/>
        </w:rPr>
        <w:t>BCC</w:t>
      </w:r>
      <w:r w:rsidR="00597662">
        <w:rPr>
          <w:b/>
        </w:rPr>
        <w:t xml:space="preserve"> </w:t>
      </w:r>
      <w:r w:rsidR="00F80225">
        <w:rPr>
          <w:b/>
        </w:rPr>
        <w:t xml:space="preserve">pro forma </w:t>
      </w:r>
      <w:r w:rsidR="00597662">
        <w:rPr>
          <w:b/>
        </w:rPr>
        <w:t xml:space="preserve">period </w:t>
      </w:r>
      <w:r w:rsidR="006932EA">
        <w:rPr>
          <w:b/>
        </w:rPr>
        <w:t xml:space="preserve">coal </w:t>
      </w:r>
      <w:r w:rsidR="00F80225">
        <w:rPr>
          <w:b/>
        </w:rPr>
        <w:t xml:space="preserve">prices </w:t>
      </w:r>
      <w:r w:rsidR="00597662">
        <w:rPr>
          <w:b/>
        </w:rPr>
        <w:t xml:space="preserve">compare to </w:t>
      </w:r>
      <w:r w:rsidR="00C82863">
        <w:rPr>
          <w:b/>
        </w:rPr>
        <w:t xml:space="preserve">other Southwest Wyoming </w:t>
      </w:r>
      <w:r w:rsidR="0048602C">
        <w:rPr>
          <w:b/>
        </w:rPr>
        <w:t xml:space="preserve">coal </w:t>
      </w:r>
      <w:r w:rsidR="00C82863">
        <w:rPr>
          <w:b/>
        </w:rPr>
        <w:t>supplies</w:t>
      </w:r>
      <w:r w:rsidR="00597662">
        <w:rPr>
          <w:b/>
        </w:rPr>
        <w:t>?</w:t>
      </w:r>
    </w:p>
    <w:p w14:paraId="1B3EFF6A" w14:textId="12FE2C3C" w:rsidR="00D47807" w:rsidRDefault="009A521E" w:rsidP="00D47807">
      <w:pPr>
        <w:spacing w:line="480" w:lineRule="auto"/>
        <w:ind w:left="720" w:hanging="720"/>
        <w:jc w:val="left"/>
        <w:rPr>
          <w:b/>
        </w:rPr>
      </w:pPr>
      <w:r w:rsidRPr="00EC6DFE">
        <w:t>A.</w:t>
      </w:r>
      <w:r w:rsidRPr="00EC6DFE">
        <w:tab/>
      </w:r>
      <w:r w:rsidR="0048602C">
        <w:t xml:space="preserve">Favorably.  </w:t>
      </w:r>
      <w:r w:rsidR="0048602C" w:rsidRPr="00DC77FE">
        <w:t xml:space="preserve">As discussed earlier in my testimony, </w:t>
      </w:r>
      <w:r w:rsidR="006932EA">
        <w:t xml:space="preserve">BCC </w:t>
      </w:r>
      <w:r w:rsidR="00F80225">
        <w:t xml:space="preserve">prices </w:t>
      </w:r>
      <w:r w:rsidR="00C82863" w:rsidRPr="00DC77FE">
        <w:t xml:space="preserve">remain </w:t>
      </w:r>
      <w:r w:rsidR="00F80225">
        <w:t>comparable</w:t>
      </w:r>
      <w:r w:rsidR="00F80225" w:rsidRPr="00DC77FE">
        <w:t xml:space="preserve"> </w:t>
      </w:r>
      <w:r w:rsidR="00C82863" w:rsidRPr="00DC77FE">
        <w:t>to Black Butte</w:t>
      </w:r>
      <w:r w:rsidR="00F80225">
        <w:t>.  BCC coal is also</w:t>
      </w:r>
      <w:r w:rsidR="0023149F">
        <w:t xml:space="preserve"> </w:t>
      </w:r>
      <w:r w:rsidR="0048602C" w:rsidRPr="00DC77FE">
        <w:t xml:space="preserve">less </w:t>
      </w:r>
      <w:r w:rsidR="00543681" w:rsidRPr="00DC77FE">
        <w:t xml:space="preserve">expensive </w:t>
      </w:r>
      <w:r w:rsidR="0048602C" w:rsidRPr="00DC77FE">
        <w:t xml:space="preserve">than other </w:t>
      </w:r>
      <w:r w:rsidR="00C82863" w:rsidRPr="00DC77FE">
        <w:t>Southwest Wyoming coal suppl</w:t>
      </w:r>
      <w:r w:rsidR="0048602C" w:rsidRPr="00DC77FE">
        <w:t>y options</w:t>
      </w:r>
      <w:r w:rsidR="00C82863" w:rsidRPr="00DC77FE">
        <w:t>.</w:t>
      </w:r>
      <w:r w:rsidR="00C82863">
        <w:t xml:space="preserve">  </w:t>
      </w:r>
      <w:r w:rsidR="0048602C">
        <w:t xml:space="preserve">As part of its coal </w:t>
      </w:r>
      <w:r w:rsidR="00B5566C">
        <w:t>RFP</w:t>
      </w:r>
      <w:r w:rsidR="0048602C">
        <w:t xml:space="preserve"> in June 2014, t</w:t>
      </w:r>
      <w:r w:rsidR="00A82682">
        <w:t>he</w:t>
      </w:r>
      <w:r w:rsidR="0048602C">
        <w:t xml:space="preserve"> </w:t>
      </w:r>
      <w:r w:rsidR="006932EA">
        <w:t>B</w:t>
      </w:r>
      <w:r w:rsidR="0048602C">
        <w:t xml:space="preserve">ridger plant owners </w:t>
      </w:r>
      <w:r w:rsidR="00A82682">
        <w:t>sou</w:t>
      </w:r>
      <w:r w:rsidR="00A57D7E">
        <w:t xml:space="preserve">ght coal supplies </w:t>
      </w:r>
      <w:r w:rsidR="00C82863">
        <w:t>from</w:t>
      </w:r>
      <w:r w:rsidR="00AD60AD">
        <w:t xml:space="preserve"> the other </w:t>
      </w:r>
      <w:r w:rsidR="00A57D7E">
        <w:t xml:space="preserve">coal </w:t>
      </w:r>
      <w:r w:rsidR="00B5566C">
        <w:t xml:space="preserve">mines </w:t>
      </w:r>
      <w:r w:rsidR="00A57D7E">
        <w:t>in Southwest Wyoming</w:t>
      </w:r>
      <w:r w:rsidR="00B5566C">
        <w:t>—</w:t>
      </w:r>
      <w:r w:rsidR="0048602C">
        <w:t>Westmoreland’s Kemmerer mine and Kiewit Mining’s Haystack mine</w:t>
      </w:r>
      <w:r w:rsidR="00A57D7E">
        <w:t>.</w:t>
      </w:r>
      <w:r w:rsidR="00C82863">
        <w:t xml:space="preserve">  </w:t>
      </w:r>
      <w:r w:rsidR="002E32E2" w:rsidRPr="002E32E2">
        <w:rPr>
          <w:highlight w:val="black"/>
        </w:rPr>
        <w:t>XXXXXXXXXXXXXXXX</w:t>
      </w:r>
      <w:r w:rsidR="0048602C" w:rsidRPr="005A4649">
        <w:rPr>
          <w:highlight w:val="lightGray"/>
        </w:rPr>
        <w:t xml:space="preserve"> </w:t>
      </w:r>
      <w:r w:rsidR="002E32E2" w:rsidRPr="002E32E2">
        <w:rPr>
          <w:highlight w:val="black"/>
        </w:rPr>
        <w:t>XXXXXXXXXXXXXXXXXXXXX</w:t>
      </w:r>
      <w:r w:rsidR="002E32E2">
        <w:t xml:space="preserve"> </w:t>
      </w:r>
      <w:r w:rsidR="00543681" w:rsidRPr="00F80225">
        <w:t>in response to the solicitation</w:t>
      </w:r>
      <w:r w:rsidR="0048602C" w:rsidRPr="00F80225">
        <w:t>.</w:t>
      </w:r>
      <w:r w:rsidR="0048602C" w:rsidRPr="005A4649">
        <w:rPr>
          <w:highlight w:val="lightGray"/>
        </w:rPr>
        <w:t xml:space="preserve">  </w:t>
      </w:r>
      <w:r w:rsidR="002E32E2" w:rsidRPr="002E32E2">
        <w:rPr>
          <w:highlight w:val="black"/>
        </w:rPr>
        <w:t>XXXXXX</w:t>
      </w:r>
      <w:r w:rsidR="0048602C" w:rsidRPr="005A4649">
        <w:rPr>
          <w:highlight w:val="lightGray"/>
        </w:rPr>
        <w:t xml:space="preserve"> </w:t>
      </w:r>
      <w:r w:rsidR="002E32E2" w:rsidRPr="002E32E2">
        <w:rPr>
          <w:highlight w:val="black"/>
        </w:rPr>
        <w:t>XXXXXXXXXXXXXXXXXXXXXXXXXXXXXXXXXXXXXXXXXXX</w:t>
      </w:r>
      <w:r w:rsidR="0048602C" w:rsidRPr="005A4649">
        <w:rPr>
          <w:highlight w:val="lightGray"/>
        </w:rPr>
        <w:t xml:space="preserve"> </w:t>
      </w:r>
      <w:r w:rsidR="002E32E2" w:rsidRPr="002E32E2">
        <w:rPr>
          <w:highlight w:val="black"/>
        </w:rPr>
        <w:t>XXXXXXXXXXXXXXXXX</w:t>
      </w:r>
      <w:r w:rsidR="0048602C" w:rsidRPr="005A4649">
        <w:rPr>
          <w:highlight w:val="lightGray"/>
        </w:rPr>
        <w:t xml:space="preserve">  </w:t>
      </w:r>
      <w:r w:rsidR="0048602C" w:rsidRPr="004C1D26">
        <w:t xml:space="preserve">However, </w:t>
      </w:r>
      <w:r w:rsidR="002E32E2" w:rsidRPr="002E32E2">
        <w:rPr>
          <w:highlight w:val="black"/>
        </w:rPr>
        <w:t>XXXXXXXXXXXXXXXXX</w:t>
      </w:r>
      <w:r w:rsidR="002E32E2">
        <w:t xml:space="preserve"> </w:t>
      </w:r>
      <w:r w:rsidR="00543681" w:rsidRPr="004C1D26">
        <w:t xml:space="preserve">the coal would need to be transported </w:t>
      </w:r>
      <w:r w:rsidR="002E32E2" w:rsidRPr="002E32E2">
        <w:rPr>
          <w:highlight w:val="black"/>
        </w:rPr>
        <w:t>XXXXXXXXXXXXXXXXXXXXXXXXXXXXX</w:t>
      </w:r>
      <w:r w:rsidR="00543681" w:rsidRPr="005A4649">
        <w:rPr>
          <w:highlight w:val="lightGray"/>
        </w:rPr>
        <w:t xml:space="preserve"> </w:t>
      </w:r>
      <w:r w:rsidR="002E32E2" w:rsidRPr="002E32E2">
        <w:rPr>
          <w:highlight w:val="black"/>
        </w:rPr>
        <w:t>XXXXXXXXXXXXXXXXXXXXXXXXXXXXXXXXXXXXXXXXXXXXX</w:t>
      </w:r>
      <w:r w:rsidR="00543681" w:rsidRPr="005A4649">
        <w:rPr>
          <w:highlight w:val="lightGray"/>
        </w:rPr>
        <w:t xml:space="preserve"> </w:t>
      </w:r>
      <w:r w:rsidR="002E32E2" w:rsidRPr="002E32E2">
        <w:rPr>
          <w:highlight w:val="black"/>
        </w:rPr>
        <w:t>XXXXXXXXXXXXXXXXXXXXXXXXXXXXXXXXXXXXXXXXXXXXXX</w:t>
      </w:r>
      <w:r w:rsidR="00543681" w:rsidRPr="005A4649">
        <w:rPr>
          <w:highlight w:val="lightGray"/>
        </w:rPr>
        <w:t xml:space="preserve"> </w:t>
      </w:r>
      <w:r w:rsidR="002E32E2" w:rsidRPr="002E32E2">
        <w:rPr>
          <w:highlight w:val="black"/>
        </w:rPr>
        <w:t>XXXXXXXXXXXXXXXXXXXXXXXXXXXXXXXXXXXXXXXXXXXXXX</w:t>
      </w:r>
      <w:r w:rsidR="00D47807" w:rsidRPr="00D47807">
        <w:rPr>
          <w:b/>
        </w:rPr>
        <w:t xml:space="preserve"> </w:t>
      </w:r>
    </w:p>
    <w:p w14:paraId="1B3EFF6B" w14:textId="25DFA1E1" w:rsidR="00D47807" w:rsidRPr="00A273B9" w:rsidRDefault="00D47807" w:rsidP="00D47807">
      <w:pPr>
        <w:spacing w:line="480" w:lineRule="auto"/>
        <w:ind w:left="720" w:hanging="720"/>
        <w:jc w:val="left"/>
        <w:rPr>
          <w:b/>
        </w:rPr>
      </w:pPr>
      <w:r w:rsidRPr="00A273B9">
        <w:rPr>
          <w:b/>
        </w:rPr>
        <w:t>Q.</w:t>
      </w:r>
      <w:r w:rsidRPr="00A273B9">
        <w:rPr>
          <w:b/>
        </w:rPr>
        <w:tab/>
      </w:r>
      <w:r w:rsidR="004C1D26">
        <w:rPr>
          <w:b/>
        </w:rPr>
        <w:t xml:space="preserve">Has the Company </w:t>
      </w:r>
      <w:r w:rsidRPr="00A273B9">
        <w:rPr>
          <w:b/>
        </w:rPr>
        <w:t xml:space="preserve">provided testimony in </w:t>
      </w:r>
      <w:r w:rsidR="004C1D26">
        <w:rPr>
          <w:b/>
        </w:rPr>
        <w:t>its</w:t>
      </w:r>
      <w:r>
        <w:rPr>
          <w:b/>
        </w:rPr>
        <w:t xml:space="preserve"> </w:t>
      </w:r>
      <w:r w:rsidRPr="00A273B9">
        <w:rPr>
          <w:b/>
        </w:rPr>
        <w:t xml:space="preserve">last two Washington rate cases describing mining operations and costs at BCC? </w:t>
      </w:r>
    </w:p>
    <w:p w14:paraId="1B3EFF6C" w14:textId="39F557E4" w:rsidR="00D47807" w:rsidRDefault="00B60459" w:rsidP="00D47807">
      <w:pPr>
        <w:spacing w:line="480" w:lineRule="auto"/>
        <w:ind w:left="720" w:hanging="720"/>
        <w:jc w:val="left"/>
      </w:pPr>
      <w:r>
        <w:rPr>
          <w:noProof/>
        </w:rPr>
        <mc:AlternateContent>
          <mc:Choice Requires="wps">
            <w:drawing>
              <wp:anchor distT="0" distB="0" distL="114300" distR="114300" simplePos="0" relativeHeight="251673600" behindDoc="0" locked="0" layoutInCell="1" allowOverlap="1" wp14:anchorId="1B3EFF86" wp14:editId="761CB906">
                <wp:simplePos x="0" y="0"/>
                <wp:positionH relativeFrom="column">
                  <wp:posOffset>-1175699</wp:posOffset>
                </wp:positionH>
                <wp:positionV relativeFrom="paragraph">
                  <wp:posOffset>1127718</wp:posOffset>
                </wp:positionV>
                <wp:extent cx="7772400" cy="9429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7724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EFFAA" w14:textId="77777777" w:rsidR="00D116D6" w:rsidRDefault="00D116D6" w:rsidP="00D116D6">
                            <w:pPr>
                              <w:jc w:val="center"/>
                            </w:pPr>
                          </w:p>
                          <w:p w14:paraId="1B3EFFAB" w14:textId="7A566665" w:rsidR="00D116D6" w:rsidRDefault="00D116D6" w:rsidP="00D116D6">
                            <w:pPr>
                              <w:jc w:val="center"/>
                            </w:pPr>
                            <w:r>
                              <w:t>CONFIDENTIAL PER PROTECTIVE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FF86" id="Text Box 12" o:spid="_x0000_s1033" type="#_x0000_t202" style="position:absolute;left:0;text-align:left;margin-left:-92.55pt;margin-top:88.8pt;width:612pt;height: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" filled="f" stroked="f" strokeweight=".5pt">
                <v:textbox>
                  <w:txbxContent>
                    <w:p w14:paraId="1B3EFFAA" w14:textId="77777777" w:rsidR="00D116D6" w:rsidRDefault="00D116D6" w:rsidP="00D116D6">
                      <w:pPr>
                        <w:jc w:val="center"/>
                      </w:pPr>
                    </w:p>
                    <w:p w14:paraId="1B3EFFAB" w14:textId="7A566665" w:rsidR="00D116D6" w:rsidRDefault="00D116D6" w:rsidP="00D116D6">
                      <w:pPr>
                        <w:jc w:val="center"/>
                      </w:pPr>
                      <w:r>
                        <w:t>CONFIDENTIAL PER PROTECTIVE ORDER</w:t>
                      </w:r>
                    </w:p>
                  </w:txbxContent>
                </v:textbox>
              </v:shape>
            </w:pict>
          </mc:Fallback>
        </mc:AlternateContent>
      </w:r>
      <w:r w:rsidR="00D47807">
        <w:t>A.</w:t>
      </w:r>
      <w:r w:rsidR="00D47807">
        <w:tab/>
        <w:t xml:space="preserve">Yes.  In Docket UE-111190, </w:t>
      </w:r>
      <w:r w:rsidR="004C1D26">
        <w:t>the Company</w:t>
      </w:r>
      <w:r w:rsidR="00D47807">
        <w:t xml:space="preserve"> provided extensive direct testimony on how the Company was managing coal quality at BCC.  In </w:t>
      </w:r>
      <w:r w:rsidR="004C1D26">
        <w:t xml:space="preserve">the Company’s most recent general rate case, </w:t>
      </w:r>
      <w:r w:rsidR="00D47807">
        <w:t xml:space="preserve">Docket UE-130043, Boise </w:t>
      </w:r>
      <w:r w:rsidR="004C1D26">
        <w:t xml:space="preserve">White Paper, Inc. (Boise) </w:t>
      </w:r>
      <w:r w:rsidR="00D47807">
        <w:t>argued that BCC coal should be re</w:t>
      </w:r>
      <w:r w:rsidR="004C1D26">
        <w:t>-</w:t>
      </w:r>
      <w:r w:rsidR="00D47807">
        <w:t xml:space="preserve">priced at market prices.  In response, </w:t>
      </w:r>
      <w:r w:rsidR="004C1D26">
        <w:t>the Company</w:t>
      </w:r>
      <w:r w:rsidR="00D47807">
        <w:t xml:space="preserve"> provided extensive rebuttal testimony on the reasonableness of BCC operations and costs. </w:t>
      </w:r>
      <w:r w:rsidR="004C1D26">
        <w:t xml:space="preserve"> The Commission rejected Boise’s adjustment i</w:t>
      </w:r>
      <w:r w:rsidR="00D47807">
        <w:t>n</w:t>
      </w:r>
      <w:r w:rsidR="004C1D26">
        <w:t xml:space="preserve"> the final o</w:t>
      </w:r>
      <w:r w:rsidR="00D47807">
        <w:t>rder</w:t>
      </w:r>
      <w:r w:rsidR="0023149F">
        <w:t xml:space="preserve"> </w:t>
      </w:r>
      <w:r w:rsidR="004C1D26">
        <w:t>in</w:t>
      </w:r>
      <w:r w:rsidR="00D47807">
        <w:t xml:space="preserve"> that case.  </w:t>
      </w:r>
    </w:p>
    <w:p w14:paraId="1B3EFF6D" w14:textId="02C46BF5" w:rsidR="0038485B" w:rsidRPr="00A117E1" w:rsidRDefault="0038485B" w:rsidP="005538B4">
      <w:pPr>
        <w:pStyle w:val="Heading3"/>
        <w:jc w:val="center"/>
      </w:pPr>
      <w:bookmarkStart w:id="9" w:name="_Toc403712199"/>
      <w:r w:rsidRPr="005F5020">
        <w:rPr>
          <w:rStyle w:val="Heading1Char"/>
        </w:rPr>
        <w:t>Colstrip Plant Cost Summar</w:t>
      </w:r>
      <w:r w:rsidRPr="005538B4">
        <w:rPr>
          <w:rStyle w:val="Heading1Char"/>
        </w:rPr>
        <w:t>y</w:t>
      </w:r>
      <w:bookmarkEnd w:id="9"/>
    </w:p>
    <w:p w14:paraId="1B3EFF6E" w14:textId="19706149" w:rsidR="0038485B" w:rsidRPr="00EC6DFE" w:rsidRDefault="0038485B" w:rsidP="0038485B">
      <w:pPr>
        <w:pStyle w:val="BodyTextIndent"/>
        <w:ind w:left="720" w:hanging="720"/>
        <w:jc w:val="left"/>
        <w:rPr>
          <w:b/>
        </w:rPr>
      </w:pPr>
      <w:r w:rsidRPr="00EC6DFE">
        <w:rPr>
          <w:b/>
        </w:rPr>
        <w:t>Q.</w:t>
      </w:r>
      <w:r w:rsidRPr="00EC6DFE">
        <w:rPr>
          <w:b/>
        </w:rPr>
        <w:tab/>
        <w:t>Please explain the coal</w:t>
      </w:r>
      <w:r w:rsidR="004C1D26">
        <w:rPr>
          <w:b/>
        </w:rPr>
        <w:t xml:space="preserve"> price</w:t>
      </w:r>
      <w:r>
        <w:rPr>
          <w:b/>
        </w:rPr>
        <w:t xml:space="preserve"> </w:t>
      </w:r>
      <w:r w:rsidR="004C1D26">
        <w:rPr>
          <w:b/>
        </w:rPr>
        <w:t xml:space="preserve">change </w:t>
      </w:r>
      <w:r w:rsidRPr="00EC6DFE">
        <w:rPr>
          <w:b/>
        </w:rPr>
        <w:t>for the Colstrip plant.</w:t>
      </w:r>
    </w:p>
    <w:p w14:paraId="1B3EFF6F" w14:textId="4AF6989E" w:rsidR="0038485B" w:rsidRDefault="0038485B" w:rsidP="0038485B">
      <w:pPr>
        <w:pStyle w:val="BodyTextIndent"/>
        <w:ind w:left="720" w:hanging="720"/>
        <w:jc w:val="left"/>
      </w:pPr>
      <w:r w:rsidRPr="00EC6DFE">
        <w:t>A.</w:t>
      </w:r>
      <w:r w:rsidRPr="00EC6DFE">
        <w:tab/>
        <w:t xml:space="preserve">The Colstrip </w:t>
      </w:r>
      <w:r>
        <w:t>plant</w:t>
      </w:r>
      <w:r w:rsidRPr="00EC6DFE">
        <w:t xml:space="preserve"> is supplied by Western Energy’s Rosebud </w:t>
      </w:r>
      <w:r w:rsidR="005F5020">
        <w:t>m</w:t>
      </w:r>
      <w:r w:rsidRPr="00EC6DFE">
        <w:t xml:space="preserve">ine.  </w:t>
      </w:r>
      <w:r>
        <w:t xml:space="preserve">The </w:t>
      </w:r>
      <w:r w:rsidR="004C1D26">
        <w:t>rebuttal pro forma prices</w:t>
      </w:r>
      <w:r>
        <w:t xml:space="preserve"> were based on W</w:t>
      </w:r>
      <w:r w:rsidRPr="00EC6DFE">
        <w:t>estern Energy’s 201</w:t>
      </w:r>
      <w:r>
        <w:t>5</w:t>
      </w:r>
      <w:r w:rsidRPr="00EC6DFE">
        <w:t xml:space="preserve"> </w:t>
      </w:r>
      <w:r>
        <w:t>Annual Operating Plan (</w:t>
      </w:r>
      <w:r w:rsidRPr="00EC6DFE">
        <w:t>AOP</w:t>
      </w:r>
      <w:r>
        <w:t>)</w:t>
      </w:r>
      <w:r w:rsidRPr="00EC6DFE">
        <w:t xml:space="preserve"> for the Rosebud </w:t>
      </w:r>
      <w:r w:rsidR="005F5020">
        <w:t>m</w:t>
      </w:r>
      <w:r w:rsidRPr="00EC6DFE">
        <w:t xml:space="preserve">ine.  </w:t>
      </w:r>
      <w:r>
        <w:t xml:space="preserve">The Colstrip costs included in the </w:t>
      </w:r>
      <w:r w:rsidR="004C1D26">
        <w:t xml:space="preserve">Company’s direct </w:t>
      </w:r>
      <w:r>
        <w:t>filing reflected mining costs based on the 2</w:t>
      </w:r>
      <w:r w:rsidRPr="00EC6DFE">
        <w:t>01</w:t>
      </w:r>
      <w:r>
        <w:t>4</w:t>
      </w:r>
      <w:r w:rsidRPr="00EC6DFE">
        <w:t xml:space="preserve"> AOP.  Western Energy provided the Colstrip plant owners with the </w:t>
      </w:r>
      <w:r>
        <w:t xml:space="preserve">final </w:t>
      </w:r>
      <w:r w:rsidRPr="00EC6DFE">
        <w:t>201</w:t>
      </w:r>
      <w:r>
        <w:t>5</w:t>
      </w:r>
      <w:r w:rsidRPr="00EC6DFE">
        <w:t xml:space="preserve"> AOP in </w:t>
      </w:r>
      <w:r>
        <w:t xml:space="preserve">October </w:t>
      </w:r>
      <w:r w:rsidRPr="00EC6DFE">
        <w:t>201</w:t>
      </w:r>
      <w:r>
        <w:t>4</w:t>
      </w:r>
      <w:r w:rsidRPr="00EC6DFE">
        <w:t xml:space="preserve">.  Updating </w:t>
      </w:r>
      <w:r w:rsidR="00300D78">
        <w:t>pro forma</w:t>
      </w:r>
      <w:r>
        <w:t xml:space="preserve"> </w:t>
      </w:r>
      <w:r w:rsidR="00300D78">
        <w:t>coal expense</w:t>
      </w:r>
      <w:r w:rsidRPr="00EC6DFE">
        <w:t xml:space="preserve"> to reflect the new AOP </w:t>
      </w:r>
      <w:r>
        <w:t xml:space="preserve">increases </w:t>
      </w:r>
      <w:r w:rsidR="00300D78">
        <w:t xml:space="preserve">pro forma west control area NPC by approximately </w:t>
      </w:r>
      <w:r w:rsidR="002E32E2" w:rsidRPr="002E32E2">
        <w:rPr>
          <w:highlight w:val="black"/>
        </w:rPr>
        <w:t>XX</w:t>
      </w:r>
      <w:r w:rsidR="00300D78">
        <w:t xml:space="preserve"> million.</w:t>
      </w:r>
    </w:p>
    <w:p w14:paraId="1B3EFF70" w14:textId="1742A5EB" w:rsidR="005841E0" w:rsidRPr="00EC6DFE" w:rsidRDefault="005841E0" w:rsidP="00A0679B">
      <w:pPr>
        <w:pStyle w:val="StyleBodyTextIndentLeft0LinespacingDouble"/>
        <w:spacing w:after="0"/>
        <w:ind w:left="720" w:hanging="720"/>
        <w:rPr>
          <w:b/>
        </w:rPr>
      </w:pPr>
      <w:r w:rsidRPr="00EC6DFE">
        <w:rPr>
          <w:b/>
        </w:rPr>
        <w:t>Q.</w:t>
      </w:r>
      <w:r w:rsidRPr="00EC6DFE">
        <w:rPr>
          <w:b/>
        </w:rPr>
        <w:tab/>
        <w:t xml:space="preserve">Does this conclude your </w:t>
      </w:r>
      <w:r w:rsidR="000B0F1B" w:rsidRPr="00EC6DFE">
        <w:rPr>
          <w:b/>
        </w:rPr>
        <w:t>re</w:t>
      </w:r>
      <w:r w:rsidR="00215A49" w:rsidRPr="00EC6DFE">
        <w:rPr>
          <w:b/>
        </w:rPr>
        <w:t>buttal</w:t>
      </w:r>
      <w:r w:rsidR="002F115C" w:rsidRPr="00EC6DFE">
        <w:rPr>
          <w:b/>
        </w:rPr>
        <w:t xml:space="preserve"> </w:t>
      </w:r>
      <w:r w:rsidR="008465A4">
        <w:rPr>
          <w:b/>
        </w:rPr>
        <w:t>testimony?</w:t>
      </w:r>
    </w:p>
    <w:p w14:paraId="1B3EFF71" w14:textId="72E3EB5B" w:rsidR="005841E0" w:rsidRPr="00EC6DFE" w:rsidRDefault="00B60459" w:rsidP="00A0679B">
      <w:pPr>
        <w:spacing w:line="480" w:lineRule="auto"/>
        <w:contextualSpacing/>
        <w:jc w:val="left"/>
      </w:pPr>
      <w:r w:rsidRPr="005F5020">
        <w:rPr>
          <w:rStyle w:val="Heading1Char"/>
          <w:noProof/>
        </w:rPr>
        <mc:AlternateContent>
          <mc:Choice Requires="wps">
            <w:drawing>
              <wp:anchor distT="0" distB="0" distL="114300" distR="114300" simplePos="0" relativeHeight="251675648" behindDoc="0" locked="0" layoutInCell="1" allowOverlap="1" wp14:anchorId="1B3EFF88" wp14:editId="3DCFF5C5">
                <wp:simplePos x="0" y="0"/>
                <wp:positionH relativeFrom="page">
                  <wp:align>left</wp:align>
                </wp:positionH>
                <wp:positionV relativeFrom="paragraph">
                  <wp:posOffset>3548117</wp:posOffset>
                </wp:positionV>
                <wp:extent cx="7772400" cy="9429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7724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EFFAC" w14:textId="77777777" w:rsidR="00D116D6" w:rsidRDefault="00D116D6" w:rsidP="00D116D6">
                            <w:pPr>
                              <w:jc w:val="center"/>
                            </w:pPr>
                          </w:p>
                          <w:p w14:paraId="1B3EFFAD" w14:textId="794E8227" w:rsidR="00D116D6" w:rsidRDefault="00D116D6" w:rsidP="00D116D6">
                            <w:pPr>
                              <w:jc w:val="center"/>
                            </w:pPr>
                            <w:r>
                              <w:t>CONFIDENTIAL</w:t>
                            </w:r>
                            <w:r w:rsidR="00947565">
                              <w:t xml:space="preserve"> PER PROTECTIVE ORDER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FF88" id="Text Box 13" o:spid="_x0000_s1034" type="#_x0000_t202" style="position:absolute;margin-left:0;margin-top:279.4pt;width:612pt;height:74.25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" filled="f" stroked="f" strokeweight=".5pt">
                <v:textbox>
                  <w:txbxContent>
                    <w:p w14:paraId="1B3EFFAC" w14:textId="77777777" w:rsidR="00D116D6" w:rsidRDefault="00D116D6" w:rsidP="00D116D6">
                      <w:pPr>
                        <w:jc w:val="center"/>
                      </w:pPr>
                    </w:p>
                    <w:p w14:paraId="1B3EFFAD" w14:textId="794E8227" w:rsidR="00D116D6" w:rsidRDefault="00D116D6" w:rsidP="00D116D6">
                      <w:pPr>
                        <w:jc w:val="center"/>
                      </w:pPr>
                      <w:r>
                        <w:t>CONFIDENTIAL</w:t>
                      </w:r>
                      <w:r w:rsidR="00947565">
                        <w:t xml:space="preserve"> PER PROTECTIVE ORDER</w:t>
                      </w:r>
                    </w:p>
                  </w:txbxContent>
                </v:textbox>
                <w10:wrap anchorx="page"/>
              </v:shape>
            </w:pict>
          </mc:Fallback>
        </mc:AlternateContent>
      </w:r>
      <w:r w:rsidR="005841E0" w:rsidRPr="00EC6DFE">
        <w:t>A.</w:t>
      </w:r>
      <w:r w:rsidR="005841E0" w:rsidRPr="00EC6DFE">
        <w:tab/>
        <w:t>Yes.</w:t>
      </w:r>
      <w:bookmarkEnd w:id="6"/>
      <w:bookmarkEnd w:id="7"/>
    </w:p>
    <w:sectPr w:rsidR="005841E0" w:rsidRPr="00EC6DFE" w:rsidSect="00D0609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800" w:header="720" w:footer="720" w:gutter="0"/>
      <w:lnNumType w:countBy="1"/>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EFF8D" w14:textId="77777777" w:rsidR="002B5C2C" w:rsidRDefault="002B5C2C">
      <w:r>
        <w:separator/>
      </w:r>
    </w:p>
  </w:endnote>
  <w:endnote w:type="continuationSeparator" w:id="0">
    <w:p w14:paraId="1B3EFF8E" w14:textId="77777777" w:rsidR="002B5C2C" w:rsidRDefault="002B5C2C">
      <w:r>
        <w:continuationSeparator/>
      </w:r>
    </w:p>
  </w:endnote>
  <w:endnote w:type="continuationNotice" w:id="1">
    <w:p w14:paraId="1B3EFF8F" w14:textId="77777777" w:rsidR="002B5C2C" w:rsidRDefault="002B5C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EFF92" w14:textId="77777777" w:rsidR="004C1D26" w:rsidRDefault="004C1D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B3EFF93" w14:textId="77777777" w:rsidR="004C1D26" w:rsidRDefault="004C1D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EFF94" w14:textId="77777777" w:rsidR="004C1D26" w:rsidRDefault="004C1D26" w:rsidP="00A70E1D">
    <w:pPr>
      <w:pStyle w:val="Footer"/>
      <w:tabs>
        <w:tab w:val="clear" w:pos="8640"/>
        <w:tab w:val="right" w:pos="4320"/>
        <w:tab w:val="right" w:pos="9000"/>
      </w:tabs>
      <w:spacing w:line="240" w:lineRule="auto"/>
    </w:pPr>
    <w:r>
      <w:t xml:space="preserve">Confidential Rebuttal </w:t>
    </w:r>
    <w:r w:rsidRPr="004F1FD8">
      <w:t xml:space="preserve">Testimony of </w:t>
    </w:r>
    <w:r>
      <w:tab/>
    </w:r>
    <w:r w:rsidR="00B12E25">
      <w:t xml:space="preserve">Cindy A. Crane </w:t>
    </w:r>
    <w:r w:rsidR="00B12E25">
      <w:tab/>
    </w:r>
    <w:r>
      <w:t xml:space="preserve">Exhibit No. </w:t>
    </w:r>
    <w:r w:rsidR="002F1C1E">
      <w:t>CAC-</w:t>
    </w:r>
    <w:r w:rsidRPr="00A70E1D">
      <w:t>1</w:t>
    </w:r>
    <w:r>
      <w:t>CT</w:t>
    </w:r>
  </w:p>
  <w:p w14:paraId="1B3EFF95" w14:textId="77777777" w:rsidR="004C1D26" w:rsidRPr="006A50B8" w:rsidRDefault="004C1D26" w:rsidP="00A70E1D">
    <w:pPr>
      <w:pStyle w:val="Footer"/>
      <w:spacing w:line="240" w:lineRule="auto"/>
      <w:jc w:val="right"/>
    </w:pPr>
    <w:r>
      <w:t xml:space="preserve">Page </w:t>
    </w:r>
    <w:r>
      <w:fldChar w:fldCharType="begin"/>
    </w:r>
    <w:r>
      <w:instrText xml:space="preserve"> PAGE  \* Arabic  \* MERGEFORMAT </w:instrText>
    </w:r>
    <w:r>
      <w:fldChar w:fldCharType="separate"/>
    </w:r>
    <w:r w:rsidR="00D06090">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EFF97" w14:textId="77777777" w:rsidR="00FB29A1" w:rsidRDefault="00FB29A1" w:rsidP="00FB29A1">
    <w:pPr>
      <w:pStyle w:val="Footer"/>
      <w:tabs>
        <w:tab w:val="clear" w:pos="8640"/>
        <w:tab w:val="right" w:pos="4320"/>
        <w:tab w:val="right" w:pos="9000"/>
      </w:tabs>
      <w:spacing w:line="240" w:lineRule="auto"/>
    </w:pPr>
    <w:r>
      <w:t xml:space="preserve">Confidential Rebuttal </w:t>
    </w:r>
    <w:r w:rsidRPr="004F1FD8">
      <w:t xml:space="preserve">Testimony of </w:t>
    </w:r>
    <w:r>
      <w:tab/>
      <w:t xml:space="preserve">Cindy A. Crane </w:t>
    </w:r>
    <w:r>
      <w:tab/>
      <w:t>Exhibit No. CAC-</w:t>
    </w:r>
    <w:r w:rsidRPr="00A70E1D">
      <w:t>1</w:t>
    </w:r>
    <w:r>
      <w:t>CT</w:t>
    </w:r>
  </w:p>
  <w:p w14:paraId="1B3EFF98" w14:textId="77777777" w:rsidR="00FB29A1" w:rsidRDefault="00FB29A1" w:rsidP="00FB29A1">
    <w:pPr>
      <w:pStyle w:val="Footer"/>
      <w:spacing w:line="240" w:lineRule="auto"/>
      <w:jc w:val="right"/>
    </w:pPr>
    <w:r>
      <w:t>Page 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EFF8A" w14:textId="77777777" w:rsidR="002B5C2C" w:rsidRDefault="002B5C2C">
      <w:r>
        <w:separator/>
      </w:r>
    </w:p>
  </w:footnote>
  <w:footnote w:type="continuationSeparator" w:id="0">
    <w:p w14:paraId="1B3EFF8B" w14:textId="77777777" w:rsidR="002B5C2C" w:rsidRDefault="002B5C2C">
      <w:r>
        <w:continuationSeparator/>
      </w:r>
    </w:p>
  </w:footnote>
  <w:footnote w:type="continuationNotice" w:id="1">
    <w:p w14:paraId="1B3EFF8C" w14:textId="77777777" w:rsidR="002B5C2C" w:rsidRDefault="002B5C2C">
      <w:pPr>
        <w:spacing w:line="240" w:lineRule="auto"/>
      </w:pPr>
    </w:p>
  </w:footnote>
  <w:footnote w:id="2">
    <w:p w14:paraId="1B3EFF99" w14:textId="77777777" w:rsidR="004C1D26" w:rsidRDefault="004C1D26" w:rsidP="007C660B">
      <w:pPr>
        <w:pStyle w:val="FootnoteText"/>
        <w:ind w:firstLine="0"/>
      </w:pPr>
      <w:r>
        <w:rPr>
          <w:rStyle w:val="FootnoteReference"/>
        </w:rPr>
        <w:footnoteRef/>
      </w:r>
      <w:r>
        <w:t xml:space="preserve"> </w:t>
      </w:r>
      <w:r w:rsidR="005F5020">
        <w:t xml:space="preserve">Direct Testimony of </w:t>
      </w:r>
      <w:r w:rsidR="00312DCA" w:rsidRPr="00D116D6">
        <w:t xml:space="preserve">Gregory N. </w:t>
      </w:r>
      <w:r w:rsidRPr="00D116D6">
        <w:t>Duvall, Exhibit No. GND-1CT at 19-20.</w:t>
      </w:r>
    </w:p>
  </w:footnote>
  <w:footnote w:id="3">
    <w:p w14:paraId="1B3EFF9A" w14:textId="77777777" w:rsidR="002F1C1E" w:rsidRDefault="002F1C1E" w:rsidP="00312DCA">
      <w:pPr>
        <w:pStyle w:val="FootnoteText"/>
        <w:ind w:firstLine="0"/>
        <w:jc w:val="left"/>
      </w:pPr>
      <w:r>
        <w:rPr>
          <w:rStyle w:val="FootnoteReference"/>
        </w:rPr>
        <w:footnoteRef/>
      </w:r>
      <w:r>
        <w:t xml:space="preserve"> This volume of Black Butte coal is consistent with levels in the Company’s 2013 general </w:t>
      </w:r>
      <w:r w:rsidR="00005584">
        <w:t>rate case, Docket UE-130043</w:t>
      </w:r>
      <w:r w:rsidR="00312DCA">
        <w:t xml:space="preserve">.  </w:t>
      </w:r>
      <w:r w:rsidR="00312DCA">
        <w:rPr>
          <w:i/>
        </w:rPr>
        <w:t>S</w:t>
      </w:r>
      <w:r w:rsidR="00005584">
        <w:rPr>
          <w:i/>
        </w:rPr>
        <w:t xml:space="preserve">ee </w:t>
      </w:r>
      <w:r w:rsidR="00005584">
        <w:t xml:space="preserve">Rebuttal </w:t>
      </w:r>
      <w:r>
        <w:t>Testimony of Cindy A. Crane</w:t>
      </w:r>
      <w:r w:rsidR="00005584">
        <w:t>, Exhibit No. CAC-1T at 7</w:t>
      </w:r>
      <w:r w:rsidR="00312DCA">
        <w:t>, Docket</w:t>
      </w:r>
      <w:r w:rsidR="002178E2">
        <w:t xml:space="preserve"> </w:t>
      </w:r>
      <w:r w:rsidR="00312DCA">
        <w:t>UE-130043</w:t>
      </w:r>
      <w:r w:rsidR="00005584">
        <w:t>.</w:t>
      </w:r>
    </w:p>
  </w:footnote>
  <w:footnote w:id="4">
    <w:p w14:paraId="1B3EFF9B" w14:textId="77777777" w:rsidR="004C1D26" w:rsidRPr="00D6430D" w:rsidRDefault="004C1D26" w:rsidP="006F3D3F">
      <w:pPr>
        <w:pStyle w:val="FootnoteText"/>
        <w:ind w:firstLine="0"/>
      </w:pPr>
      <w:r>
        <w:rPr>
          <w:rStyle w:val="FootnoteReference"/>
        </w:rPr>
        <w:footnoteRef/>
      </w:r>
      <w:r>
        <w:t xml:space="preserve"> </w:t>
      </w:r>
      <w:r w:rsidRPr="00D6430D">
        <w:rPr>
          <w:color w:val="1E1E1E"/>
          <w:shd w:val="clear" w:color="auto" w:fill="FFFFFF"/>
        </w:rPr>
        <w:t>Trona is a sodium carbonate compound that is processed into soda ash or bicarbonate of soda, or baking soda.</w:t>
      </w:r>
      <w:r w:rsidRPr="00D6430D">
        <w:rPr>
          <w:rStyle w:val="apple-converted-space"/>
          <w:color w:val="1E1E1E"/>
          <w:shd w:val="clear" w:color="auto" w:fill="FFFFFF"/>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EFF90" w14:textId="77777777" w:rsidR="00332220" w:rsidRDefault="003322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27984" w14:textId="77777777" w:rsidR="00D06090" w:rsidRPr="00D06090" w:rsidRDefault="00D06090" w:rsidP="00D06090">
    <w:pPr>
      <w:pStyle w:val="Header"/>
      <w:spacing w:line="240" w:lineRule="auto"/>
      <w:jc w:val="right"/>
      <w:rPr>
        <w:sz w:val="20"/>
        <w:szCs w:val="20"/>
      </w:rPr>
    </w:pPr>
    <w:r w:rsidRPr="00D06090">
      <w:rPr>
        <w:sz w:val="20"/>
        <w:szCs w:val="20"/>
      </w:rPr>
      <w:t>Exhibit No. CAC-___CXC</w:t>
    </w:r>
  </w:p>
  <w:p w14:paraId="1A8CA615" w14:textId="77777777" w:rsidR="00D06090" w:rsidRPr="00D06090" w:rsidRDefault="00D06090" w:rsidP="00D06090">
    <w:pPr>
      <w:pStyle w:val="Header"/>
      <w:spacing w:line="240" w:lineRule="auto"/>
      <w:jc w:val="right"/>
      <w:rPr>
        <w:sz w:val="20"/>
        <w:szCs w:val="20"/>
      </w:rPr>
    </w:pPr>
    <w:r w:rsidRPr="00D06090">
      <w:rPr>
        <w:sz w:val="20"/>
        <w:szCs w:val="20"/>
      </w:rPr>
      <w:t>Docket UE-152253</w:t>
    </w:r>
  </w:p>
  <w:p w14:paraId="20CC211D" w14:textId="77777777" w:rsidR="00D06090" w:rsidRPr="00D06090" w:rsidRDefault="00D06090" w:rsidP="00D06090">
    <w:pPr>
      <w:pStyle w:val="Header"/>
      <w:spacing w:line="240" w:lineRule="auto"/>
      <w:jc w:val="right"/>
      <w:rPr>
        <w:sz w:val="20"/>
        <w:szCs w:val="20"/>
      </w:rPr>
    </w:pPr>
    <w:r w:rsidRPr="00D06090">
      <w:rPr>
        <w:sz w:val="20"/>
        <w:szCs w:val="20"/>
      </w:rPr>
      <w:t xml:space="preserve">Page </w:t>
    </w:r>
    <w:r w:rsidRPr="00D06090">
      <w:rPr>
        <w:sz w:val="20"/>
        <w:szCs w:val="20"/>
      </w:rPr>
      <w:fldChar w:fldCharType="begin"/>
    </w:r>
    <w:r w:rsidRPr="00D06090">
      <w:rPr>
        <w:sz w:val="20"/>
        <w:szCs w:val="20"/>
      </w:rPr>
      <w:instrText xml:space="preserve"> PAGE   \* MERGEFORMAT </w:instrText>
    </w:r>
    <w:r w:rsidRPr="00D06090">
      <w:rPr>
        <w:sz w:val="20"/>
        <w:szCs w:val="20"/>
      </w:rPr>
      <w:fldChar w:fldCharType="separate"/>
    </w:r>
    <w:r>
      <w:rPr>
        <w:noProof/>
        <w:sz w:val="20"/>
        <w:szCs w:val="20"/>
      </w:rPr>
      <w:t>2</w:t>
    </w:r>
    <w:r w:rsidRPr="00D06090">
      <w:rPr>
        <w:noProof/>
        <w:sz w:val="20"/>
        <w:szCs w:val="20"/>
      </w:rPr>
      <w:fldChar w:fldCharType="end"/>
    </w:r>
  </w:p>
  <w:p w14:paraId="521F12D3" w14:textId="77777777" w:rsidR="00D06090" w:rsidRPr="00D06090" w:rsidRDefault="00D06090" w:rsidP="00D06090">
    <w:pPr>
      <w:pStyle w:val="Header"/>
      <w:spacing w:line="240" w:lineRule="auto"/>
      <w:jc w:val="right"/>
      <w:rPr>
        <w:sz w:val="20"/>
        <w:szCs w:val="20"/>
      </w:rPr>
    </w:pPr>
    <w:r w:rsidRPr="00D06090">
      <w:rPr>
        <w:sz w:val="20"/>
        <w:szCs w:val="20"/>
      </w:rPr>
      <w:t>REDACTED VERSION</w:t>
    </w:r>
  </w:p>
  <w:p w14:paraId="1B3EFF91" w14:textId="77777777" w:rsidR="004C1D26" w:rsidRDefault="004C1D26" w:rsidP="00D06090">
    <w:pPr>
      <w:pStyle w:val="Header"/>
      <w:tabs>
        <w:tab w:val="clear" w:pos="4320"/>
        <w:tab w:val="clear" w:pos="8640"/>
        <w:tab w:val="right" w:pos="8550"/>
      </w:tabs>
      <w:spacing w:line="240" w:lineRule="auto"/>
      <w:jc w:val="right"/>
    </w:pPr>
    <w:bookmarkStart w:id="10" w:name="_GoBack"/>
    <w:bookmarkEnd w:id="1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EFF96" w14:textId="2E653EB8" w:rsidR="00332220" w:rsidRPr="00D06090" w:rsidRDefault="00D06090" w:rsidP="00D06090">
    <w:pPr>
      <w:pStyle w:val="Header"/>
      <w:spacing w:line="240" w:lineRule="auto"/>
      <w:jc w:val="right"/>
      <w:rPr>
        <w:sz w:val="20"/>
        <w:szCs w:val="20"/>
      </w:rPr>
    </w:pPr>
    <w:r w:rsidRPr="00D06090">
      <w:rPr>
        <w:sz w:val="20"/>
        <w:szCs w:val="20"/>
      </w:rPr>
      <w:t>Exhibit No. CAC-___CXC</w:t>
    </w:r>
  </w:p>
  <w:p w14:paraId="7D23F0F5" w14:textId="178274E4" w:rsidR="00D06090" w:rsidRPr="00D06090" w:rsidRDefault="00D06090" w:rsidP="00D06090">
    <w:pPr>
      <w:pStyle w:val="Header"/>
      <w:spacing w:line="240" w:lineRule="auto"/>
      <w:jc w:val="right"/>
      <w:rPr>
        <w:sz w:val="20"/>
        <w:szCs w:val="20"/>
      </w:rPr>
    </w:pPr>
    <w:r w:rsidRPr="00D06090">
      <w:rPr>
        <w:sz w:val="20"/>
        <w:szCs w:val="20"/>
      </w:rPr>
      <w:t>Docket UE-152253</w:t>
    </w:r>
  </w:p>
  <w:p w14:paraId="02CB066E" w14:textId="4183910C" w:rsidR="00D06090" w:rsidRPr="00D06090" w:rsidRDefault="00D06090" w:rsidP="00D06090">
    <w:pPr>
      <w:pStyle w:val="Header"/>
      <w:spacing w:line="240" w:lineRule="auto"/>
      <w:jc w:val="right"/>
      <w:rPr>
        <w:sz w:val="20"/>
        <w:szCs w:val="20"/>
      </w:rPr>
    </w:pPr>
    <w:r w:rsidRPr="00D06090">
      <w:rPr>
        <w:sz w:val="20"/>
        <w:szCs w:val="20"/>
      </w:rPr>
      <w:t xml:space="preserve">Page </w:t>
    </w:r>
    <w:r w:rsidRPr="00D06090">
      <w:rPr>
        <w:sz w:val="20"/>
        <w:szCs w:val="20"/>
      </w:rPr>
      <w:fldChar w:fldCharType="begin"/>
    </w:r>
    <w:r w:rsidRPr="00D06090">
      <w:rPr>
        <w:sz w:val="20"/>
        <w:szCs w:val="20"/>
      </w:rPr>
      <w:instrText xml:space="preserve"> PAGE   \* MERGEFORMAT </w:instrText>
    </w:r>
    <w:r w:rsidRPr="00D06090">
      <w:rPr>
        <w:sz w:val="20"/>
        <w:szCs w:val="20"/>
      </w:rPr>
      <w:fldChar w:fldCharType="separate"/>
    </w:r>
    <w:r>
      <w:rPr>
        <w:noProof/>
        <w:sz w:val="20"/>
        <w:szCs w:val="20"/>
      </w:rPr>
      <w:t>1</w:t>
    </w:r>
    <w:r w:rsidRPr="00D06090">
      <w:rPr>
        <w:noProof/>
        <w:sz w:val="20"/>
        <w:szCs w:val="20"/>
      </w:rPr>
      <w:fldChar w:fldCharType="end"/>
    </w:r>
  </w:p>
  <w:p w14:paraId="0F5D48E7" w14:textId="6891921C" w:rsidR="00D06090" w:rsidRPr="00D06090" w:rsidRDefault="00D06090" w:rsidP="00D06090">
    <w:pPr>
      <w:pStyle w:val="Header"/>
      <w:spacing w:line="240" w:lineRule="auto"/>
      <w:jc w:val="right"/>
      <w:rPr>
        <w:sz w:val="20"/>
        <w:szCs w:val="20"/>
      </w:rPr>
    </w:pPr>
    <w:r w:rsidRPr="00D06090">
      <w:rPr>
        <w:sz w:val="20"/>
        <w:szCs w:val="20"/>
      </w:rPr>
      <w:t>REDACTED VERSION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7F6"/>
    <w:multiLevelType w:val="multilevel"/>
    <w:tmpl w:val="6660C6AA"/>
    <w:lvl w:ilvl="0">
      <w:start w:val="1"/>
      <w:numFmt w:val="decimal"/>
      <w:pStyle w:val="NumberedParagraphs"/>
      <w:lvlText w:val="%1."/>
      <w:lvlJc w:val="left"/>
      <w:pPr>
        <w:tabs>
          <w:tab w:val="num" w:pos="720"/>
        </w:tabs>
        <w:ind w:left="0" w:firstLine="720"/>
      </w:pPr>
      <w:rPr>
        <w:rFonts w:hint="default"/>
        <w:b w:val="0"/>
        <w:i w:val="0"/>
        <w:caps w:val="0"/>
        <w:strike w:val="0"/>
        <w:dstrike w:val="0"/>
        <w:vanish w:val="0"/>
        <w:sz w:val="24"/>
        <w:vertAlign w:val="baseline"/>
      </w:rPr>
    </w:lvl>
    <w:lvl w:ilvl="1">
      <w:start w:val="1"/>
      <w:numFmt w:val="lowerLetter"/>
      <w:lvlText w:val="%2."/>
      <w:lvlJc w:val="left"/>
      <w:pPr>
        <w:tabs>
          <w:tab w:val="num" w:pos="720"/>
        </w:tabs>
        <w:ind w:left="720" w:firstLine="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3E020A23"/>
    <w:multiLevelType w:val="multilevel"/>
    <w:tmpl w:val="FE906110"/>
    <w:styleLink w:val="StyleOutlinenumbered"/>
    <w:lvl w:ilvl="0">
      <w:start w:val="1"/>
      <w:numFmt w:val="upperRoman"/>
      <w:lvlText w:val="%1.  "/>
      <w:lvlJc w:val="left"/>
      <w:pPr>
        <w:tabs>
          <w:tab w:val="num" w:pos="360"/>
        </w:tabs>
        <w:ind w:left="360" w:hanging="360"/>
      </w:pPr>
      <w:rPr>
        <w:rFonts w:ascii="Arial" w:hAnsi="Arial"/>
        <w:sz w:val="22"/>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3600"/>
        </w:tabs>
        <w:ind w:left="2880" w:hanging="360"/>
      </w:pPr>
      <w:rPr>
        <w:rFonts w:ascii="Symbol" w:hAnsi="Symbol"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428A5BAD"/>
    <w:multiLevelType w:val="hybridMultilevel"/>
    <w:tmpl w:val="7B0852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9301EF4"/>
    <w:multiLevelType w:val="hybridMultilevel"/>
    <w:tmpl w:val="DB32A52A"/>
    <w:lvl w:ilvl="0" w:tplc="5C78F0D8">
      <w:start w:val="1"/>
      <w:numFmt w:val="none"/>
      <w:pStyle w:val="Answer"/>
      <w:lvlText w:val="%1A."/>
      <w:lvlJc w:val="left"/>
      <w:pPr>
        <w:tabs>
          <w:tab w:val="num" w:pos="720"/>
        </w:tabs>
        <w:ind w:left="720" w:hanging="720"/>
      </w:pPr>
      <w:rPr>
        <w:rFonts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9A4273"/>
    <w:multiLevelType w:val="hybridMultilevel"/>
    <w:tmpl w:val="E494A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5C"/>
    <w:rsid w:val="00000161"/>
    <w:rsid w:val="00000282"/>
    <w:rsid w:val="0000039D"/>
    <w:rsid w:val="00001164"/>
    <w:rsid w:val="00001255"/>
    <w:rsid w:val="00001625"/>
    <w:rsid w:val="0000260F"/>
    <w:rsid w:val="0000356B"/>
    <w:rsid w:val="00003C0D"/>
    <w:rsid w:val="00003CA9"/>
    <w:rsid w:val="000040E0"/>
    <w:rsid w:val="000048CC"/>
    <w:rsid w:val="00005067"/>
    <w:rsid w:val="00005584"/>
    <w:rsid w:val="00005A25"/>
    <w:rsid w:val="0000636E"/>
    <w:rsid w:val="00006B34"/>
    <w:rsid w:val="00007227"/>
    <w:rsid w:val="00007643"/>
    <w:rsid w:val="00007C5C"/>
    <w:rsid w:val="00007FA0"/>
    <w:rsid w:val="000100F8"/>
    <w:rsid w:val="00011CC2"/>
    <w:rsid w:val="00011DF2"/>
    <w:rsid w:val="00012581"/>
    <w:rsid w:val="00012B73"/>
    <w:rsid w:val="00014605"/>
    <w:rsid w:val="0001466F"/>
    <w:rsid w:val="0001589E"/>
    <w:rsid w:val="00015A06"/>
    <w:rsid w:val="00015B9A"/>
    <w:rsid w:val="00016256"/>
    <w:rsid w:val="00016726"/>
    <w:rsid w:val="0002086C"/>
    <w:rsid w:val="00020B5F"/>
    <w:rsid w:val="00021464"/>
    <w:rsid w:val="00023E3E"/>
    <w:rsid w:val="000248DD"/>
    <w:rsid w:val="00024C60"/>
    <w:rsid w:val="00025D7E"/>
    <w:rsid w:val="000279E3"/>
    <w:rsid w:val="000308B4"/>
    <w:rsid w:val="000314B3"/>
    <w:rsid w:val="00031A03"/>
    <w:rsid w:val="00031B36"/>
    <w:rsid w:val="00031C94"/>
    <w:rsid w:val="000322CE"/>
    <w:rsid w:val="0003468C"/>
    <w:rsid w:val="000356EE"/>
    <w:rsid w:val="00035BEC"/>
    <w:rsid w:val="00036267"/>
    <w:rsid w:val="000362BA"/>
    <w:rsid w:val="00036812"/>
    <w:rsid w:val="00041E8A"/>
    <w:rsid w:val="00042039"/>
    <w:rsid w:val="000425BB"/>
    <w:rsid w:val="00042BD9"/>
    <w:rsid w:val="000430D7"/>
    <w:rsid w:val="000438A3"/>
    <w:rsid w:val="00044149"/>
    <w:rsid w:val="00044B03"/>
    <w:rsid w:val="0004524B"/>
    <w:rsid w:val="00045668"/>
    <w:rsid w:val="00047F8B"/>
    <w:rsid w:val="00050A5C"/>
    <w:rsid w:val="0005123F"/>
    <w:rsid w:val="00051677"/>
    <w:rsid w:val="00051C85"/>
    <w:rsid w:val="00052CC9"/>
    <w:rsid w:val="00053156"/>
    <w:rsid w:val="0005348A"/>
    <w:rsid w:val="00053717"/>
    <w:rsid w:val="0005407E"/>
    <w:rsid w:val="000541A3"/>
    <w:rsid w:val="0005536F"/>
    <w:rsid w:val="0006122F"/>
    <w:rsid w:val="00061790"/>
    <w:rsid w:val="0006194F"/>
    <w:rsid w:val="00062403"/>
    <w:rsid w:val="00062B41"/>
    <w:rsid w:val="00062E4E"/>
    <w:rsid w:val="000643D8"/>
    <w:rsid w:val="00064C4F"/>
    <w:rsid w:val="000656C4"/>
    <w:rsid w:val="0006600E"/>
    <w:rsid w:val="000667A0"/>
    <w:rsid w:val="000669A9"/>
    <w:rsid w:val="000674E3"/>
    <w:rsid w:val="00070E4B"/>
    <w:rsid w:val="00071746"/>
    <w:rsid w:val="000717B2"/>
    <w:rsid w:val="00073A16"/>
    <w:rsid w:val="000740F7"/>
    <w:rsid w:val="0007519F"/>
    <w:rsid w:val="000755BB"/>
    <w:rsid w:val="00075618"/>
    <w:rsid w:val="000770B1"/>
    <w:rsid w:val="00077709"/>
    <w:rsid w:val="00077E3D"/>
    <w:rsid w:val="0008072D"/>
    <w:rsid w:val="000810B1"/>
    <w:rsid w:val="000815CE"/>
    <w:rsid w:val="00081756"/>
    <w:rsid w:val="000818AC"/>
    <w:rsid w:val="0008253D"/>
    <w:rsid w:val="00082D44"/>
    <w:rsid w:val="00082E15"/>
    <w:rsid w:val="00083331"/>
    <w:rsid w:val="00084D0F"/>
    <w:rsid w:val="00085BFE"/>
    <w:rsid w:val="00086BBD"/>
    <w:rsid w:val="00090407"/>
    <w:rsid w:val="0009079F"/>
    <w:rsid w:val="00091342"/>
    <w:rsid w:val="00091E43"/>
    <w:rsid w:val="00092402"/>
    <w:rsid w:val="000926C7"/>
    <w:rsid w:val="000934BC"/>
    <w:rsid w:val="0009368F"/>
    <w:rsid w:val="00095859"/>
    <w:rsid w:val="00095BE1"/>
    <w:rsid w:val="000967BC"/>
    <w:rsid w:val="00096EC5"/>
    <w:rsid w:val="00097483"/>
    <w:rsid w:val="000A0555"/>
    <w:rsid w:val="000A0816"/>
    <w:rsid w:val="000A1F96"/>
    <w:rsid w:val="000A2224"/>
    <w:rsid w:val="000A4C29"/>
    <w:rsid w:val="000A58ED"/>
    <w:rsid w:val="000A6050"/>
    <w:rsid w:val="000A6435"/>
    <w:rsid w:val="000A76EA"/>
    <w:rsid w:val="000A7A30"/>
    <w:rsid w:val="000A7F9F"/>
    <w:rsid w:val="000B0165"/>
    <w:rsid w:val="000B0F1B"/>
    <w:rsid w:val="000B1A89"/>
    <w:rsid w:val="000B1BDC"/>
    <w:rsid w:val="000B1EC5"/>
    <w:rsid w:val="000B29CB"/>
    <w:rsid w:val="000B34FF"/>
    <w:rsid w:val="000B3DCA"/>
    <w:rsid w:val="000B4F9F"/>
    <w:rsid w:val="000B525A"/>
    <w:rsid w:val="000B5774"/>
    <w:rsid w:val="000B583D"/>
    <w:rsid w:val="000B5FA5"/>
    <w:rsid w:val="000B66CF"/>
    <w:rsid w:val="000B72C8"/>
    <w:rsid w:val="000B7A6F"/>
    <w:rsid w:val="000B7E0E"/>
    <w:rsid w:val="000C00EF"/>
    <w:rsid w:val="000C16D7"/>
    <w:rsid w:val="000C27CF"/>
    <w:rsid w:val="000C34F5"/>
    <w:rsid w:val="000C44E0"/>
    <w:rsid w:val="000C5547"/>
    <w:rsid w:val="000C61F4"/>
    <w:rsid w:val="000C63B9"/>
    <w:rsid w:val="000C6D1C"/>
    <w:rsid w:val="000D0771"/>
    <w:rsid w:val="000D2438"/>
    <w:rsid w:val="000D2621"/>
    <w:rsid w:val="000D472F"/>
    <w:rsid w:val="000D481E"/>
    <w:rsid w:val="000D4B8D"/>
    <w:rsid w:val="000D4FBC"/>
    <w:rsid w:val="000D600B"/>
    <w:rsid w:val="000D68B9"/>
    <w:rsid w:val="000E0950"/>
    <w:rsid w:val="000E18BF"/>
    <w:rsid w:val="000E1CED"/>
    <w:rsid w:val="000E284C"/>
    <w:rsid w:val="000E3208"/>
    <w:rsid w:val="000E34FD"/>
    <w:rsid w:val="000E43FE"/>
    <w:rsid w:val="000E5171"/>
    <w:rsid w:val="000E57A1"/>
    <w:rsid w:val="000E65E1"/>
    <w:rsid w:val="000E6759"/>
    <w:rsid w:val="000E695F"/>
    <w:rsid w:val="000E6F07"/>
    <w:rsid w:val="000F1072"/>
    <w:rsid w:val="000F1104"/>
    <w:rsid w:val="000F2EDE"/>
    <w:rsid w:val="000F3201"/>
    <w:rsid w:val="000F33D6"/>
    <w:rsid w:val="000F4D7C"/>
    <w:rsid w:val="000F588F"/>
    <w:rsid w:val="000F5D50"/>
    <w:rsid w:val="000F60B0"/>
    <w:rsid w:val="000F64EB"/>
    <w:rsid w:val="000F7051"/>
    <w:rsid w:val="000F76C1"/>
    <w:rsid w:val="000F7E1D"/>
    <w:rsid w:val="00100C31"/>
    <w:rsid w:val="0010153A"/>
    <w:rsid w:val="001018A7"/>
    <w:rsid w:val="00101A2A"/>
    <w:rsid w:val="00102D11"/>
    <w:rsid w:val="00103414"/>
    <w:rsid w:val="0010493C"/>
    <w:rsid w:val="001058BD"/>
    <w:rsid w:val="00106515"/>
    <w:rsid w:val="00106D7E"/>
    <w:rsid w:val="00106EDB"/>
    <w:rsid w:val="00107971"/>
    <w:rsid w:val="00111BD3"/>
    <w:rsid w:val="001125CC"/>
    <w:rsid w:val="0011263B"/>
    <w:rsid w:val="001128BD"/>
    <w:rsid w:val="00112F62"/>
    <w:rsid w:val="001167C3"/>
    <w:rsid w:val="001167CD"/>
    <w:rsid w:val="00116DC6"/>
    <w:rsid w:val="00117992"/>
    <w:rsid w:val="00117BDB"/>
    <w:rsid w:val="00117C7E"/>
    <w:rsid w:val="00120950"/>
    <w:rsid w:val="0012171E"/>
    <w:rsid w:val="00122B0A"/>
    <w:rsid w:val="00122CFC"/>
    <w:rsid w:val="00123457"/>
    <w:rsid w:val="0012476D"/>
    <w:rsid w:val="001250E8"/>
    <w:rsid w:val="00125564"/>
    <w:rsid w:val="00126C16"/>
    <w:rsid w:val="00126C49"/>
    <w:rsid w:val="0013162A"/>
    <w:rsid w:val="001326D3"/>
    <w:rsid w:val="0013326F"/>
    <w:rsid w:val="0013349D"/>
    <w:rsid w:val="0013464F"/>
    <w:rsid w:val="001352C0"/>
    <w:rsid w:val="00135F87"/>
    <w:rsid w:val="00136159"/>
    <w:rsid w:val="0013782B"/>
    <w:rsid w:val="00137DCE"/>
    <w:rsid w:val="00140872"/>
    <w:rsid w:val="001409B2"/>
    <w:rsid w:val="0014142D"/>
    <w:rsid w:val="0014152C"/>
    <w:rsid w:val="00141936"/>
    <w:rsid w:val="00141A6C"/>
    <w:rsid w:val="001429C9"/>
    <w:rsid w:val="00144840"/>
    <w:rsid w:val="00144CE3"/>
    <w:rsid w:val="0014529E"/>
    <w:rsid w:val="0014543F"/>
    <w:rsid w:val="001457DC"/>
    <w:rsid w:val="00145B5C"/>
    <w:rsid w:val="00146A18"/>
    <w:rsid w:val="00146B8D"/>
    <w:rsid w:val="0015026D"/>
    <w:rsid w:val="001530E0"/>
    <w:rsid w:val="00153EC0"/>
    <w:rsid w:val="00154C6C"/>
    <w:rsid w:val="001567BE"/>
    <w:rsid w:val="001568ED"/>
    <w:rsid w:val="00157984"/>
    <w:rsid w:val="00157C9A"/>
    <w:rsid w:val="00160478"/>
    <w:rsid w:val="00161B37"/>
    <w:rsid w:val="00162146"/>
    <w:rsid w:val="0016269D"/>
    <w:rsid w:val="00162FD2"/>
    <w:rsid w:val="00163F27"/>
    <w:rsid w:val="0016481D"/>
    <w:rsid w:val="0016586B"/>
    <w:rsid w:val="001661E3"/>
    <w:rsid w:val="0017039B"/>
    <w:rsid w:val="00170FC4"/>
    <w:rsid w:val="00171A53"/>
    <w:rsid w:val="001727D8"/>
    <w:rsid w:val="00172933"/>
    <w:rsid w:val="00174024"/>
    <w:rsid w:val="00174634"/>
    <w:rsid w:val="00174E63"/>
    <w:rsid w:val="00174F20"/>
    <w:rsid w:val="001750E4"/>
    <w:rsid w:val="001756E1"/>
    <w:rsid w:val="00175B9E"/>
    <w:rsid w:val="00175F53"/>
    <w:rsid w:val="001761D9"/>
    <w:rsid w:val="00176B4F"/>
    <w:rsid w:val="001772D4"/>
    <w:rsid w:val="00177327"/>
    <w:rsid w:val="00177952"/>
    <w:rsid w:val="0017796C"/>
    <w:rsid w:val="00177E3E"/>
    <w:rsid w:val="00180419"/>
    <w:rsid w:val="001812C4"/>
    <w:rsid w:val="0018156B"/>
    <w:rsid w:val="00183365"/>
    <w:rsid w:val="00185FCB"/>
    <w:rsid w:val="0019058B"/>
    <w:rsid w:val="001909AB"/>
    <w:rsid w:val="00190FC0"/>
    <w:rsid w:val="0019136E"/>
    <w:rsid w:val="0019162E"/>
    <w:rsid w:val="001920F6"/>
    <w:rsid w:val="00192147"/>
    <w:rsid w:val="00192261"/>
    <w:rsid w:val="00193B52"/>
    <w:rsid w:val="0019421C"/>
    <w:rsid w:val="00194444"/>
    <w:rsid w:val="00194F40"/>
    <w:rsid w:val="001956B7"/>
    <w:rsid w:val="00196488"/>
    <w:rsid w:val="001968AA"/>
    <w:rsid w:val="00196FFE"/>
    <w:rsid w:val="0019742A"/>
    <w:rsid w:val="00197473"/>
    <w:rsid w:val="00197979"/>
    <w:rsid w:val="001979F0"/>
    <w:rsid w:val="00197BC6"/>
    <w:rsid w:val="001A0A4F"/>
    <w:rsid w:val="001A12AE"/>
    <w:rsid w:val="001A18CE"/>
    <w:rsid w:val="001A2718"/>
    <w:rsid w:val="001A2AD5"/>
    <w:rsid w:val="001A6CF7"/>
    <w:rsid w:val="001A6D84"/>
    <w:rsid w:val="001A6E3D"/>
    <w:rsid w:val="001A78B3"/>
    <w:rsid w:val="001B056E"/>
    <w:rsid w:val="001B197D"/>
    <w:rsid w:val="001B22BB"/>
    <w:rsid w:val="001B3F9C"/>
    <w:rsid w:val="001B41A0"/>
    <w:rsid w:val="001B4E8B"/>
    <w:rsid w:val="001B592C"/>
    <w:rsid w:val="001B6752"/>
    <w:rsid w:val="001B786A"/>
    <w:rsid w:val="001B7C35"/>
    <w:rsid w:val="001C0646"/>
    <w:rsid w:val="001C08B7"/>
    <w:rsid w:val="001C212C"/>
    <w:rsid w:val="001C2828"/>
    <w:rsid w:val="001C430C"/>
    <w:rsid w:val="001C4C8D"/>
    <w:rsid w:val="001C54DB"/>
    <w:rsid w:val="001C6583"/>
    <w:rsid w:val="001C6A29"/>
    <w:rsid w:val="001C6A58"/>
    <w:rsid w:val="001C7D1C"/>
    <w:rsid w:val="001D020E"/>
    <w:rsid w:val="001D066F"/>
    <w:rsid w:val="001D10F7"/>
    <w:rsid w:val="001D2469"/>
    <w:rsid w:val="001D2961"/>
    <w:rsid w:val="001D3881"/>
    <w:rsid w:val="001D438B"/>
    <w:rsid w:val="001D4871"/>
    <w:rsid w:val="001D4F68"/>
    <w:rsid w:val="001D5245"/>
    <w:rsid w:val="001D5DDD"/>
    <w:rsid w:val="001D6343"/>
    <w:rsid w:val="001D6586"/>
    <w:rsid w:val="001D6944"/>
    <w:rsid w:val="001D6B81"/>
    <w:rsid w:val="001D6E3A"/>
    <w:rsid w:val="001D7861"/>
    <w:rsid w:val="001D7CDD"/>
    <w:rsid w:val="001E0E85"/>
    <w:rsid w:val="001E1A60"/>
    <w:rsid w:val="001E2A42"/>
    <w:rsid w:val="001E2D9A"/>
    <w:rsid w:val="001E32D2"/>
    <w:rsid w:val="001E61DD"/>
    <w:rsid w:val="001E6971"/>
    <w:rsid w:val="001E6FF5"/>
    <w:rsid w:val="001F0322"/>
    <w:rsid w:val="001F051B"/>
    <w:rsid w:val="001F0717"/>
    <w:rsid w:val="001F0B71"/>
    <w:rsid w:val="001F0E6B"/>
    <w:rsid w:val="001F1950"/>
    <w:rsid w:val="001F2A34"/>
    <w:rsid w:val="001F31FD"/>
    <w:rsid w:val="001F3668"/>
    <w:rsid w:val="001F4547"/>
    <w:rsid w:val="001F63AD"/>
    <w:rsid w:val="001F6F05"/>
    <w:rsid w:val="001F7252"/>
    <w:rsid w:val="002000C9"/>
    <w:rsid w:val="00200D36"/>
    <w:rsid w:val="00201734"/>
    <w:rsid w:val="00201A05"/>
    <w:rsid w:val="00201B94"/>
    <w:rsid w:val="00201DED"/>
    <w:rsid w:val="0020262D"/>
    <w:rsid w:val="002028B8"/>
    <w:rsid w:val="002029FE"/>
    <w:rsid w:val="002034D2"/>
    <w:rsid w:val="00203CCB"/>
    <w:rsid w:val="00203E8B"/>
    <w:rsid w:val="00204DBA"/>
    <w:rsid w:val="00205F00"/>
    <w:rsid w:val="00206178"/>
    <w:rsid w:val="002112D5"/>
    <w:rsid w:val="00211E41"/>
    <w:rsid w:val="002136A4"/>
    <w:rsid w:val="0021599D"/>
    <w:rsid w:val="00215A49"/>
    <w:rsid w:val="00215B7D"/>
    <w:rsid w:val="00216331"/>
    <w:rsid w:val="00216773"/>
    <w:rsid w:val="00217311"/>
    <w:rsid w:val="002178E2"/>
    <w:rsid w:val="00217D4E"/>
    <w:rsid w:val="002201E1"/>
    <w:rsid w:val="00220348"/>
    <w:rsid w:val="002206ED"/>
    <w:rsid w:val="00220B5A"/>
    <w:rsid w:val="002219E7"/>
    <w:rsid w:val="00223466"/>
    <w:rsid w:val="00225206"/>
    <w:rsid w:val="002257FC"/>
    <w:rsid w:val="00226251"/>
    <w:rsid w:val="0022670D"/>
    <w:rsid w:val="00227927"/>
    <w:rsid w:val="00230020"/>
    <w:rsid w:val="00230CCE"/>
    <w:rsid w:val="0023149F"/>
    <w:rsid w:val="00233B39"/>
    <w:rsid w:val="00234A93"/>
    <w:rsid w:val="00234E0F"/>
    <w:rsid w:val="00235F35"/>
    <w:rsid w:val="00236343"/>
    <w:rsid w:val="00236603"/>
    <w:rsid w:val="002376DA"/>
    <w:rsid w:val="00237D88"/>
    <w:rsid w:val="00240090"/>
    <w:rsid w:val="0024045B"/>
    <w:rsid w:val="00243A82"/>
    <w:rsid w:val="00243B3F"/>
    <w:rsid w:val="00244129"/>
    <w:rsid w:val="00244615"/>
    <w:rsid w:val="00244B49"/>
    <w:rsid w:val="002454A7"/>
    <w:rsid w:val="00246F2E"/>
    <w:rsid w:val="002471BC"/>
    <w:rsid w:val="00247DD9"/>
    <w:rsid w:val="0025153A"/>
    <w:rsid w:val="00251748"/>
    <w:rsid w:val="00253CBC"/>
    <w:rsid w:val="00254E96"/>
    <w:rsid w:val="00254FC4"/>
    <w:rsid w:val="00255808"/>
    <w:rsid w:val="00255BAE"/>
    <w:rsid w:val="00255FD1"/>
    <w:rsid w:val="00256493"/>
    <w:rsid w:val="00257A74"/>
    <w:rsid w:val="00257DF7"/>
    <w:rsid w:val="00260202"/>
    <w:rsid w:val="0026034B"/>
    <w:rsid w:val="00261558"/>
    <w:rsid w:val="002619AA"/>
    <w:rsid w:val="00261DEA"/>
    <w:rsid w:val="00263338"/>
    <w:rsid w:val="002633C2"/>
    <w:rsid w:val="00263941"/>
    <w:rsid w:val="002639ED"/>
    <w:rsid w:val="00263A4C"/>
    <w:rsid w:val="00263E9A"/>
    <w:rsid w:val="00264185"/>
    <w:rsid w:val="00264382"/>
    <w:rsid w:val="0026736E"/>
    <w:rsid w:val="00267381"/>
    <w:rsid w:val="002705E9"/>
    <w:rsid w:val="0027087D"/>
    <w:rsid w:val="002716A1"/>
    <w:rsid w:val="002719C7"/>
    <w:rsid w:val="00273B42"/>
    <w:rsid w:val="00274046"/>
    <w:rsid w:val="002742DE"/>
    <w:rsid w:val="00274569"/>
    <w:rsid w:val="00275CEE"/>
    <w:rsid w:val="002760CE"/>
    <w:rsid w:val="0027627C"/>
    <w:rsid w:val="0027627E"/>
    <w:rsid w:val="00276BA3"/>
    <w:rsid w:val="00277562"/>
    <w:rsid w:val="00280088"/>
    <w:rsid w:val="00280545"/>
    <w:rsid w:val="00280AC5"/>
    <w:rsid w:val="002811BD"/>
    <w:rsid w:val="00281BB4"/>
    <w:rsid w:val="00281F27"/>
    <w:rsid w:val="00282DD0"/>
    <w:rsid w:val="002840ED"/>
    <w:rsid w:val="0028418D"/>
    <w:rsid w:val="002845DF"/>
    <w:rsid w:val="00284895"/>
    <w:rsid w:val="00285A38"/>
    <w:rsid w:val="00287FEC"/>
    <w:rsid w:val="00290358"/>
    <w:rsid w:val="00291044"/>
    <w:rsid w:val="00291BB4"/>
    <w:rsid w:val="002930F0"/>
    <w:rsid w:val="0029505C"/>
    <w:rsid w:val="00296310"/>
    <w:rsid w:val="002964AF"/>
    <w:rsid w:val="00296534"/>
    <w:rsid w:val="00296CCC"/>
    <w:rsid w:val="00297649"/>
    <w:rsid w:val="002A24C8"/>
    <w:rsid w:val="002A2D6F"/>
    <w:rsid w:val="002A32B3"/>
    <w:rsid w:val="002A337C"/>
    <w:rsid w:val="002A3D55"/>
    <w:rsid w:val="002A51A2"/>
    <w:rsid w:val="002A59CE"/>
    <w:rsid w:val="002B0DCE"/>
    <w:rsid w:val="002B1394"/>
    <w:rsid w:val="002B17C4"/>
    <w:rsid w:val="002B1BEF"/>
    <w:rsid w:val="002B22FD"/>
    <w:rsid w:val="002B32EA"/>
    <w:rsid w:val="002B48D3"/>
    <w:rsid w:val="002B500C"/>
    <w:rsid w:val="002B5967"/>
    <w:rsid w:val="002B5B91"/>
    <w:rsid w:val="002B5C2C"/>
    <w:rsid w:val="002B5FE1"/>
    <w:rsid w:val="002B60B5"/>
    <w:rsid w:val="002B63C5"/>
    <w:rsid w:val="002B678C"/>
    <w:rsid w:val="002B7BC3"/>
    <w:rsid w:val="002C14F7"/>
    <w:rsid w:val="002C1B56"/>
    <w:rsid w:val="002C2165"/>
    <w:rsid w:val="002C3BC6"/>
    <w:rsid w:val="002C3E21"/>
    <w:rsid w:val="002C4E4D"/>
    <w:rsid w:val="002C5999"/>
    <w:rsid w:val="002C5CAC"/>
    <w:rsid w:val="002C5F66"/>
    <w:rsid w:val="002C67AE"/>
    <w:rsid w:val="002C7B42"/>
    <w:rsid w:val="002D0628"/>
    <w:rsid w:val="002D07D4"/>
    <w:rsid w:val="002D0A2A"/>
    <w:rsid w:val="002D1653"/>
    <w:rsid w:val="002D1B62"/>
    <w:rsid w:val="002D233F"/>
    <w:rsid w:val="002D4058"/>
    <w:rsid w:val="002D4520"/>
    <w:rsid w:val="002D4550"/>
    <w:rsid w:val="002D4F28"/>
    <w:rsid w:val="002D7EC2"/>
    <w:rsid w:val="002E001B"/>
    <w:rsid w:val="002E06AC"/>
    <w:rsid w:val="002E1C35"/>
    <w:rsid w:val="002E1D1C"/>
    <w:rsid w:val="002E32E2"/>
    <w:rsid w:val="002E34AD"/>
    <w:rsid w:val="002E38EA"/>
    <w:rsid w:val="002E3C24"/>
    <w:rsid w:val="002E4E16"/>
    <w:rsid w:val="002E6750"/>
    <w:rsid w:val="002E6C6B"/>
    <w:rsid w:val="002E7AB9"/>
    <w:rsid w:val="002F0184"/>
    <w:rsid w:val="002F058B"/>
    <w:rsid w:val="002F115C"/>
    <w:rsid w:val="002F12B6"/>
    <w:rsid w:val="002F15D6"/>
    <w:rsid w:val="002F1A00"/>
    <w:rsid w:val="002F1C1E"/>
    <w:rsid w:val="002F2A28"/>
    <w:rsid w:val="002F2AA6"/>
    <w:rsid w:val="002F2F0E"/>
    <w:rsid w:val="002F2FB8"/>
    <w:rsid w:val="002F3A7F"/>
    <w:rsid w:val="002F41DB"/>
    <w:rsid w:val="002F5398"/>
    <w:rsid w:val="002F63B8"/>
    <w:rsid w:val="002F6AE1"/>
    <w:rsid w:val="002F7402"/>
    <w:rsid w:val="002F7651"/>
    <w:rsid w:val="002F76F1"/>
    <w:rsid w:val="002F7985"/>
    <w:rsid w:val="00300220"/>
    <w:rsid w:val="00300373"/>
    <w:rsid w:val="0030062D"/>
    <w:rsid w:val="003006A5"/>
    <w:rsid w:val="00300CF1"/>
    <w:rsid w:val="00300D78"/>
    <w:rsid w:val="00301669"/>
    <w:rsid w:val="003018AA"/>
    <w:rsid w:val="00301FDD"/>
    <w:rsid w:val="0030285A"/>
    <w:rsid w:val="00302F6F"/>
    <w:rsid w:val="0030311A"/>
    <w:rsid w:val="00303C95"/>
    <w:rsid w:val="00304A3D"/>
    <w:rsid w:val="00306428"/>
    <w:rsid w:val="00306792"/>
    <w:rsid w:val="00306E03"/>
    <w:rsid w:val="00306EB9"/>
    <w:rsid w:val="00307533"/>
    <w:rsid w:val="00307C2A"/>
    <w:rsid w:val="00307FBC"/>
    <w:rsid w:val="0031127D"/>
    <w:rsid w:val="00311B2D"/>
    <w:rsid w:val="003120BA"/>
    <w:rsid w:val="003123C7"/>
    <w:rsid w:val="003125C2"/>
    <w:rsid w:val="00312D7F"/>
    <w:rsid w:val="00312D94"/>
    <w:rsid w:val="00312DCA"/>
    <w:rsid w:val="00313082"/>
    <w:rsid w:val="0031498E"/>
    <w:rsid w:val="0031656D"/>
    <w:rsid w:val="003169AC"/>
    <w:rsid w:val="00316FB2"/>
    <w:rsid w:val="003170B3"/>
    <w:rsid w:val="00320721"/>
    <w:rsid w:val="00320F53"/>
    <w:rsid w:val="003211FC"/>
    <w:rsid w:val="00321E7D"/>
    <w:rsid w:val="00323B32"/>
    <w:rsid w:val="00323BEB"/>
    <w:rsid w:val="0032403E"/>
    <w:rsid w:val="0032420B"/>
    <w:rsid w:val="003249BA"/>
    <w:rsid w:val="00324B14"/>
    <w:rsid w:val="003262DC"/>
    <w:rsid w:val="003268B2"/>
    <w:rsid w:val="003268DD"/>
    <w:rsid w:val="00326D2A"/>
    <w:rsid w:val="00327371"/>
    <w:rsid w:val="00327CC5"/>
    <w:rsid w:val="00327D80"/>
    <w:rsid w:val="00332220"/>
    <w:rsid w:val="00332265"/>
    <w:rsid w:val="003325C4"/>
    <w:rsid w:val="00332C65"/>
    <w:rsid w:val="00335020"/>
    <w:rsid w:val="00335A01"/>
    <w:rsid w:val="0034050C"/>
    <w:rsid w:val="00340F98"/>
    <w:rsid w:val="003424D0"/>
    <w:rsid w:val="00342537"/>
    <w:rsid w:val="0034297E"/>
    <w:rsid w:val="00342E36"/>
    <w:rsid w:val="0034318C"/>
    <w:rsid w:val="003439AE"/>
    <w:rsid w:val="003439C3"/>
    <w:rsid w:val="00343B33"/>
    <w:rsid w:val="00343C66"/>
    <w:rsid w:val="00344010"/>
    <w:rsid w:val="0034565F"/>
    <w:rsid w:val="00346131"/>
    <w:rsid w:val="003462AD"/>
    <w:rsid w:val="003466C8"/>
    <w:rsid w:val="00346B00"/>
    <w:rsid w:val="00347620"/>
    <w:rsid w:val="00350556"/>
    <w:rsid w:val="00351A42"/>
    <w:rsid w:val="00352134"/>
    <w:rsid w:val="003530AA"/>
    <w:rsid w:val="00354139"/>
    <w:rsid w:val="003543AA"/>
    <w:rsid w:val="0035442A"/>
    <w:rsid w:val="003555DA"/>
    <w:rsid w:val="003560BB"/>
    <w:rsid w:val="003562ED"/>
    <w:rsid w:val="0035763D"/>
    <w:rsid w:val="00360E3A"/>
    <w:rsid w:val="00361A3D"/>
    <w:rsid w:val="003625E3"/>
    <w:rsid w:val="0036272A"/>
    <w:rsid w:val="003636C8"/>
    <w:rsid w:val="00363D8F"/>
    <w:rsid w:val="00364EA8"/>
    <w:rsid w:val="003654B7"/>
    <w:rsid w:val="00365529"/>
    <w:rsid w:val="00366246"/>
    <w:rsid w:val="0036734E"/>
    <w:rsid w:val="00367536"/>
    <w:rsid w:val="00367E39"/>
    <w:rsid w:val="003700B8"/>
    <w:rsid w:val="0037057F"/>
    <w:rsid w:val="003706DC"/>
    <w:rsid w:val="00371074"/>
    <w:rsid w:val="00371EF7"/>
    <w:rsid w:val="0037285A"/>
    <w:rsid w:val="00373D49"/>
    <w:rsid w:val="003745A9"/>
    <w:rsid w:val="0037548F"/>
    <w:rsid w:val="00375E83"/>
    <w:rsid w:val="0037750A"/>
    <w:rsid w:val="00377AC1"/>
    <w:rsid w:val="0038012F"/>
    <w:rsid w:val="00380133"/>
    <w:rsid w:val="00380D43"/>
    <w:rsid w:val="00380DBB"/>
    <w:rsid w:val="003815B9"/>
    <w:rsid w:val="00382056"/>
    <w:rsid w:val="0038219C"/>
    <w:rsid w:val="003821A0"/>
    <w:rsid w:val="00382553"/>
    <w:rsid w:val="003829C4"/>
    <w:rsid w:val="00383821"/>
    <w:rsid w:val="003843AE"/>
    <w:rsid w:val="0038485B"/>
    <w:rsid w:val="0038554E"/>
    <w:rsid w:val="0038562E"/>
    <w:rsid w:val="003860A1"/>
    <w:rsid w:val="0039171E"/>
    <w:rsid w:val="00392233"/>
    <w:rsid w:val="00392881"/>
    <w:rsid w:val="00393024"/>
    <w:rsid w:val="0039347B"/>
    <w:rsid w:val="003935B1"/>
    <w:rsid w:val="00393A38"/>
    <w:rsid w:val="0039457E"/>
    <w:rsid w:val="0039466D"/>
    <w:rsid w:val="0039483F"/>
    <w:rsid w:val="00394CF6"/>
    <w:rsid w:val="003962C2"/>
    <w:rsid w:val="003964A5"/>
    <w:rsid w:val="003A1B65"/>
    <w:rsid w:val="003A4A11"/>
    <w:rsid w:val="003A5499"/>
    <w:rsid w:val="003A55DD"/>
    <w:rsid w:val="003A7A6A"/>
    <w:rsid w:val="003A7C78"/>
    <w:rsid w:val="003B02BF"/>
    <w:rsid w:val="003B2A35"/>
    <w:rsid w:val="003B407B"/>
    <w:rsid w:val="003B4092"/>
    <w:rsid w:val="003B44FF"/>
    <w:rsid w:val="003B4856"/>
    <w:rsid w:val="003B49D6"/>
    <w:rsid w:val="003B4E56"/>
    <w:rsid w:val="003B566F"/>
    <w:rsid w:val="003B5801"/>
    <w:rsid w:val="003B6419"/>
    <w:rsid w:val="003B6B65"/>
    <w:rsid w:val="003B7D0A"/>
    <w:rsid w:val="003C0068"/>
    <w:rsid w:val="003C0950"/>
    <w:rsid w:val="003C1EAE"/>
    <w:rsid w:val="003C2351"/>
    <w:rsid w:val="003C2A6A"/>
    <w:rsid w:val="003C2AC7"/>
    <w:rsid w:val="003C4DD7"/>
    <w:rsid w:val="003C4FB2"/>
    <w:rsid w:val="003C6691"/>
    <w:rsid w:val="003C71D3"/>
    <w:rsid w:val="003C78C4"/>
    <w:rsid w:val="003C78D6"/>
    <w:rsid w:val="003C7B75"/>
    <w:rsid w:val="003C7E98"/>
    <w:rsid w:val="003D0A6A"/>
    <w:rsid w:val="003D0BAC"/>
    <w:rsid w:val="003D16F4"/>
    <w:rsid w:val="003D28D8"/>
    <w:rsid w:val="003D30E4"/>
    <w:rsid w:val="003D369C"/>
    <w:rsid w:val="003D42C2"/>
    <w:rsid w:val="003D567C"/>
    <w:rsid w:val="003D5C97"/>
    <w:rsid w:val="003D6D0B"/>
    <w:rsid w:val="003D6EAF"/>
    <w:rsid w:val="003D718E"/>
    <w:rsid w:val="003D7849"/>
    <w:rsid w:val="003D79CF"/>
    <w:rsid w:val="003E0773"/>
    <w:rsid w:val="003E16A0"/>
    <w:rsid w:val="003E278F"/>
    <w:rsid w:val="003E2959"/>
    <w:rsid w:val="003E2B13"/>
    <w:rsid w:val="003E3103"/>
    <w:rsid w:val="003E3366"/>
    <w:rsid w:val="003E4220"/>
    <w:rsid w:val="003E433F"/>
    <w:rsid w:val="003E5DBF"/>
    <w:rsid w:val="003E72EF"/>
    <w:rsid w:val="003F0775"/>
    <w:rsid w:val="003F0FB8"/>
    <w:rsid w:val="003F224C"/>
    <w:rsid w:val="003F2FEA"/>
    <w:rsid w:val="003F39A1"/>
    <w:rsid w:val="003F4826"/>
    <w:rsid w:val="003F5251"/>
    <w:rsid w:val="003F5596"/>
    <w:rsid w:val="003F58F1"/>
    <w:rsid w:val="003F6358"/>
    <w:rsid w:val="003F7280"/>
    <w:rsid w:val="003F7DFC"/>
    <w:rsid w:val="0040031B"/>
    <w:rsid w:val="00400BF8"/>
    <w:rsid w:val="0040104B"/>
    <w:rsid w:val="00401D85"/>
    <w:rsid w:val="0040253C"/>
    <w:rsid w:val="00402A0D"/>
    <w:rsid w:val="00403488"/>
    <w:rsid w:val="004056E9"/>
    <w:rsid w:val="00406A72"/>
    <w:rsid w:val="00406CFF"/>
    <w:rsid w:val="00407054"/>
    <w:rsid w:val="00407FCC"/>
    <w:rsid w:val="00410651"/>
    <w:rsid w:val="004123FA"/>
    <w:rsid w:val="00412604"/>
    <w:rsid w:val="004126CC"/>
    <w:rsid w:val="00412863"/>
    <w:rsid w:val="0041334A"/>
    <w:rsid w:val="004137F8"/>
    <w:rsid w:val="00414684"/>
    <w:rsid w:val="00417EDE"/>
    <w:rsid w:val="00420C90"/>
    <w:rsid w:val="00420D14"/>
    <w:rsid w:val="00422235"/>
    <w:rsid w:val="00422427"/>
    <w:rsid w:val="0042253F"/>
    <w:rsid w:val="00422DF1"/>
    <w:rsid w:val="0042316E"/>
    <w:rsid w:val="004236D3"/>
    <w:rsid w:val="004241C7"/>
    <w:rsid w:val="00425984"/>
    <w:rsid w:val="00426344"/>
    <w:rsid w:val="00426944"/>
    <w:rsid w:val="00427872"/>
    <w:rsid w:val="00427B27"/>
    <w:rsid w:val="00430BC4"/>
    <w:rsid w:val="00431DF9"/>
    <w:rsid w:val="00431E1C"/>
    <w:rsid w:val="00432566"/>
    <w:rsid w:val="004339F8"/>
    <w:rsid w:val="00433E4C"/>
    <w:rsid w:val="00435125"/>
    <w:rsid w:val="00435B2B"/>
    <w:rsid w:val="00436698"/>
    <w:rsid w:val="00437363"/>
    <w:rsid w:val="00440C53"/>
    <w:rsid w:val="004427E6"/>
    <w:rsid w:val="004445DC"/>
    <w:rsid w:val="004505E0"/>
    <w:rsid w:val="00450667"/>
    <w:rsid w:val="0045238F"/>
    <w:rsid w:val="004547A5"/>
    <w:rsid w:val="00454D30"/>
    <w:rsid w:val="0045514D"/>
    <w:rsid w:val="004553FA"/>
    <w:rsid w:val="00455571"/>
    <w:rsid w:val="00455AF8"/>
    <w:rsid w:val="00455F26"/>
    <w:rsid w:val="0045648C"/>
    <w:rsid w:val="00456BC0"/>
    <w:rsid w:val="00457310"/>
    <w:rsid w:val="0045795E"/>
    <w:rsid w:val="00457DA6"/>
    <w:rsid w:val="00461042"/>
    <w:rsid w:val="004617BD"/>
    <w:rsid w:val="0046284B"/>
    <w:rsid w:val="00462F03"/>
    <w:rsid w:val="004631B1"/>
    <w:rsid w:val="00464100"/>
    <w:rsid w:val="0046487F"/>
    <w:rsid w:val="004652B4"/>
    <w:rsid w:val="004653A7"/>
    <w:rsid w:val="00465E49"/>
    <w:rsid w:val="004663B9"/>
    <w:rsid w:val="004670AA"/>
    <w:rsid w:val="00467369"/>
    <w:rsid w:val="00467D02"/>
    <w:rsid w:val="00470D11"/>
    <w:rsid w:val="00471D77"/>
    <w:rsid w:val="00471EFE"/>
    <w:rsid w:val="00473970"/>
    <w:rsid w:val="004746B2"/>
    <w:rsid w:val="00477139"/>
    <w:rsid w:val="00477EE6"/>
    <w:rsid w:val="004804D8"/>
    <w:rsid w:val="0048113E"/>
    <w:rsid w:val="00481378"/>
    <w:rsid w:val="004813C1"/>
    <w:rsid w:val="00481BED"/>
    <w:rsid w:val="0048280A"/>
    <w:rsid w:val="004828A5"/>
    <w:rsid w:val="00482B43"/>
    <w:rsid w:val="0048321E"/>
    <w:rsid w:val="00483789"/>
    <w:rsid w:val="004837FD"/>
    <w:rsid w:val="00483956"/>
    <w:rsid w:val="00483BE7"/>
    <w:rsid w:val="00484251"/>
    <w:rsid w:val="00484A46"/>
    <w:rsid w:val="00485018"/>
    <w:rsid w:val="00485249"/>
    <w:rsid w:val="0048602C"/>
    <w:rsid w:val="00487119"/>
    <w:rsid w:val="00487372"/>
    <w:rsid w:val="00487447"/>
    <w:rsid w:val="004909AD"/>
    <w:rsid w:val="00492573"/>
    <w:rsid w:val="00492E0D"/>
    <w:rsid w:val="00492F21"/>
    <w:rsid w:val="0049392F"/>
    <w:rsid w:val="00493E84"/>
    <w:rsid w:val="00494590"/>
    <w:rsid w:val="00494FBE"/>
    <w:rsid w:val="00495082"/>
    <w:rsid w:val="004951BA"/>
    <w:rsid w:val="00496A77"/>
    <w:rsid w:val="00496F2B"/>
    <w:rsid w:val="00497FC2"/>
    <w:rsid w:val="004A0ED8"/>
    <w:rsid w:val="004A0F16"/>
    <w:rsid w:val="004A15E6"/>
    <w:rsid w:val="004A187F"/>
    <w:rsid w:val="004A2A97"/>
    <w:rsid w:val="004A2F00"/>
    <w:rsid w:val="004A440A"/>
    <w:rsid w:val="004A4F5A"/>
    <w:rsid w:val="004A5773"/>
    <w:rsid w:val="004A5A5E"/>
    <w:rsid w:val="004A5DD3"/>
    <w:rsid w:val="004A5DD6"/>
    <w:rsid w:val="004A7C92"/>
    <w:rsid w:val="004B08C9"/>
    <w:rsid w:val="004B1230"/>
    <w:rsid w:val="004B2132"/>
    <w:rsid w:val="004B285A"/>
    <w:rsid w:val="004B2F00"/>
    <w:rsid w:val="004B4EA0"/>
    <w:rsid w:val="004B5B80"/>
    <w:rsid w:val="004B7074"/>
    <w:rsid w:val="004B7209"/>
    <w:rsid w:val="004C0B12"/>
    <w:rsid w:val="004C0DB1"/>
    <w:rsid w:val="004C1230"/>
    <w:rsid w:val="004C1D26"/>
    <w:rsid w:val="004C23AF"/>
    <w:rsid w:val="004C2A7D"/>
    <w:rsid w:val="004C318C"/>
    <w:rsid w:val="004C326B"/>
    <w:rsid w:val="004C390A"/>
    <w:rsid w:val="004C3DAC"/>
    <w:rsid w:val="004C3FFB"/>
    <w:rsid w:val="004C5BB0"/>
    <w:rsid w:val="004C698A"/>
    <w:rsid w:val="004C6E7E"/>
    <w:rsid w:val="004C78AA"/>
    <w:rsid w:val="004D0CFD"/>
    <w:rsid w:val="004D0EA3"/>
    <w:rsid w:val="004D142F"/>
    <w:rsid w:val="004D19A0"/>
    <w:rsid w:val="004D1A58"/>
    <w:rsid w:val="004D2043"/>
    <w:rsid w:val="004D213A"/>
    <w:rsid w:val="004D2674"/>
    <w:rsid w:val="004D3794"/>
    <w:rsid w:val="004D405D"/>
    <w:rsid w:val="004D4BB9"/>
    <w:rsid w:val="004D4C62"/>
    <w:rsid w:val="004D5195"/>
    <w:rsid w:val="004D59D4"/>
    <w:rsid w:val="004D5B28"/>
    <w:rsid w:val="004D6837"/>
    <w:rsid w:val="004D707D"/>
    <w:rsid w:val="004E02A3"/>
    <w:rsid w:val="004E1CF7"/>
    <w:rsid w:val="004E1DBE"/>
    <w:rsid w:val="004E206F"/>
    <w:rsid w:val="004E210A"/>
    <w:rsid w:val="004E2B1A"/>
    <w:rsid w:val="004E64E3"/>
    <w:rsid w:val="004E6AA1"/>
    <w:rsid w:val="004E6E78"/>
    <w:rsid w:val="004E7EDD"/>
    <w:rsid w:val="004F0159"/>
    <w:rsid w:val="004F06CE"/>
    <w:rsid w:val="004F0962"/>
    <w:rsid w:val="004F0E25"/>
    <w:rsid w:val="004F0E65"/>
    <w:rsid w:val="004F107A"/>
    <w:rsid w:val="004F1B37"/>
    <w:rsid w:val="004F3997"/>
    <w:rsid w:val="004F3AE6"/>
    <w:rsid w:val="004F5000"/>
    <w:rsid w:val="004F62B5"/>
    <w:rsid w:val="004F6373"/>
    <w:rsid w:val="004F6A3A"/>
    <w:rsid w:val="004F7206"/>
    <w:rsid w:val="004F7E67"/>
    <w:rsid w:val="004F7EE6"/>
    <w:rsid w:val="00501FEA"/>
    <w:rsid w:val="0050291F"/>
    <w:rsid w:val="0050377D"/>
    <w:rsid w:val="005056D8"/>
    <w:rsid w:val="00505E27"/>
    <w:rsid w:val="00506801"/>
    <w:rsid w:val="00506887"/>
    <w:rsid w:val="0050735E"/>
    <w:rsid w:val="00507643"/>
    <w:rsid w:val="00507A59"/>
    <w:rsid w:val="00510559"/>
    <w:rsid w:val="005109E8"/>
    <w:rsid w:val="00511409"/>
    <w:rsid w:val="00511908"/>
    <w:rsid w:val="005124AB"/>
    <w:rsid w:val="00512849"/>
    <w:rsid w:val="0051304A"/>
    <w:rsid w:val="005132C0"/>
    <w:rsid w:val="00513355"/>
    <w:rsid w:val="00513420"/>
    <w:rsid w:val="00513EF7"/>
    <w:rsid w:val="0051472C"/>
    <w:rsid w:val="005149DF"/>
    <w:rsid w:val="00514AEF"/>
    <w:rsid w:val="005150A4"/>
    <w:rsid w:val="00516225"/>
    <w:rsid w:val="00517244"/>
    <w:rsid w:val="00517908"/>
    <w:rsid w:val="0051793B"/>
    <w:rsid w:val="005179FC"/>
    <w:rsid w:val="00517AD7"/>
    <w:rsid w:val="00517E6F"/>
    <w:rsid w:val="005210AA"/>
    <w:rsid w:val="00521845"/>
    <w:rsid w:val="00521866"/>
    <w:rsid w:val="00521C4F"/>
    <w:rsid w:val="00522C25"/>
    <w:rsid w:val="00522E42"/>
    <w:rsid w:val="00522F1C"/>
    <w:rsid w:val="00523320"/>
    <w:rsid w:val="00523905"/>
    <w:rsid w:val="005250C9"/>
    <w:rsid w:val="00525161"/>
    <w:rsid w:val="00525C89"/>
    <w:rsid w:val="00526503"/>
    <w:rsid w:val="00526526"/>
    <w:rsid w:val="00527551"/>
    <w:rsid w:val="00530046"/>
    <w:rsid w:val="00531918"/>
    <w:rsid w:val="00532FD6"/>
    <w:rsid w:val="005334CE"/>
    <w:rsid w:val="0053497E"/>
    <w:rsid w:val="00535AB4"/>
    <w:rsid w:val="005369B3"/>
    <w:rsid w:val="00537AB1"/>
    <w:rsid w:val="005421F8"/>
    <w:rsid w:val="00542786"/>
    <w:rsid w:val="00542D3C"/>
    <w:rsid w:val="00542FFA"/>
    <w:rsid w:val="00543025"/>
    <w:rsid w:val="00543262"/>
    <w:rsid w:val="00543681"/>
    <w:rsid w:val="00544309"/>
    <w:rsid w:val="005445F8"/>
    <w:rsid w:val="00544983"/>
    <w:rsid w:val="00546084"/>
    <w:rsid w:val="005461A1"/>
    <w:rsid w:val="00547BA5"/>
    <w:rsid w:val="00550201"/>
    <w:rsid w:val="005514F5"/>
    <w:rsid w:val="00551C9C"/>
    <w:rsid w:val="00552C66"/>
    <w:rsid w:val="005538B4"/>
    <w:rsid w:val="00554298"/>
    <w:rsid w:val="00554612"/>
    <w:rsid w:val="0055462F"/>
    <w:rsid w:val="00556E8C"/>
    <w:rsid w:val="00557378"/>
    <w:rsid w:val="00557466"/>
    <w:rsid w:val="00557D69"/>
    <w:rsid w:val="0056145D"/>
    <w:rsid w:val="00561B8F"/>
    <w:rsid w:val="005623B2"/>
    <w:rsid w:val="00562A40"/>
    <w:rsid w:val="00564F4D"/>
    <w:rsid w:val="00565F27"/>
    <w:rsid w:val="00570F83"/>
    <w:rsid w:val="00571C46"/>
    <w:rsid w:val="00571D5D"/>
    <w:rsid w:val="0057286A"/>
    <w:rsid w:val="00572921"/>
    <w:rsid w:val="00573338"/>
    <w:rsid w:val="00576527"/>
    <w:rsid w:val="005766FD"/>
    <w:rsid w:val="00576B0F"/>
    <w:rsid w:val="00576D6B"/>
    <w:rsid w:val="00577CF5"/>
    <w:rsid w:val="005800B6"/>
    <w:rsid w:val="00580AB3"/>
    <w:rsid w:val="00580E01"/>
    <w:rsid w:val="005814E6"/>
    <w:rsid w:val="00581DC7"/>
    <w:rsid w:val="0058294C"/>
    <w:rsid w:val="005841E0"/>
    <w:rsid w:val="005856A8"/>
    <w:rsid w:val="005862DB"/>
    <w:rsid w:val="00590A53"/>
    <w:rsid w:val="00591A91"/>
    <w:rsid w:val="005928DE"/>
    <w:rsid w:val="005931FF"/>
    <w:rsid w:val="00593FAF"/>
    <w:rsid w:val="005946DA"/>
    <w:rsid w:val="00594B84"/>
    <w:rsid w:val="00595132"/>
    <w:rsid w:val="005956E2"/>
    <w:rsid w:val="00595E48"/>
    <w:rsid w:val="0059744A"/>
    <w:rsid w:val="00597662"/>
    <w:rsid w:val="00597D10"/>
    <w:rsid w:val="005A2303"/>
    <w:rsid w:val="005A25BF"/>
    <w:rsid w:val="005A2A70"/>
    <w:rsid w:val="005A2C94"/>
    <w:rsid w:val="005A2CAE"/>
    <w:rsid w:val="005A3561"/>
    <w:rsid w:val="005A3971"/>
    <w:rsid w:val="005A4280"/>
    <w:rsid w:val="005A4649"/>
    <w:rsid w:val="005A71EE"/>
    <w:rsid w:val="005A75C5"/>
    <w:rsid w:val="005A7EF6"/>
    <w:rsid w:val="005B0783"/>
    <w:rsid w:val="005B0E14"/>
    <w:rsid w:val="005B11AA"/>
    <w:rsid w:val="005B1561"/>
    <w:rsid w:val="005B2EFD"/>
    <w:rsid w:val="005B3016"/>
    <w:rsid w:val="005B4CB5"/>
    <w:rsid w:val="005B5C88"/>
    <w:rsid w:val="005B6A23"/>
    <w:rsid w:val="005B7704"/>
    <w:rsid w:val="005B7942"/>
    <w:rsid w:val="005B7EC1"/>
    <w:rsid w:val="005C06C2"/>
    <w:rsid w:val="005C188C"/>
    <w:rsid w:val="005C1DE7"/>
    <w:rsid w:val="005C3E58"/>
    <w:rsid w:val="005C474A"/>
    <w:rsid w:val="005C57A3"/>
    <w:rsid w:val="005C7410"/>
    <w:rsid w:val="005C79C6"/>
    <w:rsid w:val="005D15F8"/>
    <w:rsid w:val="005D2A76"/>
    <w:rsid w:val="005D3914"/>
    <w:rsid w:val="005D3917"/>
    <w:rsid w:val="005D3A1C"/>
    <w:rsid w:val="005D40DD"/>
    <w:rsid w:val="005D4185"/>
    <w:rsid w:val="005D41B3"/>
    <w:rsid w:val="005D50F8"/>
    <w:rsid w:val="005D5939"/>
    <w:rsid w:val="005D6065"/>
    <w:rsid w:val="005D6D35"/>
    <w:rsid w:val="005D725C"/>
    <w:rsid w:val="005D7396"/>
    <w:rsid w:val="005D7AF4"/>
    <w:rsid w:val="005D7B5F"/>
    <w:rsid w:val="005E0147"/>
    <w:rsid w:val="005E0420"/>
    <w:rsid w:val="005E11F6"/>
    <w:rsid w:val="005E25C7"/>
    <w:rsid w:val="005E30D1"/>
    <w:rsid w:val="005E3D77"/>
    <w:rsid w:val="005E42AC"/>
    <w:rsid w:val="005E626A"/>
    <w:rsid w:val="005E7293"/>
    <w:rsid w:val="005E7DB4"/>
    <w:rsid w:val="005F045A"/>
    <w:rsid w:val="005F11A1"/>
    <w:rsid w:val="005F138F"/>
    <w:rsid w:val="005F1404"/>
    <w:rsid w:val="005F1C71"/>
    <w:rsid w:val="005F2607"/>
    <w:rsid w:val="005F3B9B"/>
    <w:rsid w:val="005F5020"/>
    <w:rsid w:val="005F619A"/>
    <w:rsid w:val="005F6474"/>
    <w:rsid w:val="005F6DC4"/>
    <w:rsid w:val="005F7A67"/>
    <w:rsid w:val="005F7B9E"/>
    <w:rsid w:val="0060023C"/>
    <w:rsid w:val="00601048"/>
    <w:rsid w:val="0060124E"/>
    <w:rsid w:val="00601380"/>
    <w:rsid w:val="0060320C"/>
    <w:rsid w:val="006039A1"/>
    <w:rsid w:val="00604BEF"/>
    <w:rsid w:val="00604D2D"/>
    <w:rsid w:val="0060542F"/>
    <w:rsid w:val="0060631B"/>
    <w:rsid w:val="00606DCB"/>
    <w:rsid w:val="006072F4"/>
    <w:rsid w:val="00607320"/>
    <w:rsid w:val="00610A19"/>
    <w:rsid w:val="00611106"/>
    <w:rsid w:val="00611781"/>
    <w:rsid w:val="006117B2"/>
    <w:rsid w:val="00611C5C"/>
    <w:rsid w:val="00612B4B"/>
    <w:rsid w:val="0061346F"/>
    <w:rsid w:val="00613883"/>
    <w:rsid w:val="0061397C"/>
    <w:rsid w:val="00613EAB"/>
    <w:rsid w:val="00615954"/>
    <w:rsid w:val="00615B33"/>
    <w:rsid w:val="006170E1"/>
    <w:rsid w:val="006171DC"/>
    <w:rsid w:val="00620007"/>
    <w:rsid w:val="00620AE4"/>
    <w:rsid w:val="00621492"/>
    <w:rsid w:val="006230E8"/>
    <w:rsid w:val="00623941"/>
    <w:rsid w:val="006241B0"/>
    <w:rsid w:val="00624310"/>
    <w:rsid w:val="0062479B"/>
    <w:rsid w:val="006247D0"/>
    <w:rsid w:val="0062652D"/>
    <w:rsid w:val="00626A6C"/>
    <w:rsid w:val="006306AF"/>
    <w:rsid w:val="00630F61"/>
    <w:rsid w:val="0063155B"/>
    <w:rsid w:val="00631AEA"/>
    <w:rsid w:val="00631DC9"/>
    <w:rsid w:val="0063305A"/>
    <w:rsid w:val="00633C38"/>
    <w:rsid w:val="00635075"/>
    <w:rsid w:val="006355E8"/>
    <w:rsid w:val="00636661"/>
    <w:rsid w:val="006371E1"/>
    <w:rsid w:val="006375A3"/>
    <w:rsid w:val="006378FA"/>
    <w:rsid w:val="00640DB5"/>
    <w:rsid w:val="00641242"/>
    <w:rsid w:val="0064133E"/>
    <w:rsid w:val="00641951"/>
    <w:rsid w:val="006423F3"/>
    <w:rsid w:val="00642EDF"/>
    <w:rsid w:val="006430DC"/>
    <w:rsid w:val="00643B0A"/>
    <w:rsid w:val="00643E62"/>
    <w:rsid w:val="00644C7D"/>
    <w:rsid w:val="006455F4"/>
    <w:rsid w:val="006460D7"/>
    <w:rsid w:val="006507FB"/>
    <w:rsid w:val="00651257"/>
    <w:rsid w:val="00652FFD"/>
    <w:rsid w:val="00654923"/>
    <w:rsid w:val="00655B02"/>
    <w:rsid w:val="006560B5"/>
    <w:rsid w:val="0065622E"/>
    <w:rsid w:val="00656339"/>
    <w:rsid w:val="006571E9"/>
    <w:rsid w:val="00657430"/>
    <w:rsid w:val="00660DBF"/>
    <w:rsid w:val="00661366"/>
    <w:rsid w:val="006621F0"/>
    <w:rsid w:val="00662CFB"/>
    <w:rsid w:val="00663385"/>
    <w:rsid w:val="00664366"/>
    <w:rsid w:val="006653E3"/>
    <w:rsid w:val="00665EA1"/>
    <w:rsid w:val="00666C43"/>
    <w:rsid w:val="00666EB2"/>
    <w:rsid w:val="0066737F"/>
    <w:rsid w:val="006701FD"/>
    <w:rsid w:val="0067178A"/>
    <w:rsid w:val="006722AB"/>
    <w:rsid w:val="006731CD"/>
    <w:rsid w:val="00673992"/>
    <w:rsid w:val="006743B4"/>
    <w:rsid w:val="00674453"/>
    <w:rsid w:val="00676EE1"/>
    <w:rsid w:val="00676FE2"/>
    <w:rsid w:val="0067725B"/>
    <w:rsid w:val="00677CDF"/>
    <w:rsid w:val="0068014F"/>
    <w:rsid w:val="00680298"/>
    <w:rsid w:val="00680474"/>
    <w:rsid w:val="00680A5F"/>
    <w:rsid w:val="00681310"/>
    <w:rsid w:val="0068133F"/>
    <w:rsid w:val="006818B7"/>
    <w:rsid w:val="00682E52"/>
    <w:rsid w:val="0068447D"/>
    <w:rsid w:val="00685709"/>
    <w:rsid w:val="00685D55"/>
    <w:rsid w:val="00686BF4"/>
    <w:rsid w:val="00686C4A"/>
    <w:rsid w:val="00687DBA"/>
    <w:rsid w:val="006901A2"/>
    <w:rsid w:val="0069035D"/>
    <w:rsid w:val="00691C9F"/>
    <w:rsid w:val="00691F9C"/>
    <w:rsid w:val="00692263"/>
    <w:rsid w:val="0069252A"/>
    <w:rsid w:val="006932EA"/>
    <w:rsid w:val="00693996"/>
    <w:rsid w:val="00694409"/>
    <w:rsid w:val="00694ADD"/>
    <w:rsid w:val="00694B3E"/>
    <w:rsid w:val="00694D23"/>
    <w:rsid w:val="006A0AEE"/>
    <w:rsid w:val="006A1AD7"/>
    <w:rsid w:val="006A1C5D"/>
    <w:rsid w:val="006A20AB"/>
    <w:rsid w:val="006A2562"/>
    <w:rsid w:val="006A317D"/>
    <w:rsid w:val="006A33E4"/>
    <w:rsid w:val="006A3FC3"/>
    <w:rsid w:val="006A4CF9"/>
    <w:rsid w:val="006A50B8"/>
    <w:rsid w:val="006A5BC9"/>
    <w:rsid w:val="006A6FCF"/>
    <w:rsid w:val="006A7B5E"/>
    <w:rsid w:val="006B0066"/>
    <w:rsid w:val="006B08D0"/>
    <w:rsid w:val="006B095B"/>
    <w:rsid w:val="006B13E9"/>
    <w:rsid w:val="006B19BF"/>
    <w:rsid w:val="006B203F"/>
    <w:rsid w:val="006B28B5"/>
    <w:rsid w:val="006B36F6"/>
    <w:rsid w:val="006B3B4A"/>
    <w:rsid w:val="006B3E4F"/>
    <w:rsid w:val="006B49E4"/>
    <w:rsid w:val="006B4E85"/>
    <w:rsid w:val="006B5728"/>
    <w:rsid w:val="006B6BED"/>
    <w:rsid w:val="006B71AF"/>
    <w:rsid w:val="006C0604"/>
    <w:rsid w:val="006C07C6"/>
    <w:rsid w:val="006C0EB5"/>
    <w:rsid w:val="006C2959"/>
    <w:rsid w:val="006C32DA"/>
    <w:rsid w:val="006C4118"/>
    <w:rsid w:val="006C4A3B"/>
    <w:rsid w:val="006C4C5B"/>
    <w:rsid w:val="006C5BF6"/>
    <w:rsid w:val="006C61A5"/>
    <w:rsid w:val="006C6314"/>
    <w:rsid w:val="006C67E7"/>
    <w:rsid w:val="006C77AD"/>
    <w:rsid w:val="006D0228"/>
    <w:rsid w:val="006D0917"/>
    <w:rsid w:val="006D0CBD"/>
    <w:rsid w:val="006D14D0"/>
    <w:rsid w:val="006D1981"/>
    <w:rsid w:val="006D1A76"/>
    <w:rsid w:val="006D1C0D"/>
    <w:rsid w:val="006D26F3"/>
    <w:rsid w:val="006D2830"/>
    <w:rsid w:val="006D40C9"/>
    <w:rsid w:val="006D41E5"/>
    <w:rsid w:val="006D426E"/>
    <w:rsid w:val="006D42AA"/>
    <w:rsid w:val="006D4903"/>
    <w:rsid w:val="006D4A37"/>
    <w:rsid w:val="006D5398"/>
    <w:rsid w:val="006D5C51"/>
    <w:rsid w:val="006D659F"/>
    <w:rsid w:val="006D65F5"/>
    <w:rsid w:val="006D669C"/>
    <w:rsid w:val="006D679F"/>
    <w:rsid w:val="006D6C6C"/>
    <w:rsid w:val="006D6FAD"/>
    <w:rsid w:val="006D707E"/>
    <w:rsid w:val="006D74D8"/>
    <w:rsid w:val="006D7B43"/>
    <w:rsid w:val="006D7BA0"/>
    <w:rsid w:val="006E1329"/>
    <w:rsid w:val="006E190F"/>
    <w:rsid w:val="006E24BE"/>
    <w:rsid w:val="006E2E04"/>
    <w:rsid w:val="006E420C"/>
    <w:rsid w:val="006E4CB8"/>
    <w:rsid w:val="006E4D97"/>
    <w:rsid w:val="006E5731"/>
    <w:rsid w:val="006E6217"/>
    <w:rsid w:val="006E6234"/>
    <w:rsid w:val="006E793C"/>
    <w:rsid w:val="006F00A3"/>
    <w:rsid w:val="006F060E"/>
    <w:rsid w:val="006F0A12"/>
    <w:rsid w:val="006F0F1F"/>
    <w:rsid w:val="006F129B"/>
    <w:rsid w:val="006F27AE"/>
    <w:rsid w:val="006F32F4"/>
    <w:rsid w:val="006F3D3F"/>
    <w:rsid w:val="006F4E04"/>
    <w:rsid w:val="006F5493"/>
    <w:rsid w:val="006F59DC"/>
    <w:rsid w:val="006F610E"/>
    <w:rsid w:val="006F656D"/>
    <w:rsid w:val="006F7CB3"/>
    <w:rsid w:val="0070035A"/>
    <w:rsid w:val="00701F35"/>
    <w:rsid w:val="00703B22"/>
    <w:rsid w:val="00706808"/>
    <w:rsid w:val="00706C3D"/>
    <w:rsid w:val="00710E84"/>
    <w:rsid w:val="007113B6"/>
    <w:rsid w:val="00712012"/>
    <w:rsid w:val="007125D1"/>
    <w:rsid w:val="00714FCD"/>
    <w:rsid w:val="00715208"/>
    <w:rsid w:val="00716A59"/>
    <w:rsid w:val="007210A4"/>
    <w:rsid w:val="00722700"/>
    <w:rsid w:val="00724CD3"/>
    <w:rsid w:val="0072516E"/>
    <w:rsid w:val="00726D25"/>
    <w:rsid w:val="0072725A"/>
    <w:rsid w:val="007318F7"/>
    <w:rsid w:val="00731992"/>
    <w:rsid w:val="0073367B"/>
    <w:rsid w:val="0073393D"/>
    <w:rsid w:val="00733A8F"/>
    <w:rsid w:val="007342B0"/>
    <w:rsid w:val="0073630F"/>
    <w:rsid w:val="0073698B"/>
    <w:rsid w:val="00736F23"/>
    <w:rsid w:val="007372B9"/>
    <w:rsid w:val="00737CEC"/>
    <w:rsid w:val="007407E3"/>
    <w:rsid w:val="00740C00"/>
    <w:rsid w:val="00740FC2"/>
    <w:rsid w:val="007414EC"/>
    <w:rsid w:val="00741D7E"/>
    <w:rsid w:val="00741EA0"/>
    <w:rsid w:val="00742C1D"/>
    <w:rsid w:val="00742CCA"/>
    <w:rsid w:val="00743A58"/>
    <w:rsid w:val="00743DEC"/>
    <w:rsid w:val="00744104"/>
    <w:rsid w:val="007456A8"/>
    <w:rsid w:val="00745752"/>
    <w:rsid w:val="00745D25"/>
    <w:rsid w:val="007506D7"/>
    <w:rsid w:val="00750B25"/>
    <w:rsid w:val="00753D05"/>
    <w:rsid w:val="007551F3"/>
    <w:rsid w:val="007566F6"/>
    <w:rsid w:val="00757344"/>
    <w:rsid w:val="00757FDF"/>
    <w:rsid w:val="00760872"/>
    <w:rsid w:val="0076148B"/>
    <w:rsid w:val="00762E71"/>
    <w:rsid w:val="00763F32"/>
    <w:rsid w:val="00764AD1"/>
    <w:rsid w:val="00764ECA"/>
    <w:rsid w:val="00765A2B"/>
    <w:rsid w:val="00767C2A"/>
    <w:rsid w:val="00770024"/>
    <w:rsid w:val="007723F6"/>
    <w:rsid w:val="007725A1"/>
    <w:rsid w:val="0077446F"/>
    <w:rsid w:val="00774E12"/>
    <w:rsid w:val="007758FD"/>
    <w:rsid w:val="007762D3"/>
    <w:rsid w:val="00776CF8"/>
    <w:rsid w:val="007778A3"/>
    <w:rsid w:val="00777C06"/>
    <w:rsid w:val="00780C68"/>
    <w:rsid w:val="00781095"/>
    <w:rsid w:val="00781657"/>
    <w:rsid w:val="00781D04"/>
    <w:rsid w:val="00782473"/>
    <w:rsid w:val="00782825"/>
    <w:rsid w:val="00783647"/>
    <w:rsid w:val="007838A4"/>
    <w:rsid w:val="007845D0"/>
    <w:rsid w:val="00785959"/>
    <w:rsid w:val="00786C66"/>
    <w:rsid w:val="00786E21"/>
    <w:rsid w:val="007873D3"/>
    <w:rsid w:val="00787BDE"/>
    <w:rsid w:val="00787CE5"/>
    <w:rsid w:val="00790B00"/>
    <w:rsid w:val="00791668"/>
    <w:rsid w:val="00791B7B"/>
    <w:rsid w:val="00791F51"/>
    <w:rsid w:val="007925A8"/>
    <w:rsid w:val="00793548"/>
    <w:rsid w:val="00794F7B"/>
    <w:rsid w:val="007951BE"/>
    <w:rsid w:val="007957EF"/>
    <w:rsid w:val="007976DA"/>
    <w:rsid w:val="00797745"/>
    <w:rsid w:val="00797760"/>
    <w:rsid w:val="007A07DF"/>
    <w:rsid w:val="007A0997"/>
    <w:rsid w:val="007A11C2"/>
    <w:rsid w:val="007A1B21"/>
    <w:rsid w:val="007A1BD8"/>
    <w:rsid w:val="007A228D"/>
    <w:rsid w:val="007A2A0E"/>
    <w:rsid w:val="007A4677"/>
    <w:rsid w:val="007A4D1B"/>
    <w:rsid w:val="007A53FD"/>
    <w:rsid w:val="007A5652"/>
    <w:rsid w:val="007A617C"/>
    <w:rsid w:val="007A6377"/>
    <w:rsid w:val="007A6394"/>
    <w:rsid w:val="007A76E5"/>
    <w:rsid w:val="007B05AD"/>
    <w:rsid w:val="007B0955"/>
    <w:rsid w:val="007B1F81"/>
    <w:rsid w:val="007B2124"/>
    <w:rsid w:val="007B2345"/>
    <w:rsid w:val="007B2E35"/>
    <w:rsid w:val="007B3055"/>
    <w:rsid w:val="007B30EF"/>
    <w:rsid w:val="007B345E"/>
    <w:rsid w:val="007B3A3F"/>
    <w:rsid w:val="007B4179"/>
    <w:rsid w:val="007B4604"/>
    <w:rsid w:val="007B529E"/>
    <w:rsid w:val="007B5984"/>
    <w:rsid w:val="007B64B3"/>
    <w:rsid w:val="007B6CD5"/>
    <w:rsid w:val="007B72C9"/>
    <w:rsid w:val="007B7DF5"/>
    <w:rsid w:val="007C097C"/>
    <w:rsid w:val="007C0C7C"/>
    <w:rsid w:val="007C1E43"/>
    <w:rsid w:val="007C24A8"/>
    <w:rsid w:val="007C3C5C"/>
    <w:rsid w:val="007C4529"/>
    <w:rsid w:val="007C487B"/>
    <w:rsid w:val="007C50EE"/>
    <w:rsid w:val="007C5177"/>
    <w:rsid w:val="007C5DDF"/>
    <w:rsid w:val="007C606D"/>
    <w:rsid w:val="007C660B"/>
    <w:rsid w:val="007C6A14"/>
    <w:rsid w:val="007C6B84"/>
    <w:rsid w:val="007C7981"/>
    <w:rsid w:val="007C7EA6"/>
    <w:rsid w:val="007D03D7"/>
    <w:rsid w:val="007D064F"/>
    <w:rsid w:val="007D0995"/>
    <w:rsid w:val="007D13EB"/>
    <w:rsid w:val="007D2A45"/>
    <w:rsid w:val="007D30A3"/>
    <w:rsid w:val="007D3888"/>
    <w:rsid w:val="007D3C57"/>
    <w:rsid w:val="007D67DF"/>
    <w:rsid w:val="007D6907"/>
    <w:rsid w:val="007E04AD"/>
    <w:rsid w:val="007E0F56"/>
    <w:rsid w:val="007E11E4"/>
    <w:rsid w:val="007E199A"/>
    <w:rsid w:val="007E1C60"/>
    <w:rsid w:val="007E2B88"/>
    <w:rsid w:val="007E38EC"/>
    <w:rsid w:val="007E4583"/>
    <w:rsid w:val="007E7524"/>
    <w:rsid w:val="007F0358"/>
    <w:rsid w:val="007F0BDA"/>
    <w:rsid w:val="007F10DD"/>
    <w:rsid w:val="007F1E28"/>
    <w:rsid w:val="007F216F"/>
    <w:rsid w:val="007F3950"/>
    <w:rsid w:val="007F592F"/>
    <w:rsid w:val="007F6DDE"/>
    <w:rsid w:val="00800BE3"/>
    <w:rsid w:val="0080166B"/>
    <w:rsid w:val="00801AAC"/>
    <w:rsid w:val="0080370C"/>
    <w:rsid w:val="008037BF"/>
    <w:rsid w:val="008037EE"/>
    <w:rsid w:val="00804615"/>
    <w:rsid w:val="008048E4"/>
    <w:rsid w:val="0080496C"/>
    <w:rsid w:val="00805656"/>
    <w:rsid w:val="00806A8D"/>
    <w:rsid w:val="008110F0"/>
    <w:rsid w:val="00811156"/>
    <w:rsid w:val="00811580"/>
    <w:rsid w:val="00811620"/>
    <w:rsid w:val="00811C1D"/>
    <w:rsid w:val="008124AE"/>
    <w:rsid w:val="0081397B"/>
    <w:rsid w:val="00813E11"/>
    <w:rsid w:val="008142B2"/>
    <w:rsid w:val="00814EAF"/>
    <w:rsid w:val="0081527A"/>
    <w:rsid w:val="008157F2"/>
    <w:rsid w:val="008160E4"/>
    <w:rsid w:val="00816128"/>
    <w:rsid w:val="008163E7"/>
    <w:rsid w:val="0081678E"/>
    <w:rsid w:val="00817541"/>
    <w:rsid w:val="00817739"/>
    <w:rsid w:val="00817DB9"/>
    <w:rsid w:val="00820C24"/>
    <w:rsid w:val="0082129C"/>
    <w:rsid w:val="00822095"/>
    <w:rsid w:val="00822FFC"/>
    <w:rsid w:val="00823784"/>
    <w:rsid w:val="00823F9A"/>
    <w:rsid w:val="008240F1"/>
    <w:rsid w:val="008253DC"/>
    <w:rsid w:val="00825FC2"/>
    <w:rsid w:val="00827164"/>
    <w:rsid w:val="008276E3"/>
    <w:rsid w:val="008277D4"/>
    <w:rsid w:val="00827978"/>
    <w:rsid w:val="008302DF"/>
    <w:rsid w:val="0083124D"/>
    <w:rsid w:val="00831F3A"/>
    <w:rsid w:val="00833CCB"/>
    <w:rsid w:val="00835397"/>
    <w:rsid w:val="00835708"/>
    <w:rsid w:val="00836545"/>
    <w:rsid w:val="008379EC"/>
    <w:rsid w:val="00840FF6"/>
    <w:rsid w:val="00841018"/>
    <w:rsid w:val="0084254A"/>
    <w:rsid w:val="00843669"/>
    <w:rsid w:val="00844894"/>
    <w:rsid w:val="0084493E"/>
    <w:rsid w:val="008455BF"/>
    <w:rsid w:val="00845F7D"/>
    <w:rsid w:val="008465A4"/>
    <w:rsid w:val="00847D5F"/>
    <w:rsid w:val="00850369"/>
    <w:rsid w:val="00850CD9"/>
    <w:rsid w:val="00851530"/>
    <w:rsid w:val="008525BE"/>
    <w:rsid w:val="008529EE"/>
    <w:rsid w:val="00853223"/>
    <w:rsid w:val="008535F7"/>
    <w:rsid w:val="00853B96"/>
    <w:rsid w:val="008543BD"/>
    <w:rsid w:val="008559A2"/>
    <w:rsid w:val="00856119"/>
    <w:rsid w:val="00856EDB"/>
    <w:rsid w:val="00860487"/>
    <w:rsid w:val="00860B15"/>
    <w:rsid w:val="00862A95"/>
    <w:rsid w:val="00863DE0"/>
    <w:rsid w:val="00864C8A"/>
    <w:rsid w:val="0086572C"/>
    <w:rsid w:val="00865782"/>
    <w:rsid w:val="0086719D"/>
    <w:rsid w:val="00867B30"/>
    <w:rsid w:val="00867CB2"/>
    <w:rsid w:val="00872488"/>
    <w:rsid w:val="00872543"/>
    <w:rsid w:val="0087330E"/>
    <w:rsid w:val="0087345B"/>
    <w:rsid w:val="0087355C"/>
    <w:rsid w:val="00873A67"/>
    <w:rsid w:val="00873C3B"/>
    <w:rsid w:val="00873D68"/>
    <w:rsid w:val="00874895"/>
    <w:rsid w:val="00874C00"/>
    <w:rsid w:val="00875D32"/>
    <w:rsid w:val="00876D26"/>
    <w:rsid w:val="00880784"/>
    <w:rsid w:val="008815C7"/>
    <w:rsid w:val="0088226E"/>
    <w:rsid w:val="00884BBF"/>
    <w:rsid w:val="0088561B"/>
    <w:rsid w:val="00885A66"/>
    <w:rsid w:val="00885C68"/>
    <w:rsid w:val="00886123"/>
    <w:rsid w:val="008904E2"/>
    <w:rsid w:val="0089055F"/>
    <w:rsid w:val="00890FE2"/>
    <w:rsid w:val="00891285"/>
    <w:rsid w:val="00891EF3"/>
    <w:rsid w:val="00892BBC"/>
    <w:rsid w:val="00892BF9"/>
    <w:rsid w:val="00893179"/>
    <w:rsid w:val="00893F7E"/>
    <w:rsid w:val="00894871"/>
    <w:rsid w:val="00894E1B"/>
    <w:rsid w:val="0089792C"/>
    <w:rsid w:val="00897B77"/>
    <w:rsid w:val="008A0CB6"/>
    <w:rsid w:val="008A12C8"/>
    <w:rsid w:val="008A17DD"/>
    <w:rsid w:val="008A2032"/>
    <w:rsid w:val="008A22BA"/>
    <w:rsid w:val="008A2812"/>
    <w:rsid w:val="008A2852"/>
    <w:rsid w:val="008A333C"/>
    <w:rsid w:val="008A33E7"/>
    <w:rsid w:val="008A3446"/>
    <w:rsid w:val="008A4523"/>
    <w:rsid w:val="008A5017"/>
    <w:rsid w:val="008A79D1"/>
    <w:rsid w:val="008A7EE9"/>
    <w:rsid w:val="008B0166"/>
    <w:rsid w:val="008B0874"/>
    <w:rsid w:val="008B1072"/>
    <w:rsid w:val="008B28B2"/>
    <w:rsid w:val="008B3B66"/>
    <w:rsid w:val="008B4B94"/>
    <w:rsid w:val="008B5125"/>
    <w:rsid w:val="008B562F"/>
    <w:rsid w:val="008B62C2"/>
    <w:rsid w:val="008B666E"/>
    <w:rsid w:val="008B7A60"/>
    <w:rsid w:val="008C0114"/>
    <w:rsid w:val="008C04E8"/>
    <w:rsid w:val="008C0A2E"/>
    <w:rsid w:val="008C0C25"/>
    <w:rsid w:val="008C1261"/>
    <w:rsid w:val="008C3C69"/>
    <w:rsid w:val="008C4403"/>
    <w:rsid w:val="008C49BE"/>
    <w:rsid w:val="008C4BA3"/>
    <w:rsid w:val="008C6077"/>
    <w:rsid w:val="008C640E"/>
    <w:rsid w:val="008C723E"/>
    <w:rsid w:val="008C7A99"/>
    <w:rsid w:val="008D0FAD"/>
    <w:rsid w:val="008D1898"/>
    <w:rsid w:val="008D18F6"/>
    <w:rsid w:val="008D1A86"/>
    <w:rsid w:val="008D2689"/>
    <w:rsid w:val="008D27AB"/>
    <w:rsid w:val="008D5436"/>
    <w:rsid w:val="008D68E8"/>
    <w:rsid w:val="008D70FF"/>
    <w:rsid w:val="008D7B9A"/>
    <w:rsid w:val="008D7EDA"/>
    <w:rsid w:val="008E0B93"/>
    <w:rsid w:val="008E0B97"/>
    <w:rsid w:val="008E0D0F"/>
    <w:rsid w:val="008E30EC"/>
    <w:rsid w:val="008E4CDD"/>
    <w:rsid w:val="008E4D35"/>
    <w:rsid w:val="008E4EA4"/>
    <w:rsid w:val="008E52AA"/>
    <w:rsid w:val="008E534F"/>
    <w:rsid w:val="008E609E"/>
    <w:rsid w:val="008E6B77"/>
    <w:rsid w:val="008F0C65"/>
    <w:rsid w:val="008F1152"/>
    <w:rsid w:val="008F1FEE"/>
    <w:rsid w:val="008F3D6D"/>
    <w:rsid w:val="008F69A2"/>
    <w:rsid w:val="008F6CD5"/>
    <w:rsid w:val="008F73BD"/>
    <w:rsid w:val="008F7F75"/>
    <w:rsid w:val="00900791"/>
    <w:rsid w:val="00900C60"/>
    <w:rsid w:val="009015DF"/>
    <w:rsid w:val="00901D42"/>
    <w:rsid w:val="00902BB4"/>
    <w:rsid w:val="00902F95"/>
    <w:rsid w:val="0090485F"/>
    <w:rsid w:val="00904BB0"/>
    <w:rsid w:val="00907461"/>
    <w:rsid w:val="009101CB"/>
    <w:rsid w:val="009105E9"/>
    <w:rsid w:val="00911344"/>
    <w:rsid w:val="009114F2"/>
    <w:rsid w:val="009117EB"/>
    <w:rsid w:val="00911954"/>
    <w:rsid w:val="00912101"/>
    <w:rsid w:val="00912615"/>
    <w:rsid w:val="0091293A"/>
    <w:rsid w:val="00912D6C"/>
    <w:rsid w:val="0091301F"/>
    <w:rsid w:val="0091381A"/>
    <w:rsid w:val="009138FE"/>
    <w:rsid w:val="009149B1"/>
    <w:rsid w:val="00914AB8"/>
    <w:rsid w:val="00915827"/>
    <w:rsid w:val="00915C12"/>
    <w:rsid w:val="009166ED"/>
    <w:rsid w:val="009167A8"/>
    <w:rsid w:val="009178CA"/>
    <w:rsid w:val="00920C83"/>
    <w:rsid w:val="00920CE7"/>
    <w:rsid w:val="00921267"/>
    <w:rsid w:val="009225D7"/>
    <w:rsid w:val="00922E81"/>
    <w:rsid w:val="00924602"/>
    <w:rsid w:val="00924619"/>
    <w:rsid w:val="00924A42"/>
    <w:rsid w:val="009251CF"/>
    <w:rsid w:val="009261E6"/>
    <w:rsid w:val="0092620D"/>
    <w:rsid w:val="00927126"/>
    <w:rsid w:val="0092787C"/>
    <w:rsid w:val="00927E06"/>
    <w:rsid w:val="00927F0C"/>
    <w:rsid w:val="009306F0"/>
    <w:rsid w:val="009312AF"/>
    <w:rsid w:val="009313D6"/>
    <w:rsid w:val="009314D2"/>
    <w:rsid w:val="009318C1"/>
    <w:rsid w:val="00931D20"/>
    <w:rsid w:val="00931E69"/>
    <w:rsid w:val="00932563"/>
    <w:rsid w:val="00932600"/>
    <w:rsid w:val="00933190"/>
    <w:rsid w:val="0093353B"/>
    <w:rsid w:val="00934914"/>
    <w:rsid w:val="00934A72"/>
    <w:rsid w:val="0093581F"/>
    <w:rsid w:val="009369C8"/>
    <w:rsid w:val="00937B2A"/>
    <w:rsid w:val="00937CB3"/>
    <w:rsid w:val="00937D01"/>
    <w:rsid w:val="0094025E"/>
    <w:rsid w:val="009418DE"/>
    <w:rsid w:val="0094335A"/>
    <w:rsid w:val="009433E6"/>
    <w:rsid w:val="009435D4"/>
    <w:rsid w:val="00943D0B"/>
    <w:rsid w:val="00943D78"/>
    <w:rsid w:val="0094574E"/>
    <w:rsid w:val="00946F20"/>
    <w:rsid w:val="00947565"/>
    <w:rsid w:val="00947DB9"/>
    <w:rsid w:val="009503F6"/>
    <w:rsid w:val="0095049D"/>
    <w:rsid w:val="009505A8"/>
    <w:rsid w:val="00950646"/>
    <w:rsid w:val="00951CE6"/>
    <w:rsid w:val="00951FC2"/>
    <w:rsid w:val="00954215"/>
    <w:rsid w:val="00955669"/>
    <w:rsid w:val="00956DCE"/>
    <w:rsid w:val="0095733F"/>
    <w:rsid w:val="00957780"/>
    <w:rsid w:val="00960400"/>
    <w:rsid w:val="00960C91"/>
    <w:rsid w:val="009622EF"/>
    <w:rsid w:val="009625CC"/>
    <w:rsid w:val="00962AE5"/>
    <w:rsid w:val="00962DEB"/>
    <w:rsid w:val="00963408"/>
    <w:rsid w:val="009636E0"/>
    <w:rsid w:val="00963E4F"/>
    <w:rsid w:val="00966228"/>
    <w:rsid w:val="009663BF"/>
    <w:rsid w:val="0096647E"/>
    <w:rsid w:val="00966B15"/>
    <w:rsid w:val="00966DC7"/>
    <w:rsid w:val="00966E2A"/>
    <w:rsid w:val="00967138"/>
    <w:rsid w:val="009700DA"/>
    <w:rsid w:val="00971EFC"/>
    <w:rsid w:val="00971F5C"/>
    <w:rsid w:val="009735CC"/>
    <w:rsid w:val="0097444C"/>
    <w:rsid w:val="00974D39"/>
    <w:rsid w:val="00976235"/>
    <w:rsid w:val="00976691"/>
    <w:rsid w:val="009769B8"/>
    <w:rsid w:val="009804F5"/>
    <w:rsid w:val="00980B38"/>
    <w:rsid w:val="00981038"/>
    <w:rsid w:val="009812C4"/>
    <w:rsid w:val="009816D4"/>
    <w:rsid w:val="00981E77"/>
    <w:rsid w:val="0098234D"/>
    <w:rsid w:val="00982428"/>
    <w:rsid w:val="00983115"/>
    <w:rsid w:val="00984137"/>
    <w:rsid w:val="00984A71"/>
    <w:rsid w:val="0098780E"/>
    <w:rsid w:val="00987D24"/>
    <w:rsid w:val="0099278A"/>
    <w:rsid w:val="00993011"/>
    <w:rsid w:val="00993111"/>
    <w:rsid w:val="00993148"/>
    <w:rsid w:val="009931DF"/>
    <w:rsid w:val="0099356E"/>
    <w:rsid w:val="00993F28"/>
    <w:rsid w:val="00994870"/>
    <w:rsid w:val="00994D70"/>
    <w:rsid w:val="00995271"/>
    <w:rsid w:val="00995632"/>
    <w:rsid w:val="00995945"/>
    <w:rsid w:val="00995BAE"/>
    <w:rsid w:val="009961E1"/>
    <w:rsid w:val="009966F0"/>
    <w:rsid w:val="00997094"/>
    <w:rsid w:val="0099761D"/>
    <w:rsid w:val="00997ADC"/>
    <w:rsid w:val="00997D69"/>
    <w:rsid w:val="009A0C50"/>
    <w:rsid w:val="009A17B0"/>
    <w:rsid w:val="009A1A73"/>
    <w:rsid w:val="009A273C"/>
    <w:rsid w:val="009A2B6A"/>
    <w:rsid w:val="009A2F63"/>
    <w:rsid w:val="009A352A"/>
    <w:rsid w:val="009A4A99"/>
    <w:rsid w:val="009A521E"/>
    <w:rsid w:val="009A58CA"/>
    <w:rsid w:val="009A5EFB"/>
    <w:rsid w:val="009A66C0"/>
    <w:rsid w:val="009A785D"/>
    <w:rsid w:val="009A7F83"/>
    <w:rsid w:val="009B074A"/>
    <w:rsid w:val="009B0D84"/>
    <w:rsid w:val="009B1B20"/>
    <w:rsid w:val="009B1CF1"/>
    <w:rsid w:val="009B23F5"/>
    <w:rsid w:val="009B2C4E"/>
    <w:rsid w:val="009B390D"/>
    <w:rsid w:val="009B3B74"/>
    <w:rsid w:val="009B4278"/>
    <w:rsid w:val="009B6154"/>
    <w:rsid w:val="009B6291"/>
    <w:rsid w:val="009B6962"/>
    <w:rsid w:val="009C1882"/>
    <w:rsid w:val="009C1B14"/>
    <w:rsid w:val="009C20E8"/>
    <w:rsid w:val="009C2459"/>
    <w:rsid w:val="009C3161"/>
    <w:rsid w:val="009C377C"/>
    <w:rsid w:val="009C4B42"/>
    <w:rsid w:val="009C50C7"/>
    <w:rsid w:val="009C7CAF"/>
    <w:rsid w:val="009D0B50"/>
    <w:rsid w:val="009D1503"/>
    <w:rsid w:val="009D1ED2"/>
    <w:rsid w:val="009D2229"/>
    <w:rsid w:val="009D280F"/>
    <w:rsid w:val="009D2A56"/>
    <w:rsid w:val="009D2F60"/>
    <w:rsid w:val="009D33CC"/>
    <w:rsid w:val="009D34ED"/>
    <w:rsid w:val="009D3E83"/>
    <w:rsid w:val="009D3FC4"/>
    <w:rsid w:val="009D5EDD"/>
    <w:rsid w:val="009D6B52"/>
    <w:rsid w:val="009D728A"/>
    <w:rsid w:val="009D72B2"/>
    <w:rsid w:val="009E12F1"/>
    <w:rsid w:val="009E2121"/>
    <w:rsid w:val="009E2E37"/>
    <w:rsid w:val="009E323E"/>
    <w:rsid w:val="009E347E"/>
    <w:rsid w:val="009E3BE0"/>
    <w:rsid w:val="009E3E86"/>
    <w:rsid w:val="009E45B6"/>
    <w:rsid w:val="009E4B87"/>
    <w:rsid w:val="009E535B"/>
    <w:rsid w:val="009E5D57"/>
    <w:rsid w:val="009E6599"/>
    <w:rsid w:val="009E7041"/>
    <w:rsid w:val="009E7635"/>
    <w:rsid w:val="009E763F"/>
    <w:rsid w:val="009E7CE5"/>
    <w:rsid w:val="009F2A5F"/>
    <w:rsid w:val="009F30DE"/>
    <w:rsid w:val="009F38B0"/>
    <w:rsid w:val="009F4238"/>
    <w:rsid w:val="009F4437"/>
    <w:rsid w:val="009F49A5"/>
    <w:rsid w:val="009F4E03"/>
    <w:rsid w:val="009F588C"/>
    <w:rsid w:val="009F6E22"/>
    <w:rsid w:val="009F71B8"/>
    <w:rsid w:val="009F72F1"/>
    <w:rsid w:val="00A01F4C"/>
    <w:rsid w:val="00A02194"/>
    <w:rsid w:val="00A021DD"/>
    <w:rsid w:val="00A027CC"/>
    <w:rsid w:val="00A0359A"/>
    <w:rsid w:val="00A0421C"/>
    <w:rsid w:val="00A04836"/>
    <w:rsid w:val="00A0679B"/>
    <w:rsid w:val="00A07BDF"/>
    <w:rsid w:val="00A11485"/>
    <w:rsid w:val="00A117E1"/>
    <w:rsid w:val="00A11BB3"/>
    <w:rsid w:val="00A128A0"/>
    <w:rsid w:val="00A15DE9"/>
    <w:rsid w:val="00A1689C"/>
    <w:rsid w:val="00A170AE"/>
    <w:rsid w:val="00A1710B"/>
    <w:rsid w:val="00A17959"/>
    <w:rsid w:val="00A2067D"/>
    <w:rsid w:val="00A206CB"/>
    <w:rsid w:val="00A21C5E"/>
    <w:rsid w:val="00A221E7"/>
    <w:rsid w:val="00A22FB3"/>
    <w:rsid w:val="00A233D1"/>
    <w:rsid w:val="00A242E3"/>
    <w:rsid w:val="00A244BD"/>
    <w:rsid w:val="00A24E55"/>
    <w:rsid w:val="00A25DDF"/>
    <w:rsid w:val="00A26A6D"/>
    <w:rsid w:val="00A26F4D"/>
    <w:rsid w:val="00A273B9"/>
    <w:rsid w:val="00A27472"/>
    <w:rsid w:val="00A275BA"/>
    <w:rsid w:val="00A3096F"/>
    <w:rsid w:val="00A32190"/>
    <w:rsid w:val="00A32B3E"/>
    <w:rsid w:val="00A33AFB"/>
    <w:rsid w:val="00A34F8B"/>
    <w:rsid w:val="00A3507B"/>
    <w:rsid w:val="00A35B74"/>
    <w:rsid w:val="00A3658F"/>
    <w:rsid w:val="00A365CB"/>
    <w:rsid w:val="00A36BD0"/>
    <w:rsid w:val="00A36DF0"/>
    <w:rsid w:val="00A37321"/>
    <w:rsid w:val="00A3789A"/>
    <w:rsid w:val="00A37F24"/>
    <w:rsid w:val="00A4359B"/>
    <w:rsid w:val="00A44587"/>
    <w:rsid w:val="00A446A1"/>
    <w:rsid w:val="00A44E4D"/>
    <w:rsid w:val="00A47938"/>
    <w:rsid w:val="00A50B46"/>
    <w:rsid w:val="00A50DC6"/>
    <w:rsid w:val="00A5132D"/>
    <w:rsid w:val="00A52F31"/>
    <w:rsid w:val="00A52F43"/>
    <w:rsid w:val="00A53763"/>
    <w:rsid w:val="00A53D62"/>
    <w:rsid w:val="00A53EEA"/>
    <w:rsid w:val="00A54039"/>
    <w:rsid w:val="00A54BDB"/>
    <w:rsid w:val="00A54F10"/>
    <w:rsid w:val="00A55095"/>
    <w:rsid w:val="00A556A6"/>
    <w:rsid w:val="00A55953"/>
    <w:rsid w:val="00A55BBE"/>
    <w:rsid w:val="00A562E6"/>
    <w:rsid w:val="00A57458"/>
    <w:rsid w:val="00A57D79"/>
    <w:rsid w:val="00A57D7E"/>
    <w:rsid w:val="00A60186"/>
    <w:rsid w:val="00A609DD"/>
    <w:rsid w:val="00A611C9"/>
    <w:rsid w:val="00A62FC8"/>
    <w:rsid w:val="00A630A9"/>
    <w:rsid w:val="00A630B1"/>
    <w:rsid w:val="00A643A4"/>
    <w:rsid w:val="00A648AA"/>
    <w:rsid w:val="00A653D9"/>
    <w:rsid w:val="00A66A7C"/>
    <w:rsid w:val="00A66CA8"/>
    <w:rsid w:val="00A6765B"/>
    <w:rsid w:val="00A700D1"/>
    <w:rsid w:val="00A70E1D"/>
    <w:rsid w:val="00A74B9D"/>
    <w:rsid w:val="00A754F1"/>
    <w:rsid w:val="00A75770"/>
    <w:rsid w:val="00A76400"/>
    <w:rsid w:val="00A772D2"/>
    <w:rsid w:val="00A77A50"/>
    <w:rsid w:val="00A8003E"/>
    <w:rsid w:val="00A80325"/>
    <w:rsid w:val="00A8088F"/>
    <w:rsid w:val="00A81C73"/>
    <w:rsid w:val="00A82139"/>
    <w:rsid w:val="00A82682"/>
    <w:rsid w:val="00A85FB7"/>
    <w:rsid w:val="00A86B76"/>
    <w:rsid w:val="00A87788"/>
    <w:rsid w:val="00A87C58"/>
    <w:rsid w:val="00A87CC1"/>
    <w:rsid w:val="00A9024D"/>
    <w:rsid w:val="00A909CC"/>
    <w:rsid w:val="00A91121"/>
    <w:rsid w:val="00A91216"/>
    <w:rsid w:val="00A9125B"/>
    <w:rsid w:val="00A91DDC"/>
    <w:rsid w:val="00A930E4"/>
    <w:rsid w:val="00A93600"/>
    <w:rsid w:val="00A94A4C"/>
    <w:rsid w:val="00A9651B"/>
    <w:rsid w:val="00A97D63"/>
    <w:rsid w:val="00AA12D5"/>
    <w:rsid w:val="00AA2D0F"/>
    <w:rsid w:val="00AA33DC"/>
    <w:rsid w:val="00AA3737"/>
    <w:rsid w:val="00AA40B2"/>
    <w:rsid w:val="00AA4A22"/>
    <w:rsid w:val="00AA4FDE"/>
    <w:rsid w:val="00AA6488"/>
    <w:rsid w:val="00AA6AFA"/>
    <w:rsid w:val="00AA7F98"/>
    <w:rsid w:val="00AB0553"/>
    <w:rsid w:val="00AB135D"/>
    <w:rsid w:val="00AB137E"/>
    <w:rsid w:val="00AB1F95"/>
    <w:rsid w:val="00AB2F27"/>
    <w:rsid w:val="00AB499F"/>
    <w:rsid w:val="00AB4A46"/>
    <w:rsid w:val="00AB4D6D"/>
    <w:rsid w:val="00AB4DD5"/>
    <w:rsid w:val="00AB6761"/>
    <w:rsid w:val="00AB67AF"/>
    <w:rsid w:val="00AC0C35"/>
    <w:rsid w:val="00AC0FAB"/>
    <w:rsid w:val="00AC1DD8"/>
    <w:rsid w:val="00AC1F23"/>
    <w:rsid w:val="00AC32A1"/>
    <w:rsid w:val="00AC4B78"/>
    <w:rsid w:val="00AC4EA5"/>
    <w:rsid w:val="00AC56C2"/>
    <w:rsid w:val="00AC5E9E"/>
    <w:rsid w:val="00AC63D2"/>
    <w:rsid w:val="00AC64B0"/>
    <w:rsid w:val="00AC7BAB"/>
    <w:rsid w:val="00AD1BD9"/>
    <w:rsid w:val="00AD2A31"/>
    <w:rsid w:val="00AD2C34"/>
    <w:rsid w:val="00AD2D8E"/>
    <w:rsid w:val="00AD3332"/>
    <w:rsid w:val="00AD39C8"/>
    <w:rsid w:val="00AD4506"/>
    <w:rsid w:val="00AD55ED"/>
    <w:rsid w:val="00AD60AD"/>
    <w:rsid w:val="00AD6707"/>
    <w:rsid w:val="00AD7EFB"/>
    <w:rsid w:val="00AD7F07"/>
    <w:rsid w:val="00AE0038"/>
    <w:rsid w:val="00AE02ED"/>
    <w:rsid w:val="00AE090C"/>
    <w:rsid w:val="00AE0BE1"/>
    <w:rsid w:val="00AE1C63"/>
    <w:rsid w:val="00AE317E"/>
    <w:rsid w:val="00AE58B6"/>
    <w:rsid w:val="00AE5CC4"/>
    <w:rsid w:val="00AE795D"/>
    <w:rsid w:val="00AE7AF9"/>
    <w:rsid w:val="00AF16C1"/>
    <w:rsid w:val="00AF2524"/>
    <w:rsid w:val="00AF2FB6"/>
    <w:rsid w:val="00AF36F6"/>
    <w:rsid w:val="00AF3EB1"/>
    <w:rsid w:val="00AF431C"/>
    <w:rsid w:val="00AF5337"/>
    <w:rsid w:val="00AF5898"/>
    <w:rsid w:val="00AF6258"/>
    <w:rsid w:val="00AF6FAA"/>
    <w:rsid w:val="00AF7019"/>
    <w:rsid w:val="00AF778B"/>
    <w:rsid w:val="00B037EA"/>
    <w:rsid w:val="00B04D93"/>
    <w:rsid w:val="00B04F71"/>
    <w:rsid w:val="00B054E7"/>
    <w:rsid w:val="00B05645"/>
    <w:rsid w:val="00B05777"/>
    <w:rsid w:val="00B078F5"/>
    <w:rsid w:val="00B100B0"/>
    <w:rsid w:val="00B104F2"/>
    <w:rsid w:val="00B10EEE"/>
    <w:rsid w:val="00B11446"/>
    <w:rsid w:val="00B11BDB"/>
    <w:rsid w:val="00B11CD4"/>
    <w:rsid w:val="00B11D94"/>
    <w:rsid w:val="00B125B2"/>
    <w:rsid w:val="00B12E25"/>
    <w:rsid w:val="00B146A6"/>
    <w:rsid w:val="00B149E5"/>
    <w:rsid w:val="00B150B9"/>
    <w:rsid w:val="00B15AB1"/>
    <w:rsid w:val="00B16894"/>
    <w:rsid w:val="00B16D73"/>
    <w:rsid w:val="00B17442"/>
    <w:rsid w:val="00B17C94"/>
    <w:rsid w:val="00B17DFD"/>
    <w:rsid w:val="00B20E24"/>
    <w:rsid w:val="00B23839"/>
    <w:rsid w:val="00B23953"/>
    <w:rsid w:val="00B23B8C"/>
    <w:rsid w:val="00B23CA0"/>
    <w:rsid w:val="00B24256"/>
    <w:rsid w:val="00B2448B"/>
    <w:rsid w:val="00B24640"/>
    <w:rsid w:val="00B24CBB"/>
    <w:rsid w:val="00B250AF"/>
    <w:rsid w:val="00B25292"/>
    <w:rsid w:val="00B2538F"/>
    <w:rsid w:val="00B2617A"/>
    <w:rsid w:val="00B309F0"/>
    <w:rsid w:val="00B31523"/>
    <w:rsid w:val="00B31E11"/>
    <w:rsid w:val="00B325FA"/>
    <w:rsid w:val="00B333AF"/>
    <w:rsid w:val="00B33E9F"/>
    <w:rsid w:val="00B33FE1"/>
    <w:rsid w:val="00B34985"/>
    <w:rsid w:val="00B35458"/>
    <w:rsid w:val="00B365DF"/>
    <w:rsid w:val="00B36DEB"/>
    <w:rsid w:val="00B415A8"/>
    <w:rsid w:val="00B41AEA"/>
    <w:rsid w:val="00B42CD2"/>
    <w:rsid w:val="00B4369D"/>
    <w:rsid w:val="00B44029"/>
    <w:rsid w:val="00B44231"/>
    <w:rsid w:val="00B44A52"/>
    <w:rsid w:val="00B452B1"/>
    <w:rsid w:val="00B47177"/>
    <w:rsid w:val="00B50F41"/>
    <w:rsid w:val="00B513C9"/>
    <w:rsid w:val="00B5141A"/>
    <w:rsid w:val="00B5160E"/>
    <w:rsid w:val="00B5190B"/>
    <w:rsid w:val="00B529ED"/>
    <w:rsid w:val="00B53087"/>
    <w:rsid w:val="00B53CC4"/>
    <w:rsid w:val="00B53DEE"/>
    <w:rsid w:val="00B53E2A"/>
    <w:rsid w:val="00B542AC"/>
    <w:rsid w:val="00B55107"/>
    <w:rsid w:val="00B5566C"/>
    <w:rsid w:val="00B57126"/>
    <w:rsid w:val="00B577CE"/>
    <w:rsid w:val="00B57C4B"/>
    <w:rsid w:val="00B57FD3"/>
    <w:rsid w:val="00B60459"/>
    <w:rsid w:val="00B6135E"/>
    <w:rsid w:val="00B632DE"/>
    <w:rsid w:val="00B63534"/>
    <w:rsid w:val="00B63915"/>
    <w:rsid w:val="00B63E17"/>
    <w:rsid w:val="00B650ED"/>
    <w:rsid w:val="00B653B4"/>
    <w:rsid w:val="00B6575C"/>
    <w:rsid w:val="00B657ED"/>
    <w:rsid w:val="00B65B83"/>
    <w:rsid w:val="00B65DB2"/>
    <w:rsid w:val="00B66362"/>
    <w:rsid w:val="00B67C74"/>
    <w:rsid w:val="00B67F3D"/>
    <w:rsid w:val="00B703BF"/>
    <w:rsid w:val="00B706F8"/>
    <w:rsid w:val="00B71EF0"/>
    <w:rsid w:val="00B73319"/>
    <w:rsid w:val="00B73D0E"/>
    <w:rsid w:val="00B73D2E"/>
    <w:rsid w:val="00B741D3"/>
    <w:rsid w:val="00B74701"/>
    <w:rsid w:val="00B74BF6"/>
    <w:rsid w:val="00B75AEB"/>
    <w:rsid w:val="00B76D44"/>
    <w:rsid w:val="00B77057"/>
    <w:rsid w:val="00B77C18"/>
    <w:rsid w:val="00B77C78"/>
    <w:rsid w:val="00B80A2B"/>
    <w:rsid w:val="00B8121E"/>
    <w:rsid w:val="00B814E1"/>
    <w:rsid w:val="00B81A46"/>
    <w:rsid w:val="00B8376A"/>
    <w:rsid w:val="00B847E2"/>
    <w:rsid w:val="00B84FFE"/>
    <w:rsid w:val="00B85B2A"/>
    <w:rsid w:val="00B85D3C"/>
    <w:rsid w:val="00B865EB"/>
    <w:rsid w:val="00B871A3"/>
    <w:rsid w:val="00B8727A"/>
    <w:rsid w:val="00B879F8"/>
    <w:rsid w:val="00B87F1F"/>
    <w:rsid w:val="00B914B3"/>
    <w:rsid w:val="00B9174C"/>
    <w:rsid w:val="00B92041"/>
    <w:rsid w:val="00B92647"/>
    <w:rsid w:val="00B92E88"/>
    <w:rsid w:val="00B94E4D"/>
    <w:rsid w:val="00B95339"/>
    <w:rsid w:val="00B95437"/>
    <w:rsid w:val="00B95F51"/>
    <w:rsid w:val="00B960F6"/>
    <w:rsid w:val="00B97817"/>
    <w:rsid w:val="00B9782E"/>
    <w:rsid w:val="00B97BAE"/>
    <w:rsid w:val="00B97CF6"/>
    <w:rsid w:val="00BA1919"/>
    <w:rsid w:val="00BA1FB9"/>
    <w:rsid w:val="00BA23B4"/>
    <w:rsid w:val="00BA26FD"/>
    <w:rsid w:val="00BA329E"/>
    <w:rsid w:val="00BA3330"/>
    <w:rsid w:val="00BA35CA"/>
    <w:rsid w:val="00BA55BC"/>
    <w:rsid w:val="00BA56EB"/>
    <w:rsid w:val="00BA5FD7"/>
    <w:rsid w:val="00BA6C69"/>
    <w:rsid w:val="00BA7A48"/>
    <w:rsid w:val="00BB03E6"/>
    <w:rsid w:val="00BB1032"/>
    <w:rsid w:val="00BB194E"/>
    <w:rsid w:val="00BB1C52"/>
    <w:rsid w:val="00BB2D25"/>
    <w:rsid w:val="00BB37A4"/>
    <w:rsid w:val="00BB4257"/>
    <w:rsid w:val="00BB48E8"/>
    <w:rsid w:val="00BB5191"/>
    <w:rsid w:val="00BB565F"/>
    <w:rsid w:val="00BB5A8C"/>
    <w:rsid w:val="00BB5CE6"/>
    <w:rsid w:val="00BB6C4A"/>
    <w:rsid w:val="00BB7F33"/>
    <w:rsid w:val="00BC0E50"/>
    <w:rsid w:val="00BC197A"/>
    <w:rsid w:val="00BC2838"/>
    <w:rsid w:val="00BC2CEE"/>
    <w:rsid w:val="00BC2FEC"/>
    <w:rsid w:val="00BC36D0"/>
    <w:rsid w:val="00BC3898"/>
    <w:rsid w:val="00BC3B0A"/>
    <w:rsid w:val="00BC3D8D"/>
    <w:rsid w:val="00BC3DE9"/>
    <w:rsid w:val="00BC5335"/>
    <w:rsid w:val="00BC5C9F"/>
    <w:rsid w:val="00BC615B"/>
    <w:rsid w:val="00BC6A37"/>
    <w:rsid w:val="00BD0067"/>
    <w:rsid w:val="00BD0555"/>
    <w:rsid w:val="00BD11AE"/>
    <w:rsid w:val="00BD1C55"/>
    <w:rsid w:val="00BD20FE"/>
    <w:rsid w:val="00BD27C1"/>
    <w:rsid w:val="00BD2EB5"/>
    <w:rsid w:val="00BD32FB"/>
    <w:rsid w:val="00BD3359"/>
    <w:rsid w:val="00BD3EA5"/>
    <w:rsid w:val="00BD5909"/>
    <w:rsid w:val="00BD6772"/>
    <w:rsid w:val="00BD7126"/>
    <w:rsid w:val="00BD7911"/>
    <w:rsid w:val="00BE109C"/>
    <w:rsid w:val="00BE2B88"/>
    <w:rsid w:val="00BE2C63"/>
    <w:rsid w:val="00BE2D6E"/>
    <w:rsid w:val="00BE3398"/>
    <w:rsid w:val="00BE3716"/>
    <w:rsid w:val="00BE64ED"/>
    <w:rsid w:val="00BE69B0"/>
    <w:rsid w:val="00BF0D7A"/>
    <w:rsid w:val="00BF11DB"/>
    <w:rsid w:val="00BF1E05"/>
    <w:rsid w:val="00BF2FD4"/>
    <w:rsid w:val="00BF3797"/>
    <w:rsid w:val="00BF4940"/>
    <w:rsid w:val="00BF4CD0"/>
    <w:rsid w:val="00BF50E7"/>
    <w:rsid w:val="00BF6AF7"/>
    <w:rsid w:val="00BF6C4E"/>
    <w:rsid w:val="00BF71F8"/>
    <w:rsid w:val="00C00A3B"/>
    <w:rsid w:val="00C0141E"/>
    <w:rsid w:val="00C01468"/>
    <w:rsid w:val="00C01BB5"/>
    <w:rsid w:val="00C02580"/>
    <w:rsid w:val="00C03987"/>
    <w:rsid w:val="00C03C59"/>
    <w:rsid w:val="00C046C3"/>
    <w:rsid w:val="00C04B03"/>
    <w:rsid w:val="00C0536F"/>
    <w:rsid w:val="00C05B6C"/>
    <w:rsid w:val="00C07066"/>
    <w:rsid w:val="00C07B69"/>
    <w:rsid w:val="00C10164"/>
    <w:rsid w:val="00C112E7"/>
    <w:rsid w:val="00C11887"/>
    <w:rsid w:val="00C119BF"/>
    <w:rsid w:val="00C11C63"/>
    <w:rsid w:val="00C129B5"/>
    <w:rsid w:val="00C133E7"/>
    <w:rsid w:val="00C13907"/>
    <w:rsid w:val="00C139DC"/>
    <w:rsid w:val="00C1425A"/>
    <w:rsid w:val="00C14C5D"/>
    <w:rsid w:val="00C1564F"/>
    <w:rsid w:val="00C1602A"/>
    <w:rsid w:val="00C1659D"/>
    <w:rsid w:val="00C1708C"/>
    <w:rsid w:val="00C171A2"/>
    <w:rsid w:val="00C171D1"/>
    <w:rsid w:val="00C239AA"/>
    <w:rsid w:val="00C23A30"/>
    <w:rsid w:val="00C2452C"/>
    <w:rsid w:val="00C24581"/>
    <w:rsid w:val="00C24927"/>
    <w:rsid w:val="00C24A4A"/>
    <w:rsid w:val="00C25EDC"/>
    <w:rsid w:val="00C26634"/>
    <w:rsid w:val="00C27F5C"/>
    <w:rsid w:val="00C31C6F"/>
    <w:rsid w:val="00C3281A"/>
    <w:rsid w:val="00C32A75"/>
    <w:rsid w:val="00C35B6B"/>
    <w:rsid w:val="00C35D68"/>
    <w:rsid w:val="00C35E8F"/>
    <w:rsid w:val="00C3626D"/>
    <w:rsid w:val="00C36394"/>
    <w:rsid w:val="00C370E2"/>
    <w:rsid w:val="00C37345"/>
    <w:rsid w:val="00C375C6"/>
    <w:rsid w:val="00C37F33"/>
    <w:rsid w:val="00C413EA"/>
    <w:rsid w:val="00C415F7"/>
    <w:rsid w:val="00C42FA8"/>
    <w:rsid w:val="00C44362"/>
    <w:rsid w:val="00C448A5"/>
    <w:rsid w:val="00C44A30"/>
    <w:rsid w:val="00C44B86"/>
    <w:rsid w:val="00C44DAE"/>
    <w:rsid w:val="00C46948"/>
    <w:rsid w:val="00C475C5"/>
    <w:rsid w:val="00C52A12"/>
    <w:rsid w:val="00C53F17"/>
    <w:rsid w:val="00C55131"/>
    <w:rsid w:val="00C554A8"/>
    <w:rsid w:val="00C55DA0"/>
    <w:rsid w:val="00C5710E"/>
    <w:rsid w:val="00C578A3"/>
    <w:rsid w:val="00C57D40"/>
    <w:rsid w:val="00C607AA"/>
    <w:rsid w:val="00C616DC"/>
    <w:rsid w:val="00C6276A"/>
    <w:rsid w:val="00C64B7A"/>
    <w:rsid w:val="00C6635C"/>
    <w:rsid w:val="00C66372"/>
    <w:rsid w:val="00C671A7"/>
    <w:rsid w:val="00C67EAA"/>
    <w:rsid w:val="00C7047B"/>
    <w:rsid w:val="00C70EC2"/>
    <w:rsid w:val="00C71023"/>
    <w:rsid w:val="00C71540"/>
    <w:rsid w:val="00C71C35"/>
    <w:rsid w:val="00C720A9"/>
    <w:rsid w:val="00C73418"/>
    <w:rsid w:val="00C7431C"/>
    <w:rsid w:val="00C7493F"/>
    <w:rsid w:val="00C74CFD"/>
    <w:rsid w:val="00C75186"/>
    <w:rsid w:val="00C75332"/>
    <w:rsid w:val="00C75860"/>
    <w:rsid w:val="00C75E28"/>
    <w:rsid w:val="00C760E4"/>
    <w:rsid w:val="00C76FAA"/>
    <w:rsid w:val="00C807B0"/>
    <w:rsid w:val="00C827BE"/>
    <w:rsid w:val="00C82863"/>
    <w:rsid w:val="00C82B46"/>
    <w:rsid w:val="00C83919"/>
    <w:rsid w:val="00C83D47"/>
    <w:rsid w:val="00C849A7"/>
    <w:rsid w:val="00C857F1"/>
    <w:rsid w:val="00C85B64"/>
    <w:rsid w:val="00C85E38"/>
    <w:rsid w:val="00C85F5E"/>
    <w:rsid w:val="00C874A0"/>
    <w:rsid w:val="00C87D8C"/>
    <w:rsid w:val="00C904C9"/>
    <w:rsid w:val="00C9051B"/>
    <w:rsid w:val="00C9053B"/>
    <w:rsid w:val="00C90832"/>
    <w:rsid w:val="00C90F24"/>
    <w:rsid w:val="00C91019"/>
    <w:rsid w:val="00C917C3"/>
    <w:rsid w:val="00C9199C"/>
    <w:rsid w:val="00C91EE3"/>
    <w:rsid w:val="00C93942"/>
    <w:rsid w:val="00C94DB5"/>
    <w:rsid w:val="00C95FB5"/>
    <w:rsid w:val="00C96158"/>
    <w:rsid w:val="00C96D1A"/>
    <w:rsid w:val="00C977EA"/>
    <w:rsid w:val="00C97C14"/>
    <w:rsid w:val="00C97FEF"/>
    <w:rsid w:val="00CA0924"/>
    <w:rsid w:val="00CA172F"/>
    <w:rsid w:val="00CA1928"/>
    <w:rsid w:val="00CA2841"/>
    <w:rsid w:val="00CA455B"/>
    <w:rsid w:val="00CA45BF"/>
    <w:rsid w:val="00CA54F7"/>
    <w:rsid w:val="00CA57BE"/>
    <w:rsid w:val="00CA59C6"/>
    <w:rsid w:val="00CA7C8A"/>
    <w:rsid w:val="00CB03A3"/>
    <w:rsid w:val="00CB0577"/>
    <w:rsid w:val="00CB081E"/>
    <w:rsid w:val="00CB191A"/>
    <w:rsid w:val="00CB245E"/>
    <w:rsid w:val="00CB2942"/>
    <w:rsid w:val="00CB3ED5"/>
    <w:rsid w:val="00CB42F6"/>
    <w:rsid w:val="00CB4B9A"/>
    <w:rsid w:val="00CB5745"/>
    <w:rsid w:val="00CB5FFF"/>
    <w:rsid w:val="00CB6BA4"/>
    <w:rsid w:val="00CB72F6"/>
    <w:rsid w:val="00CB7712"/>
    <w:rsid w:val="00CB7D88"/>
    <w:rsid w:val="00CC147B"/>
    <w:rsid w:val="00CC22C2"/>
    <w:rsid w:val="00CC2991"/>
    <w:rsid w:val="00CC3016"/>
    <w:rsid w:val="00CC3EAF"/>
    <w:rsid w:val="00CC52F7"/>
    <w:rsid w:val="00CC553C"/>
    <w:rsid w:val="00CC5934"/>
    <w:rsid w:val="00CC5A29"/>
    <w:rsid w:val="00CC62C0"/>
    <w:rsid w:val="00CC69C3"/>
    <w:rsid w:val="00CC6DAD"/>
    <w:rsid w:val="00CC7194"/>
    <w:rsid w:val="00CC7229"/>
    <w:rsid w:val="00CC7F80"/>
    <w:rsid w:val="00CD028D"/>
    <w:rsid w:val="00CD17AB"/>
    <w:rsid w:val="00CD1B43"/>
    <w:rsid w:val="00CD235C"/>
    <w:rsid w:val="00CD2384"/>
    <w:rsid w:val="00CD3702"/>
    <w:rsid w:val="00CD3B86"/>
    <w:rsid w:val="00CD3D7A"/>
    <w:rsid w:val="00CD5907"/>
    <w:rsid w:val="00CD597D"/>
    <w:rsid w:val="00CD5AA0"/>
    <w:rsid w:val="00CD5E50"/>
    <w:rsid w:val="00CD6223"/>
    <w:rsid w:val="00CD6C75"/>
    <w:rsid w:val="00CD6F2F"/>
    <w:rsid w:val="00CD723F"/>
    <w:rsid w:val="00CD7C95"/>
    <w:rsid w:val="00CD7D35"/>
    <w:rsid w:val="00CE147C"/>
    <w:rsid w:val="00CE1849"/>
    <w:rsid w:val="00CE1E0B"/>
    <w:rsid w:val="00CE1F5E"/>
    <w:rsid w:val="00CE2159"/>
    <w:rsid w:val="00CE234A"/>
    <w:rsid w:val="00CE2FEE"/>
    <w:rsid w:val="00CE30AA"/>
    <w:rsid w:val="00CE361D"/>
    <w:rsid w:val="00CE4336"/>
    <w:rsid w:val="00CE6327"/>
    <w:rsid w:val="00CE69D8"/>
    <w:rsid w:val="00CE6A3A"/>
    <w:rsid w:val="00CE6C1E"/>
    <w:rsid w:val="00CE73D0"/>
    <w:rsid w:val="00CF0A7A"/>
    <w:rsid w:val="00CF155B"/>
    <w:rsid w:val="00CF20FC"/>
    <w:rsid w:val="00CF298E"/>
    <w:rsid w:val="00CF2E85"/>
    <w:rsid w:val="00CF3A23"/>
    <w:rsid w:val="00CF45B5"/>
    <w:rsid w:val="00CF4631"/>
    <w:rsid w:val="00CF4BA2"/>
    <w:rsid w:val="00CF51EE"/>
    <w:rsid w:val="00CF5A4C"/>
    <w:rsid w:val="00CF6DC4"/>
    <w:rsid w:val="00CF700C"/>
    <w:rsid w:val="00D002BB"/>
    <w:rsid w:val="00D00F50"/>
    <w:rsid w:val="00D01210"/>
    <w:rsid w:val="00D0167D"/>
    <w:rsid w:val="00D01EE2"/>
    <w:rsid w:val="00D0241E"/>
    <w:rsid w:val="00D03A81"/>
    <w:rsid w:val="00D03D8B"/>
    <w:rsid w:val="00D04042"/>
    <w:rsid w:val="00D0449B"/>
    <w:rsid w:val="00D0454E"/>
    <w:rsid w:val="00D04988"/>
    <w:rsid w:val="00D04B5A"/>
    <w:rsid w:val="00D06090"/>
    <w:rsid w:val="00D07515"/>
    <w:rsid w:val="00D07C23"/>
    <w:rsid w:val="00D07CEB"/>
    <w:rsid w:val="00D10659"/>
    <w:rsid w:val="00D116D6"/>
    <w:rsid w:val="00D116E9"/>
    <w:rsid w:val="00D12460"/>
    <w:rsid w:val="00D1285E"/>
    <w:rsid w:val="00D12D55"/>
    <w:rsid w:val="00D14530"/>
    <w:rsid w:val="00D14791"/>
    <w:rsid w:val="00D15395"/>
    <w:rsid w:val="00D158B4"/>
    <w:rsid w:val="00D16903"/>
    <w:rsid w:val="00D1691C"/>
    <w:rsid w:val="00D16E66"/>
    <w:rsid w:val="00D176A3"/>
    <w:rsid w:val="00D17C5D"/>
    <w:rsid w:val="00D17E4A"/>
    <w:rsid w:val="00D20F7B"/>
    <w:rsid w:val="00D2220B"/>
    <w:rsid w:val="00D23470"/>
    <w:rsid w:val="00D24607"/>
    <w:rsid w:val="00D24730"/>
    <w:rsid w:val="00D24F19"/>
    <w:rsid w:val="00D255CA"/>
    <w:rsid w:val="00D2618A"/>
    <w:rsid w:val="00D269D2"/>
    <w:rsid w:val="00D27511"/>
    <w:rsid w:val="00D301EF"/>
    <w:rsid w:val="00D308C4"/>
    <w:rsid w:val="00D30A3E"/>
    <w:rsid w:val="00D316C6"/>
    <w:rsid w:val="00D32E4F"/>
    <w:rsid w:val="00D33BFD"/>
    <w:rsid w:val="00D342DB"/>
    <w:rsid w:val="00D349FF"/>
    <w:rsid w:val="00D35E57"/>
    <w:rsid w:val="00D36597"/>
    <w:rsid w:val="00D36A1A"/>
    <w:rsid w:val="00D3758A"/>
    <w:rsid w:val="00D41DE7"/>
    <w:rsid w:val="00D42D36"/>
    <w:rsid w:val="00D43034"/>
    <w:rsid w:val="00D43763"/>
    <w:rsid w:val="00D44DAA"/>
    <w:rsid w:val="00D44E22"/>
    <w:rsid w:val="00D453E1"/>
    <w:rsid w:val="00D454B1"/>
    <w:rsid w:val="00D47264"/>
    <w:rsid w:val="00D47807"/>
    <w:rsid w:val="00D5014D"/>
    <w:rsid w:val="00D52709"/>
    <w:rsid w:val="00D52975"/>
    <w:rsid w:val="00D52A38"/>
    <w:rsid w:val="00D52B0D"/>
    <w:rsid w:val="00D53331"/>
    <w:rsid w:val="00D533AA"/>
    <w:rsid w:val="00D53489"/>
    <w:rsid w:val="00D534C1"/>
    <w:rsid w:val="00D553CB"/>
    <w:rsid w:val="00D55943"/>
    <w:rsid w:val="00D56A70"/>
    <w:rsid w:val="00D56BE6"/>
    <w:rsid w:val="00D601C8"/>
    <w:rsid w:val="00D60268"/>
    <w:rsid w:val="00D60AEB"/>
    <w:rsid w:val="00D6190E"/>
    <w:rsid w:val="00D62EBA"/>
    <w:rsid w:val="00D6335D"/>
    <w:rsid w:val="00D633A5"/>
    <w:rsid w:val="00D6430D"/>
    <w:rsid w:val="00D66288"/>
    <w:rsid w:val="00D67DA3"/>
    <w:rsid w:val="00D70590"/>
    <w:rsid w:val="00D716E8"/>
    <w:rsid w:val="00D71EE6"/>
    <w:rsid w:val="00D724F0"/>
    <w:rsid w:val="00D725ED"/>
    <w:rsid w:val="00D72F94"/>
    <w:rsid w:val="00D73563"/>
    <w:rsid w:val="00D737C8"/>
    <w:rsid w:val="00D7389B"/>
    <w:rsid w:val="00D73AD6"/>
    <w:rsid w:val="00D7531F"/>
    <w:rsid w:val="00D76060"/>
    <w:rsid w:val="00D76FDA"/>
    <w:rsid w:val="00D76FE4"/>
    <w:rsid w:val="00D7723C"/>
    <w:rsid w:val="00D8037E"/>
    <w:rsid w:val="00D80766"/>
    <w:rsid w:val="00D80D68"/>
    <w:rsid w:val="00D81BFA"/>
    <w:rsid w:val="00D82564"/>
    <w:rsid w:val="00D83366"/>
    <w:rsid w:val="00D83B98"/>
    <w:rsid w:val="00D83F5B"/>
    <w:rsid w:val="00D85073"/>
    <w:rsid w:val="00D855DA"/>
    <w:rsid w:val="00D858F1"/>
    <w:rsid w:val="00D8637F"/>
    <w:rsid w:val="00D8660B"/>
    <w:rsid w:val="00D87DF6"/>
    <w:rsid w:val="00D90138"/>
    <w:rsid w:val="00D906C5"/>
    <w:rsid w:val="00D90E19"/>
    <w:rsid w:val="00D91275"/>
    <w:rsid w:val="00D9166A"/>
    <w:rsid w:val="00D91F3B"/>
    <w:rsid w:val="00D92109"/>
    <w:rsid w:val="00D92636"/>
    <w:rsid w:val="00D92CC3"/>
    <w:rsid w:val="00D9386B"/>
    <w:rsid w:val="00D941E7"/>
    <w:rsid w:val="00D95990"/>
    <w:rsid w:val="00D96A78"/>
    <w:rsid w:val="00D96EF2"/>
    <w:rsid w:val="00D971D4"/>
    <w:rsid w:val="00D97525"/>
    <w:rsid w:val="00D97F61"/>
    <w:rsid w:val="00DA031E"/>
    <w:rsid w:val="00DA0385"/>
    <w:rsid w:val="00DA059A"/>
    <w:rsid w:val="00DA138F"/>
    <w:rsid w:val="00DA140D"/>
    <w:rsid w:val="00DA14EE"/>
    <w:rsid w:val="00DA2FFE"/>
    <w:rsid w:val="00DA337F"/>
    <w:rsid w:val="00DA3A16"/>
    <w:rsid w:val="00DA4221"/>
    <w:rsid w:val="00DA5235"/>
    <w:rsid w:val="00DA641F"/>
    <w:rsid w:val="00DA6D7C"/>
    <w:rsid w:val="00DA6E39"/>
    <w:rsid w:val="00DA6FED"/>
    <w:rsid w:val="00DA71A5"/>
    <w:rsid w:val="00DA7FFA"/>
    <w:rsid w:val="00DB0A34"/>
    <w:rsid w:val="00DB12A6"/>
    <w:rsid w:val="00DB180C"/>
    <w:rsid w:val="00DB1879"/>
    <w:rsid w:val="00DB26B4"/>
    <w:rsid w:val="00DB3A0E"/>
    <w:rsid w:val="00DB3D99"/>
    <w:rsid w:val="00DB4594"/>
    <w:rsid w:val="00DB4D0C"/>
    <w:rsid w:val="00DB518F"/>
    <w:rsid w:val="00DB61A0"/>
    <w:rsid w:val="00DB6F9C"/>
    <w:rsid w:val="00DB7875"/>
    <w:rsid w:val="00DC004D"/>
    <w:rsid w:val="00DC0722"/>
    <w:rsid w:val="00DC15D6"/>
    <w:rsid w:val="00DC270A"/>
    <w:rsid w:val="00DC28A7"/>
    <w:rsid w:val="00DC2CBE"/>
    <w:rsid w:val="00DC301D"/>
    <w:rsid w:val="00DC3448"/>
    <w:rsid w:val="00DC3B22"/>
    <w:rsid w:val="00DC3EC8"/>
    <w:rsid w:val="00DC3F1A"/>
    <w:rsid w:val="00DC400B"/>
    <w:rsid w:val="00DC445B"/>
    <w:rsid w:val="00DC493E"/>
    <w:rsid w:val="00DC540C"/>
    <w:rsid w:val="00DC5BD3"/>
    <w:rsid w:val="00DC71C8"/>
    <w:rsid w:val="00DC77FE"/>
    <w:rsid w:val="00DD199F"/>
    <w:rsid w:val="00DD28CA"/>
    <w:rsid w:val="00DD370E"/>
    <w:rsid w:val="00DD3AFA"/>
    <w:rsid w:val="00DD5278"/>
    <w:rsid w:val="00DD66F4"/>
    <w:rsid w:val="00DD6FC6"/>
    <w:rsid w:val="00DD7A5C"/>
    <w:rsid w:val="00DE1225"/>
    <w:rsid w:val="00DE2D22"/>
    <w:rsid w:val="00DE3755"/>
    <w:rsid w:val="00DE3757"/>
    <w:rsid w:val="00DE3D1E"/>
    <w:rsid w:val="00DE603B"/>
    <w:rsid w:val="00DE61D9"/>
    <w:rsid w:val="00DE76E1"/>
    <w:rsid w:val="00DF062C"/>
    <w:rsid w:val="00DF08D6"/>
    <w:rsid w:val="00DF1327"/>
    <w:rsid w:val="00DF2814"/>
    <w:rsid w:val="00DF2A53"/>
    <w:rsid w:val="00DF300B"/>
    <w:rsid w:val="00DF33A4"/>
    <w:rsid w:val="00DF4027"/>
    <w:rsid w:val="00DF50C4"/>
    <w:rsid w:val="00DF549D"/>
    <w:rsid w:val="00DF76B7"/>
    <w:rsid w:val="00DF7964"/>
    <w:rsid w:val="00DF7C91"/>
    <w:rsid w:val="00E00134"/>
    <w:rsid w:val="00E01910"/>
    <w:rsid w:val="00E01AB0"/>
    <w:rsid w:val="00E01E57"/>
    <w:rsid w:val="00E0214E"/>
    <w:rsid w:val="00E0321A"/>
    <w:rsid w:val="00E04115"/>
    <w:rsid w:val="00E04DA6"/>
    <w:rsid w:val="00E052C7"/>
    <w:rsid w:val="00E069AE"/>
    <w:rsid w:val="00E06FE0"/>
    <w:rsid w:val="00E07352"/>
    <w:rsid w:val="00E0744D"/>
    <w:rsid w:val="00E07789"/>
    <w:rsid w:val="00E0781F"/>
    <w:rsid w:val="00E079E5"/>
    <w:rsid w:val="00E108C8"/>
    <w:rsid w:val="00E10DB6"/>
    <w:rsid w:val="00E11D97"/>
    <w:rsid w:val="00E11E16"/>
    <w:rsid w:val="00E1367E"/>
    <w:rsid w:val="00E15228"/>
    <w:rsid w:val="00E175D5"/>
    <w:rsid w:val="00E17F91"/>
    <w:rsid w:val="00E20119"/>
    <w:rsid w:val="00E20BE4"/>
    <w:rsid w:val="00E2147D"/>
    <w:rsid w:val="00E215CF"/>
    <w:rsid w:val="00E2388B"/>
    <w:rsid w:val="00E24468"/>
    <w:rsid w:val="00E2486D"/>
    <w:rsid w:val="00E2487C"/>
    <w:rsid w:val="00E249C6"/>
    <w:rsid w:val="00E2580D"/>
    <w:rsid w:val="00E2594A"/>
    <w:rsid w:val="00E25C6B"/>
    <w:rsid w:val="00E25FA5"/>
    <w:rsid w:val="00E26B16"/>
    <w:rsid w:val="00E27748"/>
    <w:rsid w:val="00E30C74"/>
    <w:rsid w:val="00E31797"/>
    <w:rsid w:val="00E3224C"/>
    <w:rsid w:val="00E33212"/>
    <w:rsid w:val="00E33BFF"/>
    <w:rsid w:val="00E33CE5"/>
    <w:rsid w:val="00E33D5E"/>
    <w:rsid w:val="00E352DA"/>
    <w:rsid w:val="00E35EDC"/>
    <w:rsid w:val="00E409DD"/>
    <w:rsid w:val="00E41BD7"/>
    <w:rsid w:val="00E42216"/>
    <w:rsid w:val="00E42359"/>
    <w:rsid w:val="00E4263E"/>
    <w:rsid w:val="00E42EFF"/>
    <w:rsid w:val="00E430F8"/>
    <w:rsid w:val="00E434E4"/>
    <w:rsid w:val="00E4390F"/>
    <w:rsid w:val="00E4493C"/>
    <w:rsid w:val="00E449C1"/>
    <w:rsid w:val="00E44AD4"/>
    <w:rsid w:val="00E44D2E"/>
    <w:rsid w:val="00E45485"/>
    <w:rsid w:val="00E464B3"/>
    <w:rsid w:val="00E47AFB"/>
    <w:rsid w:val="00E50394"/>
    <w:rsid w:val="00E50D48"/>
    <w:rsid w:val="00E51968"/>
    <w:rsid w:val="00E51E6E"/>
    <w:rsid w:val="00E520C6"/>
    <w:rsid w:val="00E52C93"/>
    <w:rsid w:val="00E5353B"/>
    <w:rsid w:val="00E53F1A"/>
    <w:rsid w:val="00E54C4B"/>
    <w:rsid w:val="00E55782"/>
    <w:rsid w:val="00E55A46"/>
    <w:rsid w:val="00E561FA"/>
    <w:rsid w:val="00E56A4E"/>
    <w:rsid w:val="00E56C79"/>
    <w:rsid w:val="00E577EF"/>
    <w:rsid w:val="00E60B2D"/>
    <w:rsid w:val="00E60C80"/>
    <w:rsid w:val="00E62C6D"/>
    <w:rsid w:val="00E62CF5"/>
    <w:rsid w:val="00E631B2"/>
    <w:rsid w:val="00E6330F"/>
    <w:rsid w:val="00E6430A"/>
    <w:rsid w:val="00E65390"/>
    <w:rsid w:val="00E66AC1"/>
    <w:rsid w:val="00E66D90"/>
    <w:rsid w:val="00E6722F"/>
    <w:rsid w:val="00E67509"/>
    <w:rsid w:val="00E67D23"/>
    <w:rsid w:val="00E7170C"/>
    <w:rsid w:val="00E718FF"/>
    <w:rsid w:val="00E722A6"/>
    <w:rsid w:val="00E72C8A"/>
    <w:rsid w:val="00E739D0"/>
    <w:rsid w:val="00E744CE"/>
    <w:rsid w:val="00E74B3C"/>
    <w:rsid w:val="00E74B84"/>
    <w:rsid w:val="00E752DD"/>
    <w:rsid w:val="00E75379"/>
    <w:rsid w:val="00E7589C"/>
    <w:rsid w:val="00E75ED5"/>
    <w:rsid w:val="00E82A11"/>
    <w:rsid w:val="00E82B22"/>
    <w:rsid w:val="00E83310"/>
    <w:rsid w:val="00E83A15"/>
    <w:rsid w:val="00E845C4"/>
    <w:rsid w:val="00E84BED"/>
    <w:rsid w:val="00E84C16"/>
    <w:rsid w:val="00E84CFA"/>
    <w:rsid w:val="00E85188"/>
    <w:rsid w:val="00E8544A"/>
    <w:rsid w:val="00E863F2"/>
    <w:rsid w:val="00E87359"/>
    <w:rsid w:val="00E91349"/>
    <w:rsid w:val="00E914A7"/>
    <w:rsid w:val="00E92F0B"/>
    <w:rsid w:val="00E9358E"/>
    <w:rsid w:val="00E95353"/>
    <w:rsid w:val="00E960D1"/>
    <w:rsid w:val="00E968D9"/>
    <w:rsid w:val="00E96E2C"/>
    <w:rsid w:val="00E9701B"/>
    <w:rsid w:val="00E97667"/>
    <w:rsid w:val="00E979B6"/>
    <w:rsid w:val="00E97A7B"/>
    <w:rsid w:val="00EA0A2E"/>
    <w:rsid w:val="00EA116E"/>
    <w:rsid w:val="00EA13C6"/>
    <w:rsid w:val="00EA2131"/>
    <w:rsid w:val="00EA24F7"/>
    <w:rsid w:val="00EA2916"/>
    <w:rsid w:val="00EA36B1"/>
    <w:rsid w:val="00EA3EFB"/>
    <w:rsid w:val="00EA52F3"/>
    <w:rsid w:val="00EA564B"/>
    <w:rsid w:val="00EA5AE9"/>
    <w:rsid w:val="00EA63D6"/>
    <w:rsid w:val="00EB1918"/>
    <w:rsid w:val="00EB2300"/>
    <w:rsid w:val="00EB2708"/>
    <w:rsid w:val="00EB56BB"/>
    <w:rsid w:val="00EB617C"/>
    <w:rsid w:val="00EB6C18"/>
    <w:rsid w:val="00EB6E5F"/>
    <w:rsid w:val="00EB7AB0"/>
    <w:rsid w:val="00EB7C3A"/>
    <w:rsid w:val="00EB7D43"/>
    <w:rsid w:val="00EC21D4"/>
    <w:rsid w:val="00EC24D6"/>
    <w:rsid w:val="00EC2A13"/>
    <w:rsid w:val="00EC46F8"/>
    <w:rsid w:val="00EC5909"/>
    <w:rsid w:val="00EC6A97"/>
    <w:rsid w:val="00EC6DFE"/>
    <w:rsid w:val="00EC70ED"/>
    <w:rsid w:val="00EC732F"/>
    <w:rsid w:val="00EC7D8A"/>
    <w:rsid w:val="00EC7EA7"/>
    <w:rsid w:val="00ED008C"/>
    <w:rsid w:val="00ED0346"/>
    <w:rsid w:val="00ED1EB8"/>
    <w:rsid w:val="00ED2866"/>
    <w:rsid w:val="00ED2E76"/>
    <w:rsid w:val="00ED364C"/>
    <w:rsid w:val="00ED40AD"/>
    <w:rsid w:val="00ED58B7"/>
    <w:rsid w:val="00ED5D56"/>
    <w:rsid w:val="00ED6769"/>
    <w:rsid w:val="00ED7693"/>
    <w:rsid w:val="00ED7C4F"/>
    <w:rsid w:val="00EE02DF"/>
    <w:rsid w:val="00EE06FB"/>
    <w:rsid w:val="00EE0C21"/>
    <w:rsid w:val="00EE0E95"/>
    <w:rsid w:val="00EE14C6"/>
    <w:rsid w:val="00EE31CA"/>
    <w:rsid w:val="00EE3562"/>
    <w:rsid w:val="00EE4672"/>
    <w:rsid w:val="00EE6A01"/>
    <w:rsid w:val="00EE6B51"/>
    <w:rsid w:val="00EE6B9D"/>
    <w:rsid w:val="00EE6D8D"/>
    <w:rsid w:val="00EE702B"/>
    <w:rsid w:val="00EE7B80"/>
    <w:rsid w:val="00EF113B"/>
    <w:rsid w:val="00EF11BA"/>
    <w:rsid w:val="00EF244A"/>
    <w:rsid w:val="00EF399F"/>
    <w:rsid w:val="00EF3B5F"/>
    <w:rsid w:val="00EF640F"/>
    <w:rsid w:val="00EF7827"/>
    <w:rsid w:val="00EF7B6E"/>
    <w:rsid w:val="00F00397"/>
    <w:rsid w:val="00F0096B"/>
    <w:rsid w:val="00F009BC"/>
    <w:rsid w:val="00F00D12"/>
    <w:rsid w:val="00F01486"/>
    <w:rsid w:val="00F019A6"/>
    <w:rsid w:val="00F02709"/>
    <w:rsid w:val="00F029FE"/>
    <w:rsid w:val="00F04673"/>
    <w:rsid w:val="00F047C6"/>
    <w:rsid w:val="00F04E43"/>
    <w:rsid w:val="00F05015"/>
    <w:rsid w:val="00F06004"/>
    <w:rsid w:val="00F068E8"/>
    <w:rsid w:val="00F0696C"/>
    <w:rsid w:val="00F07220"/>
    <w:rsid w:val="00F07251"/>
    <w:rsid w:val="00F07629"/>
    <w:rsid w:val="00F11383"/>
    <w:rsid w:val="00F156B3"/>
    <w:rsid w:val="00F178D0"/>
    <w:rsid w:val="00F17B3E"/>
    <w:rsid w:val="00F17CD6"/>
    <w:rsid w:val="00F20382"/>
    <w:rsid w:val="00F20655"/>
    <w:rsid w:val="00F21256"/>
    <w:rsid w:val="00F21972"/>
    <w:rsid w:val="00F219E5"/>
    <w:rsid w:val="00F22303"/>
    <w:rsid w:val="00F23119"/>
    <w:rsid w:val="00F231A9"/>
    <w:rsid w:val="00F23F0E"/>
    <w:rsid w:val="00F2404C"/>
    <w:rsid w:val="00F246F1"/>
    <w:rsid w:val="00F24A3D"/>
    <w:rsid w:val="00F2621C"/>
    <w:rsid w:val="00F262DC"/>
    <w:rsid w:val="00F26F68"/>
    <w:rsid w:val="00F276B2"/>
    <w:rsid w:val="00F27B51"/>
    <w:rsid w:val="00F27EC3"/>
    <w:rsid w:val="00F30EB0"/>
    <w:rsid w:val="00F314D3"/>
    <w:rsid w:val="00F31662"/>
    <w:rsid w:val="00F319BD"/>
    <w:rsid w:val="00F31F6E"/>
    <w:rsid w:val="00F320BB"/>
    <w:rsid w:val="00F322AA"/>
    <w:rsid w:val="00F32E8F"/>
    <w:rsid w:val="00F343C4"/>
    <w:rsid w:val="00F374FD"/>
    <w:rsid w:val="00F40316"/>
    <w:rsid w:val="00F40589"/>
    <w:rsid w:val="00F42B19"/>
    <w:rsid w:val="00F42BED"/>
    <w:rsid w:val="00F436AD"/>
    <w:rsid w:val="00F43917"/>
    <w:rsid w:val="00F43AC4"/>
    <w:rsid w:val="00F44010"/>
    <w:rsid w:val="00F443AA"/>
    <w:rsid w:val="00F44FDC"/>
    <w:rsid w:val="00F455F8"/>
    <w:rsid w:val="00F45F8B"/>
    <w:rsid w:val="00F46663"/>
    <w:rsid w:val="00F467B7"/>
    <w:rsid w:val="00F468E5"/>
    <w:rsid w:val="00F508C7"/>
    <w:rsid w:val="00F51921"/>
    <w:rsid w:val="00F51CF3"/>
    <w:rsid w:val="00F51FB9"/>
    <w:rsid w:val="00F52695"/>
    <w:rsid w:val="00F5379D"/>
    <w:rsid w:val="00F547BA"/>
    <w:rsid w:val="00F5506D"/>
    <w:rsid w:val="00F55199"/>
    <w:rsid w:val="00F55C8B"/>
    <w:rsid w:val="00F56256"/>
    <w:rsid w:val="00F56691"/>
    <w:rsid w:val="00F56B04"/>
    <w:rsid w:val="00F6056E"/>
    <w:rsid w:val="00F62145"/>
    <w:rsid w:val="00F62312"/>
    <w:rsid w:val="00F62348"/>
    <w:rsid w:val="00F62FE2"/>
    <w:rsid w:val="00F63DDB"/>
    <w:rsid w:val="00F64899"/>
    <w:rsid w:val="00F64A2A"/>
    <w:rsid w:val="00F64E0B"/>
    <w:rsid w:val="00F660FE"/>
    <w:rsid w:val="00F701F4"/>
    <w:rsid w:val="00F70238"/>
    <w:rsid w:val="00F706FE"/>
    <w:rsid w:val="00F724F0"/>
    <w:rsid w:val="00F72ADF"/>
    <w:rsid w:val="00F72BE3"/>
    <w:rsid w:val="00F732A8"/>
    <w:rsid w:val="00F73896"/>
    <w:rsid w:val="00F73D12"/>
    <w:rsid w:val="00F7438C"/>
    <w:rsid w:val="00F74F9E"/>
    <w:rsid w:val="00F7526B"/>
    <w:rsid w:val="00F758CF"/>
    <w:rsid w:val="00F769C6"/>
    <w:rsid w:val="00F770AD"/>
    <w:rsid w:val="00F77194"/>
    <w:rsid w:val="00F77445"/>
    <w:rsid w:val="00F80225"/>
    <w:rsid w:val="00F803D9"/>
    <w:rsid w:val="00F80575"/>
    <w:rsid w:val="00F80593"/>
    <w:rsid w:val="00F81411"/>
    <w:rsid w:val="00F81D90"/>
    <w:rsid w:val="00F81E2E"/>
    <w:rsid w:val="00F82830"/>
    <w:rsid w:val="00F834FE"/>
    <w:rsid w:val="00F84876"/>
    <w:rsid w:val="00F848AD"/>
    <w:rsid w:val="00F85D12"/>
    <w:rsid w:val="00F87AA2"/>
    <w:rsid w:val="00F90496"/>
    <w:rsid w:val="00F9053C"/>
    <w:rsid w:val="00F908D3"/>
    <w:rsid w:val="00F91A6F"/>
    <w:rsid w:val="00F91B5C"/>
    <w:rsid w:val="00F93717"/>
    <w:rsid w:val="00F94161"/>
    <w:rsid w:val="00F94531"/>
    <w:rsid w:val="00F95B44"/>
    <w:rsid w:val="00F96457"/>
    <w:rsid w:val="00F9671B"/>
    <w:rsid w:val="00FA162B"/>
    <w:rsid w:val="00FA1CF1"/>
    <w:rsid w:val="00FA2022"/>
    <w:rsid w:val="00FA30FB"/>
    <w:rsid w:val="00FA4674"/>
    <w:rsid w:val="00FA5162"/>
    <w:rsid w:val="00FA580F"/>
    <w:rsid w:val="00FA7B3A"/>
    <w:rsid w:val="00FB0711"/>
    <w:rsid w:val="00FB0719"/>
    <w:rsid w:val="00FB221C"/>
    <w:rsid w:val="00FB24B9"/>
    <w:rsid w:val="00FB25BB"/>
    <w:rsid w:val="00FB29A1"/>
    <w:rsid w:val="00FB3072"/>
    <w:rsid w:val="00FB3087"/>
    <w:rsid w:val="00FB48F1"/>
    <w:rsid w:val="00FB5738"/>
    <w:rsid w:val="00FB5F85"/>
    <w:rsid w:val="00FB5FC2"/>
    <w:rsid w:val="00FB6E47"/>
    <w:rsid w:val="00FB7594"/>
    <w:rsid w:val="00FB7BE9"/>
    <w:rsid w:val="00FB7E02"/>
    <w:rsid w:val="00FC0332"/>
    <w:rsid w:val="00FC0F3A"/>
    <w:rsid w:val="00FC2646"/>
    <w:rsid w:val="00FC2713"/>
    <w:rsid w:val="00FC301D"/>
    <w:rsid w:val="00FC37F6"/>
    <w:rsid w:val="00FC3A55"/>
    <w:rsid w:val="00FC41B2"/>
    <w:rsid w:val="00FC4DC9"/>
    <w:rsid w:val="00FC4E3D"/>
    <w:rsid w:val="00FC5538"/>
    <w:rsid w:val="00FC5B95"/>
    <w:rsid w:val="00FC6F96"/>
    <w:rsid w:val="00FC760F"/>
    <w:rsid w:val="00FD148F"/>
    <w:rsid w:val="00FD1A8D"/>
    <w:rsid w:val="00FD3495"/>
    <w:rsid w:val="00FD403A"/>
    <w:rsid w:val="00FD4811"/>
    <w:rsid w:val="00FD4C18"/>
    <w:rsid w:val="00FD4FB4"/>
    <w:rsid w:val="00FD52E1"/>
    <w:rsid w:val="00FD6F72"/>
    <w:rsid w:val="00FD7A68"/>
    <w:rsid w:val="00FD7E28"/>
    <w:rsid w:val="00FD7E58"/>
    <w:rsid w:val="00FE0025"/>
    <w:rsid w:val="00FE00F7"/>
    <w:rsid w:val="00FE0C89"/>
    <w:rsid w:val="00FE0E7A"/>
    <w:rsid w:val="00FE1778"/>
    <w:rsid w:val="00FE248C"/>
    <w:rsid w:val="00FE27B4"/>
    <w:rsid w:val="00FE3709"/>
    <w:rsid w:val="00FE4363"/>
    <w:rsid w:val="00FE578C"/>
    <w:rsid w:val="00FE6903"/>
    <w:rsid w:val="00FE6952"/>
    <w:rsid w:val="00FE77FD"/>
    <w:rsid w:val="00FF00B6"/>
    <w:rsid w:val="00FF041A"/>
    <w:rsid w:val="00FF28A6"/>
    <w:rsid w:val="00FF3216"/>
    <w:rsid w:val="00FF333C"/>
    <w:rsid w:val="00FF3521"/>
    <w:rsid w:val="00FF3536"/>
    <w:rsid w:val="00FF4D71"/>
    <w:rsid w:val="00FF50EA"/>
    <w:rsid w:val="00FF5EA4"/>
    <w:rsid w:val="00FF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3E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B87"/>
    <w:pPr>
      <w:widowControl w:val="0"/>
      <w:adjustRightInd w:val="0"/>
      <w:spacing w:line="360" w:lineRule="atLeast"/>
      <w:jc w:val="both"/>
      <w:textAlignment w:val="baseline"/>
    </w:pPr>
    <w:rPr>
      <w:sz w:val="24"/>
      <w:szCs w:val="24"/>
    </w:rPr>
  </w:style>
  <w:style w:type="paragraph" w:styleId="Heading1">
    <w:name w:val="heading 1"/>
    <w:basedOn w:val="Normal"/>
    <w:next w:val="Normal"/>
    <w:link w:val="Heading1Char"/>
    <w:qFormat/>
    <w:rsid w:val="009E4B87"/>
    <w:pPr>
      <w:keepNext/>
      <w:tabs>
        <w:tab w:val="left" w:pos="720"/>
      </w:tabs>
      <w:spacing w:line="480" w:lineRule="auto"/>
      <w:ind w:left="720" w:hanging="720"/>
      <w:jc w:val="center"/>
      <w:outlineLvl w:val="0"/>
    </w:pPr>
    <w:rPr>
      <w:rFonts w:ascii="Times New Roman Bold" w:hAnsi="Times New Roman Bold"/>
      <w:b/>
      <w:caps/>
    </w:rPr>
  </w:style>
  <w:style w:type="paragraph" w:styleId="Heading2">
    <w:name w:val="heading 2"/>
    <w:basedOn w:val="Normal"/>
    <w:next w:val="Normal"/>
    <w:link w:val="Heading2Char"/>
    <w:uiPriority w:val="99"/>
    <w:qFormat/>
    <w:rsid w:val="00145B5C"/>
    <w:pPr>
      <w:keepNext/>
      <w:tabs>
        <w:tab w:val="left" w:pos="720"/>
      </w:tabs>
      <w:spacing w:line="480" w:lineRule="auto"/>
      <w:outlineLvl w:val="1"/>
    </w:pPr>
    <w:rPr>
      <w:b/>
      <w:bCs/>
    </w:rPr>
  </w:style>
  <w:style w:type="paragraph" w:styleId="Heading3">
    <w:name w:val="heading 3"/>
    <w:basedOn w:val="Normal"/>
    <w:next w:val="Normal"/>
    <w:link w:val="Heading3Char"/>
    <w:qFormat/>
    <w:rsid w:val="00145B5C"/>
    <w:pPr>
      <w:keepNext/>
      <w:tabs>
        <w:tab w:val="left" w:pos="720"/>
      </w:tabs>
      <w:spacing w:line="480" w:lineRule="auto"/>
      <w:ind w:left="720" w:hanging="720"/>
      <w:outlineLvl w:val="2"/>
    </w:pPr>
    <w:rPr>
      <w:b/>
      <w:bCs/>
    </w:rPr>
  </w:style>
  <w:style w:type="paragraph" w:styleId="Heading4">
    <w:name w:val="heading 4"/>
    <w:basedOn w:val="Normal"/>
    <w:next w:val="Normal"/>
    <w:link w:val="Heading4Char"/>
    <w:qFormat/>
    <w:rsid w:val="00145B5C"/>
    <w:pPr>
      <w:keepNext/>
      <w:tabs>
        <w:tab w:val="left" w:pos="720"/>
      </w:tabs>
      <w:spacing w:line="480" w:lineRule="auto"/>
      <w:ind w:left="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
    <w:name w:val="Style Outline numbered"/>
    <w:basedOn w:val="NoList"/>
    <w:rsid w:val="004D142F"/>
    <w:pPr>
      <w:numPr>
        <w:numId w:val="1"/>
      </w:numPr>
    </w:pPr>
  </w:style>
  <w:style w:type="paragraph" w:styleId="FootnoteText">
    <w:name w:val="footnote text"/>
    <w:basedOn w:val="Normal"/>
    <w:link w:val="FootnoteTextChar"/>
    <w:rsid w:val="00C807B0"/>
    <w:pPr>
      <w:spacing w:after="120" w:line="240" w:lineRule="exact"/>
      <w:ind w:firstLine="720"/>
    </w:pPr>
    <w:rPr>
      <w:sz w:val="20"/>
      <w:szCs w:val="20"/>
    </w:rPr>
  </w:style>
  <w:style w:type="character" w:styleId="FootnoteReference">
    <w:name w:val="footnote reference"/>
    <w:rsid w:val="00C807B0"/>
    <w:rPr>
      <w:rFonts w:ascii="Times New Roman" w:hAnsi="Times New Roman"/>
      <w:sz w:val="24"/>
      <w:vertAlign w:val="superscript"/>
    </w:rPr>
  </w:style>
  <w:style w:type="character" w:styleId="PageNumber">
    <w:name w:val="page number"/>
    <w:rsid w:val="0082129C"/>
    <w:rPr>
      <w:rFonts w:ascii="Arial" w:hAnsi="Arial"/>
      <w:sz w:val="22"/>
    </w:rPr>
  </w:style>
  <w:style w:type="character" w:customStyle="1" w:styleId="Heading1Char">
    <w:name w:val="Heading 1 Char"/>
    <w:link w:val="Heading1"/>
    <w:rsid w:val="009E4B87"/>
    <w:rPr>
      <w:rFonts w:ascii="Times New Roman Bold" w:hAnsi="Times New Roman Bold"/>
      <w:b/>
      <w:caps/>
      <w:sz w:val="24"/>
      <w:szCs w:val="24"/>
    </w:rPr>
  </w:style>
  <w:style w:type="character" w:customStyle="1" w:styleId="Heading2Char">
    <w:name w:val="Heading 2 Char"/>
    <w:link w:val="Heading2"/>
    <w:uiPriority w:val="99"/>
    <w:rsid w:val="00145B5C"/>
    <w:rPr>
      <w:b/>
      <w:bCs/>
      <w:sz w:val="24"/>
      <w:szCs w:val="24"/>
      <w:lang w:val="en-US" w:eastAsia="en-US" w:bidi="ar-SA"/>
    </w:rPr>
  </w:style>
  <w:style w:type="character" w:customStyle="1" w:styleId="Heading3Char">
    <w:name w:val="Heading 3 Char"/>
    <w:link w:val="Heading3"/>
    <w:semiHidden/>
    <w:rsid w:val="00145B5C"/>
    <w:rPr>
      <w:b/>
      <w:bCs/>
      <w:sz w:val="24"/>
      <w:szCs w:val="24"/>
      <w:lang w:val="en-US" w:eastAsia="en-US" w:bidi="ar-SA"/>
    </w:rPr>
  </w:style>
  <w:style w:type="character" w:customStyle="1" w:styleId="Heading4Char">
    <w:name w:val="Heading 4 Char"/>
    <w:link w:val="Heading4"/>
    <w:semiHidden/>
    <w:rsid w:val="00145B5C"/>
    <w:rPr>
      <w:b/>
      <w:bCs/>
      <w:sz w:val="24"/>
      <w:szCs w:val="24"/>
      <w:lang w:val="en-US" w:eastAsia="en-US" w:bidi="ar-SA"/>
    </w:rPr>
  </w:style>
  <w:style w:type="character" w:styleId="LineNumber">
    <w:name w:val="line number"/>
    <w:rsid w:val="00145B5C"/>
    <w:rPr>
      <w:rFonts w:ascii="Times New Roman" w:hAnsi="Times New Roman" w:cs="Times New Roman"/>
      <w:sz w:val="24"/>
      <w:szCs w:val="24"/>
    </w:rPr>
  </w:style>
  <w:style w:type="paragraph" w:styleId="Header">
    <w:name w:val="header"/>
    <w:basedOn w:val="Normal"/>
    <w:link w:val="HeaderChar"/>
    <w:rsid w:val="00145B5C"/>
    <w:pPr>
      <w:tabs>
        <w:tab w:val="center" w:pos="4320"/>
        <w:tab w:val="right" w:pos="8640"/>
      </w:tabs>
    </w:pPr>
  </w:style>
  <w:style w:type="character" w:customStyle="1" w:styleId="HeaderChar">
    <w:name w:val="Header Char"/>
    <w:link w:val="Header"/>
    <w:semiHidden/>
    <w:rsid w:val="00145B5C"/>
    <w:rPr>
      <w:sz w:val="24"/>
      <w:szCs w:val="24"/>
      <w:lang w:val="en-US" w:eastAsia="en-US" w:bidi="ar-SA"/>
    </w:rPr>
  </w:style>
  <w:style w:type="paragraph" w:styleId="Footer">
    <w:name w:val="footer"/>
    <w:basedOn w:val="Normal"/>
    <w:link w:val="FooterChar"/>
    <w:uiPriority w:val="99"/>
    <w:rsid w:val="00145B5C"/>
    <w:pPr>
      <w:tabs>
        <w:tab w:val="center" w:pos="4320"/>
        <w:tab w:val="right" w:pos="8640"/>
      </w:tabs>
    </w:pPr>
  </w:style>
  <w:style w:type="character" w:customStyle="1" w:styleId="FooterChar">
    <w:name w:val="Footer Char"/>
    <w:link w:val="Footer"/>
    <w:uiPriority w:val="99"/>
    <w:semiHidden/>
    <w:rsid w:val="00145B5C"/>
    <w:rPr>
      <w:sz w:val="24"/>
      <w:szCs w:val="24"/>
      <w:lang w:val="en-US" w:eastAsia="en-US" w:bidi="ar-SA"/>
    </w:rPr>
  </w:style>
  <w:style w:type="paragraph" w:styleId="BodyTextIndent">
    <w:name w:val="Body Text Indent"/>
    <w:basedOn w:val="Normal"/>
    <w:link w:val="BodyTextIndentChar"/>
    <w:rsid w:val="00145B5C"/>
    <w:pPr>
      <w:tabs>
        <w:tab w:val="left" w:pos="720"/>
      </w:tabs>
      <w:spacing w:line="480" w:lineRule="auto"/>
    </w:pPr>
  </w:style>
  <w:style w:type="character" w:customStyle="1" w:styleId="BodyTextIndentChar">
    <w:name w:val="Body Text Indent Char"/>
    <w:link w:val="BodyTextIndent"/>
    <w:semiHidden/>
    <w:rsid w:val="00145B5C"/>
    <w:rPr>
      <w:sz w:val="24"/>
      <w:szCs w:val="24"/>
      <w:lang w:val="en-US" w:eastAsia="en-US" w:bidi="ar-SA"/>
    </w:rPr>
  </w:style>
  <w:style w:type="paragraph" w:styleId="BodyText">
    <w:name w:val="Body Text"/>
    <w:basedOn w:val="Normal"/>
    <w:link w:val="BodyTextChar"/>
    <w:rsid w:val="00145B5C"/>
    <w:pPr>
      <w:tabs>
        <w:tab w:val="left" w:pos="720"/>
      </w:tabs>
      <w:spacing w:line="480" w:lineRule="auto"/>
    </w:pPr>
  </w:style>
  <w:style w:type="character" w:customStyle="1" w:styleId="BodyTextChar">
    <w:name w:val="Body Text Char"/>
    <w:link w:val="BodyText"/>
    <w:semiHidden/>
    <w:rsid w:val="00145B5C"/>
    <w:rPr>
      <w:sz w:val="24"/>
      <w:szCs w:val="24"/>
      <w:lang w:val="en-US" w:eastAsia="en-US" w:bidi="ar-SA"/>
    </w:rPr>
  </w:style>
  <w:style w:type="paragraph" w:styleId="BodyTextIndent2">
    <w:name w:val="Body Text Indent 2"/>
    <w:basedOn w:val="Normal"/>
    <w:link w:val="BodyTextIndent2Char"/>
    <w:rsid w:val="00145B5C"/>
    <w:pPr>
      <w:tabs>
        <w:tab w:val="left" w:pos="720"/>
      </w:tabs>
      <w:spacing w:line="480" w:lineRule="auto"/>
      <w:ind w:left="720" w:hanging="720"/>
    </w:pPr>
  </w:style>
  <w:style w:type="character" w:customStyle="1" w:styleId="BodyTextIndent2Char">
    <w:name w:val="Body Text Indent 2 Char"/>
    <w:link w:val="BodyTextIndent2"/>
    <w:rsid w:val="00145B5C"/>
    <w:rPr>
      <w:sz w:val="24"/>
      <w:szCs w:val="24"/>
      <w:lang w:val="en-US" w:eastAsia="en-US" w:bidi="ar-SA"/>
    </w:rPr>
  </w:style>
  <w:style w:type="paragraph" w:styleId="BalloonText">
    <w:name w:val="Balloon Text"/>
    <w:basedOn w:val="Normal"/>
    <w:link w:val="BalloonTextChar"/>
    <w:semiHidden/>
    <w:rsid w:val="00145B5C"/>
    <w:rPr>
      <w:rFonts w:ascii="Tahoma" w:hAnsi="Tahoma" w:cs="Tahoma"/>
      <w:sz w:val="16"/>
      <w:szCs w:val="16"/>
    </w:rPr>
  </w:style>
  <w:style w:type="character" w:customStyle="1" w:styleId="BalloonTextChar">
    <w:name w:val="Balloon Text Char"/>
    <w:link w:val="BalloonText"/>
    <w:semiHidden/>
    <w:rsid w:val="00145B5C"/>
    <w:rPr>
      <w:rFonts w:ascii="Tahoma" w:hAnsi="Tahoma" w:cs="Tahoma"/>
      <w:sz w:val="16"/>
      <w:szCs w:val="16"/>
      <w:lang w:val="en-US" w:eastAsia="en-US" w:bidi="ar-SA"/>
    </w:rPr>
  </w:style>
  <w:style w:type="paragraph" w:styleId="DocumentMap">
    <w:name w:val="Document Map"/>
    <w:basedOn w:val="Normal"/>
    <w:link w:val="DocumentMapChar"/>
    <w:semiHidden/>
    <w:rsid w:val="00145B5C"/>
    <w:pPr>
      <w:shd w:val="clear" w:color="auto" w:fill="000080"/>
    </w:pPr>
    <w:rPr>
      <w:rFonts w:ascii="Tahoma" w:hAnsi="Tahoma" w:cs="Tahoma"/>
      <w:sz w:val="20"/>
      <w:szCs w:val="20"/>
    </w:rPr>
  </w:style>
  <w:style w:type="character" w:customStyle="1" w:styleId="DocumentMapChar">
    <w:name w:val="Document Map Char"/>
    <w:link w:val="DocumentMap"/>
    <w:semiHidden/>
    <w:rsid w:val="00145B5C"/>
    <w:rPr>
      <w:rFonts w:ascii="Tahoma" w:hAnsi="Tahoma" w:cs="Tahoma"/>
      <w:lang w:val="en-US" w:eastAsia="en-US" w:bidi="ar-SA"/>
    </w:rPr>
  </w:style>
  <w:style w:type="paragraph" w:customStyle="1" w:styleId="answer0">
    <w:name w:val="answer"/>
    <w:basedOn w:val="Normal"/>
    <w:rsid w:val="00145B5C"/>
    <w:pPr>
      <w:spacing w:before="120" w:after="120" w:line="480" w:lineRule="auto"/>
      <w:ind w:left="720" w:hanging="720"/>
    </w:pPr>
  </w:style>
  <w:style w:type="character" w:styleId="CommentReference">
    <w:name w:val="annotation reference"/>
    <w:semiHidden/>
    <w:rsid w:val="00145B5C"/>
    <w:rPr>
      <w:rFonts w:cs="Times New Roman"/>
      <w:sz w:val="16"/>
      <w:szCs w:val="16"/>
    </w:rPr>
  </w:style>
  <w:style w:type="paragraph" w:styleId="CommentText">
    <w:name w:val="annotation text"/>
    <w:basedOn w:val="Normal"/>
    <w:link w:val="CommentTextChar"/>
    <w:semiHidden/>
    <w:rsid w:val="00145B5C"/>
    <w:rPr>
      <w:sz w:val="20"/>
      <w:szCs w:val="20"/>
    </w:rPr>
  </w:style>
  <w:style w:type="character" w:customStyle="1" w:styleId="CommentTextChar">
    <w:name w:val="Comment Text Char"/>
    <w:link w:val="CommentText"/>
    <w:uiPriority w:val="99"/>
    <w:semiHidden/>
    <w:rsid w:val="00145B5C"/>
    <w:rPr>
      <w:lang w:val="en-US" w:eastAsia="en-US" w:bidi="ar-SA"/>
    </w:rPr>
  </w:style>
  <w:style w:type="paragraph" w:styleId="CommentSubject">
    <w:name w:val="annotation subject"/>
    <w:basedOn w:val="CommentText"/>
    <w:next w:val="CommentText"/>
    <w:link w:val="CommentSubjectChar"/>
    <w:semiHidden/>
    <w:rsid w:val="00145B5C"/>
    <w:rPr>
      <w:b/>
      <w:bCs/>
    </w:rPr>
  </w:style>
  <w:style w:type="character" w:customStyle="1" w:styleId="CommentSubjectChar">
    <w:name w:val="Comment Subject Char"/>
    <w:link w:val="CommentSubject"/>
    <w:semiHidden/>
    <w:rsid w:val="00145B5C"/>
    <w:rPr>
      <w:b/>
      <w:bCs/>
      <w:lang w:val="en-US" w:eastAsia="en-US" w:bidi="ar-SA"/>
    </w:rPr>
  </w:style>
  <w:style w:type="paragraph" w:customStyle="1" w:styleId="CharChar2CharCharCharChar">
    <w:name w:val="Char Char2 Char Char Char Char"/>
    <w:basedOn w:val="Normal"/>
    <w:rsid w:val="00145B5C"/>
    <w:pPr>
      <w:widowControl/>
      <w:adjustRightInd/>
      <w:spacing w:after="160" w:line="240" w:lineRule="exact"/>
      <w:jc w:val="left"/>
      <w:textAlignment w:val="auto"/>
    </w:pPr>
    <w:rPr>
      <w:rFonts w:ascii="Verdana" w:hAnsi="Verdana" w:cs="Verdana"/>
      <w:sz w:val="20"/>
      <w:szCs w:val="20"/>
    </w:rPr>
  </w:style>
  <w:style w:type="character" w:customStyle="1" w:styleId="FootnoteTextChar">
    <w:name w:val="Footnote Text Char"/>
    <w:link w:val="FootnoteText"/>
    <w:rsid w:val="00C807B0"/>
  </w:style>
  <w:style w:type="paragraph" w:customStyle="1" w:styleId="CharCharCharCharCharCharCharChar">
    <w:name w:val="Char Char Char Char Char Char Char Char"/>
    <w:basedOn w:val="Normal"/>
    <w:rsid w:val="00145B5C"/>
    <w:pPr>
      <w:widowControl/>
      <w:adjustRightInd/>
      <w:spacing w:after="160" w:line="240" w:lineRule="exact"/>
      <w:jc w:val="left"/>
      <w:textAlignment w:val="auto"/>
    </w:pPr>
    <w:rPr>
      <w:rFonts w:ascii="Verdana" w:hAnsi="Verdana" w:cs="Verdana"/>
      <w:sz w:val="20"/>
      <w:szCs w:val="20"/>
    </w:rPr>
  </w:style>
  <w:style w:type="paragraph" w:customStyle="1" w:styleId="CharChar">
    <w:name w:val="Char Char"/>
    <w:basedOn w:val="Normal"/>
    <w:rsid w:val="00145B5C"/>
    <w:pPr>
      <w:widowControl/>
      <w:adjustRightInd/>
      <w:spacing w:after="160" w:line="240" w:lineRule="exact"/>
      <w:jc w:val="left"/>
      <w:textAlignment w:val="auto"/>
    </w:pPr>
    <w:rPr>
      <w:rFonts w:ascii="Verdana" w:hAnsi="Verdana" w:cs="Verdana"/>
      <w:sz w:val="20"/>
      <w:szCs w:val="20"/>
    </w:rPr>
  </w:style>
  <w:style w:type="paragraph" w:customStyle="1" w:styleId="CharCharCharCharCharChar">
    <w:name w:val="Char Char Char Char Char Char"/>
    <w:basedOn w:val="Normal"/>
    <w:rsid w:val="00145B5C"/>
    <w:pPr>
      <w:spacing w:after="160" w:line="240" w:lineRule="exact"/>
    </w:pPr>
    <w:rPr>
      <w:rFonts w:ascii="Verdana" w:hAnsi="Verdana"/>
      <w:sz w:val="20"/>
      <w:szCs w:val="20"/>
    </w:rPr>
  </w:style>
  <w:style w:type="paragraph" w:styleId="BodyTextIndent3">
    <w:name w:val="Body Text Indent 3"/>
    <w:basedOn w:val="Normal"/>
    <w:rsid w:val="00145B5C"/>
    <w:pPr>
      <w:widowControl/>
      <w:adjustRightInd/>
      <w:spacing w:after="120" w:line="240" w:lineRule="auto"/>
      <w:ind w:left="360"/>
      <w:jc w:val="left"/>
      <w:textAlignment w:val="auto"/>
    </w:pPr>
    <w:rPr>
      <w:sz w:val="16"/>
      <w:szCs w:val="16"/>
    </w:rPr>
  </w:style>
  <w:style w:type="paragraph" w:customStyle="1" w:styleId="CharChar2CharCharCharCharCharCharChar">
    <w:name w:val="Char Char2 Char Char Char Char Char Char Char"/>
    <w:basedOn w:val="Normal"/>
    <w:rsid w:val="00145B5C"/>
    <w:pPr>
      <w:widowControl/>
      <w:adjustRightInd/>
      <w:spacing w:after="160" w:line="240" w:lineRule="exact"/>
      <w:jc w:val="left"/>
      <w:textAlignment w:val="auto"/>
    </w:pPr>
    <w:rPr>
      <w:rFonts w:ascii="Verdana" w:hAnsi="Verdana"/>
      <w:sz w:val="20"/>
      <w:szCs w:val="20"/>
    </w:rPr>
  </w:style>
  <w:style w:type="paragraph" w:styleId="ListParagraph">
    <w:name w:val="List Paragraph"/>
    <w:basedOn w:val="Normal"/>
    <w:uiPriority w:val="34"/>
    <w:qFormat/>
    <w:rsid w:val="000F4D7C"/>
    <w:pPr>
      <w:ind w:left="720"/>
      <w:contextualSpacing/>
    </w:pPr>
  </w:style>
  <w:style w:type="paragraph" w:customStyle="1" w:styleId="CharCharCharCharChar">
    <w:name w:val="Char Char Char Char Char"/>
    <w:basedOn w:val="Normal"/>
    <w:rsid w:val="00B333AF"/>
    <w:pPr>
      <w:spacing w:after="160" w:line="240" w:lineRule="exact"/>
    </w:pPr>
    <w:rPr>
      <w:rFonts w:ascii="Verdana" w:hAnsi="Verdana"/>
      <w:sz w:val="20"/>
      <w:szCs w:val="20"/>
    </w:rPr>
  </w:style>
  <w:style w:type="paragraph" w:styleId="BodyText2">
    <w:name w:val="Body Text 2"/>
    <w:basedOn w:val="Normal"/>
    <w:link w:val="BodyText2Char"/>
    <w:rsid w:val="003249BA"/>
    <w:pPr>
      <w:spacing w:after="120" w:line="480" w:lineRule="auto"/>
    </w:pPr>
  </w:style>
  <w:style w:type="character" w:customStyle="1" w:styleId="BodyText2Char">
    <w:name w:val="Body Text 2 Char"/>
    <w:link w:val="BodyText2"/>
    <w:rsid w:val="003249BA"/>
    <w:rPr>
      <w:sz w:val="24"/>
      <w:szCs w:val="24"/>
    </w:rPr>
  </w:style>
  <w:style w:type="paragraph" w:styleId="Revision">
    <w:name w:val="Revision"/>
    <w:hidden/>
    <w:uiPriority w:val="99"/>
    <w:semiHidden/>
    <w:rsid w:val="00D80D68"/>
    <w:rPr>
      <w:sz w:val="24"/>
      <w:szCs w:val="24"/>
    </w:rPr>
  </w:style>
  <w:style w:type="paragraph" w:customStyle="1" w:styleId="Default">
    <w:name w:val="Default"/>
    <w:rsid w:val="003A7C78"/>
    <w:pPr>
      <w:autoSpaceDE w:val="0"/>
      <w:autoSpaceDN w:val="0"/>
      <w:adjustRightInd w:val="0"/>
    </w:pPr>
    <w:rPr>
      <w:color w:val="000000"/>
      <w:sz w:val="24"/>
      <w:szCs w:val="24"/>
    </w:rPr>
  </w:style>
  <w:style w:type="character" w:styleId="Hyperlink">
    <w:name w:val="Hyperlink"/>
    <w:uiPriority w:val="99"/>
    <w:unhideWhenUsed/>
    <w:rsid w:val="00F94161"/>
    <w:rPr>
      <w:color w:val="0000FF"/>
      <w:u w:val="single"/>
    </w:rPr>
  </w:style>
  <w:style w:type="character" w:styleId="FollowedHyperlink">
    <w:name w:val="FollowedHyperlink"/>
    <w:rsid w:val="00F94161"/>
    <w:rPr>
      <w:color w:val="800080"/>
      <w:u w:val="single"/>
    </w:rPr>
  </w:style>
  <w:style w:type="paragraph" w:customStyle="1" w:styleId="Question">
    <w:name w:val="Question"/>
    <w:basedOn w:val="Normal"/>
    <w:next w:val="Answer"/>
    <w:link w:val="QuestionChar"/>
    <w:rsid w:val="005841E0"/>
    <w:pPr>
      <w:keepNext/>
      <w:widowControl/>
      <w:autoSpaceDE w:val="0"/>
      <w:autoSpaceDN w:val="0"/>
      <w:adjustRightInd/>
      <w:spacing w:line="480" w:lineRule="auto"/>
      <w:ind w:left="720" w:hanging="720"/>
      <w:textAlignment w:val="auto"/>
    </w:pPr>
    <w:rPr>
      <w:rFonts w:ascii="Times New Roman Bold" w:hAnsi="Times New Roman Bold"/>
      <w:b/>
    </w:rPr>
  </w:style>
  <w:style w:type="paragraph" w:customStyle="1" w:styleId="Answer">
    <w:name w:val="Answer"/>
    <w:basedOn w:val="Normal"/>
    <w:next w:val="Normal"/>
    <w:link w:val="AnswerChar1"/>
    <w:qFormat/>
    <w:rsid w:val="005841E0"/>
    <w:pPr>
      <w:widowControl/>
      <w:numPr>
        <w:numId w:val="2"/>
      </w:numPr>
      <w:autoSpaceDE w:val="0"/>
      <w:autoSpaceDN w:val="0"/>
      <w:adjustRightInd/>
      <w:spacing w:after="240" w:line="480" w:lineRule="auto"/>
      <w:textAlignment w:val="auto"/>
    </w:pPr>
  </w:style>
  <w:style w:type="character" w:customStyle="1" w:styleId="AnswerChar1">
    <w:name w:val="Answer Char1"/>
    <w:link w:val="Answer"/>
    <w:rsid w:val="005841E0"/>
    <w:rPr>
      <w:sz w:val="24"/>
      <w:szCs w:val="24"/>
    </w:rPr>
  </w:style>
  <w:style w:type="paragraph" w:customStyle="1" w:styleId="NumberedParagraphs">
    <w:name w:val="Numbered Paragraphs"/>
    <w:basedOn w:val="BodyText"/>
    <w:rsid w:val="005841E0"/>
    <w:pPr>
      <w:widowControl/>
      <w:numPr>
        <w:numId w:val="3"/>
      </w:numPr>
      <w:autoSpaceDE w:val="0"/>
      <w:autoSpaceDN w:val="0"/>
      <w:adjustRightInd/>
      <w:jc w:val="left"/>
      <w:textAlignment w:val="auto"/>
    </w:pPr>
  </w:style>
  <w:style w:type="paragraph" w:customStyle="1" w:styleId="StyleBodyTextIndentLeft0LinespacingDouble">
    <w:name w:val="Style Body Text Indent + Left:  0&quot; Line spacing:  Double"/>
    <w:basedOn w:val="BodyTextIndent"/>
    <w:rsid w:val="00B8727A"/>
    <w:pPr>
      <w:widowControl/>
      <w:tabs>
        <w:tab w:val="clear" w:pos="720"/>
      </w:tabs>
      <w:adjustRightInd/>
      <w:spacing w:after="120"/>
      <w:ind w:firstLine="720"/>
      <w:jc w:val="left"/>
      <w:textAlignment w:val="auto"/>
    </w:pPr>
    <w:rPr>
      <w:szCs w:val="20"/>
    </w:rPr>
  </w:style>
  <w:style w:type="character" w:customStyle="1" w:styleId="QuestionChar">
    <w:name w:val="Question Char"/>
    <w:basedOn w:val="DefaultParagraphFont"/>
    <w:link w:val="Question"/>
    <w:rsid w:val="00D66288"/>
    <w:rPr>
      <w:rFonts w:ascii="Times New Roman Bold" w:hAnsi="Times New Roman Bold"/>
      <w:b/>
      <w:sz w:val="24"/>
      <w:szCs w:val="24"/>
    </w:rPr>
  </w:style>
  <w:style w:type="character" w:customStyle="1" w:styleId="apple-converted-space">
    <w:name w:val="apple-converted-space"/>
    <w:basedOn w:val="DefaultParagraphFont"/>
    <w:rsid w:val="00D6430D"/>
  </w:style>
  <w:style w:type="paragraph" w:styleId="TOCHeading">
    <w:name w:val="TOC Heading"/>
    <w:basedOn w:val="Heading1"/>
    <w:next w:val="Normal"/>
    <w:uiPriority w:val="39"/>
    <w:unhideWhenUsed/>
    <w:qFormat/>
    <w:rsid w:val="007725A1"/>
    <w:pPr>
      <w:keepLines/>
      <w:widowControl/>
      <w:tabs>
        <w:tab w:val="clear" w:pos="720"/>
      </w:tabs>
      <w:adjustRightInd/>
      <w:spacing w:before="480" w:line="276" w:lineRule="auto"/>
      <w:ind w:left="0" w:firstLine="0"/>
      <w:jc w:val="left"/>
      <w:textAlignment w:val="auto"/>
      <w:outlineLvl w:val="9"/>
    </w:pPr>
    <w:rPr>
      <w:rFonts w:asciiTheme="majorHAnsi" w:eastAsiaTheme="majorEastAsia" w:hAnsiTheme="majorHAnsi" w:cstheme="majorBidi"/>
      <w:bCs/>
      <w:caps w:val="0"/>
      <w:color w:val="365F91" w:themeColor="accent1" w:themeShade="BF"/>
      <w:sz w:val="28"/>
      <w:szCs w:val="28"/>
      <w:lang w:eastAsia="ja-JP"/>
    </w:rPr>
  </w:style>
  <w:style w:type="paragraph" w:styleId="TOC1">
    <w:name w:val="toc 1"/>
    <w:basedOn w:val="Normal"/>
    <w:next w:val="Normal"/>
    <w:autoRedefine/>
    <w:uiPriority w:val="39"/>
    <w:rsid w:val="007725A1"/>
    <w:pPr>
      <w:spacing w:after="100"/>
    </w:pPr>
  </w:style>
  <w:style w:type="paragraph" w:styleId="TOC3">
    <w:name w:val="toc 3"/>
    <w:basedOn w:val="Normal"/>
    <w:next w:val="Normal"/>
    <w:autoRedefine/>
    <w:uiPriority w:val="39"/>
    <w:rsid w:val="007725A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7796">
      <w:bodyDiv w:val="1"/>
      <w:marLeft w:val="0"/>
      <w:marRight w:val="0"/>
      <w:marTop w:val="0"/>
      <w:marBottom w:val="0"/>
      <w:divBdr>
        <w:top w:val="none" w:sz="0" w:space="0" w:color="auto"/>
        <w:left w:val="none" w:sz="0" w:space="0" w:color="auto"/>
        <w:bottom w:val="none" w:sz="0" w:space="0" w:color="auto"/>
        <w:right w:val="none" w:sz="0" w:space="0" w:color="auto"/>
      </w:divBdr>
    </w:div>
    <w:div w:id="47146123">
      <w:bodyDiv w:val="1"/>
      <w:marLeft w:val="0"/>
      <w:marRight w:val="0"/>
      <w:marTop w:val="0"/>
      <w:marBottom w:val="0"/>
      <w:divBdr>
        <w:top w:val="none" w:sz="0" w:space="0" w:color="auto"/>
        <w:left w:val="none" w:sz="0" w:space="0" w:color="auto"/>
        <w:bottom w:val="none" w:sz="0" w:space="0" w:color="auto"/>
        <w:right w:val="none" w:sz="0" w:space="0" w:color="auto"/>
      </w:divBdr>
    </w:div>
    <w:div w:id="123430707">
      <w:bodyDiv w:val="1"/>
      <w:marLeft w:val="0"/>
      <w:marRight w:val="0"/>
      <w:marTop w:val="0"/>
      <w:marBottom w:val="0"/>
      <w:divBdr>
        <w:top w:val="none" w:sz="0" w:space="0" w:color="auto"/>
        <w:left w:val="none" w:sz="0" w:space="0" w:color="auto"/>
        <w:bottom w:val="none" w:sz="0" w:space="0" w:color="auto"/>
        <w:right w:val="none" w:sz="0" w:space="0" w:color="auto"/>
      </w:divBdr>
    </w:div>
    <w:div w:id="129369530">
      <w:bodyDiv w:val="1"/>
      <w:marLeft w:val="0"/>
      <w:marRight w:val="0"/>
      <w:marTop w:val="0"/>
      <w:marBottom w:val="0"/>
      <w:divBdr>
        <w:top w:val="none" w:sz="0" w:space="0" w:color="auto"/>
        <w:left w:val="none" w:sz="0" w:space="0" w:color="auto"/>
        <w:bottom w:val="none" w:sz="0" w:space="0" w:color="auto"/>
        <w:right w:val="none" w:sz="0" w:space="0" w:color="auto"/>
      </w:divBdr>
    </w:div>
    <w:div w:id="138884672">
      <w:bodyDiv w:val="1"/>
      <w:marLeft w:val="0"/>
      <w:marRight w:val="0"/>
      <w:marTop w:val="0"/>
      <w:marBottom w:val="0"/>
      <w:divBdr>
        <w:top w:val="none" w:sz="0" w:space="0" w:color="auto"/>
        <w:left w:val="none" w:sz="0" w:space="0" w:color="auto"/>
        <w:bottom w:val="none" w:sz="0" w:space="0" w:color="auto"/>
        <w:right w:val="none" w:sz="0" w:space="0" w:color="auto"/>
      </w:divBdr>
    </w:div>
    <w:div w:id="154348682">
      <w:bodyDiv w:val="1"/>
      <w:marLeft w:val="0"/>
      <w:marRight w:val="0"/>
      <w:marTop w:val="0"/>
      <w:marBottom w:val="0"/>
      <w:divBdr>
        <w:top w:val="none" w:sz="0" w:space="0" w:color="auto"/>
        <w:left w:val="none" w:sz="0" w:space="0" w:color="auto"/>
        <w:bottom w:val="none" w:sz="0" w:space="0" w:color="auto"/>
        <w:right w:val="none" w:sz="0" w:space="0" w:color="auto"/>
      </w:divBdr>
    </w:div>
    <w:div w:id="158161447">
      <w:bodyDiv w:val="1"/>
      <w:marLeft w:val="0"/>
      <w:marRight w:val="0"/>
      <w:marTop w:val="0"/>
      <w:marBottom w:val="0"/>
      <w:divBdr>
        <w:top w:val="none" w:sz="0" w:space="0" w:color="auto"/>
        <w:left w:val="none" w:sz="0" w:space="0" w:color="auto"/>
        <w:bottom w:val="none" w:sz="0" w:space="0" w:color="auto"/>
        <w:right w:val="none" w:sz="0" w:space="0" w:color="auto"/>
      </w:divBdr>
    </w:div>
    <w:div w:id="174196206">
      <w:bodyDiv w:val="1"/>
      <w:marLeft w:val="0"/>
      <w:marRight w:val="0"/>
      <w:marTop w:val="0"/>
      <w:marBottom w:val="0"/>
      <w:divBdr>
        <w:top w:val="none" w:sz="0" w:space="0" w:color="auto"/>
        <w:left w:val="none" w:sz="0" w:space="0" w:color="auto"/>
        <w:bottom w:val="none" w:sz="0" w:space="0" w:color="auto"/>
        <w:right w:val="none" w:sz="0" w:space="0" w:color="auto"/>
      </w:divBdr>
    </w:div>
    <w:div w:id="198050240">
      <w:bodyDiv w:val="1"/>
      <w:marLeft w:val="0"/>
      <w:marRight w:val="0"/>
      <w:marTop w:val="0"/>
      <w:marBottom w:val="0"/>
      <w:divBdr>
        <w:top w:val="none" w:sz="0" w:space="0" w:color="auto"/>
        <w:left w:val="none" w:sz="0" w:space="0" w:color="auto"/>
        <w:bottom w:val="none" w:sz="0" w:space="0" w:color="auto"/>
        <w:right w:val="none" w:sz="0" w:space="0" w:color="auto"/>
      </w:divBdr>
    </w:div>
    <w:div w:id="250480035">
      <w:bodyDiv w:val="1"/>
      <w:marLeft w:val="0"/>
      <w:marRight w:val="0"/>
      <w:marTop w:val="0"/>
      <w:marBottom w:val="0"/>
      <w:divBdr>
        <w:top w:val="none" w:sz="0" w:space="0" w:color="auto"/>
        <w:left w:val="none" w:sz="0" w:space="0" w:color="auto"/>
        <w:bottom w:val="none" w:sz="0" w:space="0" w:color="auto"/>
        <w:right w:val="none" w:sz="0" w:space="0" w:color="auto"/>
      </w:divBdr>
    </w:div>
    <w:div w:id="269166895">
      <w:bodyDiv w:val="1"/>
      <w:marLeft w:val="0"/>
      <w:marRight w:val="0"/>
      <w:marTop w:val="0"/>
      <w:marBottom w:val="0"/>
      <w:divBdr>
        <w:top w:val="none" w:sz="0" w:space="0" w:color="auto"/>
        <w:left w:val="none" w:sz="0" w:space="0" w:color="auto"/>
        <w:bottom w:val="none" w:sz="0" w:space="0" w:color="auto"/>
        <w:right w:val="none" w:sz="0" w:space="0" w:color="auto"/>
      </w:divBdr>
    </w:div>
    <w:div w:id="293566196">
      <w:bodyDiv w:val="1"/>
      <w:marLeft w:val="0"/>
      <w:marRight w:val="0"/>
      <w:marTop w:val="0"/>
      <w:marBottom w:val="0"/>
      <w:divBdr>
        <w:top w:val="none" w:sz="0" w:space="0" w:color="auto"/>
        <w:left w:val="none" w:sz="0" w:space="0" w:color="auto"/>
        <w:bottom w:val="none" w:sz="0" w:space="0" w:color="auto"/>
        <w:right w:val="none" w:sz="0" w:space="0" w:color="auto"/>
      </w:divBdr>
    </w:div>
    <w:div w:id="294415009">
      <w:bodyDiv w:val="1"/>
      <w:marLeft w:val="0"/>
      <w:marRight w:val="0"/>
      <w:marTop w:val="0"/>
      <w:marBottom w:val="0"/>
      <w:divBdr>
        <w:top w:val="none" w:sz="0" w:space="0" w:color="auto"/>
        <w:left w:val="none" w:sz="0" w:space="0" w:color="auto"/>
        <w:bottom w:val="none" w:sz="0" w:space="0" w:color="auto"/>
        <w:right w:val="none" w:sz="0" w:space="0" w:color="auto"/>
      </w:divBdr>
    </w:div>
    <w:div w:id="295337361">
      <w:bodyDiv w:val="1"/>
      <w:marLeft w:val="0"/>
      <w:marRight w:val="0"/>
      <w:marTop w:val="0"/>
      <w:marBottom w:val="0"/>
      <w:divBdr>
        <w:top w:val="none" w:sz="0" w:space="0" w:color="auto"/>
        <w:left w:val="none" w:sz="0" w:space="0" w:color="auto"/>
        <w:bottom w:val="none" w:sz="0" w:space="0" w:color="auto"/>
        <w:right w:val="none" w:sz="0" w:space="0" w:color="auto"/>
      </w:divBdr>
    </w:div>
    <w:div w:id="472409843">
      <w:bodyDiv w:val="1"/>
      <w:marLeft w:val="0"/>
      <w:marRight w:val="0"/>
      <w:marTop w:val="0"/>
      <w:marBottom w:val="0"/>
      <w:divBdr>
        <w:top w:val="none" w:sz="0" w:space="0" w:color="auto"/>
        <w:left w:val="none" w:sz="0" w:space="0" w:color="auto"/>
        <w:bottom w:val="none" w:sz="0" w:space="0" w:color="auto"/>
        <w:right w:val="none" w:sz="0" w:space="0" w:color="auto"/>
      </w:divBdr>
    </w:div>
    <w:div w:id="507983555">
      <w:bodyDiv w:val="1"/>
      <w:marLeft w:val="0"/>
      <w:marRight w:val="0"/>
      <w:marTop w:val="0"/>
      <w:marBottom w:val="0"/>
      <w:divBdr>
        <w:top w:val="none" w:sz="0" w:space="0" w:color="auto"/>
        <w:left w:val="none" w:sz="0" w:space="0" w:color="auto"/>
        <w:bottom w:val="none" w:sz="0" w:space="0" w:color="auto"/>
        <w:right w:val="none" w:sz="0" w:space="0" w:color="auto"/>
      </w:divBdr>
    </w:div>
    <w:div w:id="517934267">
      <w:bodyDiv w:val="1"/>
      <w:marLeft w:val="0"/>
      <w:marRight w:val="0"/>
      <w:marTop w:val="0"/>
      <w:marBottom w:val="0"/>
      <w:divBdr>
        <w:top w:val="none" w:sz="0" w:space="0" w:color="auto"/>
        <w:left w:val="none" w:sz="0" w:space="0" w:color="auto"/>
        <w:bottom w:val="none" w:sz="0" w:space="0" w:color="auto"/>
        <w:right w:val="none" w:sz="0" w:space="0" w:color="auto"/>
      </w:divBdr>
    </w:div>
    <w:div w:id="543248015">
      <w:bodyDiv w:val="1"/>
      <w:marLeft w:val="0"/>
      <w:marRight w:val="0"/>
      <w:marTop w:val="0"/>
      <w:marBottom w:val="0"/>
      <w:divBdr>
        <w:top w:val="none" w:sz="0" w:space="0" w:color="auto"/>
        <w:left w:val="none" w:sz="0" w:space="0" w:color="auto"/>
        <w:bottom w:val="none" w:sz="0" w:space="0" w:color="auto"/>
        <w:right w:val="none" w:sz="0" w:space="0" w:color="auto"/>
      </w:divBdr>
    </w:div>
    <w:div w:id="604729260">
      <w:bodyDiv w:val="1"/>
      <w:marLeft w:val="0"/>
      <w:marRight w:val="0"/>
      <w:marTop w:val="0"/>
      <w:marBottom w:val="0"/>
      <w:divBdr>
        <w:top w:val="none" w:sz="0" w:space="0" w:color="auto"/>
        <w:left w:val="none" w:sz="0" w:space="0" w:color="auto"/>
        <w:bottom w:val="none" w:sz="0" w:space="0" w:color="auto"/>
        <w:right w:val="none" w:sz="0" w:space="0" w:color="auto"/>
      </w:divBdr>
    </w:div>
    <w:div w:id="606236972">
      <w:bodyDiv w:val="1"/>
      <w:marLeft w:val="0"/>
      <w:marRight w:val="0"/>
      <w:marTop w:val="0"/>
      <w:marBottom w:val="0"/>
      <w:divBdr>
        <w:top w:val="none" w:sz="0" w:space="0" w:color="auto"/>
        <w:left w:val="none" w:sz="0" w:space="0" w:color="auto"/>
        <w:bottom w:val="none" w:sz="0" w:space="0" w:color="auto"/>
        <w:right w:val="none" w:sz="0" w:space="0" w:color="auto"/>
      </w:divBdr>
    </w:div>
    <w:div w:id="665940389">
      <w:bodyDiv w:val="1"/>
      <w:marLeft w:val="0"/>
      <w:marRight w:val="0"/>
      <w:marTop w:val="0"/>
      <w:marBottom w:val="0"/>
      <w:divBdr>
        <w:top w:val="none" w:sz="0" w:space="0" w:color="auto"/>
        <w:left w:val="none" w:sz="0" w:space="0" w:color="auto"/>
        <w:bottom w:val="none" w:sz="0" w:space="0" w:color="auto"/>
        <w:right w:val="none" w:sz="0" w:space="0" w:color="auto"/>
      </w:divBdr>
    </w:div>
    <w:div w:id="668292251">
      <w:bodyDiv w:val="1"/>
      <w:marLeft w:val="0"/>
      <w:marRight w:val="0"/>
      <w:marTop w:val="0"/>
      <w:marBottom w:val="0"/>
      <w:divBdr>
        <w:top w:val="none" w:sz="0" w:space="0" w:color="auto"/>
        <w:left w:val="none" w:sz="0" w:space="0" w:color="auto"/>
        <w:bottom w:val="none" w:sz="0" w:space="0" w:color="auto"/>
        <w:right w:val="none" w:sz="0" w:space="0" w:color="auto"/>
      </w:divBdr>
    </w:div>
    <w:div w:id="700864372">
      <w:bodyDiv w:val="1"/>
      <w:marLeft w:val="0"/>
      <w:marRight w:val="0"/>
      <w:marTop w:val="0"/>
      <w:marBottom w:val="0"/>
      <w:divBdr>
        <w:top w:val="none" w:sz="0" w:space="0" w:color="auto"/>
        <w:left w:val="none" w:sz="0" w:space="0" w:color="auto"/>
        <w:bottom w:val="none" w:sz="0" w:space="0" w:color="auto"/>
        <w:right w:val="none" w:sz="0" w:space="0" w:color="auto"/>
      </w:divBdr>
    </w:div>
    <w:div w:id="722867205">
      <w:bodyDiv w:val="1"/>
      <w:marLeft w:val="0"/>
      <w:marRight w:val="0"/>
      <w:marTop w:val="0"/>
      <w:marBottom w:val="0"/>
      <w:divBdr>
        <w:top w:val="none" w:sz="0" w:space="0" w:color="auto"/>
        <w:left w:val="none" w:sz="0" w:space="0" w:color="auto"/>
        <w:bottom w:val="none" w:sz="0" w:space="0" w:color="auto"/>
        <w:right w:val="none" w:sz="0" w:space="0" w:color="auto"/>
      </w:divBdr>
    </w:div>
    <w:div w:id="805198782">
      <w:bodyDiv w:val="1"/>
      <w:marLeft w:val="0"/>
      <w:marRight w:val="0"/>
      <w:marTop w:val="0"/>
      <w:marBottom w:val="0"/>
      <w:divBdr>
        <w:top w:val="none" w:sz="0" w:space="0" w:color="auto"/>
        <w:left w:val="none" w:sz="0" w:space="0" w:color="auto"/>
        <w:bottom w:val="none" w:sz="0" w:space="0" w:color="auto"/>
        <w:right w:val="none" w:sz="0" w:space="0" w:color="auto"/>
      </w:divBdr>
    </w:div>
    <w:div w:id="853762498">
      <w:bodyDiv w:val="1"/>
      <w:marLeft w:val="0"/>
      <w:marRight w:val="0"/>
      <w:marTop w:val="0"/>
      <w:marBottom w:val="0"/>
      <w:divBdr>
        <w:top w:val="none" w:sz="0" w:space="0" w:color="auto"/>
        <w:left w:val="none" w:sz="0" w:space="0" w:color="auto"/>
        <w:bottom w:val="none" w:sz="0" w:space="0" w:color="auto"/>
        <w:right w:val="none" w:sz="0" w:space="0" w:color="auto"/>
      </w:divBdr>
    </w:div>
    <w:div w:id="867258171">
      <w:bodyDiv w:val="1"/>
      <w:marLeft w:val="0"/>
      <w:marRight w:val="0"/>
      <w:marTop w:val="0"/>
      <w:marBottom w:val="0"/>
      <w:divBdr>
        <w:top w:val="none" w:sz="0" w:space="0" w:color="auto"/>
        <w:left w:val="none" w:sz="0" w:space="0" w:color="auto"/>
        <w:bottom w:val="none" w:sz="0" w:space="0" w:color="auto"/>
        <w:right w:val="none" w:sz="0" w:space="0" w:color="auto"/>
      </w:divBdr>
    </w:div>
    <w:div w:id="883373667">
      <w:bodyDiv w:val="1"/>
      <w:marLeft w:val="0"/>
      <w:marRight w:val="0"/>
      <w:marTop w:val="0"/>
      <w:marBottom w:val="0"/>
      <w:divBdr>
        <w:top w:val="none" w:sz="0" w:space="0" w:color="auto"/>
        <w:left w:val="none" w:sz="0" w:space="0" w:color="auto"/>
        <w:bottom w:val="none" w:sz="0" w:space="0" w:color="auto"/>
        <w:right w:val="none" w:sz="0" w:space="0" w:color="auto"/>
      </w:divBdr>
    </w:div>
    <w:div w:id="966619361">
      <w:bodyDiv w:val="1"/>
      <w:marLeft w:val="0"/>
      <w:marRight w:val="0"/>
      <w:marTop w:val="0"/>
      <w:marBottom w:val="0"/>
      <w:divBdr>
        <w:top w:val="none" w:sz="0" w:space="0" w:color="auto"/>
        <w:left w:val="none" w:sz="0" w:space="0" w:color="auto"/>
        <w:bottom w:val="none" w:sz="0" w:space="0" w:color="auto"/>
        <w:right w:val="none" w:sz="0" w:space="0" w:color="auto"/>
      </w:divBdr>
    </w:div>
    <w:div w:id="1036933664">
      <w:bodyDiv w:val="1"/>
      <w:marLeft w:val="0"/>
      <w:marRight w:val="0"/>
      <w:marTop w:val="0"/>
      <w:marBottom w:val="0"/>
      <w:divBdr>
        <w:top w:val="none" w:sz="0" w:space="0" w:color="auto"/>
        <w:left w:val="none" w:sz="0" w:space="0" w:color="auto"/>
        <w:bottom w:val="none" w:sz="0" w:space="0" w:color="auto"/>
        <w:right w:val="none" w:sz="0" w:space="0" w:color="auto"/>
      </w:divBdr>
    </w:div>
    <w:div w:id="1157110314">
      <w:bodyDiv w:val="1"/>
      <w:marLeft w:val="0"/>
      <w:marRight w:val="0"/>
      <w:marTop w:val="0"/>
      <w:marBottom w:val="0"/>
      <w:divBdr>
        <w:top w:val="none" w:sz="0" w:space="0" w:color="auto"/>
        <w:left w:val="none" w:sz="0" w:space="0" w:color="auto"/>
        <w:bottom w:val="none" w:sz="0" w:space="0" w:color="auto"/>
        <w:right w:val="none" w:sz="0" w:space="0" w:color="auto"/>
      </w:divBdr>
    </w:div>
    <w:div w:id="1158695322">
      <w:bodyDiv w:val="1"/>
      <w:marLeft w:val="0"/>
      <w:marRight w:val="0"/>
      <w:marTop w:val="0"/>
      <w:marBottom w:val="0"/>
      <w:divBdr>
        <w:top w:val="none" w:sz="0" w:space="0" w:color="auto"/>
        <w:left w:val="none" w:sz="0" w:space="0" w:color="auto"/>
        <w:bottom w:val="none" w:sz="0" w:space="0" w:color="auto"/>
        <w:right w:val="none" w:sz="0" w:space="0" w:color="auto"/>
      </w:divBdr>
    </w:div>
    <w:div w:id="1164591738">
      <w:bodyDiv w:val="1"/>
      <w:marLeft w:val="0"/>
      <w:marRight w:val="0"/>
      <w:marTop w:val="0"/>
      <w:marBottom w:val="0"/>
      <w:divBdr>
        <w:top w:val="none" w:sz="0" w:space="0" w:color="auto"/>
        <w:left w:val="none" w:sz="0" w:space="0" w:color="auto"/>
        <w:bottom w:val="none" w:sz="0" w:space="0" w:color="auto"/>
        <w:right w:val="none" w:sz="0" w:space="0" w:color="auto"/>
      </w:divBdr>
    </w:div>
    <w:div w:id="1165167244">
      <w:bodyDiv w:val="1"/>
      <w:marLeft w:val="0"/>
      <w:marRight w:val="0"/>
      <w:marTop w:val="0"/>
      <w:marBottom w:val="0"/>
      <w:divBdr>
        <w:top w:val="none" w:sz="0" w:space="0" w:color="auto"/>
        <w:left w:val="none" w:sz="0" w:space="0" w:color="auto"/>
        <w:bottom w:val="none" w:sz="0" w:space="0" w:color="auto"/>
        <w:right w:val="none" w:sz="0" w:space="0" w:color="auto"/>
      </w:divBdr>
    </w:div>
    <w:div w:id="1176649225">
      <w:bodyDiv w:val="1"/>
      <w:marLeft w:val="0"/>
      <w:marRight w:val="0"/>
      <w:marTop w:val="0"/>
      <w:marBottom w:val="0"/>
      <w:divBdr>
        <w:top w:val="none" w:sz="0" w:space="0" w:color="auto"/>
        <w:left w:val="none" w:sz="0" w:space="0" w:color="auto"/>
        <w:bottom w:val="none" w:sz="0" w:space="0" w:color="auto"/>
        <w:right w:val="none" w:sz="0" w:space="0" w:color="auto"/>
      </w:divBdr>
    </w:div>
    <w:div w:id="1201019024">
      <w:bodyDiv w:val="1"/>
      <w:marLeft w:val="0"/>
      <w:marRight w:val="0"/>
      <w:marTop w:val="0"/>
      <w:marBottom w:val="0"/>
      <w:divBdr>
        <w:top w:val="none" w:sz="0" w:space="0" w:color="auto"/>
        <w:left w:val="none" w:sz="0" w:space="0" w:color="auto"/>
        <w:bottom w:val="none" w:sz="0" w:space="0" w:color="auto"/>
        <w:right w:val="none" w:sz="0" w:space="0" w:color="auto"/>
      </w:divBdr>
    </w:div>
    <w:div w:id="1237012065">
      <w:bodyDiv w:val="1"/>
      <w:marLeft w:val="0"/>
      <w:marRight w:val="0"/>
      <w:marTop w:val="0"/>
      <w:marBottom w:val="0"/>
      <w:divBdr>
        <w:top w:val="none" w:sz="0" w:space="0" w:color="auto"/>
        <w:left w:val="none" w:sz="0" w:space="0" w:color="auto"/>
        <w:bottom w:val="none" w:sz="0" w:space="0" w:color="auto"/>
        <w:right w:val="none" w:sz="0" w:space="0" w:color="auto"/>
      </w:divBdr>
    </w:div>
    <w:div w:id="1393701354">
      <w:bodyDiv w:val="1"/>
      <w:marLeft w:val="0"/>
      <w:marRight w:val="0"/>
      <w:marTop w:val="0"/>
      <w:marBottom w:val="0"/>
      <w:divBdr>
        <w:top w:val="none" w:sz="0" w:space="0" w:color="auto"/>
        <w:left w:val="none" w:sz="0" w:space="0" w:color="auto"/>
        <w:bottom w:val="none" w:sz="0" w:space="0" w:color="auto"/>
        <w:right w:val="none" w:sz="0" w:space="0" w:color="auto"/>
      </w:divBdr>
    </w:div>
    <w:div w:id="1406533703">
      <w:bodyDiv w:val="1"/>
      <w:marLeft w:val="0"/>
      <w:marRight w:val="0"/>
      <w:marTop w:val="0"/>
      <w:marBottom w:val="0"/>
      <w:divBdr>
        <w:top w:val="none" w:sz="0" w:space="0" w:color="auto"/>
        <w:left w:val="none" w:sz="0" w:space="0" w:color="auto"/>
        <w:bottom w:val="none" w:sz="0" w:space="0" w:color="auto"/>
        <w:right w:val="none" w:sz="0" w:space="0" w:color="auto"/>
      </w:divBdr>
    </w:div>
    <w:div w:id="1415055326">
      <w:bodyDiv w:val="1"/>
      <w:marLeft w:val="0"/>
      <w:marRight w:val="0"/>
      <w:marTop w:val="0"/>
      <w:marBottom w:val="0"/>
      <w:divBdr>
        <w:top w:val="none" w:sz="0" w:space="0" w:color="auto"/>
        <w:left w:val="none" w:sz="0" w:space="0" w:color="auto"/>
        <w:bottom w:val="none" w:sz="0" w:space="0" w:color="auto"/>
        <w:right w:val="none" w:sz="0" w:space="0" w:color="auto"/>
      </w:divBdr>
    </w:div>
    <w:div w:id="1424108028">
      <w:bodyDiv w:val="1"/>
      <w:marLeft w:val="0"/>
      <w:marRight w:val="0"/>
      <w:marTop w:val="0"/>
      <w:marBottom w:val="0"/>
      <w:divBdr>
        <w:top w:val="none" w:sz="0" w:space="0" w:color="auto"/>
        <w:left w:val="none" w:sz="0" w:space="0" w:color="auto"/>
        <w:bottom w:val="none" w:sz="0" w:space="0" w:color="auto"/>
        <w:right w:val="none" w:sz="0" w:space="0" w:color="auto"/>
      </w:divBdr>
    </w:div>
    <w:div w:id="1435594749">
      <w:bodyDiv w:val="1"/>
      <w:marLeft w:val="0"/>
      <w:marRight w:val="0"/>
      <w:marTop w:val="0"/>
      <w:marBottom w:val="0"/>
      <w:divBdr>
        <w:top w:val="none" w:sz="0" w:space="0" w:color="auto"/>
        <w:left w:val="none" w:sz="0" w:space="0" w:color="auto"/>
        <w:bottom w:val="none" w:sz="0" w:space="0" w:color="auto"/>
        <w:right w:val="none" w:sz="0" w:space="0" w:color="auto"/>
      </w:divBdr>
    </w:div>
    <w:div w:id="1441146785">
      <w:bodyDiv w:val="1"/>
      <w:marLeft w:val="0"/>
      <w:marRight w:val="0"/>
      <w:marTop w:val="0"/>
      <w:marBottom w:val="0"/>
      <w:divBdr>
        <w:top w:val="none" w:sz="0" w:space="0" w:color="auto"/>
        <w:left w:val="none" w:sz="0" w:space="0" w:color="auto"/>
        <w:bottom w:val="none" w:sz="0" w:space="0" w:color="auto"/>
        <w:right w:val="none" w:sz="0" w:space="0" w:color="auto"/>
      </w:divBdr>
    </w:div>
    <w:div w:id="1465847349">
      <w:bodyDiv w:val="1"/>
      <w:marLeft w:val="0"/>
      <w:marRight w:val="0"/>
      <w:marTop w:val="0"/>
      <w:marBottom w:val="0"/>
      <w:divBdr>
        <w:top w:val="none" w:sz="0" w:space="0" w:color="auto"/>
        <w:left w:val="none" w:sz="0" w:space="0" w:color="auto"/>
        <w:bottom w:val="none" w:sz="0" w:space="0" w:color="auto"/>
        <w:right w:val="none" w:sz="0" w:space="0" w:color="auto"/>
      </w:divBdr>
    </w:div>
    <w:div w:id="1472017790">
      <w:bodyDiv w:val="1"/>
      <w:marLeft w:val="0"/>
      <w:marRight w:val="0"/>
      <w:marTop w:val="0"/>
      <w:marBottom w:val="0"/>
      <w:divBdr>
        <w:top w:val="none" w:sz="0" w:space="0" w:color="auto"/>
        <w:left w:val="none" w:sz="0" w:space="0" w:color="auto"/>
        <w:bottom w:val="none" w:sz="0" w:space="0" w:color="auto"/>
        <w:right w:val="none" w:sz="0" w:space="0" w:color="auto"/>
      </w:divBdr>
      <w:divsChild>
        <w:div w:id="2040542768">
          <w:marLeft w:val="0"/>
          <w:marRight w:val="0"/>
          <w:marTop w:val="0"/>
          <w:marBottom w:val="0"/>
          <w:divBdr>
            <w:top w:val="none" w:sz="0" w:space="0" w:color="auto"/>
            <w:left w:val="single" w:sz="6" w:space="6" w:color="D3E1F9"/>
            <w:bottom w:val="none" w:sz="0" w:space="0" w:color="auto"/>
            <w:right w:val="none" w:sz="0" w:space="0" w:color="auto"/>
          </w:divBdr>
          <w:divsChild>
            <w:div w:id="1394111442">
              <w:marLeft w:val="0"/>
              <w:marRight w:val="0"/>
              <w:marTop w:val="0"/>
              <w:marBottom w:val="0"/>
              <w:divBdr>
                <w:top w:val="none" w:sz="0" w:space="0" w:color="auto"/>
                <w:left w:val="none" w:sz="0" w:space="0" w:color="auto"/>
                <w:bottom w:val="none" w:sz="0" w:space="0" w:color="auto"/>
                <w:right w:val="none" w:sz="0" w:space="0" w:color="auto"/>
              </w:divBdr>
              <w:divsChild>
                <w:div w:id="14680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322">
      <w:bodyDiv w:val="1"/>
      <w:marLeft w:val="0"/>
      <w:marRight w:val="0"/>
      <w:marTop w:val="0"/>
      <w:marBottom w:val="0"/>
      <w:divBdr>
        <w:top w:val="none" w:sz="0" w:space="0" w:color="auto"/>
        <w:left w:val="none" w:sz="0" w:space="0" w:color="auto"/>
        <w:bottom w:val="none" w:sz="0" w:space="0" w:color="auto"/>
        <w:right w:val="none" w:sz="0" w:space="0" w:color="auto"/>
      </w:divBdr>
    </w:div>
    <w:div w:id="1635133960">
      <w:bodyDiv w:val="1"/>
      <w:marLeft w:val="0"/>
      <w:marRight w:val="0"/>
      <w:marTop w:val="0"/>
      <w:marBottom w:val="0"/>
      <w:divBdr>
        <w:top w:val="none" w:sz="0" w:space="0" w:color="auto"/>
        <w:left w:val="none" w:sz="0" w:space="0" w:color="auto"/>
        <w:bottom w:val="none" w:sz="0" w:space="0" w:color="auto"/>
        <w:right w:val="none" w:sz="0" w:space="0" w:color="auto"/>
      </w:divBdr>
    </w:div>
    <w:div w:id="1799759161">
      <w:bodyDiv w:val="1"/>
      <w:marLeft w:val="0"/>
      <w:marRight w:val="0"/>
      <w:marTop w:val="0"/>
      <w:marBottom w:val="0"/>
      <w:divBdr>
        <w:top w:val="none" w:sz="0" w:space="0" w:color="auto"/>
        <w:left w:val="none" w:sz="0" w:space="0" w:color="auto"/>
        <w:bottom w:val="none" w:sz="0" w:space="0" w:color="auto"/>
        <w:right w:val="none" w:sz="0" w:space="0" w:color="auto"/>
      </w:divBdr>
    </w:div>
    <w:div w:id="1937441222">
      <w:bodyDiv w:val="1"/>
      <w:marLeft w:val="0"/>
      <w:marRight w:val="0"/>
      <w:marTop w:val="0"/>
      <w:marBottom w:val="0"/>
      <w:divBdr>
        <w:top w:val="none" w:sz="0" w:space="0" w:color="auto"/>
        <w:left w:val="none" w:sz="0" w:space="0" w:color="auto"/>
        <w:bottom w:val="none" w:sz="0" w:space="0" w:color="auto"/>
        <w:right w:val="none" w:sz="0" w:space="0" w:color="auto"/>
      </w:divBdr>
    </w:div>
    <w:div w:id="2028755112">
      <w:bodyDiv w:val="1"/>
      <w:marLeft w:val="0"/>
      <w:marRight w:val="0"/>
      <w:marTop w:val="0"/>
      <w:marBottom w:val="0"/>
      <w:divBdr>
        <w:top w:val="none" w:sz="0" w:space="0" w:color="auto"/>
        <w:left w:val="none" w:sz="0" w:space="0" w:color="auto"/>
        <w:bottom w:val="none" w:sz="0" w:space="0" w:color="auto"/>
        <w:right w:val="none" w:sz="0" w:space="0" w:color="auto"/>
      </w:divBdr>
    </w:div>
    <w:div w:id="2094160865">
      <w:bodyDiv w:val="1"/>
      <w:marLeft w:val="0"/>
      <w:marRight w:val="0"/>
      <w:marTop w:val="0"/>
      <w:marBottom w:val="0"/>
      <w:divBdr>
        <w:top w:val="none" w:sz="0" w:space="0" w:color="auto"/>
        <w:left w:val="none" w:sz="0" w:space="0" w:color="auto"/>
        <w:bottom w:val="none" w:sz="0" w:space="0" w:color="auto"/>
        <w:right w:val="none" w:sz="0" w:space="0" w:color="auto"/>
      </w:divBdr>
    </w:div>
    <w:div w:id="211820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Document</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2016-04-26T07:00:00+00:00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B14CAF8F-81F9-40BA-B5BF-A3A26CAF51FC}"/>
</file>

<file path=customXml/itemProps2.xml><?xml version="1.0" encoding="utf-8"?>
<ds:datastoreItem xmlns:ds="http://schemas.openxmlformats.org/officeDocument/2006/customXml" ds:itemID="{7AB2B8D9-59AC-402F-AE90-7D5DCF3A5392}"/>
</file>

<file path=customXml/itemProps3.xml><?xml version="1.0" encoding="utf-8"?>
<ds:datastoreItem xmlns:ds="http://schemas.openxmlformats.org/officeDocument/2006/customXml" ds:itemID="{CC3017A7-4763-40E8-82FB-07972085F19C}"/>
</file>

<file path=customXml/itemProps4.xml><?xml version="1.0" encoding="utf-8"?>
<ds:datastoreItem xmlns:ds="http://schemas.openxmlformats.org/officeDocument/2006/customXml" ds:itemID="{0EB5296D-8107-4AA9-A654-2DB3D0D5A59F}"/>
</file>

<file path=docProps/app.xml><?xml version="1.0" encoding="utf-8"?>
<Properties xmlns="http://schemas.openxmlformats.org/officeDocument/2006/extended-properties" xmlns:vt="http://schemas.openxmlformats.org/officeDocument/2006/docPropsVTypes">
  <Template>Normal.dotm</Template>
  <TotalTime>0</TotalTime>
  <Pages>12</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2016-04-26T20:01:00Z</dcterms:created>
  <dcterms:modified xsi:type="dcterms:W3CDTF">2016-04-26T20:24:00Z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