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BC" w:rsidRDefault="007F46BC">
      <w:pPr>
        <w:pStyle w:val="Title"/>
        <w:spacing w:after="0" w:line="240" w:lineRule="auto"/>
        <w:ind w:right="0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CERTIFICATE OF SERVICE</w:t>
      </w:r>
    </w:p>
    <w:p w:rsidR="007F46BC" w:rsidRDefault="007F46BC">
      <w:pPr>
        <w:pStyle w:val="Title"/>
        <w:spacing w:after="0" w:line="240" w:lineRule="auto"/>
        <w:ind w:right="0"/>
        <w:rPr>
          <w:sz w:val="32"/>
          <w:szCs w:val="32"/>
          <w:u w:val="none"/>
        </w:rPr>
      </w:pPr>
    </w:p>
    <w:p w:rsidR="007F46BC" w:rsidRDefault="007F46BC">
      <w:pPr>
        <w:pStyle w:val="Title"/>
        <w:spacing w:after="0" w:line="240" w:lineRule="auto"/>
        <w:ind w:right="0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Docket No. </w:t>
      </w:r>
      <w:smartTag w:uri="urn:schemas-microsoft-com:office:smarttags" w:element="State">
        <w:smartTag w:uri="urn:schemas-microsoft-com:office:smarttags" w:element="place">
          <w:r>
            <w:rPr>
              <w:sz w:val="32"/>
              <w:szCs w:val="32"/>
              <w:u w:val="none"/>
            </w:rPr>
            <w:t>UT-</w:t>
          </w:r>
        </w:smartTag>
      </w:smartTag>
      <w:r>
        <w:rPr>
          <w:sz w:val="32"/>
          <w:szCs w:val="32"/>
          <w:u w:val="none"/>
        </w:rPr>
        <w:t xml:space="preserve"> 100820</w:t>
      </w:r>
    </w:p>
    <w:p w:rsidR="007F46BC" w:rsidRDefault="007F46BC">
      <w:pPr>
        <w:pStyle w:val="Title"/>
        <w:spacing w:after="0" w:line="240" w:lineRule="auto"/>
        <w:ind w:right="0"/>
        <w:rPr>
          <w:sz w:val="32"/>
          <w:szCs w:val="32"/>
          <w:u w:val="none"/>
        </w:rPr>
      </w:pPr>
    </w:p>
    <w:p w:rsidR="007F46BC" w:rsidRDefault="007F46BC">
      <w:pPr>
        <w:pStyle w:val="Title"/>
        <w:spacing w:after="0" w:line="240" w:lineRule="auto"/>
        <w:ind w:right="0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CenturyLink and Qwest</w:t>
      </w:r>
      <w:r w:rsidR="00444B2C">
        <w:rPr>
          <w:sz w:val="32"/>
          <w:szCs w:val="32"/>
          <w:u w:val="none"/>
        </w:rPr>
        <w:t xml:space="preserve"> </w:t>
      </w:r>
    </w:p>
    <w:p w:rsidR="007F46BC" w:rsidRDefault="007F46BC">
      <w:pPr>
        <w:pStyle w:val="Header"/>
        <w:ind w:right="90"/>
        <w:rPr>
          <w:sz w:val="32"/>
          <w:szCs w:val="32"/>
        </w:rPr>
      </w:pPr>
    </w:p>
    <w:p w:rsidR="007F46BC" w:rsidRDefault="007F46BC">
      <w:pPr>
        <w:pStyle w:val="Header"/>
        <w:ind w:right="90"/>
      </w:pPr>
      <w:r>
        <w:t>I certify that I have served a true and correct copy</w:t>
      </w:r>
      <w:r w:rsidR="00444B2C">
        <w:t xml:space="preserve"> of CenturyLink and Qwest</w:t>
      </w:r>
      <w:r>
        <w:t xml:space="preserve">’s Scheduling Letter on the following parties by E-mail and Overnight Mail:  </w:t>
      </w:r>
    </w:p>
    <w:p w:rsidR="007F46BC" w:rsidRDefault="007F46BC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F46BC">
        <w:trPr>
          <w:cantSplit/>
        </w:trPr>
        <w:tc>
          <w:tcPr>
            <w:tcW w:w="4788" w:type="dxa"/>
          </w:tcPr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Office of the Attorney General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1400 S Evergreen Park Dr SW</w:t>
                </w:r>
              </w:smartTag>
            </w:smartTag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Cs w:val="24"/>
                  </w:rPr>
                  <w:t>P.O. Box</w:t>
                </w:r>
              </w:smartTag>
              <w:r>
                <w:rPr>
                  <w:szCs w:val="24"/>
                </w:rPr>
                <w:t xml:space="preserve"> 40128</w:t>
              </w:r>
            </w:smartTag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Olympia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98504-0128</w:t>
                </w:r>
              </w:smartTag>
            </w:smartTag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Intervenor Counsel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J. Kopta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DAVIS</w:t>
                </w:r>
              </w:smartTag>
            </w:smartTag>
            <w:r>
              <w:rPr>
                <w:szCs w:val="24"/>
              </w:rPr>
              <w:t xml:space="preserve"> WRIGHT TRMAINE LLP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1201 3</w:t>
                </w:r>
                <w:r>
                  <w:rPr>
                    <w:szCs w:val="24"/>
                    <w:vertAlign w:val="superscript"/>
                  </w:rPr>
                  <w:t>rd</w:t>
                </w:r>
                <w:r>
                  <w:rPr>
                    <w:szCs w:val="24"/>
                  </w:rPr>
                  <w:t xml:space="preserve"> Ave Ste 2200</w:t>
                </w:r>
              </w:smartTag>
            </w:smartTag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98101</w:t>
                </w:r>
              </w:smartTag>
            </w:smartTag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757-8079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757-7079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gregkopta@dwt.com</w:t>
              </w:r>
            </w:hyperlink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46BC">
        <w:trPr>
          <w:cantSplit/>
        </w:trPr>
        <w:tc>
          <w:tcPr>
            <w:tcW w:w="4788" w:type="dxa"/>
          </w:tcPr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XO Communications, Inc.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7050 Union Park Ave Ste 400</w:t>
                </w:r>
              </w:smartTag>
            </w:smartTag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tw telecom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Lyndall Nipps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845 Camino Sur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Palm Springs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CA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92262</w:t>
                </w:r>
              </w:smartTag>
            </w:smartTag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46BC">
        <w:trPr>
          <w:cantSplit/>
        </w:trPr>
        <w:tc>
          <w:tcPr>
            <w:tcW w:w="4788" w:type="dxa"/>
          </w:tcPr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Covad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K. Mudge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Covad Communications Company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lace">
              <w:r>
                <w:rPr>
                  <w:szCs w:val="24"/>
                </w:rPr>
                <w:t>N Mopac</w:t>
              </w:r>
            </w:smartTag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Austin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TX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78731</w:t>
                </w:r>
              </w:smartTag>
            </w:smartTag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Counsel for Level 3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 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Ater Wynne LLP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601 Union St Ste 1501</w:t>
                </w:r>
              </w:smartTag>
            </w:smartTag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98101-3981</w:t>
                </w:r>
              </w:smartTag>
            </w:smartTag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46BC">
        <w:trPr>
          <w:cantSplit/>
        </w:trPr>
        <w:tc>
          <w:tcPr>
            <w:tcW w:w="4788" w:type="dxa"/>
          </w:tcPr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Level 3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1025 Eldorado Blvd</w:t>
                </w:r>
              </w:smartTag>
            </w:smartTag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Broomfield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CO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80021</w:t>
                </w:r>
              </w:smartTag>
            </w:smartTag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Pac-West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James C. Falvey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Cs w:val="24"/>
                  </w:rPr>
                  <w:t>420 Chinquapin Round Rd, Ste 2</w:t>
                </w:r>
              </w:smartTag>
              <w:r>
                <w:rPr>
                  <w:szCs w:val="24"/>
                </w:rPr>
                <w:t>-</w:t>
              </w:r>
            </w:smartTag>
            <w:r>
              <w:rPr>
                <w:szCs w:val="24"/>
              </w:rPr>
              <w:t>I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Annapolis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MD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21401</w:t>
                </w:r>
              </w:smartTag>
            </w:smartTag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7F46BC" w:rsidRDefault="007F46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F46BC">
        <w:trPr>
          <w:cantSplit/>
        </w:trPr>
        <w:tc>
          <w:tcPr>
            <w:tcW w:w="4788" w:type="dxa"/>
          </w:tcPr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Integra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Karen L. Clauson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Law &amp; Policy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6160 Golden Hills Drive</w:t>
                </w:r>
              </w:smartTag>
            </w:smartTag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Golden Valley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MN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55416</w:t>
                </w:r>
              </w:smartTag>
            </w:smartTag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(763) 745-8461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(763) 745-8459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klclauson@integratelecom.com</w:t>
              </w:r>
            </w:hyperlink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360networks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Michel Singer-Nelson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360networks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Cs w:val="24"/>
                  </w:rPr>
                  <w:t>USA</w:t>
                </w:r>
              </w:smartTag>
            </w:smartTag>
            <w:r>
              <w:rPr>
                <w:szCs w:val="24"/>
              </w:rPr>
              <w:t>) inc.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370 Interlocken Blvd., Suite 600</w:t>
                </w:r>
              </w:smartTag>
            </w:smartTag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Broomfield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CO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80021</w:t>
                </w:r>
              </w:smartTag>
            </w:smartTag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(303) 854-5513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(303) 854 5100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16" w:history="1">
              <w:r>
                <w:rPr>
                  <w:rStyle w:val="Hyperlink"/>
                  <w:szCs w:val="24"/>
                </w:rPr>
                <w:t>Mnelson@360.net</w:t>
              </w:r>
            </w:hyperlink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7F46BC">
        <w:trPr>
          <w:cantSplit/>
        </w:trPr>
        <w:tc>
          <w:tcPr>
            <w:tcW w:w="4788" w:type="dxa"/>
          </w:tcPr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Counsel for Charter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K.C. Halm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DAVIS</w:t>
                </w:r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1919 Pennsylvania Ave., NW</w:t>
                </w:r>
              </w:smartTag>
            </w:smartTag>
            <w:r>
              <w:rPr>
                <w:szCs w:val="24"/>
              </w:rPr>
              <w:tab/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Washington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DC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20006</w:t>
                </w:r>
              </w:smartTag>
            </w:smartTag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Charter Fiberlink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12405 Powerscourt Dr</w:t>
                </w:r>
              </w:smartTag>
            </w:smartTag>
            <w:r>
              <w:rPr>
                <w:szCs w:val="24"/>
              </w:rPr>
              <w:t>.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St. Louis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Missouri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63131</w:t>
                </w:r>
              </w:smartTag>
            </w:smartTag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7F46BC" w:rsidRDefault="0053372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8" w:history="1">
              <w:r w:rsidR="007F46BC"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7F46BC" w:rsidRDefault="007F46B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F46BC">
        <w:trPr>
          <w:cantSplit/>
        </w:trPr>
        <w:tc>
          <w:tcPr>
            <w:tcW w:w="4788" w:type="dxa"/>
          </w:tcPr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PaeTec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Cedar Rapids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IA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52233</w:t>
                </w:r>
              </w:smartTag>
            </w:smartTag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9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7F46BC" w:rsidRDefault="007F46B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F46BC" w:rsidRDefault="00444B2C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Attorney for DoD/FEA</w:t>
            </w:r>
          </w:p>
          <w:p w:rsidR="00444B2C" w:rsidRDefault="00444B2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Stephen S. Melnikoff, Esq</w:t>
            </w:r>
          </w:p>
          <w:p w:rsidR="00444B2C" w:rsidRDefault="00444B2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444B2C" w:rsidRDefault="00444B2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Regulatory Law Office (JALS-RL)</w:t>
            </w:r>
          </w:p>
          <w:p w:rsidR="00444B2C" w:rsidRDefault="00444B2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U.S. Army Litigation Center</w:t>
            </w:r>
          </w:p>
          <w:p w:rsidR="00444B2C" w:rsidRDefault="00444B2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901 North Stuart Street, Suite 700</w:t>
            </w:r>
          </w:p>
          <w:p w:rsidR="00444B2C" w:rsidRDefault="00444B2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Arlington, Virginia 22203-1837</w:t>
            </w:r>
          </w:p>
          <w:p w:rsidR="00444B2C" w:rsidRDefault="00444B2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444B2C" w:rsidRDefault="00533729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20" w:history="1">
              <w:r w:rsidR="00444B2C" w:rsidRPr="00FF664A"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0F5EB8" w:rsidRPr="00444B2C" w:rsidRDefault="000F5EB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0F5EB8">
        <w:trPr>
          <w:cantSplit/>
        </w:trPr>
        <w:tc>
          <w:tcPr>
            <w:tcW w:w="4788" w:type="dxa"/>
          </w:tcPr>
          <w:p w:rsidR="000F5EB8" w:rsidRPr="000F5EB8" w:rsidRDefault="000F5EB8" w:rsidP="000F5EB8">
            <w:pPr>
              <w:pStyle w:val="PlainText"/>
              <w:rPr>
                <w:b/>
                <w:sz w:val="24"/>
                <w:szCs w:val="24"/>
              </w:rPr>
            </w:pPr>
            <w:r w:rsidRPr="000F5EB8">
              <w:rPr>
                <w:b/>
                <w:sz w:val="24"/>
                <w:szCs w:val="24"/>
              </w:rPr>
              <w:t>Public Counsel</w:t>
            </w:r>
          </w:p>
          <w:p w:rsidR="000F5EB8" w:rsidRPr="000F5EB8" w:rsidRDefault="000F5EB8" w:rsidP="000F5EB8">
            <w:pPr>
              <w:pStyle w:val="PlainText"/>
              <w:rPr>
                <w:sz w:val="24"/>
                <w:szCs w:val="24"/>
              </w:rPr>
            </w:pPr>
            <w:r w:rsidRPr="000F5EB8">
              <w:rPr>
                <w:sz w:val="24"/>
                <w:szCs w:val="24"/>
              </w:rPr>
              <w:t>Simon ffitch</w:t>
            </w:r>
          </w:p>
          <w:p w:rsidR="000F5EB8" w:rsidRPr="000F5EB8" w:rsidRDefault="000F5EB8" w:rsidP="000F5EB8">
            <w:pPr>
              <w:pStyle w:val="PlainText"/>
              <w:rPr>
                <w:sz w:val="24"/>
                <w:szCs w:val="24"/>
              </w:rPr>
            </w:pPr>
            <w:r w:rsidRPr="000F5EB8">
              <w:rPr>
                <w:sz w:val="24"/>
                <w:szCs w:val="24"/>
              </w:rPr>
              <w:t>AAG-Office of the Attorney General</w:t>
            </w:r>
          </w:p>
          <w:p w:rsidR="000F5EB8" w:rsidRPr="000758AC" w:rsidRDefault="000F5EB8" w:rsidP="000F5EB8">
            <w:pPr>
              <w:pStyle w:val="PlainText"/>
              <w:rPr>
                <w:sz w:val="24"/>
                <w:szCs w:val="24"/>
              </w:rPr>
            </w:pPr>
            <w:r w:rsidRPr="000758AC">
              <w:rPr>
                <w:sz w:val="24"/>
                <w:szCs w:val="24"/>
              </w:rPr>
              <w:t>800 Fifth Ave. Suite 2000</w:t>
            </w:r>
          </w:p>
          <w:p w:rsidR="000F5EB8" w:rsidRDefault="000F5EB8" w:rsidP="000F5EB8">
            <w:pPr>
              <w:pStyle w:val="PlainText"/>
              <w:rPr>
                <w:sz w:val="24"/>
                <w:szCs w:val="24"/>
              </w:rPr>
            </w:pPr>
            <w:r w:rsidRPr="000758AC">
              <w:rPr>
                <w:sz w:val="24"/>
                <w:szCs w:val="24"/>
              </w:rPr>
              <w:t>Seattle, WA  98104-3188</w:t>
            </w:r>
          </w:p>
          <w:p w:rsidR="000F5EB8" w:rsidRPr="000758AC" w:rsidRDefault="000F5EB8" w:rsidP="000F5EB8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simonf@atg.wa.gov</w:t>
            </w:r>
          </w:p>
          <w:p w:rsidR="000F5EB8" w:rsidRDefault="000F5EB8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0F5EB8" w:rsidRDefault="000F5EB8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</w:tbl>
    <w:p w:rsidR="007F46BC" w:rsidRDefault="007F46BC"/>
    <w:p w:rsidR="000F5EB8" w:rsidRDefault="000F5EB8"/>
    <w:p w:rsidR="007F46BC" w:rsidRDefault="007F46BC"/>
    <w:p w:rsidR="007F46BC" w:rsidRDefault="00861315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>DATED this  9</w:t>
      </w:r>
      <w:r w:rsidRPr="00861315">
        <w:rPr>
          <w:vertAlign w:val="superscript"/>
        </w:rPr>
        <w:t>th</w:t>
      </w:r>
      <w:r>
        <w:t xml:space="preserve"> </w:t>
      </w:r>
      <w:r w:rsidR="007F46BC">
        <w:t xml:space="preserve"> day of June, 2010.</w:t>
      </w:r>
      <w:r w:rsidR="007F46BC">
        <w:rPr>
          <w:sz w:val="22"/>
        </w:rPr>
        <w:t xml:space="preserve">  </w:t>
      </w:r>
    </w:p>
    <w:p w:rsidR="007F46BC" w:rsidRDefault="007F46BC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F46BC" w:rsidRDefault="007F46BC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F46BC" w:rsidRDefault="007F46BC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F46BC" w:rsidRDefault="00444B2C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Rhonda Kent</w:t>
      </w:r>
    </w:p>
    <w:p w:rsidR="007F46BC" w:rsidRDefault="007F46BC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F46BC" w:rsidRDefault="007F46BC">
      <w:pPr>
        <w:tabs>
          <w:tab w:val="left" w:pos="-720"/>
        </w:tabs>
        <w:suppressAutoHyphens/>
        <w:spacing w:after="40" w:line="240" w:lineRule="exact"/>
        <w:ind w:left="3600" w:firstLine="720"/>
      </w:pPr>
      <w:r>
        <w:tab/>
      </w:r>
    </w:p>
    <w:sectPr w:rsidR="007F46BC" w:rsidSect="00533729">
      <w:footerReference w:type="default" r:id="rId21"/>
      <w:endnotePr>
        <w:numFmt w:val="decimal"/>
      </w:endnotePr>
      <w:pgSz w:w="12240" w:h="15840" w:code="1"/>
      <w:pgMar w:top="1320" w:right="1320" w:bottom="720" w:left="1320" w:header="720" w:footer="720" w:gutter="0"/>
      <w:paperSrc w:first="15" w:other="15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621" w:rsidRDefault="00934621">
      <w:pPr>
        <w:spacing w:line="20" w:lineRule="exact"/>
      </w:pPr>
    </w:p>
  </w:endnote>
  <w:endnote w:type="continuationSeparator" w:id="0">
    <w:p w:rsidR="00934621" w:rsidRDefault="00934621">
      <w:r>
        <w:t xml:space="preserve"> </w:t>
      </w:r>
    </w:p>
  </w:endnote>
  <w:endnote w:type="continuationNotice" w:id="1">
    <w:p w:rsidR="00934621" w:rsidRDefault="00934621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BC" w:rsidRDefault="007F46BC">
    <w:pPr>
      <w:pStyle w:val="Footer"/>
    </w:pPr>
  </w:p>
  <w:p w:rsidR="007F46BC" w:rsidRDefault="007F46BC">
    <w:pPr>
      <w:pStyle w:val="Footer"/>
      <w:jc w:val="center"/>
    </w:pPr>
    <w:r>
      <w:t xml:space="preserve">- </w:t>
    </w:r>
    <w:r w:rsidR="0053372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33729">
      <w:rPr>
        <w:rStyle w:val="PageNumber"/>
      </w:rPr>
      <w:fldChar w:fldCharType="separate"/>
    </w:r>
    <w:r w:rsidR="00861315">
      <w:rPr>
        <w:rStyle w:val="PageNumber"/>
        <w:noProof/>
      </w:rPr>
      <w:t>2</w:t>
    </w:r>
    <w:r w:rsidR="00533729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621" w:rsidRDefault="00934621">
      <w:r>
        <w:separator/>
      </w:r>
    </w:p>
  </w:footnote>
  <w:footnote w:type="continuationSeparator" w:id="0">
    <w:p w:rsidR="00934621" w:rsidRDefault="009346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444B2C"/>
    <w:rsid w:val="000F5EB8"/>
    <w:rsid w:val="00444B2C"/>
    <w:rsid w:val="00533729"/>
    <w:rsid w:val="007F46BC"/>
    <w:rsid w:val="00861315"/>
    <w:rsid w:val="0093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729"/>
    <w:rPr>
      <w:sz w:val="24"/>
    </w:rPr>
  </w:style>
  <w:style w:type="paragraph" w:styleId="Heading1">
    <w:name w:val="heading 1"/>
    <w:basedOn w:val="Normal"/>
    <w:next w:val="Normal"/>
    <w:qFormat/>
    <w:rsid w:val="00533729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533729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533729"/>
    <w:pPr>
      <w:keepNext/>
      <w:outlineLvl w:val="2"/>
    </w:pPr>
    <w:rPr>
      <w:snapToGrid w:val="0"/>
      <w:color w:val="000000"/>
      <w:u w:val="single"/>
    </w:rPr>
  </w:style>
  <w:style w:type="paragraph" w:styleId="Heading4">
    <w:name w:val="heading 4"/>
    <w:basedOn w:val="Normal"/>
    <w:next w:val="Normal"/>
    <w:qFormat/>
    <w:rsid w:val="00533729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533729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337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  <w:rsid w:val="00533729"/>
  </w:style>
  <w:style w:type="character" w:customStyle="1" w:styleId="Document4">
    <w:name w:val="Document 4"/>
    <w:basedOn w:val="DefaultParagraphFont"/>
    <w:rsid w:val="00533729"/>
    <w:rPr>
      <w:b/>
      <w:i/>
      <w:sz w:val="24"/>
    </w:rPr>
  </w:style>
  <w:style w:type="character" w:customStyle="1" w:styleId="Document6">
    <w:name w:val="Document 6"/>
    <w:basedOn w:val="DefaultParagraphFont"/>
    <w:rsid w:val="00533729"/>
  </w:style>
  <w:style w:type="character" w:customStyle="1" w:styleId="Document5">
    <w:name w:val="Document 5"/>
    <w:basedOn w:val="DefaultParagraphFont"/>
    <w:rsid w:val="00533729"/>
  </w:style>
  <w:style w:type="character" w:customStyle="1" w:styleId="Document2">
    <w:name w:val="Document 2"/>
    <w:basedOn w:val="DefaultParagraphFont"/>
    <w:rsid w:val="00533729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533729"/>
  </w:style>
  <w:style w:type="character" w:styleId="Hyperlink">
    <w:name w:val="Hyperlink"/>
    <w:basedOn w:val="DefaultParagraphFont"/>
    <w:rsid w:val="00533729"/>
    <w:rPr>
      <w:color w:val="0000FF"/>
      <w:u w:val="single"/>
    </w:rPr>
  </w:style>
  <w:style w:type="character" w:styleId="FollowedHyperlink">
    <w:name w:val="FollowedHyperlink"/>
    <w:basedOn w:val="DefaultParagraphFont"/>
    <w:rsid w:val="00533729"/>
    <w:rPr>
      <w:color w:val="800080"/>
      <w:u w:val="single"/>
    </w:rPr>
  </w:style>
  <w:style w:type="paragraph" w:customStyle="1" w:styleId="RightPar2">
    <w:name w:val="Right Par 2"/>
    <w:rsid w:val="0053372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rsid w:val="00533729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rsid w:val="0053372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rsid w:val="0053372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rsid w:val="0053372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rsid w:val="0053372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rsid w:val="0053372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rsid w:val="0053372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rsid w:val="00533729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rsid w:val="00533729"/>
  </w:style>
  <w:style w:type="character" w:customStyle="1" w:styleId="TechInit">
    <w:name w:val="Tech Init"/>
    <w:basedOn w:val="DefaultParagraphFont"/>
    <w:rsid w:val="00533729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rsid w:val="0053372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rsid w:val="0053372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rsid w:val="00533729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533729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rsid w:val="00533729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rsid w:val="00533729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rsid w:val="0053372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rsid w:val="00533729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rsid w:val="0053372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rsid w:val="00533729"/>
    <w:rPr>
      <w:rFonts w:ascii="Courier" w:hAnsi="Courier"/>
      <w:noProof w:val="0"/>
      <w:sz w:val="24"/>
      <w:lang w:val="en-US"/>
    </w:rPr>
  </w:style>
  <w:style w:type="character" w:customStyle="1" w:styleId="Bullets">
    <w:name w:val="Bullets"/>
    <w:basedOn w:val="DefaultParagraphFont"/>
    <w:rsid w:val="00533729"/>
  </w:style>
  <w:style w:type="character" w:customStyle="1" w:styleId="Bullets-N">
    <w:name w:val="Bullets-N"/>
    <w:basedOn w:val="DefaultParagraphFont"/>
    <w:rsid w:val="00533729"/>
  </w:style>
  <w:style w:type="paragraph" w:customStyle="1" w:styleId="a28-lined">
    <w:name w:val="a28-lined"/>
    <w:rsid w:val="00533729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semiHidden/>
    <w:rsid w:val="0053372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533729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533729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533729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533729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533729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53372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533729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533729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533729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533729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33729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33729"/>
  </w:style>
  <w:style w:type="character" w:customStyle="1" w:styleId="EquationCaption">
    <w:name w:val="_Equation Caption"/>
    <w:rsid w:val="00533729"/>
  </w:style>
  <w:style w:type="paragraph" w:styleId="Header">
    <w:name w:val="header"/>
    <w:basedOn w:val="Normal"/>
    <w:rsid w:val="005337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37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3729"/>
  </w:style>
  <w:style w:type="paragraph" w:styleId="Title">
    <w:name w:val="Title"/>
    <w:basedOn w:val="Normal"/>
    <w:qFormat/>
    <w:rsid w:val="00533729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paragraph" w:customStyle="1" w:styleId="Indent15">
    <w:name w:val="Indent1.5&quot;"/>
    <w:basedOn w:val="BodyText"/>
    <w:rsid w:val="0053372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rsid w:val="00533729"/>
    <w:pPr>
      <w:spacing w:after="120"/>
    </w:pPr>
  </w:style>
  <w:style w:type="paragraph" w:styleId="BalloonText">
    <w:name w:val="Balloon Text"/>
    <w:basedOn w:val="Normal"/>
    <w:semiHidden/>
    <w:rsid w:val="0053372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0F5EB8"/>
    <w:pPr>
      <w:widowControl w:val="0"/>
    </w:pPr>
    <w:rPr>
      <w:sz w:val="20"/>
    </w:rPr>
  </w:style>
  <w:style w:type="character" w:customStyle="1" w:styleId="PlainTextChar">
    <w:name w:val="Plain Text Char"/>
    <w:basedOn w:val="DefaultParagraphFont"/>
    <w:link w:val="PlainText"/>
    <w:rsid w:val="000F5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kopta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michael.moore@chartercom.com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kchalm@dwt.com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mailto:Mnelson@360.net" TargetMode="External"/><Relationship Id="rId20" Type="http://schemas.openxmlformats.org/officeDocument/2006/relationships/hyperlink" Target="mailto:stephen.melnikoff@hqda.army.mi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mailto:klclauson@integratelecom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william.haas@paete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8B6925D-7600-4CFE-B9A0-FF4F9174B6AD}"/>
</file>

<file path=customXml/itemProps2.xml><?xml version="1.0" encoding="utf-8"?>
<ds:datastoreItem xmlns:ds="http://schemas.openxmlformats.org/officeDocument/2006/customXml" ds:itemID="{A9B68CBD-FE90-4FFE-AE68-2EAEBFABE777}"/>
</file>

<file path=customXml/itemProps3.xml><?xml version="1.0" encoding="utf-8"?>
<ds:datastoreItem xmlns:ds="http://schemas.openxmlformats.org/officeDocument/2006/customXml" ds:itemID="{442FF003-4338-4DA7-9B9C-AAEF7A462F5E}"/>
</file>

<file path=customXml/itemProps4.xml><?xml version="1.0" encoding="utf-8"?>
<ds:datastoreItem xmlns:ds="http://schemas.openxmlformats.org/officeDocument/2006/customXml" ds:itemID="{D8BB6E66-7ED9-41E3-873B-357E9E7C2B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3672</CharactersWithSpaces>
  <SharedDoc>false</SharedDoc>
  <HLinks>
    <vt:vector size="78" baseType="variant">
      <vt:variant>
        <vt:i4>4980771</vt:i4>
      </vt:variant>
      <vt:variant>
        <vt:i4>36</vt:i4>
      </vt:variant>
      <vt:variant>
        <vt:i4>0</vt:i4>
      </vt:variant>
      <vt:variant>
        <vt:i4>5</vt:i4>
      </vt:variant>
      <vt:variant>
        <vt:lpwstr>mailto:william.haas@paetec.com</vt:lpwstr>
      </vt:variant>
      <vt:variant>
        <vt:lpwstr/>
      </vt:variant>
      <vt:variant>
        <vt:i4>2883663</vt:i4>
      </vt:variant>
      <vt:variant>
        <vt:i4>33</vt:i4>
      </vt:variant>
      <vt:variant>
        <vt:i4>0</vt:i4>
      </vt:variant>
      <vt:variant>
        <vt:i4>5</vt:i4>
      </vt:variant>
      <vt:variant>
        <vt:lpwstr>mailto:michael.moore@chartercom.com</vt:lpwstr>
      </vt:variant>
      <vt:variant>
        <vt:lpwstr/>
      </vt:variant>
      <vt:variant>
        <vt:i4>8061014</vt:i4>
      </vt:variant>
      <vt:variant>
        <vt:i4>30</vt:i4>
      </vt:variant>
      <vt:variant>
        <vt:i4>0</vt:i4>
      </vt:variant>
      <vt:variant>
        <vt:i4>5</vt:i4>
      </vt:variant>
      <vt:variant>
        <vt:lpwstr>mailto:kchalm@dwt.com</vt:lpwstr>
      </vt:variant>
      <vt:variant>
        <vt:lpwstr/>
      </vt:variant>
      <vt:variant>
        <vt:i4>7208986</vt:i4>
      </vt:variant>
      <vt:variant>
        <vt:i4>27</vt:i4>
      </vt:variant>
      <vt:variant>
        <vt:i4>0</vt:i4>
      </vt:variant>
      <vt:variant>
        <vt:i4>5</vt:i4>
      </vt:variant>
      <vt:variant>
        <vt:lpwstr>mailto:Mnelson@360.net</vt:lpwstr>
      </vt:variant>
      <vt:variant>
        <vt:lpwstr/>
      </vt:variant>
      <vt:variant>
        <vt:i4>2293788</vt:i4>
      </vt:variant>
      <vt:variant>
        <vt:i4>24</vt:i4>
      </vt:variant>
      <vt:variant>
        <vt:i4>0</vt:i4>
      </vt:variant>
      <vt:variant>
        <vt:i4>5</vt:i4>
      </vt:variant>
      <vt:variant>
        <vt:lpwstr>mailto:klclauson@integratelecom.com</vt:lpwstr>
      </vt:variant>
      <vt:variant>
        <vt:lpwstr/>
      </vt:variant>
      <vt:variant>
        <vt:i4>6946881</vt:i4>
      </vt:variant>
      <vt:variant>
        <vt:i4>21</vt:i4>
      </vt:variant>
      <vt:variant>
        <vt:i4>0</vt:i4>
      </vt:variant>
      <vt:variant>
        <vt:i4>5</vt:i4>
      </vt:variant>
      <vt:variant>
        <vt:lpwstr>mailto:jfalvey@pacwest.com</vt:lpwstr>
      </vt:variant>
      <vt:variant>
        <vt:lpwstr/>
      </vt:variant>
      <vt:variant>
        <vt:i4>40</vt:i4>
      </vt:variant>
      <vt:variant>
        <vt:i4>18</vt:i4>
      </vt:variant>
      <vt:variant>
        <vt:i4>0</vt:i4>
      </vt:variant>
      <vt:variant>
        <vt:i4>5</vt:i4>
      </vt:variant>
      <vt:variant>
        <vt:lpwstr>mailto:greg.rogers@level3.com</vt:lpwstr>
      </vt:variant>
      <vt:variant>
        <vt:lpwstr/>
      </vt:variant>
      <vt:variant>
        <vt:i4>1507387</vt:i4>
      </vt:variant>
      <vt:variant>
        <vt:i4>15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1310772</vt:i4>
      </vt:variant>
      <vt:variant>
        <vt:i4>12</vt:i4>
      </vt:variant>
      <vt:variant>
        <vt:i4>0</vt:i4>
      </vt:variant>
      <vt:variant>
        <vt:i4>5</vt:i4>
      </vt:variant>
      <vt:variant>
        <vt:lpwstr>mailto:kmudge@covad.com</vt:lpwstr>
      </vt:variant>
      <vt:variant>
        <vt:lpwstr/>
      </vt:variant>
      <vt:variant>
        <vt:i4>7077909</vt:i4>
      </vt:variant>
      <vt:variant>
        <vt:i4>9</vt:i4>
      </vt:variant>
      <vt:variant>
        <vt:i4>0</vt:i4>
      </vt:variant>
      <vt:variant>
        <vt:i4>5</vt:i4>
      </vt:variant>
      <vt:variant>
        <vt:lpwstr>mailto:lyndall.nipps@twtelecom.com</vt:lpwstr>
      </vt:variant>
      <vt:variant>
        <vt:lpwstr/>
      </vt:variant>
      <vt:variant>
        <vt:i4>3473421</vt:i4>
      </vt:variant>
      <vt:variant>
        <vt:i4>6</vt:i4>
      </vt:variant>
      <vt:variant>
        <vt:i4>0</vt:i4>
      </vt:variant>
      <vt:variant>
        <vt:i4>5</vt:i4>
      </vt:variant>
      <vt:variant>
        <vt:lpwstr>mailto:rexknowles@xo.com</vt:lpwstr>
      </vt:variant>
      <vt:variant>
        <vt:lpwstr/>
      </vt:variant>
      <vt:variant>
        <vt:i4>262194</vt:i4>
      </vt:variant>
      <vt:variant>
        <vt:i4>3</vt:i4>
      </vt:variant>
      <vt:variant>
        <vt:i4>0</vt:i4>
      </vt:variant>
      <vt:variant>
        <vt:i4>5</vt:i4>
      </vt:variant>
      <vt:variant>
        <vt:lpwstr>mailto:gregkopta@dwt.com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mailto:jcameron@utc.wa.gov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Rhonda L Kent</cp:lastModifiedBy>
  <cp:revision>4</cp:revision>
  <cp:lastPrinted>2010-06-09T17:20:00Z</cp:lastPrinted>
  <dcterms:created xsi:type="dcterms:W3CDTF">2010-06-09T17:22:00Z</dcterms:created>
  <dcterms:modified xsi:type="dcterms:W3CDTF">2010-06-09T17:34:00Z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