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C5" w:rsidRPr="008F0113" w:rsidRDefault="008F0113" w:rsidP="00CD30C5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8F0113">
        <w:rPr>
          <w:b/>
          <w:sz w:val="20"/>
          <w:szCs w:val="20"/>
        </w:rPr>
        <w:t>[Service Date January 12, 2012]</w:t>
      </w:r>
    </w:p>
    <w:p w:rsidR="00CD30C5" w:rsidRPr="008F0113" w:rsidRDefault="00CD30C5" w:rsidP="00CD30C5">
      <w:pPr>
        <w:pStyle w:val="NoSpacing"/>
        <w:spacing w:line="264" w:lineRule="auto"/>
        <w:rPr>
          <w:b/>
          <w:sz w:val="20"/>
          <w:szCs w:val="20"/>
        </w:rPr>
      </w:pPr>
    </w:p>
    <w:p w:rsidR="00CD30C5" w:rsidRDefault="00CD30C5" w:rsidP="00CD30C5">
      <w:pPr>
        <w:pStyle w:val="NoSpacing"/>
        <w:spacing w:line="264" w:lineRule="auto"/>
      </w:pPr>
    </w:p>
    <w:p w:rsidR="00CD30C5" w:rsidRDefault="00CD30C5" w:rsidP="00CD30C5">
      <w:pPr>
        <w:pStyle w:val="NoSpacing"/>
        <w:spacing w:line="264" w:lineRule="auto"/>
      </w:pPr>
    </w:p>
    <w:p w:rsidR="00CD30C5" w:rsidRDefault="00CD30C5" w:rsidP="00CD30C5">
      <w:pPr>
        <w:pStyle w:val="NoSpacing"/>
        <w:spacing w:line="264" w:lineRule="auto"/>
      </w:pPr>
    </w:p>
    <w:p w:rsidR="00CD30C5" w:rsidRDefault="00CD30C5" w:rsidP="00CD30C5">
      <w:pPr>
        <w:pStyle w:val="NoSpacing"/>
        <w:spacing w:line="264" w:lineRule="auto"/>
      </w:pPr>
    </w:p>
    <w:p w:rsidR="00CD30C5" w:rsidRDefault="00CD30C5" w:rsidP="00CD30C5">
      <w:pPr>
        <w:pStyle w:val="NoSpacing"/>
        <w:spacing w:line="264" w:lineRule="auto"/>
        <w:jc w:val="center"/>
      </w:pPr>
      <w:r>
        <w:t>January 12, 2012</w:t>
      </w:r>
    </w:p>
    <w:p w:rsidR="00CD30C5" w:rsidRDefault="00CD30C5" w:rsidP="00CD30C5">
      <w:pPr>
        <w:pStyle w:val="NoSpacing"/>
        <w:spacing w:line="264" w:lineRule="auto"/>
        <w:jc w:val="center"/>
      </w:pPr>
    </w:p>
    <w:p w:rsidR="00CD30C5" w:rsidRDefault="00CD30C5" w:rsidP="00CD30C5">
      <w:pPr>
        <w:pStyle w:val="NoSpacing"/>
        <w:spacing w:line="264" w:lineRule="auto"/>
        <w:jc w:val="center"/>
      </w:pPr>
    </w:p>
    <w:p w:rsidR="00CD30C5" w:rsidRPr="00CD30C5" w:rsidRDefault="00CD30C5" w:rsidP="00CD30C5">
      <w:pPr>
        <w:pStyle w:val="NoSpacing"/>
        <w:spacing w:line="264" w:lineRule="auto"/>
        <w:jc w:val="center"/>
        <w:rPr>
          <w:b/>
        </w:rPr>
      </w:pPr>
      <w:r w:rsidRPr="00CD30C5">
        <w:rPr>
          <w:b/>
        </w:rPr>
        <w:t>NOTICE OF BENCH REQUEST</w:t>
      </w:r>
      <w:r w:rsidR="00E53238">
        <w:rPr>
          <w:b/>
        </w:rPr>
        <w:t xml:space="preserve"> NOS</w:t>
      </w:r>
      <w:r w:rsidR="0063274C">
        <w:rPr>
          <w:b/>
        </w:rPr>
        <w:t>.</w:t>
      </w:r>
      <w:r w:rsidR="00E53238">
        <w:rPr>
          <w:b/>
        </w:rPr>
        <w:t xml:space="preserve"> 4 AND 5</w:t>
      </w:r>
    </w:p>
    <w:p w:rsidR="00CD30C5" w:rsidRPr="00CD30C5" w:rsidRDefault="00CD30C5" w:rsidP="00CD30C5">
      <w:pPr>
        <w:pStyle w:val="NoSpacing"/>
        <w:spacing w:line="264" w:lineRule="auto"/>
        <w:jc w:val="center"/>
        <w:rPr>
          <w:b/>
        </w:rPr>
      </w:pPr>
      <w:r w:rsidRPr="00CD30C5">
        <w:rPr>
          <w:b/>
        </w:rPr>
        <w:t xml:space="preserve">(Due by </w:t>
      </w:r>
      <w:r w:rsidR="00E53238">
        <w:rPr>
          <w:b/>
        </w:rPr>
        <w:t xml:space="preserve">Friday, </w:t>
      </w:r>
      <w:r w:rsidRPr="00CD30C5">
        <w:rPr>
          <w:b/>
        </w:rPr>
        <w:t>January 20, 2012)</w:t>
      </w:r>
    </w:p>
    <w:p w:rsidR="00CD30C5" w:rsidRDefault="00CD30C5" w:rsidP="00CD30C5">
      <w:pPr>
        <w:pStyle w:val="NoSpacing"/>
        <w:spacing w:line="264" w:lineRule="auto"/>
      </w:pPr>
    </w:p>
    <w:p w:rsidR="00CD30C5" w:rsidRDefault="00CD30C5" w:rsidP="00CD30C5">
      <w:pPr>
        <w:pStyle w:val="NoSpacing"/>
        <w:spacing w:line="264" w:lineRule="auto"/>
      </w:pPr>
    </w:p>
    <w:p w:rsidR="00CD30C5" w:rsidRPr="00FD32EF" w:rsidRDefault="00CD30C5" w:rsidP="00CD30C5">
      <w:pPr>
        <w:pStyle w:val="NoSpacing"/>
        <w:spacing w:line="264" w:lineRule="auto"/>
        <w:ind w:left="720" w:hanging="720"/>
        <w:rPr>
          <w:b/>
          <w:szCs w:val="25"/>
        </w:rPr>
      </w:pPr>
      <w:r w:rsidRPr="0053344A">
        <w:rPr>
          <w:szCs w:val="25"/>
        </w:rPr>
        <w:t>RE:</w:t>
      </w:r>
      <w:r>
        <w:rPr>
          <w:szCs w:val="25"/>
        </w:rPr>
        <w:tab/>
      </w:r>
      <w:r>
        <w:rPr>
          <w:i/>
          <w:szCs w:val="25"/>
        </w:rPr>
        <w:t>Washington Utilities and Transportation Commission v</w:t>
      </w:r>
      <w:r w:rsidRPr="004236CB">
        <w:rPr>
          <w:szCs w:val="25"/>
        </w:rPr>
        <w:t xml:space="preserve">. </w:t>
      </w:r>
      <w:r w:rsidRPr="004236CB">
        <w:rPr>
          <w:i/>
          <w:szCs w:val="25"/>
        </w:rPr>
        <w:t xml:space="preserve">Puget Sound Energy, Inc., </w:t>
      </w:r>
      <w:r w:rsidRPr="004236CB">
        <w:rPr>
          <w:szCs w:val="25"/>
        </w:rPr>
        <w:t>Do</w:t>
      </w:r>
      <w:r>
        <w:rPr>
          <w:szCs w:val="25"/>
        </w:rPr>
        <w:t>ckets UE-111048 and UG-111049 (</w:t>
      </w:r>
      <w:r w:rsidRPr="00FE2EBF">
        <w:rPr>
          <w:szCs w:val="25"/>
        </w:rPr>
        <w:t>consolidated</w:t>
      </w:r>
      <w:r>
        <w:rPr>
          <w:szCs w:val="25"/>
        </w:rPr>
        <w:t>)</w:t>
      </w:r>
    </w:p>
    <w:p w:rsidR="00CD30C5" w:rsidRDefault="00CD30C5" w:rsidP="00CD30C5">
      <w:pPr>
        <w:pStyle w:val="NoSpacing"/>
        <w:spacing w:line="264" w:lineRule="auto"/>
        <w:rPr>
          <w:szCs w:val="25"/>
        </w:rPr>
      </w:pPr>
    </w:p>
    <w:p w:rsidR="00CD30C5" w:rsidRDefault="00CD30C5" w:rsidP="00CD30C5">
      <w:pPr>
        <w:pStyle w:val="NoSpacing"/>
        <w:spacing w:line="264" w:lineRule="auto"/>
        <w:rPr>
          <w:szCs w:val="25"/>
        </w:rPr>
      </w:pPr>
      <w:r>
        <w:rPr>
          <w:szCs w:val="25"/>
        </w:rPr>
        <w:t>TO ALL PARTIES:</w:t>
      </w:r>
    </w:p>
    <w:p w:rsidR="00CD30C5" w:rsidRDefault="00CD30C5" w:rsidP="00CD30C5">
      <w:pPr>
        <w:pStyle w:val="NoSpacing"/>
        <w:spacing w:line="264" w:lineRule="auto"/>
      </w:pPr>
    </w:p>
    <w:p w:rsidR="00F6607C" w:rsidRDefault="00404476" w:rsidP="00CD30C5">
      <w:pPr>
        <w:pStyle w:val="NoSpacing"/>
        <w:spacing w:line="264" w:lineRule="auto"/>
      </w:pPr>
      <w:r>
        <w:t>Th</w:t>
      </w:r>
      <w:r w:rsidR="006F3094">
        <w:t>ese</w:t>
      </w:r>
      <w:r>
        <w:t xml:space="preserve"> Bench Request</w:t>
      </w:r>
      <w:r w:rsidR="006F3094">
        <w:t>s are</w:t>
      </w:r>
      <w:r>
        <w:t xml:space="preserve"> directed principally to ICNU.  Other parties, however, may respond.</w:t>
      </w:r>
    </w:p>
    <w:p w:rsidR="00CD30C5" w:rsidRDefault="00CD30C5" w:rsidP="00CD30C5">
      <w:pPr>
        <w:pStyle w:val="NoSpacing"/>
        <w:spacing w:line="264" w:lineRule="auto"/>
      </w:pPr>
    </w:p>
    <w:p w:rsidR="00404476" w:rsidRDefault="00C75E50" w:rsidP="00CD30C5">
      <w:pPr>
        <w:pStyle w:val="NoSpacing"/>
        <w:spacing w:line="264" w:lineRule="auto"/>
      </w:pPr>
      <w:r w:rsidRPr="00C75E50">
        <w:rPr>
          <w:b/>
        </w:rPr>
        <w:t xml:space="preserve">Bench Request No. </w:t>
      </w:r>
      <w:r w:rsidR="00E53238">
        <w:rPr>
          <w:b/>
        </w:rPr>
        <w:t>4</w:t>
      </w:r>
      <w:r w:rsidRPr="00C75E50">
        <w:t>:</w:t>
      </w:r>
      <w:r>
        <w:t xml:space="preserve">  </w:t>
      </w:r>
      <w:r w:rsidR="00404476">
        <w:t xml:space="preserve">Please provide tables in the format of Mr. Story’s Exhibit No. JHS-13.01, pages 1 and 2, and Mr. Martin’s Exhibit No. RCM-2, page 6(A) showing ICNU’s </w:t>
      </w:r>
      <w:r w:rsidR="00F418C8">
        <w:t xml:space="preserve">11 </w:t>
      </w:r>
      <w:r w:rsidR="00404476">
        <w:t xml:space="preserve">proposed adjustments, as presented by Mr. Schoenbeck and Mr. </w:t>
      </w:r>
      <w:proofErr w:type="spellStart"/>
      <w:r w:rsidR="00404476">
        <w:t>Deen</w:t>
      </w:r>
      <w:proofErr w:type="spellEnd"/>
      <w:r w:rsidR="00404476">
        <w:t>.</w:t>
      </w:r>
      <w:r w:rsidR="00F418C8">
        <w:t xml:space="preserve">  </w:t>
      </w:r>
      <w:r w:rsidR="00F418C8" w:rsidRPr="00F418C8">
        <w:rPr>
          <w:i/>
        </w:rPr>
        <w:t>See e.g.,</w:t>
      </w:r>
      <w:r w:rsidR="00F418C8">
        <w:t xml:space="preserve"> Exhibit No. DWS-1CT at 2 (Table between lines 10 and 11).</w:t>
      </w:r>
    </w:p>
    <w:p w:rsidR="006F3094" w:rsidRDefault="006F3094" w:rsidP="00CD30C5">
      <w:pPr>
        <w:pStyle w:val="NoSpacing"/>
        <w:spacing w:line="264" w:lineRule="auto"/>
      </w:pPr>
    </w:p>
    <w:p w:rsidR="00404476" w:rsidRDefault="00C75E50" w:rsidP="00CD30C5">
      <w:pPr>
        <w:pStyle w:val="NoSpacing"/>
        <w:spacing w:line="264" w:lineRule="auto"/>
      </w:pPr>
      <w:r w:rsidRPr="00C75E50">
        <w:rPr>
          <w:b/>
        </w:rPr>
        <w:t xml:space="preserve">Bench Request No. </w:t>
      </w:r>
      <w:r w:rsidR="00E53238">
        <w:rPr>
          <w:b/>
        </w:rPr>
        <w:t>5</w:t>
      </w:r>
      <w:r>
        <w:t xml:space="preserve">:  </w:t>
      </w:r>
      <w:r w:rsidR="00404476">
        <w:t>Please identify the FERC account(s) associated with each of the 11 adjustments ICNU proposes in the format of Mr. Buckley’s Exhibit No. APB-2.</w:t>
      </w:r>
    </w:p>
    <w:p w:rsidR="00CD30C5" w:rsidRDefault="00CD30C5" w:rsidP="00CD30C5">
      <w:pPr>
        <w:pStyle w:val="NoSpacing"/>
        <w:spacing w:line="264" w:lineRule="auto"/>
      </w:pPr>
    </w:p>
    <w:p w:rsidR="00CD30C5" w:rsidRPr="005C2758" w:rsidRDefault="00CD30C5" w:rsidP="00CD30C5">
      <w:pPr>
        <w:pStyle w:val="NoSpacing"/>
        <w:spacing w:line="264" w:lineRule="auto"/>
        <w:rPr>
          <w:szCs w:val="25"/>
        </w:rPr>
      </w:pPr>
      <w:r>
        <w:rPr>
          <w:color w:val="000000"/>
          <w:szCs w:val="25"/>
        </w:rPr>
        <w:t>The</w:t>
      </w:r>
      <w:r w:rsidRPr="005C2758">
        <w:rPr>
          <w:color w:val="000000"/>
          <w:szCs w:val="25"/>
        </w:rPr>
        <w:t xml:space="preserve"> response</w:t>
      </w:r>
      <w:r>
        <w:rPr>
          <w:color w:val="000000"/>
          <w:szCs w:val="25"/>
        </w:rPr>
        <w:t>s</w:t>
      </w:r>
      <w:r w:rsidRPr="005C2758">
        <w:rPr>
          <w:color w:val="000000"/>
          <w:szCs w:val="25"/>
        </w:rPr>
        <w:t xml:space="preserve"> </w:t>
      </w:r>
      <w:r>
        <w:rPr>
          <w:color w:val="000000"/>
          <w:szCs w:val="25"/>
        </w:rPr>
        <w:t>are</w:t>
      </w:r>
      <w:r w:rsidRPr="005C2758">
        <w:rPr>
          <w:color w:val="000000"/>
          <w:szCs w:val="25"/>
        </w:rPr>
        <w:t xml:space="preserve"> due by </w:t>
      </w:r>
      <w:r>
        <w:rPr>
          <w:color w:val="000000"/>
          <w:szCs w:val="25"/>
        </w:rPr>
        <w:t>Friday, January 20, 2012</w:t>
      </w:r>
      <w:r w:rsidRPr="005C2758">
        <w:rPr>
          <w:color w:val="000000"/>
          <w:szCs w:val="25"/>
        </w:rPr>
        <w:t>.</w:t>
      </w:r>
    </w:p>
    <w:p w:rsidR="00CD30C5" w:rsidRDefault="00CD30C5" w:rsidP="00CD30C5">
      <w:pPr>
        <w:pStyle w:val="NoSpacing"/>
        <w:spacing w:line="264" w:lineRule="auto"/>
      </w:pPr>
    </w:p>
    <w:p w:rsidR="00CD30C5" w:rsidRDefault="00CD30C5" w:rsidP="00CD30C5">
      <w:pPr>
        <w:pStyle w:val="NoSpacing"/>
        <w:spacing w:line="264" w:lineRule="auto"/>
      </w:pPr>
      <w:r>
        <w:t>Sincerely,</w:t>
      </w:r>
    </w:p>
    <w:p w:rsidR="00CD30C5" w:rsidRDefault="00CD30C5" w:rsidP="00CD30C5">
      <w:pPr>
        <w:pStyle w:val="NoSpacing"/>
        <w:spacing w:line="264" w:lineRule="auto"/>
      </w:pPr>
    </w:p>
    <w:p w:rsidR="00CD30C5" w:rsidRDefault="00CD30C5" w:rsidP="00CD30C5">
      <w:pPr>
        <w:pStyle w:val="NoSpacing"/>
        <w:spacing w:line="264" w:lineRule="auto"/>
      </w:pPr>
    </w:p>
    <w:p w:rsidR="00CD30C5" w:rsidRDefault="00CD30C5" w:rsidP="00CD30C5">
      <w:pPr>
        <w:pStyle w:val="NoSpacing"/>
        <w:spacing w:line="264" w:lineRule="auto"/>
      </w:pPr>
    </w:p>
    <w:p w:rsidR="00CD30C5" w:rsidRDefault="00CD30C5" w:rsidP="00CD30C5">
      <w:pPr>
        <w:pStyle w:val="NoSpacing"/>
        <w:spacing w:line="264" w:lineRule="auto"/>
      </w:pPr>
      <w:r>
        <w:t>DENNIS J. MOSS</w:t>
      </w:r>
    </w:p>
    <w:p w:rsidR="00CD30C5" w:rsidRDefault="00CD30C5" w:rsidP="00CD30C5">
      <w:pPr>
        <w:pStyle w:val="NoSpacing"/>
        <w:spacing w:line="264" w:lineRule="auto"/>
      </w:pPr>
      <w:r>
        <w:t>Administrative Law Judge</w:t>
      </w:r>
    </w:p>
    <w:sectPr w:rsidR="00CD30C5" w:rsidSect="00EF76B0">
      <w:pgSz w:w="12240" w:h="15840" w:code="1"/>
      <w:pgMar w:top="144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08" w:rsidRDefault="00A44508" w:rsidP="00A44508">
      <w:pPr>
        <w:spacing w:after="0" w:line="240" w:lineRule="auto"/>
      </w:pPr>
      <w:r>
        <w:separator/>
      </w:r>
    </w:p>
  </w:endnote>
  <w:endnote w:type="continuationSeparator" w:id="0">
    <w:p w:rsidR="00A44508" w:rsidRDefault="00A44508" w:rsidP="00A4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08" w:rsidRDefault="00A44508" w:rsidP="00A44508">
      <w:pPr>
        <w:spacing w:after="0" w:line="240" w:lineRule="auto"/>
      </w:pPr>
      <w:r>
        <w:separator/>
      </w:r>
    </w:p>
  </w:footnote>
  <w:footnote w:type="continuationSeparator" w:id="0">
    <w:p w:rsidR="00A44508" w:rsidRDefault="00A44508" w:rsidP="00A44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0C5A"/>
    <w:multiLevelType w:val="hybridMultilevel"/>
    <w:tmpl w:val="9002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76"/>
    <w:rsid w:val="001F7CD5"/>
    <w:rsid w:val="00404476"/>
    <w:rsid w:val="0063274C"/>
    <w:rsid w:val="006F3094"/>
    <w:rsid w:val="008F0113"/>
    <w:rsid w:val="00A44508"/>
    <w:rsid w:val="00C75E50"/>
    <w:rsid w:val="00CD30C5"/>
    <w:rsid w:val="00E53238"/>
    <w:rsid w:val="00EF76B0"/>
    <w:rsid w:val="00F418C8"/>
    <w:rsid w:val="00F6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94"/>
    <w:pPr>
      <w:ind w:left="720"/>
      <w:contextualSpacing/>
    </w:pPr>
  </w:style>
  <w:style w:type="paragraph" w:styleId="NoSpacing">
    <w:name w:val="No Spacing"/>
    <w:uiPriority w:val="1"/>
    <w:qFormat/>
    <w:rsid w:val="00CD30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94"/>
    <w:pPr>
      <w:ind w:left="720"/>
      <w:contextualSpacing/>
    </w:pPr>
  </w:style>
  <w:style w:type="paragraph" w:styleId="NoSpacing">
    <w:name w:val="No Spacing"/>
    <w:uiPriority w:val="1"/>
    <w:qFormat/>
    <w:rsid w:val="00CD3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09686F-C9B2-4623-A1F3-B6EFDF82D419}"/>
</file>

<file path=customXml/itemProps2.xml><?xml version="1.0" encoding="utf-8"?>
<ds:datastoreItem xmlns:ds="http://schemas.openxmlformats.org/officeDocument/2006/customXml" ds:itemID="{94E9D54E-A9B7-4EE4-8C5C-49EEFDD3C509}"/>
</file>

<file path=customXml/itemProps3.xml><?xml version="1.0" encoding="utf-8"?>
<ds:datastoreItem xmlns:ds="http://schemas.openxmlformats.org/officeDocument/2006/customXml" ds:itemID="{E03C25C5-1CC9-463F-80A3-E0E9706BF497}"/>
</file>

<file path=customXml/itemProps4.xml><?xml version="1.0" encoding="utf-8"?>
<ds:datastoreItem xmlns:ds="http://schemas.openxmlformats.org/officeDocument/2006/customXml" ds:itemID="{0FF74BC2-73C4-4E5F-8A23-558234289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2012-01-12T21:58:00Z</dcterms:created>
  <dcterms:modified xsi:type="dcterms:W3CDTF">2012-01-12T21:58:00Z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