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A3" w:rsidRPr="006A14EE" w:rsidRDefault="00031DA3" w:rsidP="00062446">
      <w:pPr>
        <w:tabs>
          <w:tab w:val="left" w:pos="720"/>
          <w:tab w:val="left" w:pos="1440"/>
        </w:tabs>
        <w:ind w:right="43"/>
      </w:pPr>
    </w:p>
    <w:p w:rsidR="00062446" w:rsidRPr="006A14EE" w:rsidRDefault="00062446" w:rsidP="00062446">
      <w:pPr>
        <w:tabs>
          <w:tab w:val="left" w:pos="720"/>
          <w:tab w:val="left" w:pos="1440"/>
        </w:tabs>
        <w:ind w:right="43"/>
      </w:pPr>
    </w:p>
    <w:p w:rsidR="00062446" w:rsidRPr="006A14EE" w:rsidRDefault="00062446" w:rsidP="00062446">
      <w:pPr>
        <w:tabs>
          <w:tab w:val="left" w:pos="720"/>
          <w:tab w:val="left" w:pos="1440"/>
        </w:tabs>
        <w:ind w:right="43"/>
      </w:pPr>
    </w:p>
    <w:p w:rsidR="00C03FBD" w:rsidRPr="006A14EE" w:rsidRDefault="00C03FBD">
      <w:pPr>
        <w:tabs>
          <w:tab w:val="left" w:pos="720"/>
          <w:tab w:val="left" w:pos="1440"/>
        </w:tabs>
        <w:ind w:right="40"/>
      </w:pPr>
    </w:p>
    <w:p w:rsidR="00C03FBD" w:rsidRPr="006A14EE" w:rsidRDefault="00C03FBD">
      <w:pPr>
        <w:tabs>
          <w:tab w:val="left" w:pos="720"/>
          <w:tab w:val="left" w:pos="1440"/>
        </w:tabs>
        <w:ind w:right="40"/>
      </w:pPr>
    </w:p>
    <w:p w:rsidR="00031DA3" w:rsidRPr="006A14EE" w:rsidRDefault="004C5CE0">
      <w:pPr>
        <w:tabs>
          <w:tab w:val="left" w:pos="720"/>
          <w:tab w:val="left" w:pos="1440"/>
        </w:tabs>
        <w:ind w:right="40"/>
        <w:jc w:val="center"/>
        <w:outlineLvl w:val="0"/>
      </w:pPr>
      <w:r w:rsidRPr="006A14EE">
        <w:t xml:space="preserve">BEFORE THE </w:t>
      </w:r>
      <w:smartTag w:uri="urn:schemas-microsoft-com:office:smarttags" w:element="State">
        <w:smartTag w:uri="urn:schemas-microsoft-com:office:smarttags" w:element="place">
          <w:r w:rsidRPr="006A14EE">
            <w:t>WASHINGTON</w:t>
          </w:r>
        </w:smartTag>
      </w:smartTag>
      <w:r w:rsidRPr="006A14EE">
        <w:t xml:space="preserve"> UTILITIES </w:t>
      </w:r>
      <w:smartTag w:uri="urn:schemas-microsoft-com:office:smarttags" w:element="stockticker">
        <w:r w:rsidRPr="006A14EE">
          <w:t>AND</w:t>
        </w:r>
      </w:smartTag>
      <w:r w:rsidRPr="006A14EE">
        <w:t xml:space="preserve"> TRANSPORTATION COMMISSION</w:t>
      </w:r>
    </w:p>
    <w:p w:rsidR="00031DA3" w:rsidRPr="006A14EE" w:rsidRDefault="00031DA3">
      <w:pPr>
        <w:tabs>
          <w:tab w:val="left" w:pos="720"/>
          <w:tab w:val="left" w:pos="1440"/>
        </w:tabs>
        <w:ind w:right="40"/>
        <w:jc w:val="center"/>
      </w:pPr>
    </w:p>
    <w:tbl>
      <w:tblPr>
        <w:tblW w:w="9560" w:type="dxa"/>
        <w:tblLayout w:type="fixed"/>
        <w:tblCellMar>
          <w:left w:w="110" w:type="dxa"/>
          <w:right w:w="110" w:type="dxa"/>
        </w:tblCellMar>
        <w:tblLook w:val="0000"/>
      </w:tblPr>
      <w:tblGrid>
        <w:gridCol w:w="4970"/>
        <w:gridCol w:w="4590"/>
      </w:tblGrid>
      <w:tr w:rsidR="004C5CE0" w:rsidRPr="006A14EE">
        <w:trPr>
          <w:cantSplit/>
        </w:trPr>
        <w:tc>
          <w:tcPr>
            <w:tcW w:w="4970" w:type="dxa"/>
            <w:tcBorders>
              <w:bottom w:val="single" w:sz="6" w:space="0" w:color="auto"/>
              <w:right w:val="single" w:sz="6" w:space="0" w:color="auto"/>
            </w:tcBorders>
          </w:tcPr>
          <w:p w:rsidR="004C5CE0" w:rsidRPr="006A14EE" w:rsidRDefault="004C5CE0" w:rsidP="001A0222">
            <w:pPr>
              <w:tabs>
                <w:tab w:val="left" w:pos="720"/>
                <w:tab w:val="left" w:pos="1440"/>
              </w:tabs>
              <w:ind w:right="40"/>
            </w:pPr>
            <w:r w:rsidRPr="006A14EE">
              <w:t>SANDRA JUDD</w:t>
            </w:r>
            <w:r w:rsidR="00F078EE" w:rsidRPr="006A14EE">
              <w:t>, et al.</w:t>
            </w:r>
            <w:r w:rsidRPr="006A14EE">
              <w:t>,</w:t>
            </w:r>
          </w:p>
          <w:p w:rsidR="004C5CE0" w:rsidRPr="006A14EE" w:rsidRDefault="004C5CE0" w:rsidP="001A0222">
            <w:pPr>
              <w:tabs>
                <w:tab w:val="left" w:pos="720"/>
                <w:tab w:val="left" w:pos="1440"/>
              </w:tabs>
              <w:ind w:right="40"/>
            </w:pPr>
          </w:p>
          <w:p w:rsidR="004C5CE0" w:rsidRPr="006A14EE" w:rsidRDefault="004C5CE0" w:rsidP="001A0222">
            <w:pPr>
              <w:tabs>
                <w:tab w:val="left" w:pos="2880"/>
              </w:tabs>
              <w:ind w:right="40"/>
            </w:pPr>
            <w:r w:rsidRPr="006A14EE">
              <w:tab/>
              <w:t>Complainants,</w:t>
            </w:r>
          </w:p>
          <w:p w:rsidR="004C5CE0" w:rsidRPr="006A14EE" w:rsidRDefault="004C5CE0" w:rsidP="001A0222">
            <w:pPr>
              <w:tabs>
                <w:tab w:val="left" w:pos="720"/>
                <w:tab w:val="left" w:pos="1440"/>
              </w:tabs>
              <w:ind w:right="40"/>
            </w:pPr>
          </w:p>
          <w:p w:rsidR="004C5CE0" w:rsidRPr="006A14EE" w:rsidRDefault="004C5CE0" w:rsidP="001A0222">
            <w:pPr>
              <w:tabs>
                <w:tab w:val="left" w:pos="360"/>
                <w:tab w:val="left" w:pos="1440"/>
              </w:tabs>
              <w:ind w:right="40"/>
            </w:pPr>
            <w:r w:rsidRPr="006A14EE">
              <w:tab/>
              <w:t>v.</w:t>
            </w:r>
          </w:p>
          <w:p w:rsidR="004C5CE0" w:rsidRPr="006A14EE" w:rsidRDefault="004C5CE0" w:rsidP="001A0222">
            <w:pPr>
              <w:tabs>
                <w:tab w:val="left" w:pos="720"/>
                <w:tab w:val="left" w:pos="1440"/>
              </w:tabs>
              <w:ind w:right="40"/>
            </w:pPr>
          </w:p>
          <w:p w:rsidR="004C5CE0" w:rsidRPr="006A14EE" w:rsidRDefault="003E7EDD" w:rsidP="003E7EDD">
            <w:pPr>
              <w:tabs>
                <w:tab w:val="left" w:pos="720"/>
                <w:tab w:val="left" w:pos="1440"/>
              </w:tabs>
              <w:ind w:right="40"/>
            </w:pPr>
            <w:r w:rsidRPr="006A14EE">
              <w:t>AT&amp;T COMMUNICATIONS OF THE PACIFIC NORTHWEST, INC.</w:t>
            </w:r>
            <w:r w:rsidR="004C5CE0" w:rsidRPr="006A14EE">
              <w:t xml:space="preserve">; and </w:t>
            </w:r>
            <w:r w:rsidR="004C5CE0" w:rsidRPr="006A14EE">
              <w:br/>
              <w:t>T-NETIX, INC.,</w:t>
            </w:r>
          </w:p>
          <w:p w:rsidR="004C5CE0" w:rsidRPr="006A14EE" w:rsidRDefault="004C5CE0" w:rsidP="001A0222">
            <w:pPr>
              <w:tabs>
                <w:tab w:val="left" w:pos="720"/>
                <w:tab w:val="left" w:pos="1440"/>
              </w:tabs>
              <w:ind w:right="40"/>
            </w:pPr>
          </w:p>
          <w:p w:rsidR="004C5CE0" w:rsidRPr="006A14EE" w:rsidRDefault="004C5CE0" w:rsidP="00F078EE">
            <w:pPr>
              <w:tabs>
                <w:tab w:val="left" w:pos="2880"/>
              </w:tabs>
              <w:spacing w:after="120"/>
              <w:ind w:right="43"/>
            </w:pPr>
            <w:r w:rsidRPr="006A14EE">
              <w:tab/>
              <w:t>Respondents.</w:t>
            </w:r>
          </w:p>
        </w:tc>
        <w:tc>
          <w:tcPr>
            <w:tcW w:w="4590" w:type="dxa"/>
          </w:tcPr>
          <w:p w:rsidR="004C5CE0" w:rsidRPr="006A14EE" w:rsidRDefault="004C5CE0" w:rsidP="00F078EE">
            <w:pPr>
              <w:tabs>
                <w:tab w:val="left" w:pos="720"/>
                <w:tab w:val="left" w:pos="1440"/>
              </w:tabs>
              <w:ind w:left="70" w:right="40"/>
            </w:pPr>
          </w:p>
          <w:p w:rsidR="004D2B31" w:rsidRPr="006A14EE" w:rsidRDefault="004D2B31" w:rsidP="004D2B31">
            <w:pPr>
              <w:tabs>
                <w:tab w:val="left" w:pos="720"/>
                <w:tab w:val="left" w:pos="1440"/>
              </w:tabs>
              <w:ind w:left="70" w:right="40"/>
            </w:pPr>
            <w:r w:rsidRPr="006A14EE">
              <w:t>DOCKET NO.  UT-042022</w:t>
            </w:r>
          </w:p>
          <w:p w:rsidR="00EF32B8" w:rsidRPr="006A14EE" w:rsidRDefault="00EF32B8" w:rsidP="00F078EE">
            <w:pPr>
              <w:tabs>
                <w:tab w:val="left" w:pos="720"/>
                <w:tab w:val="left" w:pos="1440"/>
              </w:tabs>
              <w:ind w:left="70" w:right="40"/>
            </w:pPr>
          </w:p>
          <w:p w:rsidR="004C5CE0" w:rsidRPr="006A14EE" w:rsidRDefault="0006603B" w:rsidP="00416C1A">
            <w:pPr>
              <w:tabs>
                <w:tab w:val="left" w:pos="720"/>
                <w:tab w:val="left" w:pos="1440"/>
              </w:tabs>
              <w:ind w:left="70" w:right="40"/>
              <w:rPr>
                <w:b/>
                <w:caps/>
              </w:rPr>
            </w:pPr>
            <w:r w:rsidRPr="006A14EE">
              <w:rPr>
                <w:caps/>
              </w:rPr>
              <w:t>Complainants’ Response to AT&amp;T’s Motion to Recuse Gregory J. Kopta</w:t>
            </w:r>
          </w:p>
        </w:tc>
      </w:tr>
    </w:tbl>
    <w:p w:rsidR="00F141AC" w:rsidRPr="006A14EE" w:rsidRDefault="00F141AC" w:rsidP="00065AB6">
      <w:pPr>
        <w:pStyle w:val="pleadingtext"/>
        <w:spacing w:line="240" w:lineRule="auto"/>
      </w:pPr>
    </w:p>
    <w:p w:rsidR="001873E3" w:rsidRPr="006A14EE" w:rsidRDefault="001873E3" w:rsidP="001873E3">
      <w:pPr>
        <w:pStyle w:val="pleadingnumbered"/>
        <w:tabs>
          <w:tab w:val="clear" w:pos="1440"/>
        </w:tabs>
      </w:pPr>
      <w:r w:rsidRPr="006A14EE">
        <w:t>AT&amp;T asks the Commission to</w:t>
      </w:r>
      <w:r w:rsidR="004D43CA" w:rsidRPr="006A14EE">
        <w:t xml:space="preserve"> recuse </w:t>
      </w:r>
      <w:r w:rsidRPr="006A14EE">
        <w:t>Gregory</w:t>
      </w:r>
      <w:r w:rsidR="00EB3F9C" w:rsidRPr="006A14EE">
        <w:t xml:space="preserve"> Kop</w:t>
      </w:r>
      <w:r w:rsidRPr="006A14EE">
        <w:t>ta</w:t>
      </w:r>
      <w:r w:rsidR="004D43CA" w:rsidRPr="006A14EE">
        <w:t>, the Director of the Administrative Law Division,</w:t>
      </w:r>
      <w:r w:rsidRPr="006A14EE">
        <w:t xml:space="preserve"> from further involvement in this matter because he represented AT&amp;T prior to being appointed to his current position.  Further, AT&amp;T demands that the Commission </w:t>
      </w:r>
      <w:r w:rsidR="00D077C8" w:rsidRPr="006A14EE">
        <w:t>“</w:t>
      </w:r>
      <w:r w:rsidRPr="006A14EE">
        <w:t>insulate” any staff member</w:t>
      </w:r>
      <w:r w:rsidR="00EB3F9C" w:rsidRPr="006A14EE">
        <w:t xml:space="preserve"> with whom Judge Kop</w:t>
      </w:r>
      <w:r w:rsidRPr="006A14EE">
        <w:t xml:space="preserve">ta had spoken with regarding this case from any future involvement in this matter.  </w:t>
      </w:r>
    </w:p>
    <w:p w:rsidR="004D43CA" w:rsidRPr="006A14EE" w:rsidRDefault="004D43CA" w:rsidP="001873E3">
      <w:pPr>
        <w:pStyle w:val="pleadingnumbered"/>
        <w:tabs>
          <w:tab w:val="clear" w:pos="1440"/>
        </w:tabs>
      </w:pPr>
      <w:r w:rsidRPr="006A14EE">
        <w:t xml:space="preserve">We agree that the Commission has discretion to remove Judge </w:t>
      </w:r>
      <w:r w:rsidR="00490C6F" w:rsidRPr="006A14EE">
        <w:t>Kopta</w:t>
      </w:r>
      <w:r w:rsidRPr="006A14EE">
        <w:t xml:space="preserve"> from further involvement in this matter, but does not have the duty to do so for the reasons we discuss below. However,</w:t>
      </w:r>
      <w:r w:rsidR="00490C6F" w:rsidRPr="006A14EE">
        <w:t xml:space="preserve"> if </w:t>
      </w:r>
      <w:r w:rsidRPr="006A14EE">
        <w:t>the Commission decide</w:t>
      </w:r>
      <w:r w:rsidR="00490C6F" w:rsidRPr="006A14EE">
        <w:t>s</w:t>
      </w:r>
      <w:r w:rsidRPr="006A14EE">
        <w:t xml:space="preserve"> that Judge </w:t>
      </w:r>
      <w:r w:rsidR="00490C6F" w:rsidRPr="006A14EE">
        <w:t>Kopta</w:t>
      </w:r>
      <w:r w:rsidRPr="006A14EE">
        <w:t xml:space="preserve"> should have no further involvement in this matter, the Commission is not required to ignore the evidence that has been provided through the bench requests or the work done by WUTC staff to date on this matter because of AT&amp;T's delay in raising this issue before the Commission.</w:t>
      </w:r>
    </w:p>
    <w:p w:rsidR="006355C1" w:rsidRPr="006A14EE" w:rsidRDefault="006355C1" w:rsidP="006355C1">
      <w:pPr>
        <w:pStyle w:val="pleadingnumbered"/>
        <w:tabs>
          <w:tab w:val="clear" w:pos="1440"/>
        </w:tabs>
      </w:pPr>
      <w:r w:rsidRPr="006A14EE">
        <w:lastRenderedPageBreak/>
        <w:t>AT&amp;T fails to explain why it has taken so long to raise</w:t>
      </w:r>
      <w:r w:rsidR="0006093D" w:rsidRPr="006A14EE">
        <w:t xml:space="preserve"> its </w:t>
      </w:r>
      <w:r w:rsidRPr="006A14EE">
        <w:t>objection</w:t>
      </w:r>
      <w:r w:rsidR="0006093D" w:rsidRPr="006A14EE">
        <w:t xml:space="preserve"> to Judge </w:t>
      </w:r>
      <w:r w:rsidR="00490C6F" w:rsidRPr="006A14EE">
        <w:t>Kopta</w:t>
      </w:r>
      <w:r w:rsidR="0006093D" w:rsidRPr="006A14EE">
        <w:t>.</w:t>
      </w:r>
      <w:r w:rsidRPr="006A14EE">
        <w:t xml:space="preserve">  The fir</w:t>
      </w:r>
      <w:r w:rsidR="00EB3F9C" w:rsidRPr="006A14EE">
        <w:t>st document issued by Judge Kop</w:t>
      </w:r>
      <w:r w:rsidRPr="006A14EE">
        <w:t>ta was served on September 28, 2010.  He also issued a notice re-opening the record and bench requests on October 6, 2010.  Thus, by Oc</w:t>
      </w:r>
      <w:r w:rsidR="00EB3F9C" w:rsidRPr="006A14EE">
        <w:t>tober, AT&amp;T knew that Judge Kop</w:t>
      </w:r>
      <w:r w:rsidRPr="006A14EE">
        <w:t xml:space="preserve">ta </w:t>
      </w:r>
      <w:r w:rsidR="0006093D" w:rsidRPr="006A14EE">
        <w:t xml:space="preserve">was involved </w:t>
      </w:r>
      <w:r w:rsidRPr="006A14EE">
        <w:t>in this matter.  Further, one of the AT&amp;T attorneys working on this matter, Letty Friesen, appeared o</w:t>
      </w:r>
      <w:r w:rsidR="00EB3F9C" w:rsidRPr="006A14EE">
        <w:t>n behalf of AT&amp;T with Judge Kop</w:t>
      </w:r>
      <w:r w:rsidRPr="006A14EE">
        <w:t xml:space="preserve">ta in the case that AT&amp;T now alleges creates a conflict, and if there was a problem with Judge </w:t>
      </w:r>
      <w:r w:rsidR="00555DFB" w:rsidRPr="006A14EE">
        <w:t>Kopta</w:t>
      </w:r>
      <w:r w:rsidRPr="006A14EE">
        <w:t>'s involvement in this matter it should have been immediately recognized by her.</w:t>
      </w:r>
    </w:p>
    <w:p w:rsidR="0006093D" w:rsidRPr="006A14EE" w:rsidRDefault="0006093D" w:rsidP="006355C1">
      <w:pPr>
        <w:pStyle w:val="pleadingnumbered"/>
        <w:tabs>
          <w:tab w:val="clear" w:pos="1440"/>
        </w:tabs>
      </w:pPr>
      <w:r w:rsidRPr="006A14EE">
        <w:t xml:space="preserve">AT&amp;T alleges that Judge </w:t>
      </w:r>
      <w:r w:rsidR="00490C6F" w:rsidRPr="006A14EE">
        <w:t>Kopta</w:t>
      </w:r>
      <w:r w:rsidRPr="006A14EE">
        <w:t xml:space="preserve"> may have used confidential information received while representing AT&amp;T because the </w:t>
      </w:r>
      <w:r w:rsidR="009465D9" w:rsidRPr="006A14EE">
        <w:t xml:space="preserve">Commission's </w:t>
      </w:r>
      <w:r w:rsidRPr="006A14EE">
        <w:t xml:space="preserve">bench requests </w:t>
      </w:r>
      <w:r w:rsidR="00D077C8" w:rsidRPr="006A14EE">
        <w:t>asked</w:t>
      </w:r>
      <w:r w:rsidRPr="006A14EE">
        <w:t xml:space="preserve"> whether AT&amp;T billed for telephone calls from the prisons involved in this proceeding. The first data request issued by the </w:t>
      </w:r>
      <w:r w:rsidR="009465D9" w:rsidRPr="006A14EE">
        <w:t xml:space="preserve">Commission </w:t>
      </w:r>
      <w:r w:rsidR="00D077C8" w:rsidRPr="006A14EE">
        <w:t xml:space="preserve">on October 6, </w:t>
      </w:r>
      <w:r w:rsidRPr="006A14EE">
        <w:t xml:space="preserve">asked for billing information from AT&amp;T. If AT&amp;T truly feels that these bench requests were inspired by Judge </w:t>
      </w:r>
      <w:r w:rsidR="00490C6F" w:rsidRPr="006A14EE">
        <w:t>Kopta</w:t>
      </w:r>
      <w:r w:rsidRPr="006A14EE">
        <w:t>'s access to confidential information from his prior representation of AT&amp;T then AT&amp;T should have said something when</w:t>
      </w:r>
      <w:r w:rsidR="009465D9" w:rsidRPr="006A14EE">
        <w:t xml:space="preserve"> it </w:t>
      </w:r>
      <w:r w:rsidRPr="006A14EE">
        <w:t>received these requests. Instead, AT&amp;T</w:t>
      </w:r>
      <w:r w:rsidR="009465D9" w:rsidRPr="006A14EE">
        <w:t xml:space="preserve"> used </w:t>
      </w:r>
      <w:r w:rsidRPr="006A14EE">
        <w:t>these data request</w:t>
      </w:r>
      <w:r w:rsidR="009465D9" w:rsidRPr="006A14EE">
        <w:t xml:space="preserve">s as a platform to make arguments </w:t>
      </w:r>
      <w:r w:rsidRPr="006A14EE">
        <w:t xml:space="preserve">-- rather than </w:t>
      </w:r>
      <w:r w:rsidR="009465D9" w:rsidRPr="006A14EE">
        <w:t xml:space="preserve">provide </w:t>
      </w:r>
      <w:r w:rsidRPr="006A14EE">
        <w:t>answers -- to</w:t>
      </w:r>
      <w:r w:rsidR="009465D9" w:rsidRPr="006A14EE">
        <w:t xml:space="preserve"> try to help bolster </w:t>
      </w:r>
      <w:r w:rsidRPr="006A14EE">
        <w:t>its arguments</w:t>
      </w:r>
      <w:r w:rsidR="009465D9" w:rsidRPr="006A14EE">
        <w:t xml:space="preserve"> in its appeal of the order for summary determination</w:t>
      </w:r>
      <w:r w:rsidRPr="006A14EE">
        <w:t>.</w:t>
      </w:r>
      <w:r w:rsidR="009465D9" w:rsidRPr="006A14EE">
        <w:t xml:space="preserve"> When AT&amp;T failed to answer the simple question of whether it, or someone acting on its behalf, billed recipients for collect calls from the prisons</w:t>
      </w:r>
      <w:r w:rsidR="00490C6F" w:rsidRPr="006A14EE">
        <w:t xml:space="preserve"> involved </w:t>
      </w:r>
      <w:r w:rsidR="009465D9" w:rsidRPr="006A14EE">
        <w:t>in this case</w:t>
      </w:r>
      <w:r w:rsidR="00EB3F9C" w:rsidRPr="006A14EE">
        <w:t xml:space="preserve"> (Bench Request 13)</w:t>
      </w:r>
      <w:r w:rsidR="009465D9" w:rsidRPr="006A14EE">
        <w:t xml:space="preserve">, we pointed out that AT&amp;T had </w:t>
      </w:r>
      <w:r w:rsidR="00EB3F9C" w:rsidRPr="006A14EE">
        <w:t>billed recipients</w:t>
      </w:r>
      <w:r w:rsidR="009465D9" w:rsidRPr="006A14EE">
        <w:t xml:space="preserve"> </w:t>
      </w:r>
      <w:r w:rsidR="00EB3F9C" w:rsidRPr="006A14EE">
        <w:t>of these calls</w:t>
      </w:r>
      <w:r w:rsidR="009465D9" w:rsidRPr="006A14EE">
        <w:t xml:space="preserve"> as shown by the admissions that it made</w:t>
      </w:r>
      <w:r w:rsidR="00D077C8" w:rsidRPr="006A14EE">
        <w:t xml:space="preserve"> in the 2006 proceeding regarding Airway Heights. Only then did AT&amp;T seek to remove Judge </w:t>
      </w:r>
      <w:r w:rsidR="00490C6F" w:rsidRPr="006A14EE">
        <w:t>Kopta</w:t>
      </w:r>
      <w:r w:rsidR="00D077C8" w:rsidRPr="006A14EE">
        <w:t xml:space="preserve"> from this matter. If AT&amp;T is </w:t>
      </w:r>
      <w:r w:rsidR="00D077C8" w:rsidRPr="006A14EE">
        <w:lastRenderedPageBreak/>
        <w:t>successful, then it will presumably next</w:t>
      </w:r>
      <w:r w:rsidR="00EB3F9C" w:rsidRPr="006A14EE">
        <w:t xml:space="preserve"> seek </w:t>
      </w:r>
      <w:r w:rsidR="00D077C8" w:rsidRPr="006A14EE">
        <w:t>to strike all filin</w:t>
      </w:r>
      <w:r w:rsidR="00EB3F9C" w:rsidRPr="006A14EE">
        <w:t>gs made in connection with the bench</w:t>
      </w:r>
      <w:r w:rsidR="00D077C8" w:rsidRPr="006A14EE">
        <w:t xml:space="preserve"> requests. This should not be permitted.</w:t>
      </w:r>
    </w:p>
    <w:p w:rsidR="00D077C8" w:rsidRPr="006A14EE" w:rsidRDefault="00D077C8" w:rsidP="006355C1">
      <w:pPr>
        <w:pStyle w:val="pleadingnumbered"/>
        <w:tabs>
          <w:tab w:val="clear" w:pos="1440"/>
        </w:tabs>
      </w:pPr>
      <w:r w:rsidRPr="006A14EE">
        <w:t xml:space="preserve">Further, there is no showing that any of the staff members involved in this matter, other than Judge </w:t>
      </w:r>
      <w:r w:rsidR="00490C6F" w:rsidRPr="006A14EE">
        <w:t>Kopta</w:t>
      </w:r>
      <w:r w:rsidRPr="006A14EE">
        <w:t xml:space="preserve">, represented AT&amp;T. These staff members should not be "insulated" from participating in this matter simply because they may have had conversations with Judge </w:t>
      </w:r>
      <w:r w:rsidR="00490C6F" w:rsidRPr="006A14EE">
        <w:t>Kopta</w:t>
      </w:r>
      <w:r w:rsidRPr="006A14EE">
        <w:t xml:space="preserve"> regarding the case. To remove them from the case, would add additional, substantial delay to the resolution of this matter.</w:t>
      </w:r>
    </w:p>
    <w:p w:rsidR="001873E3" w:rsidRPr="006A14EE" w:rsidRDefault="001873E3" w:rsidP="001873E3">
      <w:pPr>
        <w:pStyle w:val="pleadingnumbered"/>
        <w:tabs>
          <w:tab w:val="clear" w:pos="1440"/>
        </w:tabs>
      </w:pPr>
      <w:r w:rsidRPr="006A14EE">
        <w:t>As authority for</w:t>
      </w:r>
      <w:r w:rsidR="009A5B71" w:rsidRPr="006A14EE">
        <w:t xml:space="preserve"> its motion to recuse Judge </w:t>
      </w:r>
      <w:r w:rsidR="00555DFB" w:rsidRPr="006A14EE">
        <w:t>Kopta</w:t>
      </w:r>
      <w:r w:rsidRPr="006A14EE">
        <w:t xml:space="preserve">, AT&amp;T cites Rule 1.9 of the Rules of Professional Conduct </w:t>
      </w:r>
      <w:r w:rsidR="00555DFB" w:rsidRPr="006A14EE">
        <w:t xml:space="preserve">(“RPC”) </w:t>
      </w:r>
      <w:r w:rsidRPr="006A14EE">
        <w:t>for the State of Washington.  This provision provides:</w:t>
      </w:r>
    </w:p>
    <w:p w:rsidR="001873E3" w:rsidRPr="006A14EE" w:rsidRDefault="001873E3" w:rsidP="001873E3">
      <w:pPr>
        <w:pStyle w:val="pleadingnumbered"/>
        <w:numPr>
          <w:ilvl w:val="0"/>
          <w:numId w:val="0"/>
        </w:numPr>
        <w:spacing w:line="240" w:lineRule="auto"/>
        <w:ind w:left="2160" w:right="1440"/>
      </w:pPr>
      <w:r w:rsidRPr="006A14EE">
        <w:t xml:space="preserve">A lawyer who has formerly represented a client in a matter shall not thereafter represent another person in the same or a substantially related matter in which that person’s interests are materially adverse to the interests of the former client unless the former client gives informed consent, confirmed in writing. </w:t>
      </w:r>
    </w:p>
    <w:p w:rsidR="001873E3" w:rsidRPr="006A14EE" w:rsidRDefault="001873E3" w:rsidP="001873E3">
      <w:pPr>
        <w:pStyle w:val="pleadingnumbered"/>
        <w:numPr>
          <w:ilvl w:val="0"/>
          <w:numId w:val="0"/>
        </w:numPr>
        <w:spacing w:line="240" w:lineRule="auto"/>
        <w:ind w:left="720"/>
      </w:pPr>
    </w:p>
    <w:p w:rsidR="009A5B71" w:rsidRPr="006A14EE" w:rsidRDefault="009A5B71" w:rsidP="001873E3">
      <w:pPr>
        <w:pStyle w:val="pleadingnumbered"/>
        <w:tabs>
          <w:tab w:val="clear" w:pos="1440"/>
        </w:tabs>
      </w:pPr>
      <w:r w:rsidRPr="006A14EE">
        <w:t xml:space="preserve">Judge </w:t>
      </w:r>
      <w:r w:rsidR="00555DFB" w:rsidRPr="006A14EE">
        <w:t>Kopta</w:t>
      </w:r>
      <w:r w:rsidRPr="006A14EE">
        <w:t xml:space="preserve"> is required to be recuse</w:t>
      </w:r>
      <w:r w:rsidR="00F11AF1" w:rsidRPr="006A14EE">
        <w:t>d</w:t>
      </w:r>
      <w:r w:rsidRPr="006A14EE">
        <w:t xml:space="preserve"> only if 1) he is "representing" the </w:t>
      </w:r>
      <w:r w:rsidR="00F11AF1" w:rsidRPr="006A14EE">
        <w:t xml:space="preserve">Commission, 2) the Commission's interests in this proceeding are "materially adverse" to AT&amp;T, and 3) this proceeding is "substantially related" to a prior proceeding where Judge </w:t>
      </w:r>
      <w:r w:rsidR="00555DFB" w:rsidRPr="006A14EE">
        <w:t>Kopta</w:t>
      </w:r>
      <w:r w:rsidR="00F11AF1" w:rsidRPr="006A14EE">
        <w:t xml:space="preserve"> represented AT&amp;T. All of these requirements must be met; none of them are.</w:t>
      </w:r>
    </w:p>
    <w:p w:rsidR="00F11AF1" w:rsidRPr="006A14EE" w:rsidRDefault="001873E3" w:rsidP="001873E3">
      <w:pPr>
        <w:pStyle w:val="pleadingnumbered"/>
        <w:tabs>
          <w:tab w:val="clear" w:pos="1440"/>
        </w:tabs>
      </w:pPr>
      <w:r w:rsidRPr="006A14EE">
        <w:rPr>
          <w:b/>
          <w:i/>
        </w:rPr>
        <w:t>First,</w:t>
      </w:r>
      <w:r w:rsidR="00EB3F9C" w:rsidRPr="006A14EE">
        <w:t xml:space="preserve"> Judge Kop</w:t>
      </w:r>
      <w:r w:rsidRPr="006A14EE">
        <w:t>ta does not “represent” any party</w:t>
      </w:r>
      <w:r w:rsidR="00843E3B" w:rsidRPr="006A14EE">
        <w:t xml:space="preserve"> in this proceeding</w:t>
      </w:r>
      <w:r w:rsidRPr="006A14EE">
        <w:t xml:space="preserve">.  </w:t>
      </w:r>
      <w:r w:rsidR="001771A1" w:rsidRPr="006A14EE">
        <w:t xml:space="preserve">RPC 1.9 contemplates a situation where an attorney represents a </w:t>
      </w:r>
      <w:r w:rsidR="001771A1" w:rsidRPr="006A14EE">
        <w:rPr>
          <w:b/>
          <w:i/>
        </w:rPr>
        <w:t>party</w:t>
      </w:r>
      <w:r w:rsidR="001771A1" w:rsidRPr="006A14EE">
        <w:t xml:space="preserve"> with interests adverse to</w:t>
      </w:r>
      <w:r w:rsidR="00F11AF1" w:rsidRPr="006A14EE">
        <w:t xml:space="preserve"> a </w:t>
      </w:r>
      <w:r w:rsidR="001771A1" w:rsidRPr="006A14EE">
        <w:t xml:space="preserve">former client.  </w:t>
      </w:r>
      <w:r w:rsidR="00F11AF1" w:rsidRPr="006A14EE">
        <w:t xml:space="preserve">The Commission is not a party. The Commission is not an </w:t>
      </w:r>
      <w:r w:rsidR="00F11AF1" w:rsidRPr="006A14EE">
        <w:lastRenderedPageBreak/>
        <w:t>advocate against AT&amp;T; the Commission is performing an adjudicative function at the request of the Superior Court in this matter.</w:t>
      </w:r>
    </w:p>
    <w:p w:rsidR="001873E3" w:rsidRPr="006A14EE" w:rsidRDefault="00E8698F" w:rsidP="001873E3">
      <w:pPr>
        <w:pStyle w:val="pleadingnumbered"/>
        <w:tabs>
          <w:tab w:val="clear" w:pos="1440"/>
        </w:tabs>
      </w:pPr>
      <w:r w:rsidRPr="006A14EE">
        <w:t xml:space="preserve">AT&amp;T cites </w:t>
      </w:r>
      <w:r w:rsidRPr="006A14EE">
        <w:rPr>
          <w:i/>
        </w:rPr>
        <w:t>In Re Disciplinary Proceedings against Holcomb</w:t>
      </w:r>
      <w:r w:rsidRPr="006A14EE">
        <w:t xml:space="preserve">, 162 Wn. 2d 563, 173 P. 3d 898 (2007), to support its argument that Judge Kopta "represents" the Commission. </w:t>
      </w:r>
      <w:r w:rsidRPr="006A14EE">
        <w:rPr>
          <w:i/>
        </w:rPr>
        <w:t>Holcomb</w:t>
      </w:r>
      <w:r w:rsidRPr="006A14EE">
        <w:t xml:space="preserve"> was a disciplinary action</w:t>
      </w:r>
      <w:r w:rsidR="00490C6F" w:rsidRPr="006A14EE">
        <w:t xml:space="preserve"> against an attorney</w:t>
      </w:r>
      <w:r w:rsidRPr="006A14EE">
        <w:t xml:space="preserve"> </w:t>
      </w:r>
      <w:r w:rsidR="006A14EE" w:rsidRPr="006A14EE">
        <w:t xml:space="preserve">who received numerous loans from a client without any written agreement or payment of interest. This violated RPC 1.8, which prohibits </w:t>
      </w:r>
      <w:r w:rsidRPr="006A14EE">
        <w:t xml:space="preserve">improper transactions with a client. The attorney argued that he was not dealing directly with client for the loans since the money was received from a trust established by the client. The court held that the client and his trust were one and the same for purposes of determining whether the attorney had engaged in improper transactions with a client. The attorney handled a lawsuit for the client and </w:t>
      </w:r>
      <w:r w:rsidR="005F0C0D" w:rsidRPr="006A14EE">
        <w:t xml:space="preserve">there </w:t>
      </w:r>
      <w:r w:rsidRPr="006A14EE">
        <w:t>was no issue whether the attorney “represented”</w:t>
      </w:r>
      <w:r w:rsidR="005F0C0D" w:rsidRPr="006A14EE">
        <w:t xml:space="preserve"> the client. R</w:t>
      </w:r>
      <w:r w:rsidRPr="006A14EE">
        <w:t>ather</w:t>
      </w:r>
      <w:r w:rsidR="005F0C0D" w:rsidRPr="006A14EE">
        <w:t>,</w:t>
      </w:r>
      <w:r w:rsidRPr="006A14EE">
        <w:t xml:space="preserve"> </w:t>
      </w:r>
      <w:r w:rsidR="005F0C0D" w:rsidRPr="006A14EE">
        <w:t xml:space="preserve">the issue was </w:t>
      </w:r>
      <w:r w:rsidRPr="006A14EE">
        <w:t xml:space="preserve">whether that representation extended to the client’s trust in determining whether RPC 1.8 was violated. This case did not involve RPC 1.9 and adds nothing to AT&amp;T's argument that Judge Kopta "represents" the </w:t>
      </w:r>
      <w:r w:rsidR="005F0C0D" w:rsidRPr="006A14EE">
        <w:t xml:space="preserve">Commission </w:t>
      </w:r>
      <w:r w:rsidRPr="006A14EE">
        <w:t>in this proceeding.</w:t>
      </w:r>
    </w:p>
    <w:p w:rsidR="001873E3" w:rsidRPr="006A14EE" w:rsidRDefault="001873E3" w:rsidP="001873E3">
      <w:pPr>
        <w:pStyle w:val="pleadingnumbered"/>
        <w:tabs>
          <w:tab w:val="clear" w:pos="1440"/>
        </w:tabs>
      </w:pPr>
      <w:r w:rsidRPr="006A14EE">
        <w:rPr>
          <w:b/>
          <w:i/>
        </w:rPr>
        <w:t>Second,</w:t>
      </w:r>
      <w:r w:rsidRPr="006A14EE">
        <w:t xml:space="preserve"> RPC 1.9 states that the new client being represented must have interests that are “materially adverse to the interests of the former client.”  Even assuming that the Commission is the “c</w:t>
      </w:r>
      <w:r w:rsidR="00EB3F9C" w:rsidRPr="006A14EE">
        <w:t>lient” represented by Judge Kop</w:t>
      </w:r>
      <w:r w:rsidRPr="006A14EE">
        <w:t>ta, AT&amp;T has not explained how the Commission’s interests are materially adverse to AT&amp;T’s interests.</w:t>
      </w:r>
      <w:r w:rsidR="005F0C0D" w:rsidRPr="006A14EE">
        <w:t xml:space="preserve"> The Commission is an impartial decision-maker in this matter.</w:t>
      </w:r>
      <w:r w:rsidR="00524861" w:rsidRPr="006A14EE">
        <w:t xml:space="preserve"> AT&amp;T has cited no authority showing that RPC 1.9 is applicable under these circumstances.</w:t>
      </w:r>
    </w:p>
    <w:p w:rsidR="005F0C0D" w:rsidRPr="006A14EE" w:rsidRDefault="00524861" w:rsidP="001873E3">
      <w:pPr>
        <w:pStyle w:val="pleadingnumbered"/>
        <w:tabs>
          <w:tab w:val="clear" w:pos="1440"/>
        </w:tabs>
      </w:pPr>
      <w:r w:rsidRPr="006A14EE">
        <w:lastRenderedPageBreak/>
        <w:t>To support its argument, AT&amp;T</w:t>
      </w:r>
      <w:r w:rsidRPr="006A14EE">
        <w:rPr>
          <w:b/>
        </w:rPr>
        <w:t>'</w:t>
      </w:r>
      <w:r w:rsidRPr="006A14EE">
        <w:t>s cites</w:t>
      </w:r>
      <w:r w:rsidR="006A14EE" w:rsidRPr="006A14EE">
        <w:rPr>
          <w:szCs w:val="24"/>
        </w:rPr>
        <w:t xml:space="preserve"> </w:t>
      </w:r>
      <w:r w:rsidRPr="006A14EE">
        <w:rPr>
          <w:i/>
          <w:szCs w:val="24"/>
        </w:rPr>
        <w:t>In re Corn Derivatives Antitrust Litig</w:t>
      </w:r>
      <w:r w:rsidRPr="006A14EE">
        <w:rPr>
          <w:szCs w:val="24"/>
          <w:u w:val="single"/>
        </w:rPr>
        <w:t>.</w:t>
      </w:r>
      <w:r w:rsidRPr="006A14EE">
        <w:rPr>
          <w:szCs w:val="24"/>
        </w:rPr>
        <w:t xml:space="preserve">, 748 F.2d 157 (3d Cir. 1984). In that case “two clients retained the same law firm to file suit, and . . . later, that law firm chose to represent one of those clients against the other in the course of the same litigation." </w:t>
      </w:r>
      <w:r w:rsidRPr="006A14EE">
        <w:rPr>
          <w:i/>
          <w:szCs w:val="24"/>
        </w:rPr>
        <w:t>Id</w:t>
      </w:r>
      <w:r w:rsidR="00EB3F9C" w:rsidRPr="006A14EE">
        <w:rPr>
          <w:szCs w:val="24"/>
        </w:rPr>
        <w:t>.</w:t>
      </w:r>
      <w:r w:rsidRPr="006A14EE">
        <w:rPr>
          <w:szCs w:val="24"/>
        </w:rPr>
        <w:t xml:space="preserve"> at 161.</w:t>
      </w:r>
      <w:r w:rsidR="008710B7" w:rsidRPr="006A14EE">
        <w:rPr>
          <w:szCs w:val="24"/>
        </w:rPr>
        <w:t xml:space="preserve"> This is a classic example of the application of RPC 1.9. The </w:t>
      </w:r>
      <w:r w:rsidR="006A14EE">
        <w:rPr>
          <w:szCs w:val="24"/>
        </w:rPr>
        <w:t>c</w:t>
      </w:r>
      <w:r w:rsidR="008710B7" w:rsidRPr="006A14EE">
        <w:rPr>
          <w:szCs w:val="24"/>
        </w:rPr>
        <w:t>ourt's conclusion in that case was:</w:t>
      </w:r>
    </w:p>
    <w:p w:rsidR="008710B7" w:rsidRPr="006A14EE" w:rsidRDefault="008710B7" w:rsidP="008710B7">
      <w:pPr>
        <w:pStyle w:val="pleadingnumbered"/>
        <w:numPr>
          <w:ilvl w:val="0"/>
          <w:numId w:val="0"/>
        </w:numPr>
        <w:spacing w:line="240" w:lineRule="auto"/>
        <w:ind w:left="1440" w:right="1440"/>
      </w:pPr>
      <w:r w:rsidRPr="006A14EE">
        <w:t>A client has an expectation that the attorney will diligently pursue his goals until the matter is completely resolved, absent an effective waiver. In litigation, an attorney may not abandon his client and take a adverse position in the same case. This is not merely a matter of revealing or using the client's confidences and secrets, but of a duty of continuing loyalty to the client.</w:t>
      </w:r>
    </w:p>
    <w:p w:rsidR="008710B7" w:rsidRPr="006A14EE" w:rsidRDefault="008710B7" w:rsidP="008710B7">
      <w:pPr>
        <w:pStyle w:val="pleadingnumbered"/>
        <w:numPr>
          <w:ilvl w:val="0"/>
          <w:numId w:val="0"/>
        </w:numPr>
        <w:spacing w:line="240" w:lineRule="auto"/>
        <w:ind w:left="720"/>
      </w:pPr>
    </w:p>
    <w:p w:rsidR="008710B7" w:rsidRPr="006A14EE" w:rsidRDefault="008710B7" w:rsidP="008710B7">
      <w:pPr>
        <w:pStyle w:val="pleadingnumbered"/>
        <w:numPr>
          <w:ilvl w:val="0"/>
          <w:numId w:val="0"/>
        </w:numPr>
      </w:pPr>
      <w:r w:rsidRPr="006A14EE">
        <w:rPr>
          <w:i/>
        </w:rPr>
        <w:t>Id</w:t>
      </w:r>
      <w:r w:rsidRPr="006A14EE">
        <w:t xml:space="preserve">. at 161.  </w:t>
      </w:r>
      <w:r w:rsidR="009C3794" w:rsidRPr="006A14EE">
        <w:t xml:space="preserve">The principles applied by the court in </w:t>
      </w:r>
      <w:r w:rsidR="009C3794" w:rsidRPr="006A14EE">
        <w:rPr>
          <w:i/>
        </w:rPr>
        <w:t xml:space="preserve">Corn Derivatives </w:t>
      </w:r>
      <w:r w:rsidR="009C3794" w:rsidRPr="006A14EE">
        <w:t>pertain to conflicts arising where an attorney changes sides in litigation. The case does not support AT&amp;T's claim that the Commission's interests are "materially adverse" to AT&amp;T.</w:t>
      </w:r>
    </w:p>
    <w:p w:rsidR="001873E3" w:rsidRPr="006A14EE" w:rsidRDefault="001873E3" w:rsidP="001873E3">
      <w:pPr>
        <w:pStyle w:val="pleadingnumbered"/>
        <w:tabs>
          <w:tab w:val="clear" w:pos="1440"/>
        </w:tabs>
      </w:pPr>
      <w:r w:rsidRPr="006A14EE">
        <w:rPr>
          <w:b/>
          <w:i/>
        </w:rPr>
        <w:t>Third,</w:t>
      </w:r>
      <w:r w:rsidRPr="006A14EE">
        <w:t xml:space="preserve"> </w:t>
      </w:r>
      <w:r w:rsidR="00601AE9" w:rsidRPr="006A14EE">
        <w:t>the prior matter is not "substantially related" to this proceeding.</w:t>
      </w:r>
    </w:p>
    <w:p w:rsidR="003E2B5E" w:rsidRPr="006A14EE" w:rsidRDefault="001873E3" w:rsidP="001873E3">
      <w:pPr>
        <w:pStyle w:val="pleadingnumbered"/>
        <w:tabs>
          <w:tab w:val="clear" w:pos="1440"/>
        </w:tabs>
      </w:pPr>
      <w:r w:rsidRPr="006A14EE">
        <w:t>The case</w:t>
      </w:r>
      <w:r w:rsidR="00601AE9" w:rsidRPr="006A14EE">
        <w:t xml:space="preserve"> that </w:t>
      </w:r>
      <w:r w:rsidRPr="006A14EE">
        <w:t>AT&amp;T claims creates</w:t>
      </w:r>
      <w:r w:rsidR="00601AE9" w:rsidRPr="006A14EE">
        <w:t xml:space="preserve"> a </w:t>
      </w:r>
      <w:r w:rsidRPr="006A14EE">
        <w:t>conflict involved a complaint made because recipients of collect telephone calls from two prisons were overcharged.  That matter was resolved in a settlement agreement where AT&amp;T agreed to refund the overcharges and pay a penalty.  The current matter is a referral from the Superior Court for King County to determine whether AT&amp;T was an operator services provider for collect calls from inmates under its contract with the Washington Department of Corrections.  Other than the fact that the two cases involved calls handled by AT&amp;T</w:t>
      </w:r>
      <w:r w:rsidR="00EB3F9C" w:rsidRPr="006A14EE">
        <w:t xml:space="preserve"> from a prison there appears to be no similarity between the two issues in the case</w:t>
      </w:r>
      <w:r w:rsidRPr="006A14EE">
        <w:t>.</w:t>
      </w:r>
      <w:r w:rsidR="00EB3F9C" w:rsidRPr="006A14EE">
        <w:t xml:space="preserve"> AT&amp;T claims vaguely that Judge </w:t>
      </w:r>
      <w:r w:rsidR="00490C6F" w:rsidRPr="006A14EE">
        <w:t>Kopta</w:t>
      </w:r>
      <w:r w:rsidR="00EB3F9C" w:rsidRPr="006A14EE">
        <w:t xml:space="preserve"> used confidential information from that case to </w:t>
      </w:r>
      <w:r w:rsidR="00EB3F9C" w:rsidRPr="006A14EE">
        <w:lastRenderedPageBreak/>
        <w:t>help formulate bench requests.</w:t>
      </w:r>
      <w:r w:rsidR="006A14EE">
        <w:t xml:space="preserve"> The fact that the bench requests asked</w:t>
      </w:r>
      <w:r w:rsidR="00490C6F" w:rsidRPr="006A14EE">
        <w:t xml:space="preserve"> for information regarding billing responsibilities for calls from the prisons involved in this case </w:t>
      </w:r>
      <w:r w:rsidR="006A14EE">
        <w:t>does not by itself implicate</w:t>
      </w:r>
      <w:r w:rsidR="00490C6F" w:rsidRPr="006A14EE">
        <w:t xml:space="preserve"> </w:t>
      </w:r>
      <w:r w:rsidR="006A14EE">
        <w:t xml:space="preserve">that </w:t>
      </w:r>
      <w:r w:rsidR="00490C6F" w:rsidRPr="006A14EE">
        <w:t xml:space="preserve">confidential information </w:t>
      </w:r>
      <w:r w:rsidR="006A14EE">
        <w:t xml:space="preserve">was used </w:t>
      </w:r>
      <w:r w:rsidR="00490C6F" w:rsidRPr="006A14EE">
        <w:t>from another case. AT&amp;T fails to make any showing, through affidavit or otherwise, that Judge Kopta used confidential information received when he represented AT&amp;T for any purpose in this matter.</w:t>
      </w:r>
      <w:r w:rsidR="006A14EE">
        <w:t xml:space="preserve"> </w:t>
      </w:r>
    </w:p>
    <w:p w:rsidR="00987BC7" w:rsidRPr="006A14EE" w:rsidRDefault="00490C6F" w:rsidP="001873E3">
      <w:pPr>
        <w:pStyle w:val="pleadingnumbered"/>
        <w:tabs>
          <w:tab w:val="clear" w:pos="1440"/>
        </w:tabs>
      </w:pPr>
      <w:r w:rsidRPr="006A14EE">
        <w:t xml:space="preserve">AT&amp;T fails to show that the Commission has a duty to recuse Judge Kopta. Nonetheless, should the </w:t>
      </w:r>
      <w:r w:rsidR="006A14EE">
        <w:t xml:space="preserve">Commission </w:t>
      </w:r>
      <w:r w:rsidRPr="006A14EE">
        <w:t>decide in its discretion to do so, it should not "insulate" staff members who work on this matter or take action that otherwise would delay resolution of this case.</w:t>
      </w:r>
    </w:p>
    <w:p w:rsidR="00031DA3" w:rsidRPr="006A14EE" w:rsidRDefault="00031DA3" w:rsidP="00EF32B8">
      <w:pPr>
        <w:pStyle w:val="pleadingtext"/>
        <w:keepNext/>
        <w:ind w:left="720" w:firstLine="0"/>
      </w:pPr>
      <w:r w:rsidRPr="006A14EE">
        <w:t xml:space="preserve">DATED:  </w:t>
      </w:r>
      <w:r w:rsidR="00F76073" w:rsidRPr="006A14EE">
        <w:t>January</w:t>
      </w:r>
      <w:r w:rsidR="00EC2860" w:rsidRPr="006A14EE">
        <w:t xml:space="preserve"> </w:t>
      </w:r>
      <w:r w:rsidR="00F76073" w:rsidRPr="006A14EE">
        <w:t>19</w:t>
      </w:r>
      <w:r w:rsidR="00EC2860" w:rsidRPr="006A14EE">
        <w:t>, 201</w:t>
      </w:r>
      <w:r w:rsidR="00F76073" w:rsidRPr="006A14EE">
        <w:t>1</w:t>
      </w:r>
      <w:r w:rsidR="00331B88" w:rsidRPr="006A14EE">
        <w:t>.</w:t>
      </w:r>
    </w:p>
    <w:p w:rsidR="00031DA3" w:rsidRPr="006A14EE" w:rsidRDefault="00031DA3" w:rsidP="00B11B93">
      <w:pPr>
        <w:keepNext/>
        <w:tabs>
          <w:tab w:val="left" w:pos="9180"/>
        </w:tabs>
        <w:ind w:left="4320"/>
        <w:jc w:val="both"/>
        <w:outlineLvl w:val="0"/>
      </w:pPr>
      <w:smartTag w:uri="urn:schemas-microsoft-com:office:smarttags" w:element="PersonName">
        <w:smartTag w:uri="urn:schemas:contacts" w:element="GivenName">
          <w:r w:rsidRPr="006A14EE">
            <w:t>SIRIANNI</w:t>
          </w:r>
        </w:smartTag>
        <w:r w:rsidRPr="006A14EE">
          <w:t xml:space="preserve"> </w:t>
        </w:r>
        <w:smartTag w:uri="urn:schemas:contacts" w:element="Sn">
          <w:r w:rsidRPr="006A14EE">
            <w:t>YOUTZ</w:t>
          </w:r>
        </w:smartTag>
      </w:smartTag>
    </w:p>
    <w:p w:rsidR="00031DA3" w:rsidRPr="006A14EE" w:rsidRDefault="00F76073" w:rsidP="00B11B93">
      <w:pPr>
        <w:keepNext/>
        <w:tabs>
          <w:tab w:val="left" w:pos="9180"/>
        </w:tabs>
        <w:ind w:left="4320"/>
        <w:jc w:val="both"/>
        <w:outlineLvl w:val="0"/>
      </w:pPr>
      <w:r w:rsidRPr="006A14EE">
        <w:t xml:space="preserve">  </w:t>
      </w:r>
      <w:r w:rsidR="00031DA3" w:rsidRPr="006A14EE">
        <w:t>SPOONEMORE</w:t>
      </w:r>
    </w:p>
    <w:p w:rsidR="00031DA3" w:rsidRPr="006A14EE" w:rsidRDefault="00031DA3" w:rsidP="00B11B93">
      <w:pPr>
        <w:keepNext/>
        <w:tabs>
          <w:tab w:val="left" w:pos="9180"/>
        </w:tabs>
        <w:ind w:left="4320"/>
        <w:jc w:val="both"/>
      </w:pPr>
    </w:p>
    <w:p w:rsidR="00043792" w:rsidRPr="006A14EE" w:rsidRDefault="00021903" w:rsidP="00B11B93">
      <w:pPr>
        <w:keepNext/>
        <w:tabs>
          <w:tab w:val="left" w:pos="9360"/>
        </w:tabs>
        <w:spacing w:line="480" w:lineRule="atLeast"/>
        <w:ind w:left="4320"/>
        <w:jc w:val="both"/>
        <w:rPr>
          <w:sz w:val="28"/>
          <w:u w:val="single"/>
        </w:rPr>
      </w:pPr>
      <w:r w:rsidRPr="006A14EE">
        <w:rPr>
          <w:sz w:val="28"/>
          <w:u w:val="single"/>
        </w:rPr>
        <w:t xml:space="preserve">    /s/ </w:t>
      </w:r>
      <w:r w:rsidR="00490C6F" w:rsidRPr="006A14EE">
        <w:rPr>
          <w:sz w:val="28"/>
          <w:u w:val="single"/>
        </w:rPr>
        <w:t>Chris R. Youtz</w:t>
      </w:r>
      <w:r w:rsidR="00043792" w:rsidRPr="006A14EE">
        <w:rPr>
          <w:sz w:val="28"/>
          <w:u w:val="single"/>
        </w:rPr>
        <w:tab/>
      </w:r>
    </w:p>
    <w:p w:rsidR="00031DA3" w:rsidRPr="006A14EE" w:rsidRDefault="000B77BA" w:rsidP="00B11B93">
      <w:pPr>
        <w:keepNext/>
        <w:tabs>
          <w:tab w:val="left" w:pos="9180"/>
        </w:tabs>
        <w:ind w:left="4320"/>
        <w:jc w:val="both"/>
      </w:pPr>
      <w:r w:rsidRPr="006A14EE">
        <w:t xml:space="preserve">Chris R. </w:t>
      </w:r>
      <w:r w:rsidR="009223BB" w:rsidRPr="006A14EE">
        <w:t>Youtz (</w:t>
      </w:r>
      <w:r w:rsidR="00031DA3" w:rsidRPr="006A14EE">
        <w:t>WSBA #</w:t>
      </w:r>
      <w:r w:rsidRPr="006A14EE">
        <w:t>7786</w:t>
      </w:r>
      <w:r w:rsidR="00031DA3" w:rsidRPr="006A14EE">
        <w:t>)</w:t>
      </w:r>
    </w:p>
    <w:p w:rsidR="00B11B93" w:rsidRPr="006A14EE" w:rsidRDefault="00B11B93" w:rsidP="00B11B93">
      <w:pPr>
        <w:tabs>
          <w:tab w:val="left" w:pos="9180"/>
        </w:tabs>
        <w:ind w:left="4320"/>
        <w:jc w:val="both"/>
      </w:pPr>
      <w:r w:rsidRPr="006A14EE">
        <w:t>Richard E. Spoonemore (</w:t>
      </w:r>
      <w:smartTag w:uri="urn:schemas-microsoft-com:office:smarttags" w:element="stockticker">
        <w:r w:rsidRPr="006A14EE">
          <w:t>WSBA</w:t>
        </w:r>
      </w:smartTag>
      <w:r w:rsidRPr="006A14EE">
        <w:t xml:space="preserve"> #21833)</w:t>
      </w:r>
    </w:p>
    <w:p w:rsidR="0099155A" w:rsidRPr="006A14EE" w:rsidRDefault="0099155A" w:rsidP="00B11B93">
      <w:pPr>
        <w:keepNext/>
        <w:tabs>
          <w:tab w:val="left" w:pos="5040"/>
          <w:tab w:val="left" w:pos="9180"/>
        </w:tabs>
        <w:ind w:left="4320"/>
        <w:jc w:val="both"/>
      </w:pPr>
      <w:r w:rsidRPr="006A14EE">
        <w:t>Attorneys for Complainants</w:t>
      </w:r>
    </w:p>
    <w:p w:rsidR="0099155A" w:rsidRDefault="006A14EE" w:rsidP="00B11B93">
      <w:pPr>
        <w:keepNext/>
        <w:tabs>
          <w:tab w:val="left" w:pos="6030"/>
          <w:tab w:val="left" w:pos="9180"/>
        </w:tabs>
        <w:ind w:left="4680"/>
        <w:jc w:val="both"/>
      </w:pPr>
      <w:r>
        <w:t>999</w:t>
      </w:r>
      <w:r w:rsidR="0099155A" w:rsidRPr="006A14EE">
        <w:t xml:space="preserve"> </w:t>
      </w:r>
      <w:r>
        <w:t>3rd</w:t>
      </w:r>
      <w:r w:rsidR="0099155A" w:rsidRPr="006A14EE">
        <w:t xml:space="preserve"> Avenue</w:t>
      </w:r>
    </w:p>
    <w:p w:rsidR="006A14EE" w:rsidRPr="006A14EE" w:rsidRDefault="006A14EE" w:rsidP="00B11B93">
      <w:pPr>
        <w:keepNext/>
        <w:tabs>
          <w:tab w:val="left" w:pos="6030"/>
          <w:tab w:val="left" w:pos="9180"/>
        </w:tabs>
        <w:ind w:left="4680"/>
        <w:jc w:val="both"/>
      </w:pPr>
      <w:r>
        <w:t>Suite 3650</w:t>
      </w:r>
    </w:p>
    <w:p w:rsidR="0099155A" w:rsidRPr="006A14EE" w:rsidRDefault="0099155A" w:rsidP="00B11B93">
      <w:pPr>
        <w:keepNext/>
        <w:tabs>
          <w:tab w:val="left" w:pos="6030"/>
          <w:tab w:val="left" w:pos="9180"/>
        </w:tabs>
        <w:ind w:left="4680"/>
        <w:jc w:val="both"/>
      </w:pPr>
      <w:smartTag w:uri="urn:schemas-microsoft-com:office:smarttags" w:element="place">
        <w:smartTag w:uri="urn:schemas-microsoft-com:office:smarttags" w:element="City">
          <w:r w:rsidRPr="006A14EE">
            <w:t>Seattle</w:t>
          </w:r>
        </w:smartTag>
        <w:r w:rsidRPr="006A14EE">
          <w:t xml:space="preserve">, </w:t>
        </w:r>
        <w:smartTag w:uri="urn:schemas-microsoft-com:office:smarttags" w:element="State">
          <w:r w:rsidRPr="006A14EE">
            <w:t>WA</w:t>
          </w:r>
        </w:smartTag>
        <w:r w:rsidRPr="006A14EE">
          <w:t xml:space="preserve">  </w:t>
        </w:r>
        <w:smartTag w:uri="urn:schemas-microsoft-com:office:smarttags" w:element="PostalCode">
          <w:r w:rsidRPr="006A14EE">
            <w:t>98104</w:t>
          </w:r>
        </w:smartTag>
      </w:smartTag>
    </w:p>
    <w:p w:rsidR="0099155A" w:rsidRPr="006A14EE" w:rsidRDefault="0099155A" w:rsidP="009B4CCE">
      <w:pPr>
        <w:keepNext/>
        <w:tabs>
          <w:tab w:val="left" w:pos="5040"/>
          <w:tab w:val="left" w:pos="5310"/>
          <w:tab w:val="left" w:pos="9180"/>
        </w:tabs>
        <w:ind w:left="4680"/>
        <w:jc w:val="both"/>
      </w:pPr>
      <w:r w:rsidRPr="006A14EE">
        <w:t>Tel.</w:t>
      </w:r>
      <w:r w:rsidR="007F08A9" w:rsidRPr="006A14EE">
        <w:t xml:space="preserve"> </w:t>
      </w:r>
      <w:r w:rsidRPr="006A14EE">
        <w:t xml:space="preserve">(206) </w:t>
      </w:r>
      <w:smartTag w:uri="urn:schemas-microsoft-com:office:smarttags" w:element="phone">
        <w:smartTagPr>
          <w:attr w:name="phonenumber" w:val="$6223$$$"/>
          <w:attr w:uri="urn:schemas-microsoft-com:office:office" w:name="ls" w:val="trans"/>
        </w:smartTagPr>
        <w:r w:rsidRPr="006A14EE">
          <w:t>223-0303</w:t>
        </w:r>
      </w:smartTag>
    </w:p>
    <w:p w:rsidR="0099155A" w:rsidRPr="006A14EE" w:rsidRDefault="007F08A9" w:rsidP="009B4CCE">
      <w:pPr>
        <w:tabs>
          <w:tab w:val="left" w:pos="5310"/>
          <w:tab w:val="left" w:pos="9180"/>
        </w:tabs>
        <w:ind w:left="4680"/>
        <w:jc w:val="both"/>
      </w:pPr>
      <w:r w:rsidRPr="006A14EE">
        <w:t xml:space="preserve">Fax </w:t>
      </w:r>
      <w:r w:rsidR="0099155A" w:rsidRPr="006A14EE">
        <w:t>(206) 223-0246</w:t>
      </w:r>
    </w:p>
    <w:p w:rsidR="007F08A9" w:rsidRPr="006A14EE" w:rsidRDefault="006A14EE">
      <w:r>
        <w:t xml:space="preserve"> </w:t>
      </w:r>
    </w:p>
    <w:p w:rsidR="0098415B" w:rsidRDefault="0098415B">
      <w:pPr>
        <w:rPr>
          <w:rFonts w:cs="Arial"/>
          <w:b/>
          <w:sz w:val="22"/>
          <w:szCs w:val="22"/>
        </w:rPr>
      </w:pPr>
      <w:r>
        <w:rPr>
          <w:rFonts w:cs="Arial"/>
          <w:b/>
          <w:sz w:val="22"/>
          <w:szCs w:val="22"/>
        </w:rPr>
        <w:br w:type="page"/>
      </w:r>
    </w:p>
    <w:p w:rsidR="007F08A9" w:rsidRPr="006A14EE" w:rsidRDefault="007F08A9" w:rsidP="007F08A9">
      <w:pPr>
        <w:spacing w:after="240"/>
        <w:jc w:val="center"/>
        <w:rPr>
          <w:rFonts w:cs="Arial"/>
          <w:b/>
          <w:sz w:val="22"/>
          <w:szCs w:val="22"/>
        </w:rPr>
      </w:pPr>
      <w:r w:rsidRPr="006A14EE">
        <w:rPr>
          <w:rFonts w:cs="Arial"/>
          <w:b/>
          <w:sz w:val="22"/>
          <w:szCs w:val="22"/>
        </w:rPr>
        <w:t>SERVICE LIST</w:t>
      </w:r>
    </w:p>
    <w:p w:rsidR="007F08A9" w:rsidRPr="0098415B" w:rsidRDefault="007F08A9" w:rsidP="007F08A9">
      <w:pPr>
        <w:pStyle w:val="pleadingtext"/>
        <w:spacing w:after="240" w:line="240" w:lineRule="auto"/>
        <w:rPr>
          <w:sz w:val="22"/>
          <w:szCs w:val="22"/>
        </w:rPr>
      </w:pPr>
      <w:r w:rsidRPr="0098415B">
        <w:rPr>
          <w:sz w:val="22"/>
          <w:szCs w:val="22"/>
        </w:rPr>
        <w:t xml:space="preserve">Pursuant to </w:t>
      </w:r>
      <w:smartTag w:uri="urn:schemas-microsoft-com:office:smarttags" w:element="stockticker">
        <w:r w:rsidRPr="0098415B">
          <w:rPr>
            <w:sz w:val="22"/>
            <w:szCs w:val="22"/>
          </w:rPr>
          <w:t>WAC</w:t>
        </w:r>
      </w:smartTag>
      <w:r w:rsidRPr="0098415B">
        <w:rPr>
          <w:sz w:val="22"/>
          <w:szCs w:val="22"/>
        </w:rPr>
        <w:t xml:space="preserve"> 480-07-150, I certify that on </w:t>
      </w:r>
      <w:r w:rsidR="00857E4D" w:rsidRPr="0098415B">
        <w:rPr>
          <w:sz w:val="22"/>
          <w:szCs w:val="22"/>
        </w:rPr>
        <w:t>January 19, 2011</w:t>
      </w:r>
      <w:r w:rsidRPr="0098415B">
        <w:rPr>
          <w:sz w:val="22"/>
          <w:szCs w:val="22"/>
        </w:rPr>
        <w:t>, I served a copy of the foregoing on all counsel of record by e-mail and U.S. Mail at the below addresses:</w:t>
      </w:r>
    </w:p>
    <w:p w:rsidR="007C3FDB" w:rsidRPr="0098415B" w:rsidRDefault="007C3FDB" w:rsidP="007F08A9">
      <w:pPr>
        <w:pStyle w:val="Memo"/>
        <w:tabs>
          <w:tab w:val="left" w:pos="1350"/>
        </w:tabs>
        <w:ind w:left="1080" w:right="72" w:firstLine="0"/>
        <w:rPr>
          <w:rFonts w:ascii="Book Antiqua" w:hAnsi="Book Antiqua"/>
          <w:sz w:val="22"/>
          <w:szCs w:val="22"/>
          <w:u w:val="single"/>
        </w:rPr>
        <w:sectPr w:rsidR="007C3FDB" w:rsidRPr="0098415B" w:rsidSect="00062446">
          <w:footerReference w:type="default" r:id="rId8"/>
          <w:pgSz w:w="12240" w:h="15840" w:code="1"/>
          <w:pgMar w:top="1440" w:right="1440" w:bottom="1440" w:left="1440" w:header="720" w:footer="720" w:gutter="0"/>
          <w:cols w:space="720"/>
          <w:titlePg/>
          <w:docGrid w:linePitch="360"/>
        </w:sectPr>
      </w:pPr>
    </w:p>
    <w:p w:rsidR="007F08A9" w:rsidRPr="0098415B" w:rsidRDefault="007F08A9" w:rsidP="007F08A9">
      <w:pPr>
        <w:pStyle w:val="Memo"/>
        <w:tabs>
          <w:tab w:val="left" w:pos="1350"/>
        </w:tabs>
        <w:ind w:left="1080" w:right="72" w:firstLine="0"/>
        <w:rPr>
          <w:rFonts w:ascii="Book Antiqua" w:hAnsi="Book Antiqua"/>
          <w:sz w:val="22"/>
          <w:szCs w:val="22"/>
        </w:rPr>
      </w:pPr>
      <w:r w:rsidRPr="0098415B">
        <w:rPr>
          <w:rFonts w:ascii="Book Antiqua" w:hAnsi="Book Antiqua"/>
          <w:sz w:val="22"/>
          <w:szCs w:val="22"/>
          <w:u w:val="single"/>
        </w:rPr>
        <w:lastRenderedPageBreak/>
        <w:t>Attorneys for AT&amp;T</w:t>
      </w:r>
      <w:r w:rsidRPr="0098415B">
        <w:rPr>
          <w:rFonts w:ascii="Book Antiqua" w:hAnsi="Book Antiqua"/>
          <w:sz w:val="22"/>
          <w:szCs w:val="22"/>
          <w:u w:val="single"/>
        </w:rPr>
        <w:br/>
      </w:r>
      <w:r w:rsidRPr="0098415B">
        <w:rPr>
          <w:rFonts w:ascii="Book Antiqua" w:hAnsi="Book Antiqua"/>
          <w:sz w:val="22"/>
          <w:szCs w:val="22"/>
        </w:rPr>
        <w:t>Letty S. D. Friesen</w:t>
      </w:r>
      <w:r w:rsidRPr="0098415B">
        <w:rPr>
          <w:rFonts w:ascii="Book Antiqua" w:hAnsi="Book Antiqua"/>
          <w:sz w:val="22"/>
          <w:szCs w:val="22"/>
        </w:rPr>
        <w:br/>
      </w:r>
      <w:r w:rsidRPr="0098415B">
        <w:rPr>
          <w:rFonts w:ascii="Book Antiqua" w:hAnsi="Book Antiqua"/>
          <w:smallCaps/>
          <w:sz w:val="22"/>
          <w:szCs w:val="22"/>
        </w:rPr>
        <w:t xml:space="preserve">AT&amp;T Communications </w:t>
      </w:r>
      <w:r w:rsidRPr="0098415B">
        <w:rPr>
          <w:rFonts w:ascii="Book Antiqua" w:hAnsi="Book Antiqua"/>
          <w:smallCaps/>
          <w:sz w:val="22"/>
          <w:szCs w:val="22"/>
        </w:rPr>
        <w:br/>
      </w:r>
      <w:r w:rsidR="007C6EC7" w:rsidRPr="0098415B">
        <w:rPr>
          <w:rFonts w:ascii="Book Antiqua" w:hAnsi="Book Antiqua"/>
          <w:smallCaps/>
          <w:sz w:val="22"/>
          <w:szCs w:val="22"/>
        </w:rPr>
        <w:t xml:space="preserve">    </w:t>
      </w:r>
      <w:r w:rsidRPr="0098415B">
        <w:rPr>
          <w:rFonts w:ascii="Book Antiqua" w:hAnsi="Book Antiqua"/>
          <w:smallCaps/>
          <w:sz w:val="22"/>
          <w:szCs w:val="22"/>
        </w:rPr>
        <w:t>of the Pacific Northwest</w:t>
      </w:r>
      <w:r w:rsidRPr="0098415B">
        <w:rPr>
          <w:rFonts w:ascii="Book Antiqua" w:hAnsi="Book Antiqua"/>
          <w:sz w:val="22"/>
          <w:szCs w:val="22"/>
        </w:rPr>
        <w:br/>
        <w:t>2535 E. 40</w:t>
      </w:r>
      <w:r w:rsidRPr="0098415B">
        <w:rPr>
          <w:rFonts w:ascii="Book Antiqua" w:hAnsi="Book Antiqua"/>
          <w:sz w:val="22"/>
          <w:szCs w:val="22"/>
          <w:vertAlign w:val="superscript"/>
        </w:rPr>
        <w:t>th</w:t>
      </w:r>
      <w:r w:rsidRPr="0098415B">
        <w:rPr>
          <w:rFonts w:ascii="Book Antiqua" w:hAnsi="Book Antiqua"/>
          <w:sz w:val="22"/>
          <w:szCs w:val="22"/>
        </w:rPr>
        <w:t xml:space="preserve"> Ave., Suite B1201</w:t>
      </w:r>
      <w:r w:rsidRPr="0098415B">
        <w:rPr>
          <w:rFonts w:ascii="Book Antiqua" w:hAnsi="Book Antiqua"/>
          <w:sz w:val="22"/>
          <w:szCs w:val="22"/>
        </w:rPr>
        <w:br/>
        <w:t>Denver, CO  80205</w:t>
      </w:r>
      <w:r w:rsidRPr="0098415B">
        <w:rPr>
          <w:rFonts w:ascii="Book Antiqua" w:hAnsi="Book Antiqua"/>
          <w:sz w:val="22"/>
          <w:szCs w:val="22"/>
        </w:rPr>
        <w:tab/>
      </w:r>
      <w:hyperlink r:id="rId9" w:history="1">
        <w:r w:rsidRPr="0098415B">
          <w:rPr>
            <w:rStyle w:val="Hyperlink"/>
            <w:rFonts w:ascii="Book Antiqua" w:hAnsi="Book Antiqua"/>
            <w:sz w:val="22"/>
            <w:szCs w:val="22"/>
          </w:rPr>
          <w:t>lsfriesen@att.com</w:t>
        </w:r>
      </w:hyperlink>
    </w:p>
    <w:p w:rsidR="007F08A9" w:rsidRPr="0098415B" w:rsidRDefault="007F08A9" w:rsidP="007F08A9">
      <w:pPr>
        <w:pStyle w:val="Memo"/>
        <w:spacing w:before="120"/>
        <w:ind w:left="1080" w:right="-342" w:firstLine="0"/>
        <w:rPr>
          <w:rFonts w:ascii="Book Antiqua" w:hAnsi="Book Antiqua"/>
          <w:sz w:val="22"/>
          <w:szCs w:val="22"/>
        </w:rPr>
      </w:pPr>
      <w:r w:rsidRPr="0098415B">
        <w:rPr>
          <w:rFonts w:ascii="Book Antiqua" w:hAnsi="Book Antiqua"/>
          <w:sz w:val="22"/>
          <w:szCs w:val="22"/>
        </w:rPr>
        <w:t>Charles H.R. Peters</w:t>
      </w:r>
      <w:r w:rsidRPr="0098415B">
        <w:rPr>
          <w:rFonts w:ascii="Book Antiqua" w:hAnsi="Book Antiqua"/>
          <w:sz w:val="22"/>
          <w:szCs w:val="22"/>
        </w:rPr>
        <w:br/>
        <w:t>David C. Scott</w:t>
      </w:r>
      <w:r w:rsidRPr="0098415B">
        <w:rPr>
          <w:rFonts w:ascii="Book Antiqua" w:hAnsi="Book Antiqua"/>
          <w:sz w:val="22"/>
          <w:szCs w:val="22"/>
        </w:rPr>
        <w:br/>
        <w:t>Doug Snodgrass</w:t>
      </w:r>
      <w:r w:rsidRPr="0098415B">
        <w:rPr>
          <w:rFonts w:ascii="Book Antiqua" w:hAnsi="Book Antiqua"/>
          <w:sz w:val="22"/>
          <w:szCs w:val="22"/>
        </w:rPr>
        <w:br/>
      </w:r>
      <w:r w:rsidRPr="0098415B">
        <w:rPr>
          <w:rFonts w:ascii="Book Antiqua" w:hAnsi="Book Antiqua"/>
          <w:smallCaps/>
          <w:sz w:val="22"/>
          <w:szCs w:val="22"/>
        </w:rPr>
        <w:t>Schiff Hardin llp</w:t>
      </w:r>
      <w:r w:rsidRPr="0098415B">
        <w:rPr>
          <w:rFonts w:ascii="Book Antiqua" w:hAnsi="Book Antiqua"/>
          <w:smallCaps/>
          <w:sz w:val="22"/>
          <w:szCs w:val="22"/>
        </w:rPr>
        <w:br/>
      </w:r>
      <w:r w:rsidRPr="0098415B">
        <w:rPr>
          <w:rFonts w:ascii="Book Antiqua" w:hAnsi="Book Antiqua"/>
          <w:sz w:val="22"/>
          <w:szCs w:val="22"/>
        </w:rPr>
        <w:t>233 S. Wacker Drive, Suite 6600</w:t>
      </w:r>
      <w:r w:rsidRPr="0098415B">
        <w:rPr>
          <w:rFonts w:ascii="Book Antiqua" w:hAnsi="Book Antiqua"/>
          <w:sz w:val="22"/>
          <w:szCs w:val="22"/>
        </w:rPr>
        <w:br/>
        <w:t>Chicago, IL 60606</w:t>
      </w:r>
      <w:r w:rsidRPr="0098415B">
        <w:rPr>
          <w:rFonts w:ascii="Book Antiqua" w:hAnsi="Book Antiqua"/>
          <w:sz w:val="22"/>
          <w:szCs w:val="22"/>
        </w:rPr>
        <w:tab/>
      </w:r>
      <w:hyperlink r:id="rId10" w:history="1">
        <w:r w:rsidRPr="0098415B">
          <w:rPr>
            <w:rStyle w:val="Hyperlink"/>
            <w:rFonts w:ascii="Book Antiqua" w:hAnsi="Book Antiqua"/>
            <w:sz w:val="22"/>
            <w:szCs w:val="22"/>
          </w:rPr>
          <w:t>cpeters@schiffhardin.com</w:t>
        </w:r>
      </w:hyperlink>
      <w:r w:rsidRPr="0098415B">
        <w:rPr>
          <w:rFonts w:ascii="Book Antiqua" w:hAnsi="Book Antiqua"/>
          <w:sz w:val="22"/>
          <w:szCs w:val="22"/>
        </w:rPr>
        <w:br/>
      </w:r>
      <w:r w:rsidRPr="0098415B">
        <w:rPr>
          <w:rFonts w:ascii="Book Antiqua" w:hAnsi="Book Antiqua"/>
          <w:sz w:val="22"/>
          <w:szCs w:val="22"/>
        </w:rPr>
        <w:tab/>
      </w:r>
      <w:hyperlink r:id="rId11" w:history="1">
        <w:r w:rsidRPr="0098415B">
          <w:rPr>
            <w:rStyle w:val="Hyperlink"/>
            <w:rFonts w:ascii="Book Antiqua" w:hAnsi="Book Antiqua"/>
            <w:sz w:val="22"/>
            <w:szCs w:val="22"/>
          </w:rPr>
          <w:t>dscott@schiffhardin.com</w:t>
        </w:r>
      </w:hyperlink>
      <w:r w:rsidRPr="0098415B">
        <w:rPr>
          <w:rFonts w:ascii="Book Antiqua" w:hAnsi="Book Antiqua"/>
          <w:sz w:val="22"/>
          <w:szCs w:val="22"/>
        </w:rPr>
        <w:br/>
      </w:r>
      <w:r w:rsidRPr="0098415B">
        <w:rPr>
          <w:rFonts w:ascii="Book Antiqua" w:hAnsi="Book Antiqua"/>
          <w:sz w:val="22"/>
          <w:szCs w:val="22"/>
        </w:rPr>
        <w:tab/>
      </w:r>
      <w:hyperlink r:id="rId12" w:history="1">
        <w:r w:rsidR="007C6EC7" w:rsidRPr="0098415B">
          <w:rPr>
            <w:rStyle w:val="Hyperlink"/>
            <w:rFonts w:ascii="Book Antiqua" w:hAnsi="Book Antiqua" w:cs="Tahoma"/>
            <w:sz w:val="22"/>
            <w:szCs w:val="22"/>
          </w:rPr>
          <w:t>dsnodgrass@schiffhardin.com</w:t>
        </w:r>
      </w:hyperlink>
      <w:r w:rsidRPr="0098415B">
        <w:rPr>
          <w:rFonts w:ascii="Book Antiqua" w:hAnsi="Book Antiqua" w:cs="Tahoma"/>
          <w:sz w:val="22"/>
          <w:szCs w:val="22"/>
        </w:rPr>
        <w:t xml:space="preserve"> </w:t>
      </w:r>
    </w:p>
    <w:p w:rsidR="007F08A9" w:rsidRPr="0098415B" w:rsidRDefault="007F08A9" w:rsidP="007F08A9">
      <w:pPr>
        <w:pStyle w:val="Memo"/>
        <w:tabs>
          <w:tab w:val="clear" w:pos="360"/>
          <w:tab w:val="left" w:pos="540"/>
        </w:tabs>
        <w:ind w:left="274" w:right="72" w:firstLine="0"/>
        <w:rPr>
          <w:rFonts w:ascii="Book Antiqua" w:hAnsi="Book Antiqua"/>
          <w:sz w:val="22"/>
          <w:szCs w:val="22"/>
        </w:rPr>
      </w:pPr>
      <w:r w:rsidRPr="0098415B">
        <w:rPr>
          <w:rFonts w:ascii="Book Antiqua" w:hAnsi="Book Antiqua"/>
          <w:sz w:val="22"/>
          <w:szCs w:val="22"/>
          <w:u w:val="single"/>
        </w:rPr>
        <w:br w:type="column"/>
      </w:r>
      <w:r w:rsidRPr="0098415B">
        <w:rPr>
          <w:rFonts w:ascii="Book Antiqua" w:hAnsi="Book Antiqua"/>
          <w:sz w:val="22"/>
          <w:szCs w:val="22"/>
          <w:u w:val="single"/>
        </w:rPr>
        <w:lastRenderedPageBreak/>
        <w:t>Attorneys for T</w:t>
      </w:r>
      <w:r w:rsidRPr="0098415B">
        <w:rPr>
          <w:rFonts w:ascii="Book Antiqua" w:hAnsi="Book Antiqua"/>
          <w:sz w:val="22"/>
          <w:szCs w:val="22"/>
          <w:u w:val="single"/>
        </w:rPr>
        <w:noBreakHyphen/>
        <w:t>N</w:t>
      </w:r>
      <w:r w:rsidR="00326735" w:rsidRPr="0098415B">
        <w:rPr>
          <w:rFonts w:ascii="Book Antiqua" w:hAnsi="Book Antiqua"/>
          <w:sz w:val="22"/>
          <w:szCs w:val="22"/>
          <w:u w:val="single"/>
        </w:rPr>
        <w:t>etix</w:t>
      </w:r>
      <w:r w:rsidRPr="0098415B">
        <w:rPr>
          <w:rFonts w:ascii="Book Antiqua" w:hAnsi="Book Antiqua"/>
          <w:sz w:val="22"/>
          <w:szCs w:val="22"/>
          <w:u w:val="single"/>
        </w:rPr>
        <w:t>, Inc.</w:t>
      </w:r>
      <w:r w:rsidRPr="0098415B">
        <w:rPr>
          <w:rFonts w:ascii="Book Antiqua" w:hAnsi="Book Antiqua"/>
          <w:sz w:val="22"/>
          <w:szCs w:val="22"/>
        </w:rPr>
        <w:br/>
        <w:t>Arthur A. Butler</w:t>
      </w:r>
      <w:r w:rsidRPr="0098415B">
        <w:rPr>
          <w:rFonts w:ascii="Book Antiqua" w:hAnsi="Book Antiqua"/>
          <w:sz w:val="22"/>
          <w:szCs w:val="22"/>
        </w:rPr>
        <w:br/>
      </w:r>
      <w:r w:rsidRPr="0098415B">
        <w:rPr>
          <w:rFonts w:ascii="Book Antiqua" w:hAnsi="Book Antiqua"/>
          <w:smallCaps/>
          <w:sz w:val="22"/>
          <w:szCs w:val="22"/>
        </w:rPr>
        <w:t>Ater Wynne LLP</w:t>
      </w:r>
      <w:r w:rsidRPr="0098415B">
        <w:rPr>
          <w:rFonts w:ascii="Book Antiqua" w:hAnsi="Book Antiqua"/>
          <w:smallCaps/>
          <w:sz w:val="22"/>
          <w:szCs w:val="22"/>
        </w:rPr>
        <w:br/>
      </w:r>
      <w:r w:rsidRPr="0098415B">
        <w:rPr>
          <w:rFonts w:ascii="Book Antiqua" w:hAnsi="Book Antiqua"/>
          <w:sz w:val="22"/>
          <w:szCs w:val="22"/>
        </w:rPr>
        <w:t>601 Union Street, Suite 1501</w:t>
      </w:r>
      <w:r w:rsidRPr="0098415B">
        <w:rPr>
          <w:rFonts w:ascii="Book Antiqua" w:hAnsi="Book Antiqua"/>
          <w:sz w:val="22"/>
          <w:szCs w:val="22"/>
        </w:rPr>
        <w:br/>
        <w:t>Seattle, WA  98101</w:t>
      </w:r>
      <w:r w:rsidR="0098415B" w:rsidRPr="0098415B">
        <w:rPr>
          <w:rFonts w:ascii="Book Antiqua" w:hAnsi="Book Antiqua"/>
          <w:sz w:val="22"/>
          <w:szCs w:val="22"/>
        </w:rPr>
        <w:br/>
      </w:r>
      <w:r w:rsidRPr="0098415B">
        <w:rPr>
          <w:rFonts w:ascii="Book Antiqua" w:hAnsi="Book Antiqua"/>
          <w:sz w:val="22"/>
          <w:szCs w:val="22"/>
        </w:rPr>
        <w:tab/>
      </w:r>
      <w:hyperlink r:id="rId13" w:history="1">
        <w:r w:rsidRPr="0098415B">
          <w:rPr>
            <w:rStyle w:val="Hyperlink"/>
            <w:rFonts w:ascii="Book Antiqua" w:hAnsi="Book Antiqua"/>
            <w:sz w:val="22"/>
            <w:szCs w:val="22"/>
          </w:rPr>
          <w:t>aab@aterwynne.com</w:t>
        </w:r>
      </w:hyperlink>
    </w:p>
    <w:p w:rsidR="007F08A9" w:rsidRPr="0098415B" w:rsidRDefault="007F08A9" w:rsidP="007F08A9">
      <w:pPr>
        <w:pStyle w:val="Memo"/>
        <w:tabs>
          <w:tab w:val="clear" w:pos="360"/>
          <w:tab w:val="left" w:pos="540"/>
        </w:tabs>
        <w:spacing w:before="120"/>
        <w:ind w:left="270" w:right="72" w:firstLine="0"/>
        <w:rPr>
          <w:rFonts w:ascii="Book Antiqua" w:hAnsi="Book Antiqua"/>
          <w:sz w:val="22"/>
          <w:szCs w:val="22"/>
        </w:rPr>
      </w:pPr>
      <w:r w:rsidRPr="0098415B">
        <w:rPr>
          <w:rFonts w:ascii="Book Antiqua" w:hAnsi="Book Antiqua"/>
          <w:sz w:val="22"/>
          <w:szCs w:val="22"/>
        </w:rPr>
        <w:t>Stephanie A. Joyce</w:t>
      </w:r>
      <w:r w:rsidRPr="0098415B">
        <w:rPr>
          <w:rFonts w:ascii="Book Antiqua" w:hAnsi="Book Antiqua"/>
          <w:sz w:val="22"/>
          <w:szCs w:val="22"/>
        </w:rPr>
        <w:br/>
      </w:r>
      <w:r w:rsidRPr="0098415B">
        <w:rPr>
          <w:rFonts w:ascii="Book Antiqua" w:hAnsi="Book Antiqua"/>
          <w:smallCaps/>
          <w:sz w:val="22"/>
          <w:szCs w:val="22"/>
        </w:rPr>
        <w:t xml:space="preserve">Arent </w:t>
      </w:r>
      <w:smartTag w:uri="urn:schemas-microsoft-com:office:smarttags" w:element="stockticker">
        <w:r w:rsidRPr="0098415B">
          <w:rPr>
            <w:rFonts w:ascii="Book Antiqua" w:hAnsi="Book Antiqua"/>
            <w:smallCaps/>
            <w:sz w:val="22"/>
            <w:szCs w:val="22"/>
          </w:rPr>
          <w:t>Fox</w:t>
        </w:r>
      </w:smartTag>
      <w:r w:rsidRPr="0098415B">
        <w:rPr>
          <w:rFonts w:ascii="Book Antiqua" w:hAnsi="Book Antiqua"/>
          <w:smallCaps/>
          <w:sz w:val="22"/>
          <w:szCs w:val="22"/>
        </w:rPr>
        <w:t xml:space="preserve"> llp</w:t>
      </w:r>
      <w:r w:rsidRPr="0098415B">
        <w:rPr>
          <w:rFonts w:ascii="Book Antiqua" w:hAnsi="Book Antiqua"/>
          <w:smallCaps/>
          <w:sz w:val="22"/>
          <w:szCs w:val="22"/>
        </w:rPr>
        <w:br/>
      </w:r>
      <w:r w:rsidRPr="0098415B">
        <w:rPr>
          <w:rFonts w:ascii="Book Antiqua" w:hAnsi="Book Antiqua"/>
          <w:sz w:val="22"/>
          <w:szCs w:val="22"/>
        </w:rPr>
        <w:t>1050 Connecticut Avenue, NW</w:t>
      </w:r>
      <w:r w:rsidRPr="0098415B">
        <w:rPr>
          <w:rFonts w:ascii="Book Antiqua" w:hAnsi="Book Antiqua"/>
          <w:sz w:val="22"/>
          <w:szCs w:val="22"/>
        </w:rPr>
        <w:br/>
        <w:t>Washington, DC  20036</w:t>
      </w:r>
      <w:r w:rsidRPr="0098415B">
        <w:rPr>
          <w:rFonts w:ascii="Book Antiqua" w:hAnsi="Book Antiqua"/>
          <w:sz w:val="22"/>
          <w:szCs w:val="22"/>
        </w:rPr>
        <w:tab/>
      </w:r>
      <w:hyperlink r:id="rId14" w:history="1">
        <w:r w:rsidRPr="0098415B">
          <w:rPr>
            <w:rStyle w:val="Hyperlink"/>
            <w:rFonts w:ascii="Book Antiqua" w:hAnsi="Book Antiqua"/>
            <w:sz w:val="22"/>
            <w:szCs w:val="22"/>
          </w:rPr>
          <w:t>joyce.stephanie@arentfox.com</w:t>
        </w:r>
      </w:hyperlink>
    </w:p>
    <w:p w:rsidR="00487BFF" w:rsidRPr="0098415B" w:rsidRDefault="00487BFF" w:rsidP="007F08A9">
      <w:pPr>
        <w:pStyle w:val="Memo"/>
        <w:tabs>
          <w:tab w:val="clear" w:pos="360"/>
          <w:tab w:val="left" w:pos="540"/>
        </w:tabs>
        <w:spacing w:before="120"/>
        <w:ind w:left="270" w:right="72" w:firstLine="0"/>
        <w:rPr>
          <w:rFonts w:ascii="Book Antiqua" w:hAnsi="Book Antiqua"/>
          <w:sz w:val="22"/>
          <w:szCs w:val="22"/>
        </w:rPr>
      </w:pPr>
    </w:p>
    <w:p w:rsidR="007C3FDB" w:rsidRPr="0098415B" w:rsidRDefault="007C3FDB" w:rsidP="007F08A9">
      <w:pPr>
        <w:pStyle w:val="pleadingtext"/>
        <w:spacing w:before="240" w:after="240" w:line="240" w:lineRule="auto"/>
        <w:rPr>
          <w:sz w:val="22"/>
          <w:szCs w:val="22"/>
        </w:rPr>
        <w:sectPr w:rsidR="007C3FDB" w:rsidRPr="0098415B" w:rsidSect="007C3FDB">
          <w:type w:val="continuous"/>
          <w:pgSz w:w="12240" w:h="15840" w:code="1"/>
          <w:pgMar w:top="1440" w:right="1440" w:bottom="1440" w:left="1440" w:header="720" w:footer="720" w:gutter="0"/>
          <w:cols w:num="2" w:space="720"/>
          <w:titlePg/>
          <w:docGrid w:linePitch="360"/>
        </w:sectPr>
      </w:pPr>
    </w:p>
    <w:p w:rsidR="007F08A9" w:rsidRPr="0098415B" w:rsidRDefault="007F08A9" w:rsidP="00487BFF">
      <w:pPr>
        <w:pStyle w:val="pleadingtext"/>
        <w:spacing w:before="480" w:after="240" w:line="240" w:lineRule="auto"/>
        <w:rPr>
          <w:sz w:val="22"/>
          <w:szCs w:val="22"/>
        </w:rPr>
      </w:pPr>
      <w:r w:rsidRPr="0098415B">
        <w:rPr>
          <w:sz w:val="22"/>
          <w:szCs w:val="22"/>
        </w:rPr>
        <w:lastRenderedPageBreak/>
        <w:t xml:space="preserve">Pursuant to </w:t>
      </w:r>
      <w:smartTag w:uri="urn:schemas-microsoft-com:office:smarttags" w:element="stockticker">
        <w:r w:rsidRPr="0098415B">
          <w:rPr>
            <w:sz w:val="22"/>
            <w:szCs w:val="22"/>
          </w:rPr>
          <w:t>WAC</w:t>
        </w:r>
      </w:smartTag>
      <w:r w:rsidRPr="0098415B">
        <w:rPr>
          <w:sz w:val="22"/>
          <w:szCs w:val="22"/>
        </w:rPr>
        <w:t xml:space="preserve"> 480-07-145, I further certify that on </w:t>
      </w:r>
      <w:r w:rsidR="00857E4D" w:rsidRPr="0098415B">
        <w:rPr>
          <w:sz w:val="22"/>
          <w:szCs w:val="22"/>
        </w:rPr>
        <w:t>January 19, 2011</w:t>
      </w:r>
      <w:r w:rsidRPr="0098415B">
        <w:rPr>
          <w:sz w:val="22"/>
          <w:szCs w:val="22"/>
        </w:rPr>
        <w:t xml:space="preserve">, I filed MS Word and PDF versions of the listed documents by e-mail, and the original and </w:t>
      </w:r>
      <w:r w:rsidR="00857E4D" w:rsidRPr="0098415B">
        <w:rPr>
          <w:sz w:val="22"/>
          <w:szCs w:val="22"/>
        </w:rPr>
        <w:t>12</w:t>
      </w:r>
      <w:r w:rsidRPr="0098415B">
        <w:rPr>
          <w:sz w:val="22"/>
          <w:szCs w:val="22"/>
        </w:rPr>
        <w:t xml:space="preserve"> copies of the listed documents by overnight delivery (Federal Express or </w:t>
      </w:r>
      <w:smartTag w:uri="urn:schemas-microsoft-com:office:smarttags" w:element="stockticker">
        <w:r w:rsidRPr="0098415B">
          <w:rPr>
            <w:sz w:val="22"/>
            <w:szCs w:val="22"/>
          </w:rPr>
          <w:t>UPS</w:t>
        </w:r>
      </w:smartTag>
      <w:r w:rsidRPr="0098415B">
        <w:rPr>
          <w:sz w:val="22"/>
          <w:szCs w:val="22"/>
        </w:rPr>
        <w:t>), with the WUTC at the below address:</w:t>
      </w:r>
    </w:p>
    <w:p w:rsidR="007F08A9" w:rsidRPr="0098415B" w:rsidRDefault="007F08A9" w:rsidP="007F08A9">
      <w:pPr>
        <w:pStyle w:val="Memo"/>
        <w:ind w:left="1080" w:right="72" w:firstLine="0"/>
        <w:rPr>
          <w:rFonts w:ascii="Book Antiqua" w:hAnsi="Book Antiqua"/>
          <w:sz w:val="22"/>
          <w:szCs w:val="22"/>
        </w:rPr>
      </w:pPr>
      <w:r w:rsidRPr="0098415B">
        <w:rPr>
          <w:rFonts w:ascii="Book Antiqua" w:hAnsi="Book Antiqua"/>
          <w:sz w:val="22"/>
          <w:szCs w:val="22"/>
        </w:rPr>
        <w:t>David Danner</w:t>
      </w:r>
      <w:r w:rsidRPr="0098415B">
        <w:rPr>
          <w:rFonts w:ascii="Book Antiqua" w:hAnsi="Book Antiqua"/>
          <w:sz w:val="22"/>
          <w:szCs w:val="22"/>
        </w:rPr>
        <w:br/>
        <w:t>Secretary and Executive Director</w:t>
      </w:r>
      <w:r w:rsidRPr="0098415B">
        <w:rPr>
          <w:rFonts w:ascii="Book Antiqua" w:hAnsi="Book Antiqua"/>
          <w:sz w:val="22"/>
          <w:szCs w:val="22"/>
        </w:rPr>
        <w:br/>
      </w:r>
      <w:r w:rsidRPr="0098415B">
        <w:rPr>
          <w:rFonts w:ascii="Book Antiqua" w:hAnsi="Book Antiqua"/>
          <w:smallCaps/>
          <w:sz w:val="22"/>
          <w:szCs w:val="22"/>
        </w:rPr>
        <w:t xml:space="preserve">Washington State Utilities </w:t>
      </w:r>
      <w:smartTag w:uri="urn:schemas-microsoft-com:office:smarttags" w:element="stockticker">
        <w:r w:rsidRPr="0098415B">
          <w:rPr>
            <w:rFonts w:ascii="Book Antiqua" w:hAnsi="Book Antiqua"/>
            <w:smallCaps/>
            <w:sz w:val="22"/>
            <w:szCs w:val="22"/>
          </w:rPr>
          <w:t>and</w:t>
        </w:r>
      </w:smartTag>
      <w:r w:rsidRPr="0098415B">
        <w:rPr>
          <w:rFonts w:ascii="Book Antiqua" w:hAnsi="Book Antiqua"/>
          <w:smallCaps/>
          <w:sz w:val="22"/>
          <w:szCs w:val="22"/>
        </w:rPr>
        <w:br/>
        <w:t xml:space="preserve">    Transportation Commission</w:t>
      </w:r>
      <w:r w:rsidRPr="0098415B">
        <w:rPr>
          <w:rFonts w:ascii="Book Antiqua" w:hAnsi="Book Antiqua"/>
          <w:smallCaps/>
          <w:sz w:val="22"/>
          <w:szCs w:val="22"/>
        </w:rPr>
        <w:br/>
      </w:r>
      <w:r w:rsidRPr="0098415B">
        <w:rPr>
          <w:rFonts w:ascii="Book Antiqua" w:hAnsi="Book Antiqua"/>
          <w:sz w:val="22"/>
          <w:szCs w:val="22"/>
        </w:rPr>
        <w:t>1300 S. Evergreen Park Drive S.W.</w:t>
      </w:r>
      <w:r w:rsidRPr="0098415B">
        <w:rPr>
          <w:rFonts w:ascii="Book Antiqua" w:hAnsi="Book Antiqua"/>
          <w:sz w:val="22"/>
          <w:szCs w:val="22"/>
        </w:rPr>
        <w:br/>
        <w:t>P.O. Box 47250</w:t>
      </w:r>
      <w:r w:rsidRPr="0098415B">
        <w:rPr>
          <w:rFonts w:ascii="Book Antiqua" w:hAnsi="Book Antiqua"/>
          <w:sz w:val="22"/>
          <w:szCs w:val="22"/>
        </w:rPr>
        <w:br/>
        <w:t>Olympia, WA 98504-7250</w:t>
      </w:r>
      <w:r w:rsidRPr="0098415B">
        <w:rPr>
          <w:rFonts w:ascii="Book Antiqua" w:hAnsi="Book Antiqua"/>
          <w:sz w:val="22"/>
          <w:szCs w:val="22"/>
        </w:rPr>
        <w:br/>
      </w:r>
      <w:r w:rsidR="0098415B" w:rsidRPr="0098415B">
        <w:rPr>
          <w:rFonts w:ascii="Book Antiqua" w:hAnsi="Book Antiqua"/>
          <w:sz w:val="22"/>
        </w:rPr>
        <w:tab/>
      </w:r>
      <w:hyperlink r:id="rId15" w:history="1">
        <w:r w:rsidRPr="0098415B">
          <w:rPr>
            <w:rStyle w:val="Hyperlink"/>
            <w:rFonts w:ascii="Book Antiqua" w:hAnsi="Book Antiqua"/>
            <w:sz w:val="22"/>
            <w:szCs w:val="22"/>
          </w:rPr>
          <w:t>records@utc.wa.gov</w:t>
        </w:r>
      </w:hyperlink>
    </w:p>
    <w:p w:rsidR="007F08A9" w:rsidRPr="0098415B" w:rsidRDefault="007F08A9" w:rsidP="007F08A9">
      <w:pPr>
        <w:pStyle w:val="pleadingtext"/>
        <w:spacing w:before="240" w:after="240" w:line="240" w:lineRule="auto"/>
        <w:rPr>
          <w:sz w:val="22"/>
          <w:szCs w:val="22"/>
        </w:rPr>
      </w:pPr>
      <w:r w:rsidRPr="0098415B">
        <w:rPr>
          <w:sz w:val="22"/>
          <w:szCs w:val="22"/>
        </w:rPr>
        <w:t xml:space="preserve">Pursuant to the Prehearing Conference Order 08, I further certify that on </w:t>
      </w:r>
      <w:r w:rsidR="00857E4D" w:rsidRPr="0098415B">
        <w:rPr>
          <w:sz w:val="22"/>
          <w:szCs w:val="22"/>
        </w:rPr>
        <w:t>January 19, 2011</w:t>
      </w:r>
      <w:r w:rsidRPr="0098415B">
        <w:rPr>
          <w:sz w:val="22"/>
          <w:szCs w:val="22"/>
        </w:rPr>
        <w:t xml:space="preserve">, I provided a courtesy copy of the listed documents, in MS Word, to Administrative Law Judge Marguerite E. Friedlander by e-mail to </w:t>
      </w:r>
      <w:hyperlink r:id="rId16" w:history="1">
        <w:r w:rsidRPr="0098415B">
          <w:rPr>
            <w:rStyle w:val="Hyperlink"/>
            <w:sz w:val="22"/>
            <w:szCs w:val="22"/>
          </w:rPr>
          <w:t>mfriedla@utc.wa.gov</w:t>
        </w:r>
      </w:hyperlink>
      <w:r w:rsidRPr="0098415B">
        <w:rPr>
          <w:sz w:val="22"/>
          <w:szCs w:val="22"/>
        </w:rPr>
        <w:t>.</w:t>
      </w:r>
    </w:p>
    <w:p w:rsidR="007F08A9" w:rsidRPr="0098415B" w:rsidRDefault="007F08A9" w:rsidP="007F08A9">
      <w:pPr>
        <w:pStyle w:val="pleadingtext"/>
        <w:keepNext/>
        <w:spacing w:before="120"/>
        <w:rPr>
          <w:sz w:val="22"/>
          <w:szCs w:val="22"/>
        </w:rPr>
      </w:pPr>
      <w:r w:rsidRPr="0098415B">
        <w:rPr>
          <w:sz w:val="22"/>
          <w:szCs w:val="22"/>
        </w:rPr>
        <w:t xml:space="preserve">DATED:  </w:t>
      </w:r>
      <w:r w:rsidR="00857E4D" w:rsidRPr="0098415B">
        <w:rPr>
          <w:sz w:val="22"/>
          <w:szCs w:val="22"/>
        </w:rPr>
        <w:t>January 19, 2011</w:t>
      </w:r>
      <w:r w:rsidRPr="0098415B">
        <w:rPr>
          <w:sz w:val="22"/>
          <w:szCs w:val="22"/>
        </w:rPr>
        <w:t>, at Seattle, Washington.</w:t>
      </w:r>
    </w:p>
    <w:p w:rsidR="00043792" w:rsidRPr="006A14EE" w:rsidRDefault="00043792" w:rsidP="00043792">
      <w:pPr>
        <w:keepNext/>
        <w:tabs>
          <w:tab w:val="left" w:pos="9360"/>
        </w:tabs>
        <w:spacing w:line="480" w:lineRule="atLeast"/>
        <w:ind w:left="4320"/>
        <w:jc w:val="both"/>
        <w:rPr>
          <w:sz w:val="28"/>
          <w:u w:val="single"/>
        </w:rPr>
      </w:pPr>
      <w:r w:rsidRPr="006A14EE">
        <w:rPr>
          <w:sz w:val="28"/>
          <w:u w:val="single"/>
        </w:rPr>
        <w:t xml:space="preserve">    </w:t>
      </w:r>
      <w:r w:rsidR="00021903" w:rsidRPr="006A14EE">
        <w:rPr>
          <w:sz w:val="28"/>
          <w:u w:val="single"/>
        </w:rPr>
        <w:t>/s/ Theresa A. Redfern</w:t>
      </w:r>
      <w:r w:rsidRPr="006A14EE">
        <w:rPr>
          <w:sz w:val="28"/>
          <w:u w:val="single"/>
        </w:rPr>
        <w:tab/>
      </w:r>
    </w:p>
    <w:sectPr w:rsidR="00043792" w:rsidRPr="006A14EE" w:rsidSect="007C3FDB">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C6F" w:rsidRDefault="00490C6F" w:rsidP="00394FF0">
      <w:r>
        <w:separator/>
      </w:r>
    </w:p>
  </w:endnote>
  <w:endnote w:type="continuationSeparator" w:id="0">
    <w:p w:rsidR="00490C6F" w:rsidRDefault="00490C6F" w:rsidP="00394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6F" w:rsidRPr="00193F32" w:rsidRDefault="00490C6F" w:rsidP="0099155A">
    <w:pPr>
      <w:pStyle w:val="Footer"/>
      <w:jc w:val="center"/>
      <w:rPr>
        <w:sz w:val="24"/>
        <w:szCs w:val="24"/>
      </w:rPr>
    </w:pPr>
    <w:r w:rsidRPr="00193F32">
      <w:rPr>
        <w:sz w:val="24"/>
        <w:szCs w:val="24"/>
      </w:rPr>
      <w:t xml:space="preserve">– </w:t>
    </w:r>
    <w:r w:rsidR="00324F7C" w:rsidRPr="00193F32">
      <w:rPr>
        <w:rStyle w:val="PageNumber"/>
        <w:sz w:val="24"/>
        <w:szCs w:val="24"/>
      </w:rPr>
      <w:fldChar w:fldCharType="begin"/>
    </w:r>
    <w:r w:rsidRPr="00193F32">
      <w:rPr>
        <w:rStyle w:val="PageNumber"/>
        <w:sz w:val="24"/>
        <w:szCs w:val="24"/>
      </w:rPr>
      <w:instrText xml:space="preserve"> PAGE </w:instrText>
    </w:r>
    <w:r w:rsidR="00324F7C" w:rsidRPr="00193F32">
      <w:rPr>
        <w:rStyle w:val="PageNumber"/>
        <w:sz w:val="24"/>
        <w:szCs w:val="24"/>
      </w:rPr>
      <w:fldChar w:fldCharType="separate"/>
    </w:r>
    <w:r w:rsidR="0098415B">
      <w:rPr>
        <w:rStyle w:val="PageNumber"/>
        <w:noProof/>
        <w:sz w:val="24"/>
        <w:szCs w:val="24"/>
      </w:rPr>
      <w:t>7</w:t>
    </w:r>
    <w:r w:rsidR="00324F7C" w:rsidRPr="00193F32">
      <w:rPr>
        <w:rStyle w:val="PageNumber"/>
        <w:sz w:val="24"/>
        <w:szCs w:val="24"/>
      </w:rPr>
      <w:fldChar w:fldCharType="end"/>
    </w:r>
    <w:r w:rsidRPr="00193F32">
      <w:rPr>
        <w:rStyle w:val="PageNumbe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C6F" w:rsidRDefault="00490C6F">
      <w:pPr>
        <w:pStyle w:val="indentedquote"/>
        <w:ind w:left="0"/>
      </w:pPr>
      <w:r>
        <w:separator/>
      </w:r>
    </w:p>
  </w:footnote>
  <w:footnote w:type="continuationSeparator" w:id="0">
    <w:p w:rsidR="00490C6F" w:rsidRDefault="00490C6F">
      <w:pPr>
        <w:pStyle w:val="indentedquote"/>
        <w:ind w:left="0"/>
      </w:pPr>
      <w:r>
        <w:continuationSeparator/>
      </w:r>
    </w:p>
    <w:p w:rsidR="00490C6F" w:rsidRDefault="00490C6F">
      <w:pPr>
        <w:pStyle w:val="pleadingtext"/>
        <w:spacing w:line="240" w:lineRule="auto"/>
        <w:ind w:firstLine="0"/>
        <w:rPr>
          <w:i/>
          <w:sz w:val="20"/>
        </w:rPr>
      </w:pPr>
      <w:r>
        <w:rPr>
          <w:i/>
          <w:sz w:val="20"/>
        </w:rPr>
        <w:t>(continuation)</w:t>
      </w:r>
    </w:p>
  </w:footnote>
  <w:footnote w:type="continuationNotice" w:id="1">
    <w:p w:rsidR="00490C6F" w:rsidRDefault="00490C6F">
      <w:pPr>
        <w:rPr>
          <w:i/>
          <w:sz w:val="20"/>
        </w:rPr>
      </w:pPr>
      <w:r>
        <w:rPr>
          <w:i/>
          <w:sz w:val="20"/>
        </w:rPr>
        <w:t>(continued)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D70"/>
    <w:multiLevelType w:val="hybridMultilevel"/>
    <w:tmpl w:val="55CCC350"/>
    <w:lvl w:ilvl="0" w:tplc="9F841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D427BF"/>
    <w:multiLevelType w:val="hybridMultilevel"/>
    <w:tmpl w:val="27A41B40"/>
    <w:lvl w:ilvl="0" w:tplc="04090001">
      <w:start w:val="1"/>
      <w:numFmt w:val="bullet"/>
      <w:lvlText w:val=""/>
      <w:lvlJc w:val="left"/>
      <w:pPr>
        <w:tabs>
          <w:tab w:val="num" w:pos="1701"/>
        </w:tabs>
        <w:ind w:left="1701" w:hanging="360"/>
      </w:pPr>
      <w:rPr>
        <w:rFonts w:ascii="Symbol" w:hAnsi="Symbol" w:hint="default"/>
      </w:rPr>
    </w:lvl>
    <w:lvl w:ilvl="1" w:tplc="04090003" w:tentative="1">
      <w:start w:val="1"/>
      <w:numFmt w:val="bullet"/>
      <w:lvlText w:val="o"/>
      <w:lvlJc w:val="left"/>
      <w:pPr>
        <w:tabs>
          <w:tab w:val="num" w:pos="2421"/>
        </w:tabs>
        <w:ind w:left="2421" w:hanging="360"/>
      </w:pPr>
      <w:rPr>
        <w:rFonts w:ascii="Courier New" w:hAnsi="Courier New" w:cs="Courier New" w:hint="default"/>
      </w:rPr>
    </w:lvl>
    <w:lvl w:ilvl="2" w:tplc="04090005" w:tentative="1">
      <w:start w:val="1"/>
      <w:numFmt w:val="bullet"/>
      <w:lvlText w:val=""/>
      <w:lvlJc w:val="left"/>
      <w:pPr>
        <w:tabs>
          <w:tab w:val="num" w:pos="3141"/>
        </w:tabs>
        <w:ind w:left="3141" w:hanging="360"/>
      </w:pPr>
      <w:rPr>
        <w:rFonts w:ascii="Wingdings" w:hAnsi="Wingdings" w:hint="default"/>
      </w:rPr>
    </w:lvl>
    <w:lvl w:ilvl="3" w:tplc="04090001" w:tentative="1">
      <w:start w:val="1"/>
      <w:numFmt w:val="bullet"/>
      <w:lvlText w:val=""/>
      <w:lvlJc w:val="left"/>
      <w:pPr>
        <w:tabs>
          <w:tab w:val="num" w:pos="3861"/>
        </w:tabs>
        <w:ind w:left="3861" w:hanging="360"/>
      </w:pPr>
      <w:rPr>
        <w:rFonts w:ascii="Symbol" w:hAnsi="Symbol" w:hint="default"/>
      </w:rPr>
    </w:lvl>
    <w:lvl w:ilvl="4" w:tplc="04090003" w:tentative="1">
      <w:start w:val="1"/>
      <w:numFmt w:val="bullet"/>
      <w:lvlText w:val="o"/>
      <w:lvlJc w:val="left"/>
      <w:pPr>
        <w:tabs>
          <w:tab w:val="num" w:pos="4581"/>
        </w:tabs>
        <w:ind w:left="4581" w:hanging="360"/>
      </w:pPr>
      <w:rPr>
        <w:rFonts w:ascii="Courier New" w:hAnsi="Courier New" w:cs="Courier New" w:hint="default"/>
      </w:rPr>
    </w:lvl>
    <w:lvl w:ilvl="5" w:tplc="04090005" w:tentative="1">
      <w:start w:val="1"/>
      <w:numFmt w:val="bullet"/>
      <w:lvlText w:val=""/>
      <w:lvlJc w:val="left"/>
      <w:pPr>
        <w:tabs>
          <w:tab w:val="num" w:pos="5301"/>
        </w:tabs>
        <w:ind w:left="5301" w:hanging="360"/>
      </w:pPr>
      <w:rPr>
        <w:rFonts w:ascii="Wingdings" w:hAnsi="Wingdings" w:hint="default"/>
      </w:rPr>
    </w:lvl>
    <w:lvl w:ilvl="6" w:tplc="04090001" w:tentative="1">
      <w:start w:val="1"/>
      <w:numFmt w:val="bullet"/>
      <w:lvlText w:val=""/>
      <w:lvlJc w:val="left"/>
      <w:pPr>
        <w:tabs>
          <w:tab w:val="num" w:pos="6021"/>
        </w:tabs>
        <w:ind w:left="6021" w:hanging="360"/>
      </w:pPr>
      <w:rPr>
        <w:rFonts w:ascii="Symbol" w:hAnsi="Symbol" w:hint="default"/>
      </w:rPr>
    </w:lvl>
    <w:lvl w:ilvl="7" w:tplc="04090003" w:tentative="1">
      <w:start w:val="1"/>
      <w:numFmt w:val="bullet"/>
      <w:lvlText w:val="o"/>
      <w:lvlJc w:val="left"/>
      <w:pPr>
        <w:tabs>
          <w:tab w:val="num" w:pos="6741"/>
        </w:tabs>
        <w:ind w:left="6741" w:hanging="360"/>
      </w:pPr>
      <w:rPr>
        <w:rFonts w:ascii="Courier New" w:hAnsi="Courier New" w:cs="Courier New" w:hint="default"/>
      </w:rPr>
    </w:lvl>
    <w:lvl w:ilvl="8" w:tplc="04090005" w:tentative="1">
      <w:start w:val="1"/>
      <w:numFmt w:val="bullet"/>
      <w:lvlText w:val=""/>
      <w:lvlJc w:val="left"/>
      <w:pPr>
        <w:tabs>
          <w:tab w:val="num" w:pos="7461"/>
        </w:tabs>
        <w:ind w:left="7461" w:hanging="360"/>
      </w:pPr>
      <w:rPr>
        <w:rFonts w:ascii="Wingdings" w:hAnsi="Wingdings" w:hint="default"/>
      </w:rPr>
    </w:lvl>
  </w:abstractNum>
  <w:abstractNum w:abstractNumId="2">
    <w:nsid w:val="0D286AA5"/>
    <w:multiLevelType w:val="hybridMultilevel"/>
    <w:tmpl w:val="B04A8306"/>
    <w:lvl w:ilvl="0" w:tplc="282C7332">
      <w:start w:val="1"/>
      <w:numFmt w:val="decimal"/>
      <w:pStyle w:val="pleadingnumbered"/>
      <w:lvlText w:val="%1."/>
      <w:lvlJc w:val="left"/>
      <w:pPr>
        <w:tabs>
          <w:tab w:val="num" w:pos="1440"/>
        </w:tabs>
        <w:ind w:left="0" w:firstLine="720"/>
      </w:pPr>
      <w:rPr>
        <w:rFonts w:hint="default"/>
      </w:rPr>
    </w:lvl>
    <w:lvl w:ilvl="1" w:tplc="28EC333A">
      <w:start w:val="1"/>
      <w:numFmt w:val="bullet"/>
      <w:pStyle w:val="Bullet1"/>
      <w:lvlText w:val=""/>
      <w:lvlJc w:val="left"/>
      <w:pPr>
        <w:tabs>
          <w:tab w:val="num" w:pos="1440"/>
        </w:tabs>
        <w:ind w:left="1440" w:hanging="360"/>
      </w:pPr>
      <w:rPr>
        <w:rFonts w:ascii="Symbol" w:hAnsi="Symbol" w:hint="default"/>
        <w:sz w:val="24"/>
        <w:szCs w:val="24"/>
      </w:rPr>
    </w:lvl>
    <w:lvl w:ilvl="2" w:tplc="04090001">
      <w:start w:val="1"/>
      <w:numFmt w:val="bullet"/>
      <w:lvlText w:val=""/>
      <w:lvlJc w:val="left"/>
      <w:pPr>
        <w:tabs>
          <w:tab w:val="num" w:pos="2340"/>
        </w:tabs>
        <w:ind w:left="2340" w:hanging="360"/>
      </w:pPr>
      <w:rPr>
        <w:rFonts w:ascii="Symbol" w:hAnsi="Symbol" w:hint="default"/>
      </w:rPr>
    </w:lvl>
    <w:lvl w:ilvl="3" w:tplc="6FE07C42">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8545FD"/>
    <w:multiLevelType w:val="hybridMultilevel"/>
    <w:tmpl w:val="0C78B21A"/>
    <w:lvl w:ilvl="0" w:tplc="2790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71975"/>
    <w:multiLevelType w:val="singleLevel"/>
    <w:tmpl w:val="0E40255E"/>
    <w:lvl w:ilvl="0">
      <w:start w:val="1"/>
      <w:numFmt w:val="upperRoman"/>
      <w:pStyle w:val="Heading1"/>
      <w:lvlText w:val="%1."/>
      <w:lvlJc w:val="center"/>
      <w:pPr>
        <w:tabs>
          <w:tab w:val="num" w:pos="2070"/>
        </w:tabs>
        <w:ind w:left="1710" w:firstLine="0"/>
      </w:pPr>
      <w:rPr>
        <w:rFonts w:ascii="Arial" w:hAnsi="Arial" w:hint="default"/>
        <w:b/>
        <w:i w:val="0"/>
        <w:sz w:val="24"/>
        <w:szCs w:val="24"/>
      </w:rPr>
    </w:lvl>
  </w:abstractNum>
  <w:abstractNum w:abstractNumId="5">
    <w:nsid w:val="339B79D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1966B56"/>
    <w:multiLevelType w:val="singleLevel"/>
    <w:tmpl w:val="1376FC0E"/>
    <w:lvl w:ilvl="0">
      <w:start w:val="1"/>
      <w:numFmt w:val="upperLetter"/>
      <w:pStyle w:val="Heading2"/>
      <w:lvlText w:val="%1."/>
      <w:lvlJc w:val="left"/>
      <w:pPr>
        <w:tabs>
          <w:tab w:val="num" w:pos="810"/>
        </w:tabs>
        <w:ind w:left="810" w:hanging="720"/>
      </w:pPr>
      <w:rPr>
        <w:rFonts w:ascii="Arial" w:hAnsi="Arial" w:hint="default"/>
        <w:b/>
        <w:i w:val="0"/>
        <w:sz w:val="24"/>
        <w:szCs w:val="24"/>
      </w:rPr>
    </w:lvl>
  </w:abstractNum>
  <w:abstractNum w:abstractNumId="7">
    <w:nsid w:val="52327DAF"/>
    <w:multiLevelType w:val="hybridMultilevel"/>
    <w:tmpl w:val="72407A5E"/>
    <w:lvl w:ilvl="0" w:tplc="955435C2">
      <w:start w:val="1"/>
      <w:numFmt w:val="lowerLetter"/>
      <w:lvlText w:val="(%1)"/>
      <w:lvlJc w:val="left"/>
      <w:pPr>
        <w:ind w:left="1800" w:hanging="360"/>
      </w:pPr>
      <w:rPr>
        <w:rFonts w:hint="default"/>
      </w:rPr>
    </w:lvl>
    <w:lvl w:ilvl="1" w:tplc="B1A2298A" w:tentative="1">
      <w:start w:val="1"/>
      <w:numFmt w:val="lowerLetter"/>
      <w:lvlText w:val="%2."/>
      <w:lvlJc w:val="left"/>
      <w:pPr>
        <w:ind w:left="2520" w:hanging="360"/>
      </w:pPr>
    </w:lvl>
    <w:lvl w:ilvl="2" w:tplc="056C7618" w:tentative="1">
      <w:start w:val="1"/>
      <w:numFmt w:val="lowerRoman"/>
      <w:lvlText w:val="%3."/>
      <w:lvlJc w:val="right"/>
      <w:pPr>
        <w:ind w:left="3240" w:hanging="180"/>
      </w:pPr>
    </w:lvl>
    <w:lvl w:ilvl="3" w:tplc="1534B862" w:tentative="1">
      <w:start w:val="1"/>
      <w:numFmt w:val="decimal"/>
      <w:lvlText w:val="%4."/>
      <w:lvlJc w:val="left"/>
      <w:pPr>
        <w:ind w:left="3960" w:hanging="360"/>
      </w:pPr>
    </w:lvl>
    <w:lvl w:ilvl="4" w:tplc="17E4C602" w:tentative="1">
      <w:start w:val="1"/>
      <w:numFmt w:val="lowerLetter"/>
      <w:lvlText w:val="%5."/>
      <w:lvlJc w:val="left"/>
      <w:pPr>
        <w:ind w:left="4680" w:hanging="360"/>
      </w:pPr>
    </w:lvl>
    <w:lvl w:ilvl="5" w:tplc="DA023838" w:tentative="1">
      <w:start w:val="1"/>
      <w:numFmt w:val="lowerRoman"/>
      <w:lvlText w:val="%6."/>
      <w:lvlJc w:val="right"/>
      <w:pPr>
        <w:ind w:left="5400" w:hanging="180"/>
      </w:pPr>
    </w:lvl>
    <w:lvl w:ilvl="6" w:tplc="4F0E27D2" w:tentative="1">
      <w:start w:val="1"/>
      <w:numFmt w:val="decimal"/>
      <w:lvlText w:val="%7."/>
      <w:lvlJc w:val="left"/>
      <w:pPr>
        <w:ind w:left="6120" w:hanging="360"/>
      </w:pPr>
    </w:lvl>
    <w:lvl w:ilvl="7" w:tplc="2B4EADC2" w:tentative="1">
      <w:start w:val="1"/>
      <w:numFmt w:val="lowerLetter"/>
      <w:lvlText w:val="%8."/>
      <w:lvlJc w:val="left"/>
      <w:pPr>
        <w:ind w:left="6840" w:hanging="360"/>
      </w:pPr>
    </w:lvl>
    <w:lvl w:ilvl="8" w:tplc="9FC28186" w:tentative="1">
      <w:start w:val="1"/>
      <w:numFmt w:val="lowerRoman"/>
      <w:lvlText w:val="%9."/>
      <w:lvlJc w:val="right"/>
      <w:pPr>
        <w:ind w:left="7560" w:hanging="180"/>
      </w:pPr>
    </w:lvl>
  </w:abstractNum>
  <w:abstractNum w:abstractNumId="8">
    <w:nsid w:val="5B547D3F"/>
    <w:multiLevelType w:val="singleLevel"/>
    <w:tmpl w:val="C2CA4C4C"/>
    <w:lvl w:ilvl="0">
      <w:start w:val="1"/>
      <w:numFmt w:val="lowerRoman"/>
      <w:pStyle w:val="Heading5"/>
      <w:lvlText w:val="%1."/>
      <w:lvlJc w:val="left"/>
      <w:pPr>
        <w:tabs>
          <w:tab w:val="num" w:pos="2880"/>
        </w:tabs>
        <w:ind w:left="2880" w:hanging="720"/>
      </w:pPr>
      <w:rPr>
        <w:rFonts w:ascii="Book Antiqua" w:hAnsi="Book Antiqua" w:hint="default"/>
        <w:b w:val="0"/>
        <w:i/>
        <w:sz w:val="24"/>
      </w:rPr>
    </w:lvl>
  </w:abstractNum>
  <w:abstractNum w:abstractNumId="9">
    <w:nsid w:val="5E175986"/>
    <w:multiLevelType w:val="singleLevel"/>
    <w:tmpl w:val="0A583634"/>
    <w:lvl w:ilvl="0">
      <w:start w:val="1"/>
      <w:numFmt w:val="decimal"/>
      <w:pStyle w:val="Heading3"/>
      <w:lvlText w:val="%1."/>
      <w:lvlJc w:val="left"/>
      <w:pPr>
        <w:tabs>
          <w:tab w:val="num" w:pos="1440"/>
        </w:tabs>
        <w:ind w:left="1440" w:hanging="720"/>
      </w:pPr>
      <w:rPr>
        <w:rFonts w:ascii="Book Antiqua" w:hAnsi="Book Antiqua" w:hint="default"/>
        <w:b/>
        <w:i w:val="0"/>
        <w:sz w:val="24"/>
        <w:szCs w:val="24"/>
      </w:rPr>
    </w:lvl>
  </w:abstractNum>
  <w:abstractNum w:abstractNumId="10">
    <w:nsid w:val="63E47519"/>
    <w:multiLevelType w:val="hybridMultilevel"/>
    <w:tmpl w:val="D132F072"/>
    <w:lvl w:ilvl="0" w:tplc="8DA0D3F6">
      <w:start w:val="1"/>
      <w:numFmt w:val="lowerLetter"/>
      <w:lvlText w:val="(%1)"/>
      <w:lvlJc w:val="left"/>
      <w:pPr>
        <w:ind w:left="1800" w:hanging="360"/>
      </w:pPr>
      <w:rPr>
        <w:rFonts w:hint="default"/>
      </w:rPr>
    </w:lvl>
    <w:lvl w:ilvl="1" w:tplc="2C564F22" w:tentative="1">
      <w:start w:val="1"/>
      <w:numFmt w:val="lowerLetter"/>
      <w:lvlText w:val="%2."/>
      <w:lvlJc w:val="left"/>
      <w:pPr>
        <w:ind w:left="2520" w:hanging="360"/>
      </w:pPr>
    </w:lvl>
    <w:lvl w:ilvl="2" w:tplc="3F4A7F56" w:tentative="1">
      <w:start w:val="1"/>
      <w:numFmt w:val="lowerRoman"/>
      <w:lvlText w:val="%3."/>
      <w:lvlJc w:val="right"/>
      <w:pPr>
        <w:ind w:left="3240" w:hanging="180"/>
      </w:pPr>
    </w:lvl>
    <w:lvl w:ilvl="3" w:tplc="986285E0" w:tentative="1">
      <w:start w:val="1"/>
      <w:numFmt w:val="decimal"/>
      <w:lvlText w:val="%4."/>
      <w:lvlJc w:val="left"/>
      <w:pPr>
        <w:ind w:left="3960" w:hanging="360"/>
      </w:pPr>
    </w:lvl>
    <w:lvl w:ilvl="4" w:tplc="4DB0B4F4" w:tentative="1">
      <w:start w:val="1"/>
      <w:numFmt w:val="lowerLetter"/>
      <w:lvlText w:val="%5."/>
      <w:lvlJc w:val="left"/>
      <w:pPr>
        <w:ind w:left="4680" w:hanging="360"/>
      </w:pPr>
    </w:lvl>
    <w:lvl w:ilvl="5" w:tplc="817E2734" w:tentative="1">
      <w:start w:val="1"/>
      <w:numFmt w:val="lowerRoman"/>
      <w:lvlText w:val="%6."/>
      <w:lvlJc w:val="right"/>
      <w:pPr>
        <w:ind w:left="5400" w:hanging="180"/>
      </w:pPr>
    </w:lvl>
    <w:lvl w:ilvl="6" w:tplc="71509B92" w:tentative="1">
      <w:start w:val="1"/>
      <w:numFmt w:val="decimal"/>
      <w:lvlText w:val="%7."/>
      <w:lvlJc w:val="left"/>
      <w:pPr>
        <w:ind w:left="6120" w:hanging="360"/>
      </w:pPr>
    </w:lvl>
    <w:lvl w:ilvl="7" w:tplc="D37612DE" w:tentative="1">
      <w:start w:val="1"/>
      <w:numFmt w:val="lowerLetter"/>
      <w:lvlText w:val="%8."/>
      <w:lvlJc w:val="left"/>
      <w:pPr>
        <w:ind w:left="6840" w:hanging="360"/>
      </w:pPr>
    </w:lvl>
    <w:lvl w:ilvl="8" w:tplc="0C7C34C8" w:tentative="1">
      <w:start w:val="1"/>
      <w:numFmt w:val="lowerRoman"/>
      <w:lvlText w:val="%9."/>
      <w:lvlJc w:val="right"/>
      <w:pPr>
        <w:ind w:left="7560" w:hanging="180"/>
      </w:pPr>
    </w:lvl>
  </w:abstractNum>
  <w:abstractNum w:abstractNumId="11">
    <w:nsid w:val="66353EF5"/>
    <w:multiLevelType w:val="singleLevel"/>
    <w:tmpl w:val="627EFE7E"/>
    <w:lvl w:ilvl="0">
      <w:start w:val="1"/>
      <w:numFmt w:val="lowerLetter"/>
      <w:pStyle w:val="Heading4"/>
      <w:lvlText w:val="%1."/>
      <w:lvlJc w:val="left"/>
      <w:pPr>
        <w:tabs>
          <w:tab w:val="num" w:pos="2160"/>
        </w:tabs>
        <w:ind w:left="2160" w:hanging="720"/>
      </w:pPr>
      <w:rPr>
        <w:rFonts w:ascii="Book Antiqua" w:hAnsi="Book Antiqua" w:hint="default"/>
        <w:b/>
        <w:i/>
        <w:sz w:val="24"/>
      </w:rPr>
    </w:lvl>
  </w:abstractNum>
  <w:num w:numId="1">
    <w:abstractNumId w:val="4"/>
  </w:num>
  <w:num w:numId="2">
    <w:abstractNumId w:val="6"/>
  </w:num>
  <w:num w:numId="3">
    <w:abstractNumId w:val="9"/>
  </w:num>
  <w:num w:numId="4">
    <w:abstractNumId w:val="8"/>
  </w:num>
  <w:num w:numId="5">
    <w:abstractNumId w:val="11"/>
  </w:num>
  <w:num w:numId="6">
    <w:abstractNumId w:val="2"/>
  </w:num>
  <w:num w:numId="7">
    <w:abstractNumId w:val="6"/>
    <w:lvlOverride w:ilvl="0">
      <w:startOverride w:val="1"/>
    </w:lvlOverride>
  </w:num>
  <w:num w:numId="8">
    <w:abstractNumId w:val="5"/>
  </w:num>
  <w:num w:numId="9">
    <w:abstractNumId w:val="6"/>
    <w:lvlOverride w:ilvl="0">
      <w:startOverride w:val="1"/>
    </w:lvlOverride>
  </w:num>
  <w:num w:numId="10">
    <w:abstractNumId w:val="1"/>
  </w:num>
  <w:num w:numId="11">
    <w:abstractNumId w:val="2"/>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3"/>
  </w:num>
  <w:num w:numId="20">
    <w:abstractNumId w:val="2"/>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2"/>
    <w:lvlOverride w:ilvl="0">
      <w:startOverride w:val="1"/>
    </w:lvlOverride>
  </w:num>
  <w:num w:numId="25">
    <w:abstractNumId w:val="6"/>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0"/>
  </w:num>
  <w:num w:numId="32">
    <w:abstractNumId w:val="7"/>
  </w:num>
  <w:num w:numId="33">
    <w:abstractNumId w:val="10"/>
  </w:num>
  <w:num w:numId="34">
    <w:abstractNumId w:val="2"/>
    <w:lvlOverride w:ilvl="0">
      <w:startOverride w:val="1"/>
    </w:lvlOverride>
  </w:num>
  <w:num w:numId="3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 w:id="1"/>
  </w:footnotePr>
  <w:endnotePr>
    <w:endnote w:id="-1"/>
    <w:endnote w:id="0"/>
  </w:endnotePr>
  <w:compat/>
  <w:rsids>
    <w:rsidRoot w:val="00E6081A"/>
    <w:rsid w:val="00007E1B"/>
    <w:rsid w:val="000168C5"/>
    <w:rsid w:val="000175D4"/>
    <w:rsid w:val="00021903"/>
    <w:rsid w:val="000223D1"/>
    <w:rsid w:val="00031DA3"/>
    <w:rsid w:val="0004060E"/>
    <w:rsid w:val="000407FD"/>
    <w:rsid w:val="00041F3F"/>
    <w:rsid w:val="00043792"/>
    <w:rsid w:val="0004415E"/>
    <w:rsid w:val="00044EE6"/>
    <w:rsid w:val="00053E6F"/>
    <w:rsid w:val="000604D2"/>
    <w:rsid w:val="0006093D"/>
    <w:rsid w:val="00062446"/>
    <w:rsid w:val="00063D44"/>
    <w:rsid w:val="00065AB6"/>
    <w:rsid w:val="0006603B"/>
    <w:rsid w:val="00066E69"/>
    <w:rsid w:val="00067428"/>
    <w:rsid w:val="00067F43"/>
    <w:rsid w:val="00070637"/>
    <w:rsid w:val="0008209B"/>
    <w:rsid w:val="00082649"/>
    <w:rsid w:val="00083C37"/>
    <w:rsid w:val="00084E95"/>
    <w:rsid w:val="00095B9C"/>
    <w:rsid w:val="0009702A"/>
    <w:rsid w:val="00097F1F"/>
    <w:rsid w:val="000A277A"/>
    <w:rsid w:val="000A3B74"/>
    <w:rsid w:val="000A4843"/>
    <w:rsid w:val="000B1724"/>
    <w:rsid w:val="000B607D"/>
    <w:rsid w:val="000B6457"/>
    <w:rsid w:val="000B77BA"/>
    <w:rsid w:val="000C2993"/>
    <w:rsid w:val="000C3DAC"/>
    <w:rsid w:val="000D0552"/>
    <w:rsid w:val="000D1EF4"/>
    <w:rsid w:val="000D3850"/>
    <w:rsid w:val="000D46B5"/>
    <w:rsid w:val="000D5041"/>
    <w:rsid w:val="000D6DB3"/>
    <w:rsid w:val="000E41F3"/>
    <w:rsid w:val="000E4A22"/>
    <w:rsid w:val="000E6454"/>
    <w:rsid w:val="000F1B83"/>
    <w:rsid w:val="000F1CCD"/>
    <w:rsid w:val="000F5144"/>
    <w:rsid w:val="00104DB7"/>
    <w:rsid w:val="0010621A"/>
    <w:rsid w:val="00106CE5"/>
    <w:rsid w:val="001114F0"/>
    <w:rsid w:val="00111BB7"/>
    <w:rsid w:val="0011338E"/>
    <w:rsid w:val="001176F5"/>
    <w:rsid w:val="00123305"/>
    <w:rsid w:val="0012343F"/>
    <w:rsid w:val="001259CA"/>
    <w:rsid w:val="0013272C"/>
    <w:rsid w:val="00132ED8"/>
    <w:rsid w:val="00134E86"/>
    <w:rsid w:val="00135DCB"/>
    <w:rsid w:val="00136B60"/>
    <w:rsid w:val="001430E0"/>
    <w:rsid w:val="00144E4A"/>
    <w:rsid w:val="001457FC"/>
    <w:rsid w:val="00147421"/>
    <w:rsid w:val="00151AA9"/>
    <w:rsid w:val="001536B2"/>
    <w:rsid w:val="0015765B"/>
    <w:rsid w:val="001642BF"/>
    <w:rsid w:val="001706AB"/>
    <w:rsid w:val="001707C4"/>
    <w:rsid w:val="001730B4"/>
    <w:rsid w:val="00173D97"/>
    <w:rsid w:val="001771A1"/>
    <w:rsid w:val="00181888"/>
    <w:rsid w:val="00185841"/>
    <w:rsid w:val="001873E3"/>
    <w:rsid w:val="00190AE6"/>
    <w:rsid w:val="00192807"/>
    <w:rsid w:val="001933C6"/>
    <w:rsid w:val="00193D1F"/>
    <w:rsid w:val="00193F32"/>
    <w:rsid w:val="00196362"/>
    <w:rsid w:val="001973D1"/>
    <w:rsid w:val="001A0222"/>
    <w:rsid w:val="001A57C7"/>
    <w:rsid w:val="001A70E6"/>
    <w:rsid w:val="001B264E"/>
    <w:rsid w:val="001C2BCD"/>
    <w:rsid w:val="001D098F"/>
    <w:rsid w:val="001D6D68"/>
    <w:rsid w:val="001E01A6"/>
    <w:rsid w:val="001E344F"/>
    <w:rsid w:val="001E5957"/>
    <w:rsid w:val="001E7F1E"/>
    <w:rsid w:val="001F085C"/>
    <w:rsid w:val="001F0D2D"/>
    <w:rsid w:val="001F2F23"/>
    <w:rsid w:val="001F382C"/>
    <w:rsid w:val="001F3C9F"/>
    <w:rsid w:val="001F4558"/>
    <w:rsid w:val="001F6BCF"/>
    <w:rsid w:val="00201590"/>
    <w:rsid w:val="00202E3C"/>
    <w:rsid w:val="0020573F"/>
    <w:rsid w:val="00210479"/>
    <w:rsid w:val="00212367"/>
    <w:rsid w:val="0021247C"/>
    <w:rsid w:val="002140D9"/>
    <w:rsid w:val="002144B7"/>
    <w:rsid w:val="002200A1"/>
    <w:rsid w:val="0022104F"/>
    <w:rsid w:val="002216C5"/>
    <w:rsid w:val="002236F4"/>
    <w:rsid w:val="00223968"/>
    <w:rsid w:val="00227BF1"/>
    <w:rsid w:val="00230531"/>
    <w:rsid w:val="00240303"/>
    <w:rsid w:val="00244E9F"/>
    <w:rsid w:val="00260C76"/>
    <w:rsid w:val="00275319"/>
    <w:rsid w:val="002753C6"/>
    <w:rsid w:val="0028303E"/>
    <w:rsid w:val="00286F03"/>
    <w:rsid w:val="002933EE"/>
    <w:rsid w:val="00295025"/>
    <w:rsid w:val="002A09BA"/>
    <w:rsid w:val="002A2EE5"/>
    <w:rsid w:val="002A7EB2"/>
    <w:rsid w:val="002B05E5"/>
    <w:rsid w:val="002B16D1"/>
    <w:rsid w:val="002D3261"/>
    <w:rsid w:val="002E74E4"/>
    <w:rsid w:val="002F70E8"/>
    <w:rsid w:val="0031195F"/>
    <w:rsid w:val="00311DB5"/>
    <w:rsid w:val="003133C1"/>
    <w:rsid w:val="00313D2F"/>
    <w:rsid w:val="0031406A"/>
    <w:rsid w:val="00323EF3"/>
    <w:rsid w:val="00324F7C"/>
    <w:rsid w:val="00326735"/>
    <w:rsid w:val="00327A7A"/>
    <w:rsid w:val="00331B88"/>
    <w:rsid w:val="00337FBB"/>
    <w:rsid w:val="003427AF"/>
    <w:rsid w:val="003462E2"/>
    <w:rsid w:val="003465AB"/>
    <w:rsid w:val="0034707C"/>
    <w:rsid w:val="003508CA"/>
    <w:rsid w:val="0035425F"/>
    <w:rsid w:val="00357E64"/>
    <w:rsid w:val="00360D34"/>
    <w:rsid w:val="00361D15"/>
    <w:rsid w:val="00367777"/>
    <w:rsid w:val="003703AE"/>
    <w:rsid w:val="00371C76"/>
    <w:rsid w:val="00373BB1"/>
    <w:rsid w:val="003907E3"/>
    <w:rsid w:val="00394FF0"/>
    <w:rsid w:val="003966E4"/>
    <w:rsid w:val="003A49E2"/>
    <w:rsid w:val="003A7B72"/>
    <w:rsid w:val="003B0354"/>
    <w:rsid w:val="003B120E"/>
    <w:rsid w:val="003B331C"/>
    <w:rsid w:val="003C02C3"/>
    <w:rsid w:val="003C1E18"/>
    <w:rsid w:val="003C2C3F"/>
    <w:rsid w:val="003C30E6"/>
    <w:rsid w:val="003C771B"/>
    <w:rsid w:val="003D3472"/>
    <w:rsid w:val="003D347E"/>
    <w:rsid w:val="003D4542"/>
    <w:rsid w:val="003E0554"/>
    <w:rsid w:val="003E2B5E"/>
    <w:rsid w:val="003E7EDD"/>
    <w:rsid w:val="003F43F8"/>
    <w:rsid w:val="003F4AB3"/>
    <w:rsid w:val="003F61C2"/>
    <w:rsid w:val="004015FB"/>
    <w:rsid w:val="004129CC"/>
    <w:rsid w:val="00415005"/>
    <w:rsid w:val="00415FDA"/>
    <w:rsid w:val="00416C1A"/>
    <w:rsid w:val="004259A5"/>
    <w:rsid w:val="00427553"/>
    <w:rsid w:val="00430981"/>
    <w:rsid w:val="00435E3C"/>
    <w:rsid w:val="00437707"/>
    <w:rsid w:val="004459BE"/>
    <w:rsid w:val="004469B7"/>
    <w:rsid w:val="004519D4"/>
    <w:rsid w:val="004546F4"/>
    <w:rsid w:val="00454BD5"/>
    <w:rsid w:val="00456543"/>
    <w:rsid w:val="00457093"/>
    <w:rsid w:val="00460A36"/>
    <w:rsid w:val="00462E59"/>
    <w:rsid w:val="004635BC"/>
    <w:rsid w:val="004635FD"/>
    <w:rsid w:val="00463ED8"/>
    <w:rsid w:val="00465E17"/>
    <w:rsid w:val="0046775D"/>
    <w:rsid w:val="0047127D"/>
    <w:rsid w:val="00471B70"/>
    <w:rsid w:val="004724C0"/>
    <w:rsid w:val="004762ED"/>
    <w:rsid w:val="00487BFF"/>
    <w:rsid w:val="00490C6F"/>
    <w:rsid w:val="00491D73"/>
    <w:rsid w:val="004965AF"/>
    <w:rsid w:val="0049778C"/>
    <w:rsid w:val="004A41D9"/>
    <w:rsid w:val="004B1071"/>
    <w:rsid w:val="004B39D4"/>
    <w:rsid w:val="004B4FD7"/>
    <w:rsid w:val="004B7D27"/>
    <w:rsid w:val="004C00F0"/>
    <w:rsid w:val="004C3FF9"/>
    <w:rsid w:val="004C5621"/>
    <w:rsid w:val="004C5CE0"/>
    <w:rsid w:val="004C7338"/>
    <w:rsid w:val="004D2B31"/>
    <w:rsid w:val="004D3AAC"/>
    <w:rsid w:val="004D43CA"/>
    <w:rsid w:val="004D5E0B"/>
    <w:rsid w:val="004E54D2"/>
    <w:rsid w:val="004E6D2F"/>
    <w:rsid w:val="004F071E"/>
    <w:rsid w:val="004F440E"/>
    <w:rsid w:val="004F78FD"/>
    <w:rsid w:val="004F790E"/>
    <w:rsid w:val="005037F9"/>
    <w:rsid w:val="00505A61"/>
    <w:rsid w:val="00510302"/>
    <w:rsid w:val="0052075D"/>
    <w:rsid w:val="00522161"/>
    <w:rsid w:val="00524443"/>
    <w:rsid w:val="00524861"/>
    <w:rsid w:val="005250D4"/>
    <w:rsid w:val="00533250"/>
    <w:rsid w:val="00541C00"/>
    <w:rsid w:val="00547356"/>
    <w:rsid w:val="00547931"/>
    <w:rsid w:val="00550BD8"/>
    <w:rsid w:val="00551FBD"/>
    <w:rsid w:val="00555DFB"/>
    <w:rsid w:val="005578A3"/>
    <w:rsid w:val="00564D9B"/>
    <w:rsid w:val="005659A7"/>
    <w:rsid w:val="005669AC"/>
    <w:rsid w:val="00570E30"/>
    <w:rsid w:val="00574699"/>
    <w:rsid w:val="00584632"/>
    <w:rsid w:val="00585787"/>
    <w:rsid w:val="005911D2"/>
    <w:rsid w:val="00591BA0"/>
    <w:rsid w:val="00592CC4"/>
    <w:rsid w:val="00594FC4"/>
    <w:rsid w:val="005A35E9"/>
    <w:rsid w:val="005A545D"/>
    <w:rsid w:val="005A54B7"/>
    <w:rsid w:val="005B114C"/>
    <w:rsid w:val="005B3DBA"/>
    <w:rsid w:val="005B4107"/>
    <w:rsid w:val="005B4288"/>
    <w:rsid w:val="005B4FE7"/>
    <w:rsid w:val="005B6885"/>
    <w:rsid w:val="005C0852"/>
    <w:rsid w:val="005C1ADA"/>
    <w:rsid w:val="005C44D9"/>
    <w:rsid w:val="005C70A0"/>
    <w:rsid w:val="005D0240"/>
    <w:rsid w:val="005D07C4"/>
    <w:rsid w:val="005D1F21"/>
    <w:rsid w:val="005D3FC7"/>
    <w:rsid w:val="005D6476"/>
    <w:rsid w:val="005D6C94"/>
    <w:rsid w:val="005D7553"/>
    <w:rsid w:val="005D76F4"/>
    <w:rsid w:val="005D77E8"/>
    <w:rsid w:val="005E010D"/>
    <w:rsid w:val="005E35B3"/>
    <w:rsid w:val="005F0C0D"/>
    <w:rsid w:val="005F300C"/>
    <w:rsid w:val="005F3224"/>
    <w:rsid w:val="00601AE9"/>
    <w:rsid w:val="00602EDF"/>
    <w:rsid w:val="00602FBB"/>
    <w:rsid w:val="00606A52"/>
    <w:rsid w:val="00607F04"/>
    <w:rsid w:val="00611419"/>
    <w:rsid w:val="00613C42"/>
    <w:rsid w:val="006158AB"/>
    <w:rsid w:val="006165BF"/>
    <w:rsid w:val="006170AE"/>
    <w:rsid w:val="0062266D"/>
    <w:rsid w:val="00622CC8"/>
    <w:rsid w:val="00626828"/>
    <w:rsid w:val="00627071"/>
    <w:rsid w:val="0063366C"/>
    <w:rsid w:val="00633B5E"/>
    <w:rsid w:val="00635410"/>
    <w:rsid w:val="006355C1"/>
    <w:rsid w:val="00641E26"/>
    <w:rsid w:val="00642892"/>
    <w:rsid w:val="00646702"/>
    <w:rsid w:val="00646C8F"/>
    <w:rsid w:val="00646EB9"/>
    <w:rsid w:val="0065361E"/>
    <w:rsid w:val="00656758"/>
    <w:rsid w:val="0066180A"/>
    <w:rsid w:val="006633FA"/>
    <w:rsid w:val="0066629F"/>
    <w:rsid w:val="00671A2E"/>
    <w:rsid w:val="00671F83"/>
    <w:rsid w:val="00672BA0"/>
    <w:rsid w:val="00675A52"/>
    <w:rsid w:val="00677E16"/>
    <w:rsid w:val="006815B2"/>
    <w:rsid w:val="0068167C"/>
    <w:rsid w:val="006958B4"/>
    <w:rsid w:val="006962E6"/>
    <w:rsid w:val="006A05E3"/>
    <w:rsid w:val="006A14EE"/>
    <w:rsid w:val="006A222C"/>
    <w:rsid w:val="006B1BC0"/>
    <w:rsid w:val="006B49D7"/>
    <w:rsid w:val="006B768E"/>
    <w:rsid w:val="006C0123"/>
    <w:rsid w:val="006C1701"/>
    <w:rsid w:val="006C60C7"/>
    <w:rsid w:val="006C6E43"/>
    <w:rsid w:val="006D2AA5"/>
    <w:rsid w:val="006E7295"/>
    <w:rsid w:val="006E77A8"/>
    <w:rsid w:val="006F279F"/>
    <w:rsid w:val="006F45E2"/>
    <w:rsid w:val="006F66C2"/>
    <w:rsid w:val="006F76BD"/>
    <w:rsid w:val="0070765B"/>
    <w:rsid w:val="00710C81"/>
    <w:rsid w:val="00710E46"/>
    <w:rsid w:val="00712078"/>
    <w:rsid w:val="007144C5"/>
    <w:rsid w:val="00714BDB"/>
    <w:rsid w:val="007179C6"/>
    <w:rsid w:val="007202AA"/>
    <w:rsid w:val="00723A08"/>
    <w:rsid w:val="00725546"/>
    <w:rsid w:val="00731287"/>
    <w:rsid w:val="00731F04"/>
    <w:rsid w:val="00737D67"/>
    <w:rsid w:val="00737E9B"/>
    <w:rsid w:val="00743C89"/>
    <w:rsid w:val="00744F20"/>
    <w:rsid w:val="00745106"/>
    <w:rsid w:val="00745F3C"/>
    <w:rsid w:val="0074783B"/>
    <w:rsid w:val="00766622"/>
    <w:rsid w:val="00770419"/>
    <w:rsid w:val="0077682A"/>
    <w:rsid w:val="007803A8"/>
    <w:rsid w:val="00782BC3"/>
    <w:rsid w:val="007866F2"/>
    <w:rsid w:val="00786BA6"/>
    <w:rsid w:val="00790F63"/>
    <w:rsid w:val="007979E1"/>
    <w:rsid w:val="00797BE3"/>
    <w:rsid w:val="007A1694"/>
    <w:rsid w:val="007A5AC4"/>
    <w:rsid w:val="007A5C72"/>
    <w:rsid w:val="007B001B"/>
    <w:rsid w:val="007B297B"/>
    <w:rsid w:val="007B44E9"/>
    <w:rsid w:val="007B50DA"/>
    <w:rsid w:val="007B6131"/>
    <w:rsid w:val="007B68B2"/>
    <w:rsid w:val="007B7829"/>
    <w:rsid w:val="007C3FDB"/>
    <w:rsid w:val="007C61C6"/>
    <w:rsid w:val="007C6EC7"/>
    <w:rsid w:val="007D101D"/>
    <w:rsid w:val="007D71DB"/>
    <w:rsid w:val="007E299D"/>
    <w:rsid w:val="007F08A9"/>
    <w:rsid w:val="007F3B40"/>
    <w:rsid w:val="007F534F"/>
    <w:rsid w:val="007F6AD7"/>
    <w:rsid w:val="008003D0"/>
    <w:rsid w:val="00803BCE"/>
    <w:rsid w:val="00803DC5"/>
    <w:rsid w:val="00804DF8"/>
    <w:rsid w:val="00813DD1"/>
    <w:rsid w:val="008215AC"/>
    <w:rsid w:val="008239B9"/>
    <w:rsid w:val="0082421C"/>
    <w:rsid w:val="00830A59"/>
    <w:rsid w:val="00840113"/>
    <w:rsid w:val="0084195B"/>
    <w:rsid w:val="00843E3B"/>
    <w:rsid w:val="00844631"/>
    <w:rsid w:val="00844CBD"/>
    <w:rsid w:val="00846A5D"/>
    <w:rsid w:val="00854694"/>
    <w:rsid w:val="00857C90"/>
    <w:rsid w:val="00857E4D"/>
    <w:rsid w:val="00863BC3"/>
    <w:rsid w:val="008655DC"/>
    <w:rsid w:val="00870461"/>
    <w:rsid w:val="0087077E"/>
    <w:rsid w:val="008710B7"/>
    <w:rsid w:val="00872C17"/>
    <w:rsid w:val="00872E9C"/>
    <w:rsid w:val="0087593F"/>
    <w:rsid w:val="008770AC"/>
    <w:rsid w:val="0088047B"/>
    <w:rsid w:val="0088282D"/>
    <w:rsid w:val="00883383"/>
    <w:rsid w:val="00886F73"/>
    <w:rsid w:val="008965CA"/>
    <w:rsid w:val="008A012E"/>
    <w:rsid w:val="008A052E"/>
    <w:rsid w:val="008A1139"/>
    <w:rsid w:val="008B3657"/>
    <w:rsid w:val="008B5E4B"/>
    <w:rsid w:val="008C4C99"/>
    <w:rsid w:val="008D2239"/>
    <w:rsid w:val="008D27DB"/>
    <w:rsid w:val="008D40BE"/>
    <w:rsid w:val="008D424A"/>
    <w:rsid w:val="008D4FFF"/>
    <w:rsid w:val="008E0F3F"/>
    <w:rsid w:val="008E49FB"/>
    <w:rsid w:val="008E7BB1"/>
    <w:rsid w:val="00902A4D"/>
    <w:rsid w:val="009045A3"/>
    <w:rsid w:val="00904659"/>
    <w:rsid w:val="00905A2B"/>
    <w:rsid w:val="00910462"/>
    <w:rsid w:val="00911A6C"/>
    <w:rsid w:val="0091259A"/>
    <w:rsid w:val="0091260A"/>
    <w:rsid w:val="00916118"/>
    <w:rsid w:val="009210CC"/>
    <w:rsid w:val="00921AE0"/>
    <w:rsid w:val="0092215F"/>
    <w:rsid w:val="009223BB"/>
    <w:rsid w:val="0092642F"/>
    <w:rsid w:val="0093159D"/>
    <w:rsid w:val="009347AB"/>
    <w:rsid w:val="0093498A"/>
    <w:rsid w:val="00937394"/>
    <w:rsid w:val="00940E18"/>
    <w:rsid w:val="00942669"/>
    <w:rsid w:val="009465D9"/>
    <w:rsid w:val="0095182D"/>
    <w:rsid w:val="0095448D"/>
    <w:rsid w:val="00955A78"/>
    <w:rsid w:val="009672A3"/>
    <w:rsid w:val="009700BE"/>
    <w:rsid w:val="00970830"/>
    <w:rsid w:val="00971910"/>
    <w:rsid w:val="00975B9D"/>
    <w:rsid w:val="0097771A"/>
    <w:rsid w:val="0098415B"/>
    <w:rsid w:val="00987BC7"/>
    <w:rsid w:val="0099155A"/>
    <w:rsid w:val="009A0BF3"/>
    <w:rsid w:val="009A1A10"/>
    <w:rsid w:val="009A3225"/>
    <w:rsid w:val="009A5B71"/>
    <w:rsid w:val="009B093B"/>
    <w:rsid w:val="009B09FB"/>
    <w:rsid w:val="009B30EE"/>
    <w:rsid w:val="009B34C4"/>
    <w:rsid w:val="009B4499"/>
    <w:rsid w:val="009B4CCE"/>
    <w:rsid w:val="009B7DD8"/>
    <w:rsid w:val="009C09BA"/>
    <w:rsid w:val="009C319F"/>
    <w:rsid w:val="009C3794"/>
    <w:rsid w:val="009D0C40"/>
    <w:rsid w:val="009D13CA"/>
    <w:rsid w:val="009D55CD"/>
    <w:rsid w:val="009D5AA0"/>
    <w:rsid w:val="009E40DE"/>
    <w:rsid w:val="00A10C3E"/>
    <w:rsid w:val="00A142E1"/>
    <w:rsid w:val="00A16807"/>
    <w:rsid w:val="00A172BE"/>
    <w:rsid w:val="00A17B75"/>
    <w:rsid w:val="00A30EEA"/>
    <w:rsid w:val="00A31844"/>
    <w:rsid w:val="00A323F6"/>
    <w:rsid w:val="00A33F5A"/>
    <w:rsid w:val="00A34AEE"/>
    <w:rsid w:val="00A36AFD"/>
    <w:rsid w:val="00A44C70"/>
    <w:rsid w:val="00A469CC"/>
    <w:rsid w:val="00A52701"/>
    <w:rsid w:val="00A52F7A"/>
    <w:rsid w:val="00A530AA"/>
    <w:rsid w:val="00A5381A"/>
    <w:rsid w:val="00A55F98"/>
    <w:rsid w:val="00A60468"/>
    <w:rsid w:val="00A70493"/>
    <w:rsid w:val="00A71A3D"/>
    <w:rsid w:val="00A75436"/>
    <w:rsid w:val="00A7634F"/>
    <w:rsid w:val="00A77611"/>
    <w:rsid w:val="00A816FC"/>
    <w:rsid w:val="00A824A4"/>
    <w:rsid w:val="00A824D4"/>
    <w:rsid w:val="00A9036D"/>
    <w:rsid w:val="00A912C8"/>
    <w:rsid w:val="00A931F6"/>
    <w:rsid w:val="00A93A0A"/>
    <w:rsid w:val="00A93B2D"/>
    <w:rsid w:val="00AA472D"/>
    <w:rsid w:val="00AA4A46"/>
    <w:rsid w:val="00AB63F6"/>
    <w:rsid w:val="00AB63F8"/>
    <w:rsid w:val="00AB6C88"/>
    <w:rsid w:val="00AB6FC7"/>
    <w:rsid w:val="00AD41A2"/>
    <w:rsid w:val="00AE43C8"/>
    <w:rsid w:val="00AF0AF0"/>
    <w:rsid w:val="00AF3C93"/>
    <w:rsid w:val="00AF41B5"/>
    <w:rsid w:val="00AF5C73"/>
    <w:rsid w:val="00B01CF6"/>
    <w:rsid w:val="00B06BCA"/>
    <w:rsid w:val="00B06FB6"/>
    <w:rsid w:val="00B07B0B"/>
    <w:rsid w:val="00B11B93"/>
    <w:rsid w:val="00B1445D"/>
    <w:rsid w:val="00B14FD2"/>
    <w:rsid w:val="00B16A63"/>
    <w:rsid w:val="00B20EC6"/>
    <w:rsid w:val="00B21876"/>
    <w:rsid w:val="00B23101"/>
    <w:rsid w:val="00B27526"/>
    <w:rsid w:val="00B304EF"/>
    <w:rsid w:val="00B31486"/>
    <w:rsid w:val="00B33A43"/>
    <w:rsid w:val="00B34623"/>
    <w:rsid w:val="00B36385"/>
    <w:rsid w:val="00B37413"/>
    <w:rsid w:val="00B41D60"/>
    <w:rsid w:val="00B42139"/>
    <w:rsid w:val="00B42198"/>
    <w:rsid w:val="00B43526"/>
    <w:rsid w:val="00B5494C"/>
    <w:rsid w:val="00B60AEA"/>
    <w:rsid w:val="00B63DFA"/>
    <w:rsid w:val="00B67234"/>
    <w:rsid w:val="00B678F0"/>
    <w:rsid w:val="00B70ED1"/>
    <w:rsid w:val="00B76B5D"/>
    <w:rsid w:val="00B80EA1"/>
    <w:rsid w:val="00B812E6"/>
    <w:rsid w:val="00B92C92"/>
    <w:rsid w:val="00B95539"/>
    <w:rsid w:val="00BA2D2C"/>
    <w:rsid w:val="00BA4C0F"/>
    <w:rsid w:val="00BA5BF6"/>
    <w:rsid w:val="00BB33AC"/>
    <w:rsid w:val="00BB6430"/>
    <w:rsid w:val="00BC5C00"/>
    <w:rsid w:val="00BC6F33"/>
    <w:rsid w:val="00BC7088"/>
    <w:rsid w:val="00BD0DE8"/>
    <w:rsid w:val="00BD149B"/>
    <w:rsid w:val="00BD1CAE"/>
    <w:rsid w:val="00BD5195"/>
    <w:rsid w:val="00BD634C"/>
    <w:rsid w:val="00BD7895"/>
    <w:rsid w:val="00BE103B"/>
    <w:rsid w:val="00BE384E"/>
    <w:rsid w:val="00BF7910"/>
    <w:rsid w:val="00BF7C84"/>
    <w:rsid w:val="00C03FBD"/>
    <w:rsid w:val="00C05E21"/>
    <w:rsid w:val="00C1119B"/>
    <w:rsid w:val="00C12F33"/>
    <w:rsid w:val="00C15A23"/>
    <w:rsid w:val="00C15B84"/>
    <w:rsid w:val="00C17FE1"/>
    <w:rsid w:val="00C20724"/>
    <w:rsid w:val="00C263B4"/>
    <w:rsid w:val="00C3093E"/>
    <w:rsid w:val="00C30FC6"/>
    <w:rsid w:val="00C338A8"/>
    <w:rsid w:val="00C35E7D"/>
    <w:rsid w:val="00C363A7"/>
    <w:rsid w:val="00C36492"/>
    <w:rsid w:val="00C373FE"/>
    <w:rsid w:val="00C4335D"/>
    <w:rsid w:val="00C47471"/>
    <w:rsid w:val="00C5216F"/>
    <w:rsid w:val="00C5394E"/>
    <w:rsid w:val="00C56807"/>
    <w:rsid w:val="00C57538"/>
    <w:rsid w:val="00C61B91"/>
    <w:rsid w:val="00C636E8"/>
    <w:rsid w:val="00C66C88"/>
    <w:rsid w:val="00C840B1"/>
    <w:rsid w:val="00C84C69"/>
    <w:rsid w:val="00C9209B"/>
    <w:rsid w:val="00C92F58"/>
    <w:rsid w:val="00C9615C"/>
    <w:rsid w:val="00CA3246"/>
    <w:rsid w:val="00CA3C90"/>
    <w:rsid w:val="00CA6936"/>
    <w:rsid w:val="00CB780F"/>
    <w:rsid w:val="00CC55A6"/>
    <w:rsid w:val="00CC5761"/>
    <w:rsid w:val="00CD335C"/>
    <w:rsid w:val="00CD445C"/>
    <w:rsid w:val="00CD54E3"/>
    <w:rsid w:val="00CD6974"/>
    <w:rsid w:val="00CD6AA3"/>
    <w:rsid w:val="00CE10DE"/>
    <w:rsid w:val="00CE1C3A"/>
    <w:rsid w:val="00CE5907"/>
    <w:rsid w:val="00CF38B4"/>
    <w:rsid w:val="00CF6D1D"/>
    <w:rsid w:val="00D01736"/>
    <w:rsid w:val="00D068EF"/>
    <w:rsid w:val="00D077C8"/>
    <w:rsid w:val="00D12639"/>
    <w:rsid w:val="00D152AA"/>
    <w:rsid w:val="00D156A4"/>
    <w:rsid w:val="00D31C1C"/>
    <w:rsid w:val="00D40D17"/>
    <w:rsid w:val="00D45F40"/>
    <w:rsid w:val="00D46304"/>
    <w:rsid w:val="00D4714C"/>
    <w:rsid w:val="00D53A72"/>
    <w:rsid w:val="00D55077"/>
    <w:rsid w:val="00D5519D"/>
    <w:rsid w:val="00D651CC"/>
    <w:rsid w:val="00D71AA7"/>
    <w:rsid w:val="00D7264E"/>
    <w:rsid w:val="00D72768"/>
    <w:rsid w:val="00D76A0A"/>
    <w:rsid w:val="00D80DE7"/>
    <w:rsid w:val="00D8100D"/>
    <w:rsid w:val="00D83C15"/>
    <w:rsid w:val="00D84586"/>
    <w:rsid w:val="00D866F7"/>
    <w:rsid w:val="00D909A4"/>
    <w:rsid w:val="00D91CA3"/>
    <w:rsid w:val="00D96F0A"/>
    <w:rsid w:val="00D97B37"/>
    <w:rsid w:val="00DA0A07"/>
    <w:rsid w:val="00DA3DFD"/>
    <w:rsid w:val="00DA4172"/>
    <w:rsid w:val="00DA720B"/>
    <w:rsid w:val="00DB53FB"/>
    <w:rsid w:val="00DC16F8"/>
    <w:rsid w:val="00DD0FE8"/>
    <w:rsid w:val="00DD1C37"/>
    <w:rsid w:val="00DD4A6E"/>
    <w:rsid w:val="00DE737F"/>
    <w:rsid w:val="00DF1E86"/>
    <w:rsid w:val="00DF7F26"/>
    <w:rsid w:val="00E00453"/>
    <w:rsid w:val="00E10AE4"/>
    <w:rsid w:val="00E133B6"/>
    <w:rsid w:val="00E1594A"/>
    <w:rsid w:val="00E17B43"/>
    <w:rsid w:val="00E17EE7"/>
    <w:rsid w:val="00E20126"/>
    <w:rsid w:val="00E21289"/>
    <w:rsid w:val="00E24ADC"/>
    <w:rsid w:val="00E258CA"/>
    <w:rsid w:val="00E270AF"/>
    <w:rsid w:val="00E33903"/>
    <w:rsid w:val="00E35A09"/>
    <w:rsid w:val="00E36621"/>
    <w:rsid w:val="00E37C3A"/>
    <w:rsid w:val="00E40672"/>
    <w:rsid w:val="00E41192"/>
    <w:rsid w:val="00E42FFF"/>
    <w:rsid w:val="00E5025C"/>
    <w:rsid w:val="00E51BC2"/>
    <w:rsid w:val="00E53943"/>
    <w:rsid w:val="00E540E3"/>
    <w:rsid w:val="00E6081A"/>
    <w:rsid w:val="00E62164"/>
    <w:rsid w:val="00E828A6"/>
    <w:rsid w:val="00E83A22"/>
    <w:rsid w:val="00E8698F"/>
    <w:rsid w:val="00E876CA"/>
    <w:rsid w:val="00E90B81"/>
    <w:rsid w:val="00E92878"/>
    <w:rsid w:val="00EA7D87"/>
    <w:rsid w:val="00EB3F9C"/>
    <w:rsid w:val="00EC2860"/>
    <w:rsid w:val="00EC2D33"/>
    <w:rsid w:val="00EE56A4"/>
    <w:rsid w:val="00EE6238"/>
    <w:rsid w:val="00EE7858"/>
    <w:rsid w:val="00EF06D9"/>
    <w:rsid w:val="00EF0F5B"/>
    <w:rsid w:val="00EF32B8"/>
    <w:rsid w:val="00EF4348"/>
    <w:rsid w:val="00EF588E"/>
    <w:rsid w:val="00EF714B"/>
    <w:rsid w:val="00F00624"/>
    <w:rsid w:val="00F038C7"/>
    <w:rsid w:val="00F0760A"/>
    <w:rsid w:val="00F078EE"/>
    <w:rsid w:val="00F108A5"/>
    <w:rsid w:val="00F112E8"/>
    <w:rsid w:val="00F11AF1"/>
    <w:rsid w:val="00F141AC"/>
    <w:rsid w:val="00F1675F"/>
    <w:rsid w:val="00F23A08"/>
    <w:rsid w:val="00F3199D"/>
    <w:rsid w:val="00F31E68"/>
    <w:rsid w:val="00F3287C"/>
    <w:rsid w:val="00F34753"/>
    <w:rsid w:val="00F43522"/>
    <w:rsid w:val="00F4553A"/>
    <w:rsid w:val="00F47263"/>
    <w:rsid w:val="00F4732F"/>
    <w:rsid w:val="00F56648"/>
    <w:rsid w:val="00F66B38"/>
    <w:rsid w:val="00F712CE"/>
    <w:rsid w:val="00F76073"/>
    <w:rsid w:val="00F76E27"/>
    <w:rsid w:val="00F856A2"/>
    <w:rsid w:val="00F871FE"/>
    <w:rsid w:val="00F948B4"/>
    <w:rsid w:val="00F95A69"/>
    <w:rsid w:val="00F97264"/>
    <w:rsid w:val="00FA0B61"/>
    <w:rsid w:val="00FA4054"/>
    <w:rsid w:val="00FA6A99"/>
    <w:rsid w:val="00FB3844"/>
    <w:rsid w:val="00FC5126"/>
    <w:rsid w:val="00FC6C2C"/>
    <w:rsid w:val="00FD5463"/>
    <w:rsid w:val="00FE0AA7"/>
    <w:rsid w:val="00FE2D71"/>
    <w:rsid w:val="00FE4AEC"/>
    <w:rsid w:val="00FE4C23"/>
    <w:rsid w:val="00FE6472"/>
    <w:rsid w:val="00FE798C"/>
    <w:rsid w:val="00FF7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B6"/>
    <w:rPr>
      <w:rFonts w:ascii="Book Antiqua" w:hAnsi="Book Antiqua"/>
      <w:sz w:val="24"/>
    </w:rPr>
  </w:style>
  <w:style w:type="paragraph" w:styleId="Heading1">
    <w:name w:val="heading 1"/>
    <w:basedOn w:val="Normal"/>
    <w:next w:val="pleadingtext"/>
    <w:link w:val="Heading1Char"/>
    <w:qFormat/>
    <w:rsid w:val="00065AB6"/>
    <w:pPr>
      <w:keepNext/>
      <w:numPr>
        <w:numId w:val="1"/>
      </w:numPr>
      <w:spacing w:after="240"/>
      <w:ind w:right="720"/>
      <w:jc w:val="center"/>
      <w:outlineLvl w:val="0"/>
    </w:pPr>
    <w:rPr>
      <w:rFonts w:ascii="Arial" w:hAnsi="Arial"/>
      <w:b/>
      <w:caps/>
      <w:kern w:val="28"/>
      <w:szCs w:val="22"/>
    </w:rPr>
  </w:style>
  <w:style w:type="paragraph" w:styleId="Heading2">
    <w:name w:val="heading 2"/>
    <w:basedOn w:val="Normal"/>
    <w:next w:val="pleadingtext"/>
    <w:link w:val="Heading2Char"/>
    <w:qFormat/>
    <w:rsid w:val="00857C90"/>
    <w:pPr>
      <w:keepNext/>
      <w:numPr>
        <w:numId w:val="2"/>
      </w:numPr>
      <w:spacing w:after="240"/>
      <w:ind w:right="720"/>
      <w:jc w:val="both"/>
      <w:outlineLvl w:val="1"/>
    </w:pPr>
    <w:rPr>
      <w:rFonts w:ascii="Arial" w:hAnsi="Arial"/>
      <w:b/>
    </w:rPr>
  </w:style>
  <w:style w:type="paragraph" w:styleId="Heading3">
    <w:name w:val="heading 3"/>
    <w:basedOn w:val="Normal"/>
    <w:next w:val="pleadingtext"/>
    <w:qFormat/>
    <w:rsid w:val="00065AB6"/>
    <w:pPr>
      <w:keepNext/>
      <w:numPr>
        <w:numId w:val="3"/>
      </w:numPr>
      <w:spacing w:after="240"/>
      <w:ind w:right="720"/>
      <w:jc w:val="both"/>
      <w:outlineLvl w:val="2"/>
    </w:pPr>
    <w:rPr>
      <w:b/>
    </w:rPr>
  </w:style>
  <w:style w:type="paragraph" w:styleId="Heading4">
    <w:name w:val="heading 4"/>
    <w:basedOn w:val="Normal"/>
    <w:next w:val="pleadingtext"/>
    <w:qFormat/>
    <w:rsid w:val="00065AB6"/>
    <w:pPr>
      <w:keepNext/>
      <w:numPr>
        <w:numId w:val="5"/>
      </w:numPr>
      <w:spacing w:after="240"/>
      <w:ind w:right="720"/>
      <w:outlineLvl w:val="3"/>
    </w:pPr>
    <w:rPr>
      <w:b/>
      <w:i/>
    </w:rPr>
  </w:style>
  <w:style w:type="paragraph" w:styleId="Heading5">
    <w:name w:val="heading 5"/>
    <w:basedOn w:val="Heading4"/>
    <w:next w:val="pleadingtext"/>
    <w:qFormat/>
    <w:rsid w:val="00065AB6"/>
    <w:pPr>
      <w:numPr>
        <w:numId w:val="4"/>
      </w:num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5AB6"/>
    <w:pPr>
      <w:tabs>
        <w:tab w:val="center" w:pos="4320"/>
        <w:tab w:val="right" w:pos="8640"/>
      </w:tabs>
    </w:pPr>
  </w:style>
  <w:style w:type="paragraph" w:styleId="Footer">
    <w:name w:val="footer"/>
    <w:basedOn w:val="Normal"/>
    <w:link w:val="FooterChar"/>
    <w:rsid w:val="00065AB6"/>
    <w:pPr>
      <w:tabs>
        <w:tab w:val="center" w:pos="4320"/>
        <w:tab w:val="right" w:pos="8640"/>
      </w:tabs>
    </w:pPr>
    <w:rPr>
      <w:sz w:val="20"/>
    </w:rPr>
  </w:style>
  <w:style w:type="character" w:styleId="FootnoteReference">
    <w:name w:val="footnote reference"/>
    <w:basedOn w:val="DefaultParagraphFont"/>
    <w:semiHidden/>
    <w:rsid w:val="00065AB6"/>
    <w:rPr>
      <w:position w:val="6"/>
      <w:sz w:val="16"/>
    </w:rPr>
  </w:style>
  <w:style w:type="paragraph" w:styleId="FootnoteText">
    <w:name w:val="footnote text"/>
    <w:basedOn w:val="Normal"/>
    <w:link w:val="FootnoteTextChar"/>
    <w:uiPriority w:val="99"/>
    <w:semiHidden/>
    <w:rsid w:val="00065AB6"/>
    <w:pPr>
      <w:keepLines/>
      <w:tabs>
        <w:tab w:val="left" w:pos="-2070"/>
        <w:tab w:val="left" w:pos="540"/>
      </w:tabs>
      <w:spacing w:after="240"/>
      <w:ind w:firstLine="360"/>
      <w:jc w:val="both"/>
    </w:pPr>
    <w:rPr>
      <w:sz w:val="20"/>
    </w:rPr>
  </w:style>
  <w:style w:type="paragraph" w:customStyle="1" w:styleId="pleadingtext">
    <w:name w:val="pleading text"/>
    <w:basedOn w:val="Normal"/>
    <w:rsid w:val="00065AB6"/>
    <w:pPr>
      <w:spacing w:line="480" w:lineRule="auto"/>
      <w:ind w:firstLine="720"/>
      <w:jc w:val="both"/>
    </w:pPr>
  </w:style>
  <w:style w:type="paragraph" w:customStyle="1" w:styleId="indentedquote">
    <w:name w:val="indented quote"/>
    <w:basedOn w:val="Normal"/>
    <w:link w:val="indentedquoteChar"/>
    <w:rsid w:val="00065AB6"/>
    <w:pPr>
      <w:spacing w:after="240"/>
      <w:ind w:left="720" w:right="720"/>
      <w:jc w:val="both"/>
    </w:pPr>
  </w:style>
  <w:style w:type="paragraph" w:styleId="TOAHeading">
    <w:name w:val="toa heading"/>
    <w:basedOn w:val="Normal"/>
    <w:next w:val="Normal"/>
    <w:semiHidden/>
    <w:rsid w:val="00065AB6"/>
    <w:pPr>
      <w:keepNext/>
      <w:widowControl w:val="0"/>
      <w:tabs>
        <w:tab w:val="right" w:leader="dot" w:pos="9206"/>
      </w:tabs>
      <w:spacing w:after="240"/>
      <w:jc w:val="center"/>
    </w:pPr>
    <w:rPr>
      <w:b/>
      <w:szCs w:val="24"/>
      <w:u w:val="single"/>
    </w:rPr>
  </w:style>
  <w:style w:type="paragraph" w:styleId="TOC1">
    <w:name w:val="toc 1"/>
    <w:basedOn w:val="Normal"/>
    <w:next w:val="Normal"/>
    <w:autoRedefine/>
    <w:semiHidden/>
    <w:rsid w:val="00065AB6"/>
    <w:pPr>
      <w:tabs>
        <w:tab w:val="left" w:pos="547"/>
        <w:tab w:val="right" w:leader="dot" w:pos="7200"/>
      </w:tabs>
      <w:spacing w:after="240"/>
      <w:ind w:left="547" w:right="1440" w:hanging="547"/>
    </w:pPr>
    <w:rPr>
      <w:caps/>
      <w:noProof/>
    </w:rPr>
  </w:style>
  <w:style w:type="character" w:styleId="Hyperlink">
    <w:name w:val="Hyperlink"/>
    <w:basedOn w:val="DefaultParagraphFont"/>
    <w:rsid w:val="00065AB6"/>
    <w:rPr>
      <w:color w:val="0000FF"/>
      <w:u w:val="single"/>
    </w:rPr>
  </w:style>
  <w:style w:type="character" w:styleId="PageNumber">
    <w:name w:val="page number"/>
    <w:basedOn w:val="DefaultParagraphFont"/>
    <w:rsid w:val="00065AB6"/>
  </w:style>
  <w:style w:type="paragraph" w:styleId="DocumentMap">
    <w:name w:val="Document Map"/>
    <w:basedOn w:val="Normal"/>
    <w:semiHidden/>
    <w:rsid w:val="00065AB6"/>
    <w:pPr>
      <w:shd w:val="clear" w:color="auto" w:fill="000080"/>
    </w:pPr>
    <w:rPr>
      <w:rFonts w:ascii="Tahoma" w:hAnsi="Tahoma"/>
    </w:rPr>
  </w:style>
  <w:style w:type="paragraph" w:styleId="TOC2">
    <w:name w:val="toc 2"/>
    <w:basedOn w:val="Normal"/>
    <w:next w:val="Normal"/>
    <w:autoRedefine/>
    <w:semiHidden/>
    <w:rsid w:val="00065AB6"/>
    <w:pPr>
      <w:tabs>
        <w:tab w:val="left" w:pos="1080"/>
        <w:tab w:val="right" w:leader="dot" w:pos="7200"/>
      </w:tabs>
      <w:spacing w:after="240"/>
      <w:ind w:left="1080" w:right="1440" w:hanging="533"/>
    </w:pPr>
    <w:rPr>
      <w:noProof/>
      <w:szCs w:val="24"/>
    </w:rPr>
  </w:style>
  <w:style w:type="paragraph" w:styleId="TOC3">
    <w:name w:val="toc 3"/>
    <w:basedOn w:val="Normal"/>
    <w:next w:val="Normal"/>
    <w:autoRedefine/>
    <w:semiHidden/>
    <w:rsid w:val="00065AB6"/>
    <w:pPr>
      <w:tabs>
        <w:tab w:val="left" w:pos="1080"/>
        <w:tab w:val="left" w:pos="1627"/>
        <w:tab w:val="right" w:leader="dot" w:pos="7200"/>
      </w:tabs>
      <w:spacing w:after="240"/>
      <w:ind w:left="1627" w:right="1440" w:hanging="547"/>
    </w:pPr>
    <w:rPr>
      <w:noProof/>
    </w:rPr>
  </w:style>
  <w:style w:type="paragraph" w:styleId="TOC4">
    <w:name w:val="toc 4"/>
    <w:basedOn w:val="Normal"/>
    <w:next w:val="Normal"/>
    <w:autoRedefine/>
    <w:semiHidden/>
    <w:rsid w:val="00065AB6"/>
    <w:pPr>
      <w:tabs>
        <w:tab w:val="left" w:pos="1080"/>
        <w:tab w:val="right" w:leader="dot" w:pos="7200"/>
      </w:tabs>
      <w:spacing w:before="120"/>
      <w:ind w:left="2174" w:right="1440" w:hanging="547"/>
    </w:pPr>
    <w:rPr>
      <w:noProof/>
    </w:rPr>
  </w:style>
  <w:style w:type="paragraph" w:styleId="TableofAuthorities">
    <w:name w:val="table of authorities"/>
    <w:basedOn w:val="Normal"/>
    <w:next w:val="Normal"/>
    <w:semiHidden/>
    <w:rsid w:val="00065AB6"/>
    <w:pPr>
      <w:tabs>
        <w:tab w:val="right" w:leader="dot" w:pos="9180"/>
      </w:tabs>
      <w:spacing w:after="240"/>
      <w:ind w:left="360" w:right="1440" w:hanging="360"/>
    </w:pPr>
    <w:rPr>
      <w:noProof/>
    </w:rPr>
  </w:style>
  <w:style w:type="paragraph" w:styleId="Index1">
    <w:name w:val="index 1"/>
    <w:basedOn w:val="Normal"/>
    <w:next w:val="Normal"/>
    <w:autoRedefine/>
    <w:semiHidden/>
    <w:rsid w:val="00065AB6"/>
    <w:pPr>
      <w:ind w:left="240" w:hanging="240"/>
    </w:pPr>
  </w:style>
  <w:style w:type="character" w:styleId="LineNumber">
    <w:name w:val="line number"/>
    <w:basedOn w:val="DefaultParagraphFont"/>
    <w:rsid w:val="00C05E21"/>
  </w:style>
  <w:style w:type="paragraph" w:customStyle="1" w:styleId="Bullet1">
    <w:name w:val="Bullet1"/>
    <w:basedOn w:val="Normal"/>
    <w:rsid w:val="0020573F"/>
    <w:pPr>
      <w:numPr>
        <w:ilvl w:val="1"/>
        <w:numId w:val="6"/>
      </w:numPr>
    </w:pPr>
  </w:style>
  <w:style w:type="paragraph" w:customStyle="1" w:styleId="Memo">
    <w:name w:val="Memo"/>
    <w:basedOn w:val="Normal"/>
    <w:rsid w:val="00D76A0A"/>
    <w:pPr>
      <w:tabs>
        <w:tab w:val="left" w:pos="360"/>
      </w:tabs>
      <w:ind w:left="720" w:hanging="720"/>
    </w:pPr>
    <w:rPr>
      <w:rFonts w:ascii="Times" w:hAnsi="Times"/>
      <w:sz w:val="18"/>
    </w:rPr>
  </w:style>
  <w:style w:type="character" w:customStyle="1" w:styleId="tabledatafont1">
    <w:name w:val="tabledatafont1"/>
    <w:basedOn w:val="DefaultParagraphFont"/>
    <w:rsid w:val="004C5CE0"/>
    <w:rPr>
      <w:rFonts w:ascii="Arial" w:hAnsi="Arial" w:cs="Arial" w:hint="default"/>
      <w:color w:val="000000"/>
      <w:sz w:val="13"/>
      <w:szCs w:val="13"/>
    </w:rPr>
  </w:style>
  <w:style w:type="character" w:customStyle="1" w:styleId="tableheaderfont1">
    <w:name w:val="tableheaderfont1"/>
    <w:basedOn w:val="DefaultParagraphFont"/>
    <w:rsid w:val="004C5CE0"/>
    <w:rPr>
      <w:rFonts w:ascii="Arial" w:hAnsi="Arial" w:cs="Arial" w:hint="default"/>
      <w:b/>
      <w:bCs/>
      <w:color w:val="FFFFFF"/>
      <w:sz w:val="13"/>
      <w:szCs w:val="13"/>
    </w:rPr>
  </w:style>
  <w:style w:type="paragraph" w:styleId="BalloonText">
    <w:name w:val="Balloon Text"/>
    <w:basedOn w:val="Normal"/>
    <w:semiHidden/>
    <w:rsid w:val="00065AB6"/>
    <w:rPr>
      <w:rFonts w:ascii="Tahoma" w:hAnsi="Tahoma" w:cs="Tahoma"/>
      <w:sz w:val="16"/>
      <w:szCs w:val="16"/>
    </w:rPr>
  </w:style>
  <w:style w:type="paragraph" w:styleId="TOC5">
    <w:name w:val="toc 5"/>
    <w:basedOn w:val="Normal"/>
    <w:next w:val="Normal"/>
    <w:autoRedefine/>
    <w:semiHidden/>
    <w:rsid w:val="00065AB6"/>
    <w:pPr>
      <w:tabs>
        <w:tab w:val="right" w:leader="dot" w:pos="7190"/>
      </w:tabs>
      <w:spacing w:before="120"/>
      <w:ind w:left="2707" w:hanging="547"/>
    </w:pPr>
    <w:rPr>
      <w:noProof/>
    </w:rPr>
  </w:style>
  <w:style w:type="paragraph" w:styleId="TOC6">
    <w:name w:val="toc 6"/>
    <w:basedOn w:val="Normal"/>
    <w:next w:val="Normal"/>
    <w:autoRedefine/>
    <w:semiHidden/>
    <w:rsid w:val="00065AB6"/>
    <w:pPr>
      <w:ind w:left="1200"/>
    </w:pPr>
  </w:style>
  <w:style w:type="paragraph" w:styleId="TOC7">
    <w:name w:val="toc 7"/>
    <w:basedOn w:val="Normal"/>
    <w:next w:val="Normal"/>
    <w:autoRedefine/>
    <w:semiHidden/>
    <w:rsid w:val="00065AB6"/>
    <w:pPr>
      <w:ind w:left="1440"/>
    </w:pPr>
  </w:style>
  <w:style w:type="paragraph" w:styleId="Title">
    <w:name w:val="Title"/>
    <w:basedOn w:val="Normal"/>
    <w:qFormat/>
    <w:rsid w:val="00065AB6"/>
    <w:pPr>
      <w:spacing w:after="240"/>
      <w:jc w:val="center"/>
    </w:pPr>
    <w:rPr>
      <w:rFonts w:ascii="Arial" w:hAnsi="Arial" w:cs="Arial"/>
      <w:b/>
    </w:rPr>
  </w:style>
  <w:style w:type="paragraph" w:styleId="TOC8">
    <w:name w:val="toc 8"/>
    <w:basedOn w:val="Normal"/>
    <w:next w:val="Normal"/>
    <w:autoRedefine/>
    <w:semiHidden/>
    <w:rsid w:val="00065AB6"/>
    <w:pPr>
      <w:ind w:left="1680"/>
    </w:pPr>
  </w:style>
  <w:style w:type="paragraph" w:styleId="TOC9">
    <w:name w:val="toc 9"/>
    <w:basedOn w:val="Normal"/>
    <w:next w:val="Normal"/>
    <w:autoRedefine/>
    <w:semiHidden/>
    <w:rsid w:val="00065AB6"/>
    <w:pPr>
      <w:ind w:left="1920"/>
    </w:pPr>
  </w:style>
  <w:style w:type="paragraph" w:customStyle="1" w:styleId="pleadingnumbered">
    <w:name w:val="pleading numbered"/>
    <w:basedOn w:val="pleadingtext"/>
    <w:rsid w:val="00065AB6"/>
    <w:pPr>
      <w:numPr>
        <w:numId w:val="6"/>
      </w:numPr>
    </w:pPr>
  </w:style>
  <w:style w:type="numbering" w:styleId="1ai">
    <w:name w:val="Outline List 1"/>
    <w:basedOn w:val="NoList"/>
    <w:rsid w:val="00065AB6"/>
    <w:pPr>
      <w:numPr>
        <w:numId w:val="8"/>
      </w:numPr>
    </w:pPr>
  </w:style>
  <w:style w:type="paragraph" w:customStyle="1" w:styleId="Heading">
    <w:name w:val="Heading"/>
    <w:basedOn w:val="Heading1"/>
    <w:next w:val="pleadingnumbered"/>
    <w:rsid w:val="00193F32"/>
    <w:pPr>
      <w:numPr>
        <w:numId w:val="0"/>
      </w:numPr>
      <w:ind w:right="0"/>
    </w:pPr>
    <w:rPr>
      <w:caps w:val="0"/>
    </w:rPr>
  </w:style>
  <w:style w:type="paragraph" w:customStyle="1" w:styleId="TEXT">
    <w:name w:val="TEXT"/>
    <w:basedOn w:val="Normal"/>
    <w:rsid w:val="008C4C99"/>
    <w:pPr>
      <w:spacing w:before="240" w:line="480" w:lineRule="atLeast"/>
      <w:ind w:firstLine="1440"/>
      <w:jc w:val="both"/>
    </w:pPr>
  </w:style>
  <w:style w:type="character" w:customStyle="1" w:styleId="indentedquoteChar">
    <w:name w:val="indented quote Char"/>
    <w:basedOn w:val="DefaultParagraphFont"/>
    <w:link w:val="indentedquote"/>
    <w:rsid w:val="00394FF0"/>
    <w:rPr>
      <w:rFonts w:ascii="Book Antiqua" w:hAnsi="Book Antiqua"/>
      <w:sz w:val="24"/>
    </w:rPr>
  </w:style>
  <w:style w:type="paragraph" w:styleId="CommentText">
    <w:name w:val="annotation text"/>
    <w:basedOn w:val="Normal"/>
    <w:link w:val="CommentTextChar"/>
    <w:uiPriority w:val="99"/>
    <w:semiHidden/>
    <w:unhideWhenUsed/>
    <w:rsid w:val="00CA3C90"/>
    <w:rPr>
      <w:sz w:val="20"/>
    </w:rPr>
  </w:style>
  <w:style w:type="character" w:customStyle="1" w:styleId="CommentTextChar">
    <w:name w:val="Comment Text Char"/>
    <w:basedOn w:val="DefaultParagraphFont"/>
    <w:link w:val="CommentText"/>
    <w:uiPriority w:val="99"/>
    <w:semiHidden/>
    <w:rsid w:val="00CA3C90"/>
    <w:rPr>
      <w:rFonts w:ascii="Book Antiqua" w:hAnsi="Book Antiqua"/>
    </w:rPr>
  </w:style>
  <w:style w:type="paragraph" w:styleId="CommentSubject">
    <w:name w:val="annotation subject"/>
    <w:basedOn w:val="CommentText"/>
    <w:next w:val="CommentText"/>
    <w:link w:val="CommentSubjectChar"/>
    <w:semiHidden/>
    <w:rsid w:val="00CA3C90"/>
    <w:rPr>
      <w:b/>
      <w:bCs/>
    </w:rPr>
  </w:style>
  <w:style w:type="character" w:customStyle="1" w:styleId="CommentSubjectChar">
    <w:name w:val="Comment Subject Char"/>
    <w:basedOn w:val="CommentTextChar"/>
    <w:link w:val="CommentSubject"/>
    <w:semiHidden/>
    <w:rsid w:val="00CA3C90"/>
    <w:rPr>
      <w:b/>
      <w:bCs/>
    </w:rPr>
  </w:style>
  <w:style w:type="character" w:customStyle="1" w:styleId="FootnoteTextChar">
    <w:name w:val="Footnote Text Char"/>
    <w:basedOn w:val="DefaultParagraphFont"/>
    <w:link w:val="FootnoteText"/>
    <w:uiPriority w:val="99"/>
    <w:semiHidden/>
    <w:rsid w:val="00BC7088"/>
    <w:rPr>
      <w:rFonts w:ascii="Book Antiqua" w:hAnsi="Book Antiqua"/>
    </w:rPr>
  </w:style>
  <w:style w:type="character" w:customStyle="1" w:styleId="FooterChar">
    <w:name w:val="Footer Char"/>
    <w:basedOn w:val="DefaultParagraphFont"/>
    <w:link w:val="Footer"/>
    <w:semiHidden/>
    <w:rsid w:val="007F6AD7"/>
    <w:rPr>
      <w:rFonts w:ascii="Book Antiqua" w:hAnsi="Book Antiqua"/>
      <w:lang w:val="en-US" w:eastAsia="en-US" w:bidi="ar-SA"/>
    </w:rPr>
  </w:style>
  <w:style w:type="character" w:styleId="Strong">
    <w:name w:val="Strong"/>
    <w:basedOn w:val="DefaultParagraphFont"/>
    <w:uiPriority w:val="22"/>
    <w:qFormat/>
    <w:rsid w:val="004F790E"/>
    <w:rPr>
      <w:b/>
      <w:bCs/>
    </w:rPr>
  </w:style>
  <w:style w:type="character" w:customStyle="1" w:styleId="cosearchterm">
    <w:name w:val="co_searchterm"/>
    <w:basedOn w:val="DefaultParagraphFont"/>
    <w:rsid w:val="004F790E"/>
  </w:style>
  <w:style w:type="character" w:customStyle="1" w:styleId="costarpage">
    <w:name w:val="co_starpage"/>
    <w:basedOn w:val="DefaultParagraphFont"/>
    <w:rsid w:val="00B42139"/>
  </w:style>
  <w:style w:type="character" w:styleId="Emphasis">
    <w:name w:val="Emphasis"/>
    <w:basedOn w:val="DefaultParagraphFont"/>
    <w:uiPriority w:val="20"/>
    <w:qFormat/>
    <w:rsid w:val="00B42139"/>
    <w:rPr>
      <w:i/>
      <w:iCs/>
    </w:rPr>
  </w:style>
  <w:style w:type="character" w:customStyle="1" w:styleId="Heading1Char">
    <w:name w:val="Heading 1 Char"/>
    <w:basedOn w:val="DefaultParagraphFont"/>
    <w:link w:val="Heading1"/>
    <w:rsid w:val="001F4558"/>
    <w:rPr>
      <w:rFonts w:ascii="Arial" w:hAnsi="Arial"/>
      <w:b/>
      <w:caps/>
      <w:kern w:val="28"/>
      <w:sz w:val="24"/>
      <w:szCs w:val="22"/>
    </w:rPr>
  </w:style>
  <w:style w:type="character" w:customStyle="1" w:styleId="Heading2Char">
    <w:name w:val="Heading 2 Char"/>
    <w:basedOn w:val="DefaultParagraphFont"/>
    <w:link w:val="Heading2"/>
    <w:rsid w:val="001F4558"/>
    <w:rPr>
      <w:rFonts w:ascii="Arial" w:hAnsi="Arial"/>
      <w:b/>
      <w:sz w:val="24"/>
    </w:rPr>
  </w:style>
  <w:style w:type="character" w:customStyle="1" w:styleId="cohighlightpoints">
    <w:name w:val="co_highlightpoints"/>
    <w:basedOn w:val="DefaultParagraphFont"/>
    <w:rsid w:val="00E42FFF"/>
  </w:style>
  <w:style w:type="paragraph" w:customStyle="1" w:styleId="Body4">
    <w:name w:val="Body 4"/>
    <w:aliases w:val="b4"/>
    <w:basedOn w:val="Normal"/>
    <w:link w:val="Body4Char"/>
    <w:rsid w:val="006C60C7"/>
    <w:pPr>
      <w:spacing w:line="480" w:lineRule="auto"/>
      <w:ind w:firstLine="720"/>
      <w:jc w:val="both"/>
    </w:pPr>
    <w:rPr>
      <w:rFonts w:ascii="Times New Roman" w:hAnsi="Times New Roman"/>
      <w:szCs w:val="24"/>
    </w:rPr>
  </w:style>
  <w:style w:type="character" w:customStyle="1" w:styleId="Body4Char">
    <w:name w:val="Body 4 Char"/>
    <w:aliases w:val="b4 Char"/>
    <w:basedOn w:val="DefaultParagraphFont"/>
    <w:link w:val="Body4"/>
    <w:rsid w:val="006C60C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1356776">
      <w:bodyDiv w:val="1"/>
      <w:marLeft w:val="0"/>
      <w:marRight w:val="0"/>
      <w:marTop w:val="0"/>
      <w:marBottom w:val="0"/>
      <w:divBdr>
        <w:top w:val="none" w:sz="0" w:space="0" w:color="auto"/>
        <w:left w:val="none" w:sz="0" w:space="0" w:color="auto"/>
        <w:bottom w:val="none" w:sz="0" w:space="0" w:color="auto"/>
        <w:right w:val="none" w:sz="0" w:space="0" w:color="auto"/>
      </w:divBdr>
      <w:divsChild>
        <w:div w:id="936182344">
          <w:marLeft w:val="0"/>
          <w:marRight w:val="0"/>
          <w:marTop w:val="0"/>
          <w:marBottom w:val="0"/>
          <w:divBdr>
            <w:top w:val="none" w:sz="0" w:space="0" w:color="auto"/>
            <w:left w:val="none" w:sz="0" w:space="0" w:color="auto"/>
            <w:bottom w:val="none" w:sz="0" w:space="0" w:color="auto"/>
            <w:right w:val="none" w:sz="0" w:space="0" w:color="auto"/>
          </w:divBdr>
          <w:divsChild>
            <w:div w:id="438645148">
              <w:marLeft w:val="0"/>
              <w:marRight w:val="0"/>
              <w:marTop w:val="0"/>
              <w:marBottom w:val="0"/>
              <w:divBdr>
                <w:top w:val="none" w:sz="0" w:space="0" w:color="auto"/>
                <w:left w:val="none" w:sz="0" w:space="0" w:color="auto"/>
                <w:bottom w:val="none" w:sz="0" w:space="0" w:color="auto"/>
                <w:right w:val="none" w:sz="0" w:space="0" w:color="auto"/>
              </w:divBdr>
              <w:divsChild>
                <w:div w:id="1442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1603">
      <w:bodyDiv w:val="1"/>
      <w:marLeft w:val="0"/>
      <w:marRight w:val="0"/>
      <w:marTop w:val="0"/>
      <w:marBottom w:val="0"/>
      <w:divBdr>
        <w:top w:val="none" w:sz="0" w:space="0" w:color="auto"/>
        <w:left w:val="none" w:sz="0" w:space="0" w:color="auto"/>
        <w:bottom w:val="none" w:sz="0" w:space="0" w:color="auto"/>
        <w:right w:val="none" w:sz="0" w:space="0" w:color="auto"/>
      </w:divBdr>
      <w:divsChild>
        <w:div w:id="101538890">
          <w:marLeft w:val="0"/>
          <w:marRight w:val="0"/>
          <w:marTop w:val="0"/>
          <w:marBottom w:val="0"/>
          <w:divBdr>
            <w:top w:val="none" w:sz="0" w:space="0" w:color="auto"/>
            <w:left w:val="none" w:sz="0" w:space="0" w:color="auto"/>
            <w:bottom w:val="none" w:sz="0" w:space="0" w:color="auto"/>
            <w:right w:val="none" w:sz="0" w:space="0" w:color="auto"/>
          </w:divBdr>
          <w:divsChild>
            <w:div w:id="337198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5517945">
      <w:bodyDiv w:val="1"/>
      <w:marLeft w:val="0"/>
      <w:marRight w:val="0"/>
      <w:marTop w:val="0"/>
      <w:marBottom w:val="0"/>
      <w:divBdr>
        <w:top w:val="none" w:sz="0" w:space="0" w:color="auto"/>
        <w:left w:val="none" w:sz="0" w:space="0" w:color="auto"/>
        <w:bottom w:val="none" w:sz="0" w:space="0" w:color="auto"/>
        <w:right w:val="none" w:sz="0" w:space="0" w:color="auto"/>
      </w:divBdr>
      <w:divsChild>
        <w:div w:id="739670147">
          <w:marLeft w:val="0"/>
          <w:marRight w:val="0"/>
          <w:marTop w:val="0"/>
          <w:marBottom w:val="0"/>
          <w:divBdr>
            <w:top w:val="none" w:sz="0" w:space="0" w:color="auto"/>
            <w:left w:val="none" w:sz="0" w:space="0" w:color="auto"/>
            <w:bottom w:val="none" w:sz="0" w:space="0" w:color="auto"/>
            <w:right w:val="none" w:sz="0" w:space="0" w:color="auto"/>
          </w:divBdr>
          <w:divsChild>
            <w:div w:id="1650280514">
              <w:marLeft w:val="0"/>
              <w:marRight w:val="0"/>
              <w:marTop w:val="0"/>
              <w:marBottom w:val="0"/>
              <w:divBdr>
                <w:top w:val="none" w:sz="0" w:space="0" w:color="auto"/>
                <w:left w:val="none" w:sz="0" w:space="0" w:color="auto"/>
                <w:bottom w:val="none" w:sz="0" w:space="0" w:color="auto"/>
                <w:right w:val="none" w:sz="0" w:space="0" w:color="auto"/>
              </w:divBdr>
            </w:div>
          </w:divsChild>
        </w:div>
        <w:div w:id="1720472929">
          <w:marLeft w:val="0"/>
          <w:marRight w:val="0"/>
          <w:marTop w:val="0"/>
          <w:marBottom w:val="0"/>
          <w:divBdr>
            <w:top w:val="none" w:sz="0" w:space="0" w:color="auto"/>
            <w:left w:val="none" w:sz="0" w:space="0" w:color="auto"/>
            <w:bottom w:val="none" w:sz="0" w:space="0" w:color="auto"/>
            <w:right w:val="none" w:sz="0" w:space="0" w:color="auto"/>
          </w:divBdr>
          <w:divsChild>
            <w:div w:id="1768964720">
              <w:marLeft w:val="0"/>
              <w:marRight w:val="0"/>
              <w:marTop w:val="0"/>
              <w:marBottom w:val="0"/>
              <w:divBdr>
                <w:top w:val="none" w:sz="0" w:space="0" w:color="auto"/>
                <w:left w:val="none" w:sz="0" w:space="0" w:color="auto"/>
                <w:bottom w:val="none" w:sz="0" w:space="0" w:color="auto"/>
                <w:right w:val="none" w:sz="0" w:space="0" w:color="auto"/>
              </w:divBdr>
              <w:divsChild>
                <w:div w:id="861820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9883">
          <w:marLeft w:val="0"/>
          <w:marRight w:val="0"/>
          <w:marTop w:val="0"/>
          <w:marBottom w:val="0"/>
          <w:divBdr>
            <w:top w:val="none" w:sz="0" w:space="0" w:color="auto"/>
            <w:left w:val="none" w:sz="0" w:space="0" w:color="auto"/>
            <w:bottom w:val="none" w:sz="0" w:space="0" w:color="auto"/>
            <w:right w:val="none" w:sz="0" w:space="0" w:color="auto"/>
          </w:divBdr>
          <w:divsChild>
            <w:div w:id="502360044">
              <w:marLeft w:val="0"/>
              <w:marRight w:val="0"/>
              <w:marTop w:val="0"/>
              <w:marBottom w:val="0"/>
              <w:divBdr>
                <w:top w:val="none" w:sz="0" w:space="0" w:color="auto"/>
                <w:left w:val="none" w:sz="0" w:space="0" w:color="auto"/>
                <w:bottom w:val="none" w:sz="0" w:space="0" w:color="auto"/>
                <w:right w:val="none" w:sz="0" w:space="0" w:color="auto"/>
              </w:divBdr>
            </w:div>
          </w:divsChild>
        </w:div>
        <w:div w:id="218169524">
          <w:marLeft w:val="0"/>
          <w:marRight w:val="0"/>
          <w:marTop w:val="0"/>
          <w:marBottom w:val="0"/>
          <w:divBdr>
            <w:top w:val="none" w:sz="0" w:space="0" w:color="auto"/>
            <w:left w:val="none" w:sz="0" w:space="0" w:color="auto"/>
            <w:bottom w:val="none" w:sz="0" w:space="0" w:color="auto"/>
            <w:right w:val="none" w:sz="0" w:space="0" w:color="auto"/>
          </w:divBdr>
        </w:div>
        <w:div w:id="1883785835">
          <w:marLeft w:val="0"/>
          <w:marRight w:val="0"/>
          <w:marTop w:val="0"/>
          <w:marBottom w:val="0"/>
          <w:divBdr>
            <w:top w:val="none" w:sz="0" w:space="0" w:color="auto"/>
            <w:left w:val="none" w:sz="0" w:space="0" w:color="auto"/>
            <w:bottom w:val="none" w:sz="0" w:space="0" w:color="auto"/>
            <w:right w:val="none" w:sz="0" w:space="0" w:color="auto"/>
          </w:divBdr>
        </w:div>
      </w:divsChild>
    </w:div>
    <w:div w:id="364138973">
      <w:bodyDiv w:val="1"/>
      <w:marLeft w:val="0"/>
      <w:marRight w:val="0"/>
      <w:marTop w:val="0"/>
      <w:marBottom w:val="0"/>
      <w:divBdr>
        <w:top w:val="none" w:sz="0" w:space="0" w:color="auto"/>
        <w:left w:val="none" w:sz="0" w:space="0" w:color="auto"/>
        <w:bottom w:val="none" w:sz="0" w:space="0" w:color="auto"/>
        <w:right w:val="none" w:sz="0" w:space="0" w:color="auto"/>
      </w:divBdr>
      <w:divsChild>
        <w:div w:id="357045410">
          <w:marLeft w:val="0"/>
          <w:marRight w:val="0"/>
          <w:marTop w:val="0"/>
          <w:marBottom w:val="0"/>
          <w:divBdr>
            <w:top w:val="none" w:sz="0" w:space="0" w:color="auto"/>
            <w:left w:val="none" w:sz="0" w:space="0" w:color="auto"/>
            <w:bottom w:val="none" w:sz="0" w:space="0" w:color="auto"/>
            <w:right w:val="none" w:sz="0" w:space="0" w:color="auto"/>
          </w:divBdr>
          <w:divsChild>
            <w:div w:id="4615071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1054253">
      <w:bodyDiv w:val="1"/>
      <w:marLeft w:val="0"/>
      <w:marRight w:val="0"/>
      <w:marTop w:val="0"/>
      <w:marBottom w:val="0"/>
      <w:divBdr>
        <w:top w:val="none" w:sz="0" w:space="0" w:color="auto"/>
        <w:left w:val="none" w:sz="0" w:space="0" w:color="auto"/>
        <w:bottom w:val="none" w:sz="0" w:space="0" w:color="auto"/>
        <w:right w:val="none" w:sz="0" w:space="0" w:color="auto"/>
      </w:divBdr>
      <w:divsChild>
        <w:div w:id="109858468">
          <w:marLeft w:val="0"/>
          <w:marRight w:val="0"/>
          <w:marTop w:val="0"/>
          <w:marBottom w:val="0"/>
          <w:divBdr>
            <w:top w:val="none" w:sz="0" w:space="0" w:color="auto"/>
            <w:left w:val="none" w:sz="0" w:space="0" w:color="auto"/>
            <w:bottom w:val="none" w:sz="0" w:space="0" w:color="auto"/>
            <w:right w:val="none" w:sz="0" w:space="0" w:color="auto"/>
          </w:divBdr>
          <w:divsChild>
            <w:div w:id="8734196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65438069">
      <w:bodyDiv w:val="1"/>
      <w:marLeft w:val="0"/>
      <w:marRight w:val="0"/>
      <w:marTop w:val="0"/>
      <w:marBottom w:val="0"/>
      <w:divBdr>
        <w:top w:val="none" w:sz="0" w:space="0" w:color="auto"/>
        <w:left w:val="none" w:sz="0" w:space="0" w:color="auto"/>
        <w:bottom w:val="none" w:sz="0" w:space="0" w:color="auto"/>
        <w:right w:val="none" w:sz="0" w:space="0" w:color="auto"/>
      </w:divBdr>
      <w:divsChild>
        <w:div w:id="278605628">
          <w:marLeft w:val="0"/>
          <w:marRight w:val="0"/>
          <w:marTop w:val="0"/>
          <w:marBottom w:val="0"/>
          <w:divBdr>
            <w:top w:val="none" w:sz="0" w:space="0" w:color="auto"/>
            <w:left w:val="none" w:sz="0" w:space="0" w:color="auto"/>
            <w:bottom w:val="none" w:sz="0" w:space="0" w:color="auto"/>
            <w:right w:val="none" w:sz="0" w:space="0" w:color="auto"/>
          </w:divBdr>
          <w:divsChild>
            <w:div w:id="2251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0639">
      <w:bodyDiv w:val="1"/>
      <w:marLeft w:val="0"/>
      <w:marRight w:val="0"/>
      <w:marTop w:val="0"/>
      <w:marBottom w:val="0"/>
      <w:divBdr>
        <w:top w:val="none" w:sz="0" w:space="0" w:color="auto"/>
        <w:left w:val="none" w:sz="0" w:space="0" w:color="auto"/>
        <w:bottom w:val="none" w:sz="0" w:space="0" w:color="auto"/>
        <w:right w:val="none" w:sz="0" w:space="0" w:color="auto"/>
      </w:divBdr>
      <w:divsChild>
        <w:div w:id="160438354">
          <w:marLeft w:val="0"/>
          <w:marRight w:val="0"/>
          <w:marTop w:val="0"/>
          <w:marBottom w:val="0"/>
          <w:divBdr>
            <w:top w:val="none" w:sz="0" w:space="0" w:color="auto"/>
            <w:left w:val="none" w:sz="0" w:space="0" w:color="auto"/>
            <w:bottom w:val="none" w:sz="0" w:space="0" w:color="auto"/>
            <w:right w:val="none" w:sz="0" w:space="0" w:color="auto"/>
          </w:divBdr>
          <w:divsChild>
            <w:div w:id="1416827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95003290">
      <w:bodyDiv w:val="1"/>
      <w:marLeft w:val="0"/>
      <w:marRight w:val="0"/>
      <w:marTop w:val="0"/>
      <w:marBottom w:val="0"/>
      <w:divBdr>
        <w:top w:val="none" w:sz="0" w:space="0" w:color="auto"/>
        <w:left w:val="none" w:sz="0" w:space="0" w:color="auto"/>
        <w:bottom w:val="none" w:sz="0" w:space="0" w:color="auto"/>
        <w:right w:val="none" w:sz="0" w:space="0" w:color="auto"/>
      </w:divBdr>
      <w:divsChild>
        <w:div w:id="625281312">
          <w:marLeft w:val="0"/>
          <w:marRight w:val="0"/>
          <w:marTop w:val="0"/>
          <w:marBottom w:val="0"/>
          <w:divBdr>
            <w:top w:val="none" w:sz="0" w:space="0" w:color="auto"/>
            <w:left w:val="none" w:sz="0" w:space="0" w:color="auto"/>
            <w:bottom w:val="none" w:sz="0" w:space="0" w:color="auto"/>
            <w:right w:val="none" w:sz="0" w:space="0" w:color="auto"/>
          </w:divBdr>
          <w:divsChild>
            <w:div w:id="2121485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27374090">
      <w:bodyDiv w:val="1"/>
      <w:marLeft w:val="0"/>
      <w:marRight w:val="0"/>
      <w:marTop w:val="0"/>
      <w:marBottom w:val="0"/>
      <w:divBdr>
        <w:top w:val="none" w:sz="0" w:space="0" w:color="auto"/>
        <w:left w:val="none" w:sz="0" w:space="0" w:color="auto"/>
        <w:bottom w:val="none" w:sz="0" w:space="0" w:color="auto"/>
        <w:right w:val="none" w:sz="0" w:space="0" w:color="auto"/>
      </w:divBdr>
      <w:divsChild>
        <w:div w:id="668294675">
          <w:marLeft w:val="0"/>
          <w:marRight w:val="0"/>
          <w:marTop w:val="0"/>
          <w:marBottom w:val="0"/>
          <w:divBdr>
            <w:top w:val="none" w:sz="0" w:space="0" w:color="auto"/>
            <w:left w:val="none" w:sz="0" w:space="0" w:color="auto"/>
            <w:bottom w:val="none" w:sz="0" w:space="0" w:color="auto"/>
            <w:right w:val="none" w:sz="0" w:space="0" w:color="auto"/>
          </w:divBdr>
          <w:divsChild>
            <w:div w:id="638652761">
              <w:marLeft w:val="0"/>
              <w:marRight w:val="0"/>
              <w:marTop w:val="0"/>
              <w:marBottom w:val="0"/>
              <w:divBdr>
                <w:top w:val="none" w:sz="0" w:space="0" w:color="auto"/>
                <w:left w:val="none" w:sz="0" w:space="0" w:color="auto"/>
                <w:bottom w:val="none" w:sz="0" w:space="0" w:color="auto"/>
                <w:right w:val="none" w:sz="0" w:space="0" w:color="auto"/>
              </w:divBdr>
              <w:divsChild>
                <w:div w:id="918564051">
                  <w:marLeft w:val="0"/>
                  <w:marRight w:val="0"/>
                  <w:marTop w:val="0"/>
                  <w:marBottom w:val="0"/>
                  <w:divBdr>
                    <w:top w:val="none" w:sz="0" w:space="0" w:color="auto"/>
                    <w:left w:val="none" w:sz="0" w:space="0" w:color="auto"/>
                    <w:bottom w:val="none" w:sz="0" w:space="0" w:color="auto"/>
                    <w:right w:val="none" w:sz="0" w:space="0" w:color="auto"/>
                  </w:divBdr>
                </w:div>
                <w:div w:id="1967662591">
                  <w:marLeft w:val="0"/>
                  <w:marRight w:val="0"/>
                  <w:marTop w:val="0"/>
                  <w:marBottom w:val="0"/>
                  <w:divBdr>
                    <w:top w:val="none" w:sz="0" w:space="0" w:color="auto"/>
                    <w:left w:val="none" w:sz="0" w:space="0" w:color="auto"/>
                    <w:bottom w:val="none" w:sz="0" w:space="0" w:color="auto"/>
                    <w:right w:val="none" w:sz="0" w:space="0" w:color="auto"/>
                  </w:divBdr>
                  <w:divsChild>
                    <w:div w:id="680618745">
                      <w:marLeft w:val="0"/>
                      <w:marRight w:val="0"/>
                      <w:marTop w:val="0"/>
                      <w:marBottom w:val="0"/>
                      <w:divBdr>
                        <w:top w:val="none" w:sz="0" w:space="0" w:color="auto"/>
                        <w:left w:val="none" w:sz="0" w:space="0" w:color="auto"/>
                        <w:bottom w:val="none" w:sz="0" w:space="0" w:color="auto"/>
                        <w:right w:val="none" w:sz="0" w:space="0" w:color="auto"/>
                      </w:divBdr>
                      <w:divsChild>
                        <w:div w:id="31249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4002">
                  <w:marLeft w:val="0"/>
                  <w:marRight w:val="0"/>
                  <w:marTop w:val="0"/>
                  <w:marBottom w:val="0"/>
                  <w:divBdr>
                    <w:top w:val="none" w:sz="0" w:space="0" w:color="auto"/>
                    <w:left w:val="none" w:sz="0" w:space="0" w:color="auto"/>
                    <w:bottom w:val="none" w:sz="0" w:space="0" w:color="auto"/>
                    <w:right w:val="none" w:sz="0" w:space="0" w:color="auto"/>
                  </w:divBdr>
                </w:div>
              </w:divsChild>
            </w:div>
            <w:div w:id="1713917020">
              <w:marLeft w:val="0"/>
              <w:marRight w:val="0"/>
              <w:marTop w:val="0"/>
              <w:marBottom w:val="0"/>
              <w:divBdr>
                <w:top w:val="none" w:sz="0" w:space="0" w:color="auto"/>
                <w:left w:val="none" w:sz="0" w:space="0" w:color="auto"/>
                <w:bottom w:val="none" w:sz="0" w:space="0" w:color="auto"/>
                <w:right w:val="none" w:sz="0" w:space="0" w:color="auto"/>
              </w:divBdr>
              <w:divsChild>
                <w:div w:id="339741085">
                  <w:marLeft w:val="0"/>
                  <w:marRight w:val="0"/>
                  <w:marTop w:val="0"/>
                  <w:marBottom w:val="0"/>
                  <w:divBdr>
                    <w:top w:val="none" w:sz="0" w:space="0" w:color="auto"/>
                    <w:left w:val="none" w:sz="0" w:space="0" w:color="auto"/>
                    <w:bottom w:val="none" w:sz="0" w:space="0" w:color="auto"/>
                    <w:right w:val="none" w:sz="0" w:space="0" w:color="auto"/>
                  </w:divBdr>
                </w:div>
              </w:divsChild>
            </w:div>
            <w:div w:id="2091148196">
              <w:marLeft w:val="0"/>
              <w:marRight w:val="0"/>
              <w:marTop w:val="0"/>
              <w:marBottom w:val="0"/>
              <w:divBdr>
                <w:top w:val="none" w:sz="0" w:space="0" w:color="auto"/>
                <w:left w:val="none" w:sz="0" w:space="0" w:color="auto"/>
                <w:bottom w:val="none" w:sz="0" w:space="0" w:color="auto"/>
                <w:right w:val="none" w:sz="0" w:space="0" w:color="auto"/>
              </w:divBdr>
              <w:divsChild>
                <w:div w:id="3265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9493">
      <w:bodyDiv w:val="1"/>
      <w:marLeft w:val="0"/>
      <w:marRight w:val="0"/>
      <w:marTop w:val="0"/>
      <w:marBottom w:val="0"/>
      <w:divBdr>
        <w:top w:val="none" w:sz="0" w:space="0" w:color="auto"/>
        <w:left w:val="none" w:sz="0" w:space="0" w:color="auto"/>
        <w:bottom w:val="none" w:sz="0" w:space="0" w:color="auto"/>
        <w:right w:val="none" w:sz="0" w:space="0" w:color="auto"/>
      </w:divBdr>
      <w:divsChild>
        <w:div w:id="1720786213">
          <w:marLeft w:val="0"/>
          <w:marRight w:val="0"/>
          <w:marTop w:val="0"/>
          <w:marBottom w:val="0"/>
          <w:divBdr>
            <w:top w:val="none" w:sz="0" w:space="0" w:color="auto"/>
            <w:left w:val="none" w:sz="0" w:space="0" w:color="auto"/>
            <w:bottom w:val="none" w:sz="0" w:space="0" w:color="auto"/>
            <w:right w:val="none" w:sz="0" w:space="0" w:color="auto"/>
          </w:divBdr>
        </w:div>
      </w:divsChild>
    </w:div>
    <w:div w:id="565456824">
      <w:bodyDiv w:val="1"/>
      <w:marLeft w:val="0"/>
      <w:marRight w:val="0"/>
      <w:marTop w:val="0"/>
      <w:marBottom w:val="0"/>
      <w:divBdr>
        <w:top w:val="none" w:sz="0" w:space="0" w:color="auto"/>
        <w:left w:val="none" w:sz="0" w:space="0" w:color="auto"/>
        <w:bottom w:val="none" w:sz="0" w:space="0" w:color="auto"/>
        <w:right w:val="none" w:sz="0" w:space="0" w:color="auto"/>
      </w:divBdr>
      <w:divsChild>
        <w:div w:id="1317565873">
          <w:marLeft w:val="0"/>
          <w:marRight w:val="0"/>
          <w:marTop w:val="0"/>
          <w:marBottom w:val="0"/>
          <w:divBdr>
            <w:top w:val="none" w:sz="0" w:space="0" w:color="auto"/>
            <w:left w:val="none" w:sz="0" w:space="0" w:color="auto"/>
            <w:bottom w:val="none" w:sz="0" w:space="0" w:color="auto"/>
            <w:right w:val="none" w:sz="0" w:space="0" w:color="auto"/>
          </w:divBdr>
        </w:div>
      </w:divsChild>
    </w:div>
    <w:div w:id="616527590">
      <w:bodyDiv w:val="1"/>
      <w:marLeft w:val="0"/>
      <w:marRight w:val="0"/>
      <w:marTop w:val="0"/>
      <w:marBottom w:val="0"/>
      <w:divBdr>
        <w:top w:val="none" w:sz="0" w:space="0" w:color="auto"/>
        <w:left w:val="none" w:sz="0" w:space="0" w:color="auto"/>
        <w:bottom w:val="none" w:sz="0" w:space="0" w:color="auto"/>
        <w:right w:val="none" w:sz="0" w:space="0" w:color="auto"/>
      </w:divBdr>
      <w:divsChild>
        <w:div w:id="453597361">
          <w:marLeft w:val="0"/>
          <w:marRight w:val="0"/>
          <w:marTop w:val="0"/>
          <w:marBottom w:val="0"/>
          <w:divBdr>
            <w:top w:val="none" w:sz="0" w:space="0" w:color="auto"/>
            <w:left w:val="none" w:sz="0" w:space="0" w:color="auto"/>
            <w:bottom w:val="none" w:sz="0" w:space="0" w:color="auto"/>
            <w:right w:val="none" w:sz="0" w:space="0" w:color="auto"/>
          </w:divBdr>
          <w:divsChild>
            <w:div w:id="1111973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48216748">
      <w:bodyDiv w:val="1"/>
      <w:marLeft w:val="0"/>
      <w:marRight w:val="0"/>
      <w:marTop w:val="0"/>
      <w:marBottom w:val="0"/>
      <w:divBdr>
        <w:top w:val="none" w:sz="0" w:space="0" w:color="auto"/>
        <w:left w:val="none" w:sz="0" w:space="0" w:color="auto"/>
        <w:bottom w:val="none" w:sz="0" w:space="0" w:color="auto"/>
        <w:right w:val="none" w:sz="0" w:space="0" w:color="auto"/>
      </w:divBdr>
      <w:divsChild>
        <w:div w:id="1056509040">
          <w:marLeft w:val="0"/>
          <w:marRight w:val="0"/>
          <w:marTop w:val="0"/>
          <w:marBottom w:val="0"/>
          <w:divBdr>
            <w:top w:val="none" w:sz="0" w:space="0" w:color="auto"/>
            <w:left w:val="none" w:sz="0" w:space="0" w:color="auto"/>
            <w:bottom w:val="none" w:sz="0" w:space="0" w:color="auto"/>
            <w:right w:val="none" w:sz="0" w:space="0" w:color="auto"/>
          </w:divBdr>
        </w:div>
      </w:divsChild>
    </w:div>
    <w:div w:id="813789550">
      <w:bodyDiv w:val="1"/>
      <w:marLeft w:val="0"/>
      <w:marRight w:val="0"/>
      <w:marTop w:val="0"/>
      <w:marBottom w:val="0"/>
      <w:divBdr>
        <w:top w:val="none" w:sz="0" w:space="0" w:color="auto"/>
        <w:left w:val="none" w:sz="0" w:space="0" w:color="auto"/>
        <w:bottom w:val="none" w:sz="0" w:space="0" w:color="auto"/>
        <w:right w:val="none" w:sz="0" w:space="0" w:color="auto"/>
      </w:divBdr>
      <w:divsChild>
        <w:div w:id="1424374039">
          <w:marLeft w:val="0"/>
          <w:marRight w:val="0"/>
          <w:marTop w:val="0"/>
          <w:marBottom w:val="0"/>
          <w:divBdr>
            <w:top w:val="none" w:sz="0" w:space="0" w:color="auto"/>
            <w:left w:val="none" w:sz="0" w:space="0" w:color="auto"/>
            <w:bottom w:val="none" w:sz="0" w:space="0" w:color="auto"/>
            <w:right w:val="none" w:sz="0" w:space="0" w:color="auto"/>
          </w:divBdr>
          <w:divsChild>
            <w:div w:id="2036152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32600959">
      <w:bodyDiv w:val="1"/>
      <w:marLeft w:val="0"/>
      <w:marRight w:val="0"/>
      <w:marTop w:val="0"/>
      <w:marBottom w:val="0"/>
      <w:divBdr>
        <w:top w:val="none" w:sz="0" w:space="0" w:color="auto"/>
        <w:left w:val="none" w:sz="0" w:space="0" w:color="auto"/>
        <w:bottom w:val="none" w:sz="0" w:space="0" w:color="auto"/>
        <w:right w:val="none" w:sz="0" w:space="0" w:color="auto"/>
      </w:divBdr>
      <w:divsChild>
        <w:div w:id="1424184013">
          <w:marLeft w:val="0"/>
          <w:marRight w:val="0"/>
          <w:marTop w:val="0"/>
          <w:marBottom w:val="0"/>
          <w:divBdr>
            <w:top w:val="none" w:sz="0" w:space="0" w:color="auto"/>
            <w:left w:val="none" w:sz="0" w:space="0" w:color="auto"/>
            <w:bottom w:val="none" w:sz="0" w:space="0" w:color="auto"/>
            <w:right w:val="none" w:sz="0" w:space="0" w:color="auto"/>
          </w:divBdr>
          <w:divsChild>
            <w:div w:id="9749895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83910276">
      <w:bodyDiv w:val="1"/>
      <w:marLeft w:val="0"/>
      <w:marRight w:val="0"/>
      <w:marTop w:val="0"/>
      <w:marBottom w:val="0"/>
      <w:divBdr>
        <w:top w:val="none" w:sz="0" w:space="0" w:color="auto"/>
        <w:left w:val="none" w:sz="0" w:space="0" w:color="auto"/>
        <w:bottom w:val="none" w:sz="0" w:space="0" w:color="auto"/>
        <w:right w:val="none" w:sz="0" w:space="0" w:color="auto"/>
      </w:divBdr>
      <w:divsChild>
        <w:div w:id="1745450237">
          <w:marLeft w:val="0"/>
          <w:marRight w:val="0"/>
          <w:marTop w:val="0"/>
          <w:marBottom w:val="0"/>
          <w:divBdr>
            <w:top w:val="none" w:sz="0" w:space="0" w:color="auto"/>
            <w:left w:val="none" w:sz="0" w:space="0" w:color="auto"/>
            <w:bottom w:val="none" w:sz="0" w:space="0" w:color="auto"/>
            <w:right w:val="none" w:sz="0" w:space="0" w:color="auto"/>
          </w:divBdr>
          <w:divsChild>
            <w:div w:id="2081053147">
              <w:marLeft w:val="0"/>
              <w:marRight w:val="0"/>
              <w:marTop w:val="0"/>
              <w:marBottom w:val="0"/>
              <w:divBdr>
                <w:top w:val="none" w:sz="0" w:space="0" w:color="auto"/>
                <w:left w:val="none" w:sz="0" w:space="0" w:color="auto"/>
                <w:bottom w:val="none" w:sz="0" w:space="0" w:color="auto"/>
                <w:right w:val="none" w:sz="0" w:space="0" w:color="auto"/>
              </w:divBdr>
              <w:divsChild>
                <w:div w:id="413088216">
                  <w:marLeft w:val="0"/>
                  <w:marRight w:val="0"/>
                  <w:marTop w:val="0"/>
                  <w:marBottom w:val="0"/>
                  <w:divBdr>
                    <w:top w:val="none" w:sz="0" w:space="0" w:color="auto"/>
                    <w:left w:val="none" w:sz="0" w:space="0" w:color="auto"/>
                    <w:bottom w:val="none" w:sz="0" w:space="0" w:color="auto"/>
                    <w:right w:val="none" w:sz="0" w:space="0" w:color="auto"/>
                  </w:divBdr>
                </w:div>
                <w:div w:id="1911229939">
                  <w:marLeft w:val="0"/>
                  <w:marRight w:val="0"/>
                  <w:marTop w:val="0"/>
                  <w:marBottom w:val="0"/>
                  <w:divBdr>
                    <w:top w:val="none" w:sz="0" w:space="0" w:color="auto"/>
                    <w:left w:val="none" w:sz="0" w:space="0" w:color="auto"/>
                    <w:bottom w:val="none" w:sz="0" w:space="0" w:color="auto"/>
                    <w:right w:val="none" w:sz="0" w:space="0" w:color="auto"/>
                  </w:divBdr>
                  <w:divsChild>
                    <w:div w:id="772281775">
                      <w:marLeft w:val="0"/>
                      <w:marRight w:val="0"/>
                      <w:marTop w:val="0"/>
                      <w:marBottom w:val="0"/>
                      <w:divBdr>
                        <w:top w:val="none" w:sz="0" w:space="0" w:color="auto"/>
                        <w:left w:val="none" w:sz="0" w:space="0" w:color="auto"/>
                        <w:bottom w:val="none" w:sz="0" w:space="0" w:color="auto"/>
                        <w:right w:val="none" w:sz="0" w:space="0" w:color="auto"/>
                      </w:divBdr>
                      <w:divsChild>
                        <w:div w:id="70976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8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7790">
                  <w:marLeft w:val="0"/>
                  <w:marRight w:val="0"/>
                  <w:marTop w:val="0"/>
                  <w:marBottom w:val="0"/>
                  <w:divBdr>
                    <w:top w:val="none" w:sz="0" w:space="0" w:color="auto"/>
                    <w:left w:val="none" w:sz="0" w:space="0" w:color="auto"/>
                    <w:bottom w:val="none" w:sz="0" w:space="0" w:color="auto"/>
                    <w:right w:val="none" w:sz="0" w:space="0" w:color="auto"/>
                  </w:divBdr>
                </w:div>
              </w:divsChild>
            </w:div>
            <w:div w:id="1982347226">
              <w:marLeft w:val="0"/>
              <w:marRight w:val="0"/>
              <w:marTop w:val="0"/>
              <w:marBottom w:val="0"/>
              <w:divBdr>
                <w:top w:val="none" w:sz="0" w:space="0" w:color="auto"/>
                <w:left w:val="none" w:sz="0" w:space="0" w:color="auto"/>
                <w:bottom w:val="none" w:sz="0" w:space="0" w:color="auto"/>
                <w:right w:val="none" w:sz="0" w:space="0" w:color="auto"/>
              </w:divBdr>
              <w:divsChild>
                <w:div w:id="1128813610">
                  <w:marLeft w:val="0"/>
                  <w:marRight w:val="0"/>
                  <w:marTop w:val="0"/>
                  <w:marBottom w:val="0"/>
                  <w:divBdr>
                    <w:top w:val="none" w:sz="0" w:space="0" w:color="auto"/>
                    <w:left w:val="none" w:sz="0" w:space="0" w:color="auto"/>
                    <w:bottom w:val="none" w:sz="0" w:space="0" w:color="auto"/>
                    <w:right w:val="none" w:sz="0" w:space="0" w:color="auto"/>
                  </w:divBdr>
                </w:div>
              </w:divsChild>
            </w:div>
            <w:div w:id="1243025575">
              <w:marLeft w:val="0"/>
              <w:marRight w:val="0"/>
              <w:marTop w:val="0"/>
              <w:marBottom w:val="0"/>
              <w:divBdr>
                <w:top w:val="none" w:sz="0" w:space="0" w:color="auto"/>
                <w:left w:val="none" w:sz="0" w:space="0" w:color="auto"/>
                <w:bottom w:val="none" w:sz="0" w:space="0" w:color="auto"/>
                <w:right w:val="none" w:sz="0" w:space="0" w:color="auto"/>
              </w:divBdr>
              <w:divsChild>
                <w:div w:id="11123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3319">
      <w:bodyDiv w:val="1"/>
      <w:marLeft w:val="0"/>
      <w:marRight w:val="0"/>
      <w:marTop w:val="0"/>
      <w:marBottom w:val="0"/>
      <w:divBdr>
        <w:top w:val="none" w:sz="0" w:space="0" w:color="auto"/>
        <w:left w:val="none" w:sz="0" w:space="0" w:color="auto"/>
        <w:bottom w:val="none" w:sz="0" w:space="0" w:color="auto"/>
        <w:right w:val="none" w:sz="0" w:space="0" w:color="auto"/>
      </w:divBdr>
      <w:divsChild>
        <w:div w:id="961955689">
          <w:marLeft w:val="0"/>
          <w:marRight w:val="0"/>
          <w:marTop w:val="0"/>
          <w:marBottom w:val="0"/>
          <w:divBdr>
            <w:top w:val="none" w:sz="0" w:space="0" w:color="auto"/>
            <w:left w:val="none" w:sz="0" w:space="0" w:color="auto"/>
            <w:bottom w:val="none" w:sz="0" w:space="0" w:color="auto"/>
            <w:right w:val="none" w:sz="0" w:space="0" w:color="auto"/>
          </w:divBdr>
        </w:div>
      </w:divsChild>
    </w:div>
    <w:div w:id="936325021">
      <w:bodyDiv w:val="1"/>
      <w:marLeft w:val="0"/>
      <w:marRight w:val="0"/>
      <w:marTop w:val="0"/>
      <w:marBottom w:val="0"/>
      <w:divBdr>
        <w:top w:val="none" w:sz="0" w:space="0" w:color="auto"/>
        <w:left w:val="none" w:sz="0" w:space="0" w:color="auto"/>
        <w:bottom w:val="none" w:sz="0" w:space="0" w:color="auto"/>
        <w:right w:val="none" w:sz="0" w:space="0" w:color="auto"/>
      </w:divBdr>
      <w:divsChild>
        <w:div w:id="515342159">
          <w:marLeft w:val="0"/>
          <w:marRight w:val="0"/>
          <w:marTop w:val="0"/>
          <w:marBottom w:val="0"/>
          <w:divBdr>
            <w:top w:val="none" w:sz="0" w:space="0" w:color="auto"/>
            <w:left w:val="none" w:sz="0" w:space="0" w:color="auto"/>
            <w:bottom w:val="none" w:sz="0" w:space="0" w:color="auto"/>
            <w:right w:val="none" w:sz="0" w:space="0" w:color="auto"/>
          </w:divBdr>
          <w:divsChild>
            <w:div w:id="3992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273">
      <w:bodyDiv w:val="1"/>
      <w:marLeft w:val="0"/>
      <w:marRight w:val="0"/>
      <w:marTop w:val="0"/>
      <w:marBottom w:val="0"/>
      <w:divBdr>
        <w:top w:val="none" w:sz="0" w:space="0" w:color="auto"/>
        <w:left w:val="none" w:sz="0" w:space="0" w:color="auto"/>
        <w:bottom w:val="none" w:sz="0" w:space="0" w:color="auto"/>
        <w:right w:val="none" w:sz="0" w:space="0" w:color="auto"/>
      </w:divBdr>
      <w:divsChild>
        <w:div w:id="1349063833">
          <w:marLeft w:val="0"/>
          <w:marRight w:val="0"/>
          <w:marTop w:val="0"/>
          <w:marBottom w:val="0"/>
          <w:divBdr>
            <w:top w:val="none" w:sz="0" w:space="0" w:color="auto"/>
            <w:left w:val="none" w:sz="0" w:space="0" w:color="auto"/>
            <w:bottom w:val="none" w:sz="0" w:space="0" w:color="auto"/>
            <w:right w:val="none" w:sz="0" w:space="0" w:color="auto"/>
          </w:divBdr>
          <w:divsChild>
            <w:div w:id="1200700541">
              <w:marLeft w:val="0"/>
              <w:marRight w:val="0"/>
              <w:marTop w:val="0"/>
              <w:marBottom w:val="0"/>
              <w:divBdr>
                <w:top w:val="none" w:sz="0" w:space="0" w:color="auto"/>
                <w:left w:val="none" w:sz="0" w:space="0" w:color="auto"/>
                <w:bottom w:val="none" w:sz="0" w:space="0" w:color="auto"/>
                <w:right w:val="none" w:sz="0" w:space="0" w:color="auto"/>
              </w:divBdr>
              <w:divsChild>
                <w:div w:id="750469829">
                  <w:marLeft w:val="0"/>
                  <w:marRight w:val="0"/>
                  <w:marTop w:val="0"/>
                  <w:marBottom w:val="0"/>
                  <w:divBdr>
                    <w:top w:val="none" w:sz="0" w:space="0" w:color="auto"/>
                    <w:left w:val="none" w:sz="0" w:space="0" w:color="auto"/>
                    <w:bottom w:val="none" w:sz="0" w:space="0" w:color="auto"/>
                    <w:right w:val="none" w:sz="0" w:space="0" w:color="auto"/>
                  </w:divBdr>
                </w:div>
                <w:div w:id="596601533">
                  <w:marLeft w:val="0"/>
                  <w:marRight w:val="0"/>
                  <w:marTop w:val="0"/>
                  <w:marBottom w:val="0"/>
                  <w:divBdr>
                    <w:top w:val="none" w:sz="0" w:space="0" w:color="auto"/>
                    <w:left w:val="none" w:sz="0" w:space="0" w:color="auto"/>
                    <w:bottom w:val="none" w:sz="0" w:space="0" w:color="auto"/>
                    <w:right w:val="none" w:sz="0" w:space="0" w:color="auto"/>
                  </w:divBdr>
                  <w:divsChild>
                    <w:div w:id="1429890523">
                      <w:marLeft w:val="0"/>
                      <w:marRight w:val="0"/>
                      <w:marTop w:val="0"/>
                      <w:marBottom w:val="0"/>
                      <w:divBdr>
                        <w:top w:val="none" w:sz="0" w:space="0" w:color="auto"/>
                        <w:left w:val="none" w:sz="0" w:space="0" w:color="auto"/>
                        <w:bottom w:val="none" w:sz="0" w:space="0" w:color="auto"/>
                        <w:right w:val="none" w:sz="0" w:space="0" w:color="auto"/>
                      </w:divBdr>
                      <w:divsChild>
                        <w:div w:id="8626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887">
                  <w:marLeft w:val="0"/>
                  <w:marRight w:val="0"/>
                  <w:marTop w:val="0"/>
                  <w:marBottom w:val="0"/>
                  <w:divBdr>
                    <w:top w:val="none" w:sz="0" w:space="0" w:color="auto"/>
                    <w:left w:val="none" w:sz="0" w:space="0" w:color="auto"/>
                    <w:bottom w:val="none" w:sz="0" w:space="0" w:color="auto"/>
                    <w:right w:val="none" w:sz="0" w:space="0" w:color="auto"/>
                  </w:divBdr>
                </w:div>
              </w:divsChild>
            </w:div>
            <w:div w:id="68499678">
              <w:marLeft w:val="0"/>
              <w:marRight w:val="0"/>
              <w:marTop w:val="0"/>
              <w:marBottom w:val="0"/>
              <w:divBdr>
                <w:top w:val="none" w:sz="0" w:space="0" w:color="auto"/>
                <w:left w:val="none" w:sz="0" w:space="0" w:color="auto"/>
                <w:bottom w:val="none" w:sz="0" w:space="0" w:color="auto"/>
                <w:right w:val="none" w:sz="0" w:space="0" w:color="auto"/>
              </w:divBdr>
              <w:divsChild>
                <w:div w:id="822114493">
                  <w:marLeft w:val="0"/>
                  <w:marRight w:val="0"/>
                  <w:marTop w:val="0"/>
                  <w:marBottom w:val="0"/>
                  <w:divBdr>
                    <w:top w:val="none" w:sz="0" w:space="0" w:color="auto"/>
                    <w:left w:val="none" w:sz="0" w:space="0" w:color="auto"/>
                    <w:bottom w:val="none" w:sz="0" w:space="0" w:color="auto"/>
                    <w:right w:val="none" w:sz="0" w:space="0" w:color="auto"/>
                  </w:divBdr>
                </w:div>
              </w:divsChild>
            </w:div>
            <w:div w:id="318579606">
              <w:marLeft w:val="0"/>
              <w:marRight w:val="0"/>
              <w:marTop w:val="0"/>
              <w:marBottom w:val="0"/>
              <w:divBdr>
                <w:top w:val="none" w:sz="0" w:space="0" w:color="auto"/>
                <w:left w:val="none" w:sz="0" w:space="0" w:color="auto"/>
                <w:bottom w:val="none" w:sz="0" w:space="0" w:color="auto"/>
                <w:right w:val="none" w:sz="0" w:space="0" w:color="auto"/>
              </w:divBdr>
              <w:divsChild>
                <w:div w:id="10405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98">
      <w:bodyDiv w:val="1"/>
      <w:marLeft w:val="0"/>
      <w:marRight w:val="0"/>
      <w:marTop w:val="0"/>
      <w:marBottom w:val="0"/>
      <w:divBdr>
        <w:top w:val="none" w:sz="0" w:space="0" w:color="auto"/>
        <w:left w:val="none" w:sz="0" w:space="0" w:color="auto"/>
        <w:bottom w:val="none" w:sz="0" w:space="0" w:color="auto"/>
        <w:right w:val="none" w:sz="0" w:space="0" w:color="auto"/>
      </w:divBdr>
      <w:divsChild>
        <w:div w:id="306327583">
          <w:marLeft w:val="0"/>
          <w:marRight w:val="0"/>
          <w:marTop w:val="0"/>
          <w:marBottom w:val="0"/>
          <w:divBdr>
            <w:top w:val="none" w:sz="0" w:space="0" w:color="auto"/>
            <w:left w:val="none" w:sz="0" w:space="0" w:color="auto"/>
            <w:bottom w:val="none" w:sz="0" w:space="0" w:color="auto"/>
            <w:right w:val="none" w:sz="0" w:space="0" w:color="auto"/>
          </w:divBdr>
          <w:divsChild>
            <w:div w:id="239026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2103848">
      <w:bodyDiv w:val="1"/>
      <w:marLeft w:val="0"/>
      <w:marRight w:val="0"/>
      <w:marTop w:val="0"/>
      <w:marBottom w:val="0"/>
      <w:divBdr>
        <w:top w:val="none" w:sz="0" w:space="0" w:color="auto"/>
        <w:left w:val="none" w:sz="0" w:space="0" w:color="auto"/>
        <w:bottom w:val="none" w:sz="0" w:space="0" w:color="auto"/>
        <w:right w:val="none" w:sz="0" w:space="0" w:color="auto"/>
      </w:divBdr>
      <w:divsChild>
        <w:div w:id="1887401537">
          <w:marLeft w:val="0"/>
          <w:marRight w:val="0"/>
          <w:marTop w:val="0"/>
          <w:marBottom w:val="0"/>
          <w:divBdr>
            <w:top w:val="none" w:sz="0" w:space="0" w:color="auto"/>
            <w:left w:val="none" w:sz="0" w:space="0" w:color="auto"/>
            <w:bottom w:val="none" w:sz="0" w:space="0" w:color="auto"/>
            <w:right w:val="none" w:sz="0" w:space="0" w:color="auto"/>
          </w:divBdr>
          <w:divsChild>
            <w:div w:id="62916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6105706">
      <w:bodyDiv w:val="1"/>
      <w:marLeft w:val="0"/>
      <w:marRight w:val="0"/>
      <w:marTop w:val="0"/>
      <w:marBottom w:val="0"/>
      <w:divBdr>
        <w:top w:val="none" w:sz="0" w:space="0" w:color="auto"/>
        <w:left w:val="none" w:sz="0" w:space="0" w:color="auto"/>
        <w:bottom w:val="none" w:sz="0" w:space="0" w:color="auto"/>
        <w:right w:val="none" w:sz="0" w:space="0" w:color="auto"/>
      </w:divBdr>
      <w:divsChild>
        <w:div w:id="47993373">
          <w:marLeft w:val="60"/>
          <w:marRight w:val="60"/>
          <w:marTop w:val="0"/>
          <w:marBottom w:val="0"/>
          <w:divBdr>
            <w:top w:val="none" w:sz="0" w:space="0" w:color="auto"/>
            <w:left w:val="none" w:sz="0" w:space="0" w:color="auto"/>
            <w:bottom w:val="none" w:sz="0" w:space="0" w:color="auto"/>
            <w:right w:val="none" w:sz="0" w:space="0" w:color="auto"/>
          </w:divBdr>
        </w:div>
        <w:div w:id="195848730">
          <w:marLeft w:val="60"/>
          <w:marRight w:val="60"/>
          <w:marTop w:val="0"/>
          <w:marBottom w:val="0"/>
          <w:divBdr>
            <w:top w:val="none" w:sz="0" w:space="0" w:color="auto"/>
            <w:left w:val="none" w:sz="0" w:space="0" w:color="auto"/>
            <w:bottom w:val="none" w:sz="0" w:space="0" w:color="auto"/>
            <w:right w:val="none" w:sz="0" w:space="0" w:color="auto"/>
          </w:divBdr>
        </w:div>
        <w:div w:id="1682586612">
          <w:marLeft w:val="60"/>
          <w:marRight w:val="60"/>
          <w:marTop w:val="0"/>
          <w:marBottom w:val="0"/>
          <w:divBdr>
            <w:top w:val="none" w:sz="0" w:space="0" w:color="auto"/>
            <w:left w:val="none" w:sz="0" w:space="0" w:color="auto"/>
            <w:bottom w:val="none" w:sz="0" w:space="0" w:color="auto"/>
            <w:right w:val="none" w:sz="0" w:space="0" w:color="auto"/>
          </w:divBdr>
        </w:div>
      </w:divsChild>
    </w:div>
    <w:div w:id="1192497829">
      <w:bodyDiv w:val="1"/>
      <w:marLeft w:val="0"/>
      <w:marRight w:val="0"/>
      <w:marTop w:val="0"/>
      <w:marBottom w:val="0"/>
      <w:divBdr>
        <w:top w:val="none" w:sz="0" w:space="0" w:color="auto"/>
        <w:left w:val="none" w:sz="0" w:space="0" w:color="auto"/>
        <w:bottom w:val="none" w:sz="0" w:space="0" w:color="auto"/>
        <w:right w:val="none" w:sz="0" w:space="0" w:color="auto"/>
      </w:divBdr>
      <w:divsChild>
        <w:div w:id="1184630713">
          <w:marLeft w:val="0"/>
          <w:marRight w:val="0"/>
          <w:marTop w:val="0"/>
          <w:marBottom w:val="0"/>
          <w:divBdr>
            <w:top w:val="none" w:sz="0" w:space="0" w:color="auto"/>
            <w:left w:val="none" w:sz="0" w:space="0" w:color="auto"/>
            <w:bottom w:val="none" w:sz="0" w:space="0" w:color="auto"/>
            <w:right w:val="none" w:sz="0" w:space="0" w:color="auto"/>
          </w:divBdr>
          <w:divsChild>
            <w:div w:id="1353461151">
              <w:marLeft w:val="0"/>
              <w:marRight w:val="0"/>
              <w:marTop w:val="0"/>
              <w:marBottom w:val="0"/>
              <w:divBdr>
                <w:top w:val="none" w:sz="0" w:space="0" w:color="auto"/>
                <w:left w:val="none" w:sz="0" w:space="0" w:color="auto"/>
                <w:bottom w:val="none" w:sz="0" w:space="0" w:color="auto"/>
                <w:right w:val="none" w:sz="0" w:space="0" w:color="auto"/>
              </w:divBdr>
              <w:divsChild>
                <w:div w:id="1857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9010">
      <w:bodyDiv w:val="1"/>
      <w:marLeft w:val="0"/>
      <w:marRight w:val="0"/>
      <w:marTop w:val="0"/>
      <w:marBottom w:val="0"/>
      <w:divBdr>
        <w:top w:val="none" w:sz="0" w:space="0" w:color="auto"/>
        <w:left w:val="none" w:sz="0" w:space="0" w:color="auto"/>
        <w:bottom w:val="none" w:sz="0" w:space="0" w:color="auto"/>
        <w:right w:val="none" w:sz="0" w:space="0" w:color="auto"/>
      </w:divBdr>
      <w:divsChild>
        <w:div w:id="759907251">
          <w:marLeft w:val="0"/>
          <w:marRight w:val="0"/>
          <w:marTop w:val="0"/>
          <w:marBottom w:val="0"/>
          <w:divBdr>
            <w:top w:val="none" w:sz="0" w:space="0" w:color="auto"/>
            <w:left w:val="none" w:sz="0" w:space="0" w:color="auto"/>
            <w:bottom w:val="none" w:sz="0" w:space="0" w:color="auto"/>
            <w:right w:val="none" w:sz="0" w:space="0" w:color="auto"/>
          </w:divBdr>
        </w:div>
      </w:divsChild>
    </w:div>
    <w:div w:id="1380712765">
      <w:bodyDiv w:val="1"/>
      <w:marLeft w:val="0"/>
      <w:marRight w:val="0"/>
      <w:marTop w:val="0"/>
      <w:marBottom w:val="0"/>
      <w:divBdr>
        <w:top w:val="none" w:sz="0" w:space="0" w:color="auto"/>
        <w:left w:val="none" w:sz="0" w:space="0" w:color="auto"/>
        <w:bottom w:val="none" w:sz="0" w:space="0" w:color="auto"/>
        <w:right w:val="none" w:sz="0" w:space="0" w:color="auto"/>
      </w:divBdr>
      <w:divsChild>
        <w:div w:id="1849247491">
          <w:marLeft w:val="0"/>
          <w:marRight w:val="0"/>
          <w:marTop w:val="0"/>
          <w:marBottom w:val="0"/>
          <w:divBdr>
            <w:top w:val="none" w:sz="0" w:space="0" w:color="auto"/>
            <w:left w:val="none" w:sz="0" w:space="0" w:color="auto"/>
            <w:bottom w:val="none" w:sz="0" w:space="0" w:color="auto"/>
            <w:right w:val="none" w:sz="0" w:space="0" w:color="auto"/>
          </w:divBdr>
          <w:divsChild>
            <w:div w:id="597064248">
              <w:marLeft w:val="0"/>
              <w:marRight w:val="0"/>
              <w:marTop w:val="0"/>
              <w:marBottom w:val="0"/>
              <w:divBdr>
                <w:top w:val="none" w:sz="0" w:space="0" w:color="auto"/>
                <w:left w:val="none" w:sz="0" w:space="0" w:color="auto"/>
                <w:bottom w:val="none" w:sz="0" w:space="0" w:color="auto"/>
                <w:right w:val="none" w:sz="0" w:space="0" w:color="auto"/>
              </w:divBdr>
              <w:divsChild>
                <w:div w:id="134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358">
      <w:bodyDiv w:val="1"/>
      <w:marLeft w:val="0"/>
      <w:marRight w:val="0"/>
      <w:marTop w:val="0"/>
      <w:marBottom w:val="0"/>
      <w:divBdr>
        <w:top w:val="none" w:sz="0" w:space="0" w:color="auto"/>
        <w:left w:val="none" w:sz="0" w:space="0" w:color="auto"/>
        <w:bottom w:val="none" w:sz="0" w:space="0" w:color="auto"/>
        <w:right w:val="none" w:sz="0" w:space="0" w:color="auto"/>
      </w:divBdr>
      <w:divsChild>
        <w:div w:id="1867520164">
          <w:marLeft w:val="0"/>
          <w:marRight w:val="0"/>
          <w:marTop w:val="0"/>
          <w:marBottom w:val="0"/>
          <w:divBdr>
            <w:top w:val="none" w:sz="0" w:space="0" w:color="auto"/>
            <w:left w:val="none" w:sz="0" w:space="0" w:color="auto"/>
            <w:bottom w:val="none" w:sz="0" w:space="0" w:color="auto"/>
            <w:right w:val="none" w:sz="0" w:space="0" w:color="auto"/>
          </w:divBdr>
          <w:divsChild>
            <w:div w:id="1660234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0730157">
      <w:bodyDiv w:val="1"/>
      <w:marLeft w:val="0"/>
      <w:marRight w:val="0"/>
      <w:marTop w:val="0"/>
      <w:marBottom w:val="0"/>
      <w:divBdr>
        <w:top w:val="none" w:sz="0" w:space="0" w:color="auto"/>
        <w:left w:val="none" w:sz="0" w:space="0" w:color="auto"/>
        <w:bottom w:val="none" w:sz="0" w:space="0" w:color="auto"/>
        <w:right w:val="none" w:sz="0" w:space="0" w:color="auto"/>
      </w:divBdr>
      <w:divsChild>
        <w:div w:id="1924099759">
          <w:marLeft w:val="0"/>
          <w:marRight w:val="0"/>
          <w:marTop w:val="0"/>
          <w:marBottom w:val="0"/>
          <w:divBdr>
            <w:top w:val="none" w:sz="0" w:space="0" w:color="auto"/>
            <w:left w:val="none" w:sz="0" w:space="0" w:color="auto"/>
            <w:bottom w:val="none" w:sz="0" w:space="0" w:color="auto"/>
            <w:right w:val="none" w:sz="0" w:space="0" w:color="auto"/>
          </w:divBdr>
        </w:div>
      </w:divsChild>
    </w:div>
    <w:div w:id="1657494308">
      <w:bodyDiv w:val="1"/>
      <w:marLeft w:val="0"/>
      <w:marRight w:val="0"/>
      <w:marTop w:val="0"/>
      <w:marBottom w:val="0"/>
      <w:divBdr>
        <w:top w:val="none" w:sz="0" w:space="0" w:color="auto"/>
        <w:left w:val="none" w:sz="0" w:space="0" w:color="auto"/>
        <w:bottom w:val="none" w:sz="0" w:space="0" w:color="auto"/>
        <w:right w:val="none" w:sz="0" w:space="0" w:color="auto"/>
      </w:divBdr>
      <w:divsChild>
        <w:div w:id="793139896">
          <w:marLeft w:val="0"/>
          <w:marRight w:val="0"/>
          <w:marTop w:val="0"/>
          <w:marBottom w:val="0"/>
          <w:divBdr>
            <w:top w:val="none" w:sz="0" w:space="0" w:color="auto"/>
            <w:left w:val="none" w:sz="0" w:space="0" w:color="auto"/>
            <w:bottom w:val="none" w:sz="0" w:space="0" w:color="auto"/>
            <w:right w:val="none" w:sz="0" w:space="0" w:color="auto"/>
          </w:divBdr>
          <w:divsChild>
            <w:div w:id="1383868546">
              <w:marLeft w:val="0"/>
              <w:marRight w:val="0"/>
              <w:marTop w:val="0"/>
              <w:marBottom w:val="0"/>
              <w:divBdr>
                <w:top w:val="none" w:sz="0" w:space="0" w:color="auto"/>
                <w:left w:val="none" w:sz="0" w:space="0" w:color="auto"/>
                <w:bottom w:val="none" w:sz="0" w:space="0" w:color="auto"/>
                <w:right w:val="none" w:sz="0" w:space="0" w:color="auto"/>
              </w:divBdr>
              <w:divsChild>
                <w:div w:id="568463555">
                  <w:marLeft w:val="0"/>
                  <w:marRight w:val="0"/>
                  <w:marTop w:val="0"/>
                  <w:marBottom w:val="0"/>
                  <w:divBdr>
                    <w:top w:val="none" w:sz="0" w:space="0" w:color="auto"/>
                    <w:left w:val="none" w:sz="0" w:space="0" w:color="auto"/>
                    <w:bottom w:val="none" w:sz="0" w:space="0" w:color="auto"/>
                    <w:right w:val="none" w:sz="0" w:space="0" w:color="auto"/>
                  </w:divBdr>
                </w:div>
                <w:div w:id="1621451474">
                  <w:marLeft w:val="0"/>
                  <w:marRight w:val="0"/>
                  <w:marTop w:val="0"/>
                  <w:marBottom w:val="0"/>
                  <w:divBdr>
                    <w:top w:val="none" w:sz="0" w:space="0" w:color="auto"/>
                    <w:left w:val="none" w:sz="0" w:space="0" w:color="auto"/>
                    <w:bottom w:val="none" w:sz="0" w:space="0" w:color="auto"/>
                    <w:right w:val="none" w:sz="0" w:space="0" w:color="auto"/>
                  </w:divBdr>
                  <w:divsChild>
                    <w:div w:id="1366565202">
                      <w:marLeft w:val="0"/>
                      <w:marRight w:val="0"/>
                      <w:marTop w:val="0"/>
                      <w:marBottom w:val="0"/>
                      <w:divBdr>
                        <w:top w:val="none" w:sz="0" w:space="0" w:color="auto"/>
                        <w:left w:val="none" w:sz="0" w:space="0" w:color="auto"/>
                        <w:bottom w:val="none" w:sz="0" w:space="0" w:color="auto"/>
                        <w:right w:val="none" w:sz="0" w:space="0" w:color="auto"/>
                      </w:divBdr>
                      <w:divsChild>
                        <w:div w:id="51669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0578">
                  <w:marLeft w:val="0"/>
                  <w:marRight w:val="0"/>
                  <w:marTop w:val="0"/>
                  <w:marBottom w:val="0"/>
                  <w:divBdr>
                    <w:top w:val="none" w:sz="0" w:space="0" w:color="auto"/>
                    <w:left w:val="none" w:sz="0" w:space="0" w:color="auto"/>
                    <w:bottom w:val="none" w:sz="0" w:space="0" w:color="auto"/>
                    <w:right w:val="none" w:sz="0" w:space="0" w:color="auto"/>
                  </w:divBdr>
                </w:div>
              </w:divsChild>
            </w:div>
            <w:div w:id="862590777">
              <w:marLeft w:val="0"/>
              <w:marRight w:val="0"/>
              <w:marTop w:val="0"/>
              <w:marBottom w:val="0"/>
              <w:divBdr>
                <w:top w:val="none" w:sz="0" w:space="0" w:color="auto"/>
                <w:left w:val="none" w:sz="0" w:space="0" w:color="auto"/>
                <w:bottom w:val="none" w:sz="0" w:space="0" w:color="auto"/>
                <w:right w:val="none" w:sz="0" w:space="0" w:color="auto"/>
              </w:divBdr>
              <w:divsChild>
                <w:div w:id="354229558">
                  <w:marLeft w:val="0"/>
                  <w:marRight w:val="0"/>
                  <w:marTop w:val="0"/>
                  <w:marBottom w:val="0"/>
                  <w:divBdr>
                    <w:top w:val="none" w:sz="0" w:space="0" w:color="auto"/>
                    <w:left w:val="none" w:sz="0" w:space="0" w:color="auto"/>
                    <w:bottom w:val="none" w:sz="0" w:space="0" w:color="auto"/>
                    <w:right w:val="none" w:sz="0" w:space="0" w:color="auto"/>
                  </w:divBdr>
                </w:div>
              </w:divsChild>
            </w:div>
            <w:div w:id="1960410202">
              <w:marLeft w:val="0"/>
              <w:marRight w:val="0"/>
              <w:marTop w:val="0"/>
              <w:marBottom w:val="0"/>
              <w:divBdr>
                <w:top w:val="none" w:sz="0" w:space="0" w:color="auto"/>
                <w:left w:val="none" w:sz="0" w:space="0" w:color="auto"/>
                <w:bottom w:val="none" w:sz="0" w:space="0" w:color="auto"/>
                <w:right w:val="none" w:sz="0" w:space="0" w:color="auto"/>
              </w:divBdr>
              <w:divsChild>
                <w:div w:id="21126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5078">
      <w:bodyDiv w:val="1"/>
      <w:marLeft w:val="0"/>
      <w:marRight w:val="0"/>
      <w:marTop w:val="0"/>
      <w:marBottom w:val="0"/>
      <w:divBdr>
        <w:top w:val="none" w:sz="0" w:space="0" w:color="auto"/>
        <w:left w:val="none" w:sz="0" w:space="0" w:color="auto"/>
        <w:bottom w:val="none" w:sz="0" w:space="0" w:color="auto"/>
        <w:right w:val="none" w:sz="0" w:space="0" w:color="auto"/>
      </w:divBdr>
      <w:divsChild>
        <w:div w:id="1844664993">
          <w:marLeft w:val="0"/>
          <w:marRight w:val="0"/>
          <w:marTop w:val="0"/>
          <w:marBottom w:val="0"/>
          <w:divBdr>
            <w:top w:val="none" w:sz="0" w:space="0" w:color="auto"/>
            <w:left w:val="none" w:sz="0" w:space="0" w:color="auto"/>
            <w:bottom w:val="none" w:sz="0" w:space="0" w:color="auto"/>
            <w:right w:val="none" w:sz="0" w:space="0" w:color="auto"/>
          </w:divBdr>
          <w:divsChild>
            <w:div w:id="21196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928">
      <w:bodyDiv w:val="1"/>
      <w:marLeft w:val="0"/>
      <w:marRight w:val="0"/>
      <w:marTop w:val="0"/>
      <w:marBottom w:val="0"/>
      <w:divBdr>
        <w:top w:val="none" w:sz="0" w:space="0" w:color="auto"/>
        <w:left w:val="none" w:sz="0" w:space="0" w:color="auto"/>
        <w:bottom w:val="none" w:sz="0" w:space="0" w:color="auto"/>
        <w:right w:val="none" w:sz="0" w:space="0" w:color="auto"/>
      </w:divBdr>
      <w:divsChild>
        <w:div w:id="1633168904">
          <w:marLeft w:val="0"/>
          <w:marRight w:val="0"/>
          <w:marTop w:val="0"/>
          <w:marBottom w:val="0"/>
          <w:divBdr>
            <w:top w:val="none" w:sz="0" w:space="0" w:color="auto"/>
            <w:left w:val="none" w:sz="0" w:space="0" w:color="auto"/>
            <w:bottom w:val="none" w:sz="0" w:space="0" w:color="auto"/>
            <w:right w:val="none" w:sz="0" w:space="0" w:color="auto"/>
          </w:divBdr>
          <w:divsChild>
            <w:div w:id="181827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36816198">
      <w:bodyDiv w:val="1"/>
      <w:marLeft w:val="0"/>
      <w:marRight w:val="0"/>
      <w:marTop w:val="0"/>
      <w:marBottom w:val="0"/>
      <w:divBdr>
        <w:top w:val="none" w:sz="0" w:space="0" w:color="auto"/>
        <w:left w:val="none" w:sz="0" w:space="0" w:color="auto"/>
        <w:bottom w:val="none" w:sz="0" w:space="0" w:color="auto"/>
        <w:right w:val="none" w:sz="0" w:space="0" w:color="auto"/>
      </w:divBdr>
      <w:divsChild>
        <w:div w:id="1990866337">
          <w:marLeft w:val="0"/>
          <w:marRight w:val="0"/>
          <w:marTop w:val="0"/>
          <w:marBottom w:val="0"/>
          <w:divBdr>
            <w:top w:val="none" w:sz="0" w:space="0" w:color="auto"/>
            <w:left w:val="none" w:sz="0" w:space="0" w:color="auto"/>
            <w:bottom w:val="none" w:sz="0" w:space="0" w:color="auto"/>
            <w:right w:val="none" w:sz="0" w:space="0" w:color="auto"/>
          </w:divBdr>
          <w:divsChild>
            <w:div w:id="1240869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41600768">
      <w:bodyDiv w:val="1"/>
      <w:marLeft w:val="0"/>
      <w:marRight w:val="0"/>
      <w:marTop w:val="0"/>
      <w:marBottom w:val="0"/>
      <w:divBdr>
        <w:top w:val="none" w:sz="0" w:space="0" w:color="auto"/>
        <w:left w:val="none" w:sz="0" w:space="0" w:color="auto"/>
        <w:bottom w:val="none" w:sz="0" w:space="0" w:color="auto"/>
        <w:right w:val="none" w:sz="0" w:space="0" w:color="auto"/>
      </w:divBdr>
      <w:divsChild>
        <w:div w:id="190269221">
          <w:marLeft w:val="0"/>
          <w:marRight w:val="0"/>
          <w:marTop w:val="0"/>
          <w:marBottom w:val="0"/>
          <w:divBdr>
            <w:top w:val="none" w:sz="0" w:space="0" w:color="auto"/>
            <w:left w:val="none" w:sz="0" w:space="0" w:color="auto"/>
            <w:bottom w:val="none" w:sz="0" w:space="0" w:color="auto"/>
            <w:right w:val="none" w:sz="0" w:space="0" w:color="auto"/>
          </w:divBdr>
        </w:div>
      </w:divsChild>
    </w:div>
    <w:div w:id="2043356603">
      <w:bodyDiv w:val="1"/>
      <w:marLeft w:val="0"/>
      <w:marRight w:val="0"/>
      <w:marTop w:val="0"/>
      <w:marBottom w:val="300"/>
      <w:divBdr>
        <w:top w:val="none" w:sz="0" w:space="0" w:color="auto"/>
        <w:left w:val="none" w:sz="0" w:space="0" w:color="auto"/>
        <w:bottom w:val="none" w:sz="0" w:space="0" w:color="auto"/>
        <w:right w:val="none" w:sz="0" w:space="0" w:color="auto"/>
      </w:divBdr>
      <w:divsChild>
        <w:div w:id="452797652">
          <w:marLeft w:val="0"/>
          <w:marRight w:val="0"/>
          <w:marTop w:val="0"/>
          <w:marBottom w:val="0"/>
          <w:divBdr>
            <w:top w:val="none" w:sz="0" w:space="0" w:color="auto"/>
            <w:left w:val="single" w:sz="6" w:space="0" w:color="BBBBBB"/>
            <w:bottom w:val="single" w:sz="6" w:space="0" w:color="BBBBBB"/>
            <w:right w:val="single" w:sz="6" w:space="0" w:color="BBBBBB"/>
          </w:divBdr>
          <w:divsChild>
            <w:div w:id="988480630">
              <w:marLeft w:val="0"/>
              <w:marRight w:val="0"/>
              <w:marTop w:val="0"/>
              <w:marBottom w:val="0"/>
              <w:divBdr>
                <w:top w:val="none" w:sz="0" w:space="0" w:color="auto"/>
                <w:left w:val="none" w:sz="0" w:space="0" w:color="auto"/>
                <w:bottom w:val="none" w:sz="0" w:space="0" w:color="auto"/>
                <w:right w:val="none" w:sz="0" w:space="0" w:color="auto"/>
              </w:divBdr>
              <w:divsChild>
                <w:div w:id="1994601767">
                  <w:marLeft w:val="0"/>
                  <w:marRight w:val="0"/>
                  <w:marTop w:val="0"/>
                  <w:marBottom w:val="0"/>
                  <w:divBdr>
                    <w:top w:val="none" w:sz="0" w:space="0" w:color="auto"/>
                    <w:left w:val="none" w:sz="0" w:space="0" w:color="auto"/>
                    <w:bottom w:val="none" w:sz="0" w:space="0" w:color="auto"/>
                    <w:right w:val="none" w:sz="0" w:space="0" w:color="auto"/>
                  </w:divBdr>
                  <w:divsChild>
                    <w:div w:id="2104448980">
                      <w:marLeft w:val="0"/>
                      <w:marRight w:val="0"/>
                      <w:marTop w:val="0"/>
                      <w:marBottom w:val="0"/>
                      <w:divBdr>
                        <w:top w:val="none" w:sz="0" w:space="0" w:color="auto"/>
                        <w:left w:val="none" w:sz="0" w:space="0" w:color="auto"/>
                        <w:bottom w:val="none" w:sz="0" w:space="0" w:color="auto"/>
                        <w:right w:val="none" w:sz="0" w:space="0" w:color="auto"/>
                      </w:divBdr>
                      <w:divsChild>
                        <w:div w:id="1706245895">
                          <w:marLeft w:val="0"/>
                          <w:marRight w:val="0"/>
                          <w:marTop w:val="0"/>
                          <w:marBottom w:val="0"/>
                          <w:divBdr>
                            <w:top w:val="none" w:sz="0" w:space="0" w:color="auto"/>
                            <w:left w:val="none" w:sz="0" w:space="0" w:color="auto"/>
                            <w:bottom w:val="none" w:sz="0" w:space="0" w:color="auto"/>
                            <w:right w:val="none" w:sz="0" w:space="0" w:color="auto"/>
                          </w:divBdr>
                          <w:divsChild>
                            <w:div w:id="1521629424">
                              <w:marLeft w:val="0"/>
                              <w:marRight w:val="0"/>
                              <w:marTop w:val="0"/>
                              <w:marBottom w:val="0"/>
                              <w:divBdr>
                                <w:top w:val="none" w:sz="0" w:space="0" w:color="auto"/>
                                <w:left w:val="none" w:sz="0" w:space="0" w:color="auto"/>
                                <w:bottom w:val="none" w:sz="0" w:space="0" w:color="auto"/>
                                <w:right w:val="none" w:sz="0" w:space="0" w:color="auto"/>
                              </w:divBdr>
                              <w:divsChild>
                                <w:div w:id="197158524">
                                  <w:marLeft w:val="0"/>
                                  <w:marRight w:val="0"/>
                                  <w:marTop w:val="0"/>
                                  <w:marBottom w:val="0"/>
                                  <w:divBdr>
                                    <w:top w:val="none" w:sz="0" w:space="0" w:color="auto"/>
                                    <w:left w:val="none" w:sz="0" w:space="0" w:color="auto"/>
                                    <w:bottom w:val="none" w:sz="0" w:space="0" w:color="auto"/>
                                    <w:right w:val="none" w:sz="0" w:space="0" w:color="auto"/>
                                  </w:divBdr>
                                  <w:divsChild>
                                    <w:div w:id="133789931">
                                      <w:marLeft w:val="1200"/>
                                      <w:marRight w:val="1200"/>
                                      <w:marTop w:val="0"/>
                                      <w:marBottom w:val="0"/>
                                      <w:divBdr>
                                        <w:top w:val="none" w:sz="0" w:space="0" w:color="auto"/>
                                        <w:left w:val="none" w:sz="0" w:space="0" w:color="auto"/>
                                        <w:bottom w:val="none" w:sz="0" w:space="0" w:color="auto"/>
                                        <w:right w:val="none" w:sz="0" w:space="0" w:color="auto"/>
                                      </w:divBdr>
                                      <w:divsChild>
                                        <w:div w:id="621615273">
                                          <w:marLeft w:val="0"/>
                                          <w:marRight w:val="0"/>
                                          <w:marTop w:val="0"/>
                                          <w:marBottom w:val="0"/>
                                          <w:divBdr>
                                            <w:top w:val="none" w:sz="0" w:space="0" w:color="auto"/>
                                            <w:left w:val="none" w:sz="0" w:space="0" w:color="auto"/>
                                            <w:bottom w:val="none" w:sz="0" w:space="0" w:color="auto"/>
                                            <w:right w:val="none" w:sz="0" w:space="0" w:color="auto"/>
                                          </w:divBdr>
                                          <w:divsChild>
                                            <w:div w:id="501437587">
                                              <w:marLeft w:val="0"/>
                                              <w:marRight w:val="0"/>
                                              <w:marTop w:val="0"/>
                                              <w:marBottom w:val="0"/>
                                              <w:divBdr>
                                                <w:top w:val="none" w:sz="0" w:space="0" w:color="auto"/>
                                                <w:left w:val="none" w:sz="0" w:space="0" w:color="auto"/>
                                                <w:bottom w:val="none" w:sz="0" w:space="0" w:color="auto"/>
                                                <w:right w:val="none" w:sz="0" w:space="0" w:color="auto"/>
                                              </w:divBdr>
                                              <w:divsChild>
                                                <w:div w:id="1529366794">
                                                  <w:marLeft w:val="0"/>
                                                  <w:marRight w:val="0"/>
                                                  <w:marTop w:val="0"/>
                                                  <w:marBottom w:val="0"/>
                                                  <w:divBdr>
                                                    <w:top w:val="none" w:sz="0" w:space="0" w:color="auto"/>
                                                    <w:left w:val="none" w:sz="0" w:space="0" w:color="auto"/>
                                                    <w:bottom w:val="none" w:sz="0" w:space="0" w:color="auto"/>
                                                    <w:right w:val="none" w:sz="0" w:space="0" w:color="auto"/>
                                                  </w:divBdr>
                                                  <w:divsChild>
                                                    <w:div w:id="253590299">
                                                      <w:marLeft w:val="0"/>
                                                      <w:marRight w:val="0"/>
                                                      <w:marTop w:val="0"/>
                                                      <w:marBottom w:val="0"/>
                                                      <w:divBdr>
                                                        <w:top w:val="none" w:sz="0" w:space="0" w:color="auto"/>
                                                        <w:left w:val="none" w:sz="0" w:space="0" w:color="auto"/>
                                                        <w:bottom w:val="none" w:sz="0" w:space="0" w:color="auto"/>
                                                        <w:right w:val="none" w:sz="0" w:space="0" w:color="auto"/>
                                                      </w:divBdr>
                                                      <w:divsChild>
                                                        <w:div w:id="2117484956">
                                                          <w:marLeft w:val="0"/>
                                                          <w:marRight w:val="0"/>
                                                          <w:marTop w:val="0"/>
                                                          <w:marBottom w:val="0"/>
                                                          <w:divBdr>
                                                            <w:top w:val="none" w:sz="0" w:space="0" w:color="auto"/>
                                                            <w:left w:val="none" w:sz="0" w:space="0" w:color="auto"/>
                                                            <w:bottom w:val="none" w:sz="0" w:space="0" w:color="auto"/>
                                                            <w:right w:val="none" w:sz="0" w:space="0" w:color="auto"/>
                                                          </w:divBdr>
                                                          <w:divsChild>
                                                            <w:div w:id="965039907">
                                                              <w:marLeft w:val="0"/>
                                                              <w:marRight w:val="0"/>
                                                              <w:marTop w:val="0"/>
                                                              <w:marBottom w:val="0"/>
                                                              <w:divBdr>
                                                                <w:top w:val="none" w:sz="0" w:space="0" w:color="auto"/>
                                                                <w:left w:val="none" w:sz="0" w:space="0" w:color="auto"/>
                                                                <w:bottom w:val="none" w:sz="0" w:space="0" w:color="auto"/>
                                                                <w:right w:val="none" w:sz="0" w:space="0" w:color="auto"/>
                                                              </w:divBdr>
                                                              <w:divsChild>
                                                                <w:div w:id="2119793728">
                                                                  <w:marLeft w:val="0"/>
                                                                  <w:marRight w:val="0"/>
                                                                  <w:marTop w:val="0"/>
                                                                  <w:marBottom w:val="0"/>
                                                                  <w:divBdr>
                                                                    <w:top w:val="none" w:sz="0" w:space="0" w:color="auto"/>
                                                                    <w:left w:val="none" w:sz="0" w:space="0" w:color="auto"/>
                                                                    <w:bottom w:val="none" w:sz="0" w:space="0" w:color="auto"/>
                                                                    <w:right w:val="none" w:sz="0" w:space="0" w:color="auto"/>
                                                                  </w:divBdr>
                                                                  <w:divsChild>
                                                                    <w:div w:id="838349877">
                                                                      <w:marLeft w:val="0"/>
                                                                      <w:marRight w:val="0"/>
                                                                      <w:marTop w:val="0"/>
                                                                      <w:marBottom w:val="0"/>
                                                                      <w:divBdr>
                                                                        <w:top w:val="none" w:sz="0" w:space="0" w:color="auto"/>
                                                                        <w:left w:val="none" w:sz="0" w:space="0" w:color="auto"/>
                                                                        <w:bottom w:val="none" w:sz="0" w:space="0" w:color="auto"/>
                                                                        <w:right w:val="none" w:sz="0" w:space="0" w:color="auto"/>
                                                                      </w:divBdr>
                                                                    </w:div>
                                                                    <w:div w:id="1696077224">
                                                                      <w:marLeft w:val="0"/>
                                                                      <w:marRight w:val="0"/>
                                                                      <w:marTop w:val="0"/>
                                                                      <w:marBottom w:val="0"/>
                                                                      <w:divBdr>
                                                                        <w:top w:val="none" w:sz="0" w:space="0" w:color="auto"/>
                                                                        <w:left w:val="none" w:sz="0" w:space="0" w:color="auto"/>
                                                                        <w:bottom w:val="none" w:sz="0" w:space="0" w:color="auto"/>
                                                                        <w:right w:val="none" w:sz="0" w:space="0" w:color="auto"/>
                                                                      </w:divBdr>
                                                                      <w:divsChild>
                                                                        <w:div w:id="760680668">
                                                                          <w:marLeft w:val="0"/>
                                                                          <w:marRight w:val="0"/>
                                                                          <w:marTop w:val="0"/>
                                                                          <w:marBottom w:val="0"/>
                                                                          <w:divBdr>
                                                                            <w:top w:val="none" w:sz="0" w:space="0" w:color="auto"/>
                                                                            <w:left w:val="none" w:sz="0" w:space="0" w:color="auto"/>
                                                                            <w:bottom w:val="none" w:sz="0" w:space="0" w:color="auto"/>
                                                                            <w:right w:val="none" w:sz="0" w:space="0" w:color="auto"/>
                                                                          </w:divBdr>
                                                                          <w:divsChild>
                                                                            <w:div w:id="90206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29318">
                                                                      <w:marLeft w:val="0"/>
                                                                      <w:marRight w:val="0"/>
                                                                      <w:marTop w:val="0"/>
                                                                      <w:marBottom w:val="0"/>
                                                                      <w:divBdr>
                                                                        <w:top w:val="none" w:sz="0" w:space="0" w:color="auto"/>
                                                                        <w:left w:val="none" w:sz="0" w:space="0" w:color="auto"/>
                                                                        <w:bottom w:val="none" w:sz="0" w:space="0" w:color="auto"/>
                                                                        <w:right w:val="none" w:sz="0" w:space="0" w:color="auto"/>
                                                                      </w:divBdr>
                                                                    </w:div>
                                                                  </w:divsChild>
                                                                </w:div>
                                                                <w:div w:id="986327374">
                                                                  <w:marLeft w:val="0"/>
                                                                  <w:marRight w:val="0"/>
                                                                  <w:marTop w:val="0"/>
                                                                  <w:marBottom w:val="0"/>
                                                                  <w:divBdr>
                                                                    <w:top w:val="none" w:sz="0" w:space="0" w:color="auto"/>
                                                                    <w:left w:val="none" w:sz="0" w:space="0" w:color="auto"/>
                                                                    <w:bottom w:val="none" w:sz="0" w:space="0" w:color="auto"/>
                                                                    <w:right w:val="none" w:sz="0" w:space="0" w:color="auto"/>
                                                                  </w:divBdr>
                                                                  <w:divsChild>
                                                                    <w:div w:id="15294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610686">
      <w:bodyDiv w:val="1"/>
      <w:marLeft w:val="0"/>
      <w:marRight w:val="0"/>
      <w:marTop w:val="0"/>
      <w:marBottom w:val="0"/>
      <w:divBdr>
        <w:top w:val="none" w:sz="0" w:space="0" w:color="auto"/>
        <w:left w:val="none" w:sz="0" w:space="0" w:color="auto"/>
        <w:bottom w:val="none" w:sz="0" w:space="0" w:color="auto"/>
        <w:right w:val="none" w:sz="0" w:space="0" w:color="auto"/>
      </w:divBdr>
      <w:divsChild>
        <w:div w:id="1259144409">
          <w:marLeft w:val="0"/>
          <w:marRight w:val="0"/>
          <w:marTop w:val="0"/>
          <w:marBottom w:val="0"/>
          <w:divBdr>
            <w:top w:val="none" w:sz="0" w:space="0" w:color="auto"/>
            <w:left w:val="none" w:sz="0" w:space="0" w:color="auto"/>
            <w:bottom w:val="none" w:sz="0" w:space="0" w:color="auto"/>
            <w:right w:val="none" w:sz="0" w:space="0" w:color="auto"/>
          </w:divBdr>
          <w:divsChild>
            <w:div w:id="17744005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26651350">
      <w:bodyDiv w:val="1"/>
      <w:marLeft w:val="0"/>
      <w:marRight w:val="0"/>
      <w:marTop w:val="0"/>
      <w:marBottom w:val="0"/>
      <w:divBdr>
        <w:top w:val="none" w:sz="0" w:space="0" w:color="auto"/>
        <w:left w:val="none" w:sz="0" w:space="0" w:color="auto"/>
        <w:bottom w:val="none" w:sz="0" w:space="0" w:color="auto"/>
        <w:right w:val="none" w:sz="0" w:space="0" w:color="auto"/>
      </w:divBdr>
      <w:divsChild>
        <w:div w:id="1730224217">
          <w:marLeft w:val="0"/>
          <w:marRight w:val="0"/>
          <w:marTop w:val="0"/>
          <w:marBottom w:val="0"/>
          <w:divBdr>
            <w:top w:val="none" w:sz="0" w:space="0" w:color="auto"/>
            <w:left w:val="none" w:sz="0" w:space="0" w:color="auto"/>
            <w:bottom w:val="none" w:sz="0" w:space="0" w:color="auto"/>
            <w:right w:val="none" w:sz="0" w:space="0" w:color="auto"/>
          </w:divBdr>
          <w:divsChild>
            <w:div w:id="407921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ab@aterwynne.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dsnodgrass@schiffhardi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riedla@utc.wa.gov"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cott@schiffhardin.com" TargetMode="External"/><Relationship Id="rId5" Type="http://schemas.openxmlformats.org/officeDocument/2006/relationships/webSettings" Target="webSettings.xml"/><Relationship Id="rId15" Type="http://schemas.openxmlformats.org/officeDocument/2006/relationships/hyperlink" Target="mailto:records@wutc.wa.gov" TargetMode="External"/><Relationship Id="rId10" Type="http://schemas.openxmlformats.org/officeDocument/2006/relationships/hyperlink" Target="mailto:cpeters@schiffhardin.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lsfriesen@att.com" TargetMode="External"/><Relationship Id="rId14" Type="http://schemas.openxmlformats.org/officeDocument/2006/relationships/hyperlink" Target="mailto:joyce.stephanie@arentfox.com"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20Redfern\AppData\Roaming\Microsoft\Templates\Pleading-Sup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2004-11-17T08:00:00+00:00</OpenedDate>
    <Date1 xmlns="dc463f71-b30c-4ab2-9473-d307f9d35888">2011-01-19T08:00:00+00:00</Date1>
    <IsDocumentOrder xmlns="dc463f71-b30c-4ab2-9473-d307f9d35888" xsi:nil="true"/>
    <IsHighlyConfidential xmlns="dc463f71-b30c-4ab2-9473-d307f9d35888">false</IsHighlyConfidential>
    <CaseCompanyNames xmlns="dc463f71-b30c-4ab2-9473-d307f9d35888">AT&amp;T Communications of the Pacific Northwest, Inc.;T-Netix, Inc.</CaseCompanyNames>
    <DocketNumber xmlns="dc463f71-b30c-4ab2-9473-d307f9d35888">042022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34CB9233C84ABE00426E996B4763" ma:contentTypeVersion="136" ma:contentTypeDescription="" ma:contentTypeScope="" ma:versionID="94c5740cf05eb6382d764a4bd3e642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16F702-0ED7-44DA-AD6A-4EB0A57563D8}"/>
</file>

<file path=customXml/itemProps2.xml><?xml version="1.0" encoding="utf-8"?>
<ds:datastoreItem xmlns:ds="http://schemas.openxmlformats.org/officeDocument/2006/customXml" ds:itemID="{548DB77D-43A8-4D4E-987F-A8F26C5C65F4}"/>
</file>

<file path=customXml/itemProps3.xml><?xml version="1.0" encoding="utf-8"?>
<ds:datastoreItem xmlns:ds="http://schemas.openxmlformats.org/officeDocument/2006/customXml" ds:itemID="{78F292B0-8FD4-4837-BF1A-1DE22CA9D701}"/>
</file>

<file path=customXml/itemProps4.xml><?xml version="1.0" encoding="utf-8"?>
<ds:datastoreItem xmlns:ds="http://schemas.openxmlformats.org/officeDocument/2006/customXml" ds:itemID="{31338322-DCC8-4C24-B8F1-D44D2DEC37B3}"/>
</file>

<file path=customXml/itemProps5.xml><?xml version="1.0" encoding="utf-8"?>
<ds:datastoreItem xmlns:ds="http://schemas.openxmlformats.org/officeDocument/2006/customXml" ds:itemID="{CFD1BA3E-4E41-4EEE-BFD7-52839CCC1EE3}"/>
</file>

<file path=docProps/app.xml><?xml version="1.0" encoding="utf-8"?>
<Properties xmlns="http://schemas.openxmlformats.org/officeDocument/2006/extended-properties" xmlns:vt="http://schemas.openxmlformats.org/officeDocument/2006/docPropsVTypes">
  <Template>Pleading-Superior</Template>
  <TotalTime>184</TotalTime>
  <Pages>7</Pages>
  <Words>1726</Words>
  <Characters>9308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IN THE SUPERIOR COURT FOR KING COUNTY</vt:lpstr>
    </vt:vector>
  </TitlesOfParts>
  <Company>Dell Computer Corporation</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FOR KING COUNTY</dc:title>
  <dc:creator>Theresa Lesch</dc:creator>
  <cp:lastModifiedBy>Theresa Redfern</cp:lastModifiedBy>
  <cp:revision>5</cp:revision>
  <cp:lastPrinted>2011-01-19T23:16:00Z</cp:lastPrinted>
  <dcterms:created xsi:type="dcterms:W3CDTF">2011-01-19T20:17:00Z</dcterms:created>
  <dcterms:modified xsi:type="dcterms:W3CDTF">2011-01-19T23:19:00Z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0x0101006E56B4D1795A2E4DB2F0B01679ED314A004B6134CB9233C84ABE00426E996B4763</vt:lpwstr>
  </property>
  <property fmtid="{D5CDD505-2E9C-101B-9397-08002B2CF9AE}" pid="3" name="_docset_NoMedatataSyncRequired">
    <vt:lpwstr>False</vt:lpwstr>
  </property>
</Properties>
</file>