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8C" w:rsidRDefault="0038628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38628C" w:rsidRDefault="0038628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38628C" w:rsidRDefault="0038628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38628C" w:rsidRDefault="0038628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38628C" w:rsidRDefault="0038628C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CenturyLink and Qwest Cross Examination Exhibits</w:t>
      </w:r>
    </w:p>
    <w:p w:rsidR="0038628C" w:rsidRDefault="0038628C">
      <w:pPr>
        <w:pStyle w:val="Header"/>
        <w:ind w:right="90"/>
        <w:rPr>
          <w:sz w:val="28"/>
          <w:szCs w:val="28"/>
        </w:rPr>
      </w:pPr>
    </w:p>
    <w:p w:rsidR="0038628C" w:rsidRDefault="0038628C">
      <w:pPr>
        <w:pStyle w:val="Header"/>
        <w:ind w:right="90"/>
      </w:pPr>
      <w:r>
        <w:t xml:space="preserve">I certify that I have caused to be served copies of CenturyLink and Qwest Cross Examination Exhibits by email and U.S. Mail on the following parties:  </w:t>
      </w:r>
    </w:p>
    <w:p w:rsidR="0038628C" w:rsidRDefault="0038628C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Cameron-Rulkowski*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P.O. Box</w:t>
                  </w:r>
                </w:smartTag>
              </w:smartTag>
              <w:r>
                <w:rPr>
                  <w:szCs w:val="24"/>
                </w:rPr>
                <w:t xml:space="preserve"> 40128</w:t>
              </w:r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Olympia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Portland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OR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Palm Springs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CA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92262</w:t>
                </w:r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Mudge*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Austin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TX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78731</w:t>
                </w:r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98101-3981</w:t>
                </w:r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Broomfield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CO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420 Chinquapin Round Rd, Ste 2</w:t>
                  </w:r>
                </w:smartTag>
              </w:smartTag>
              <w:r>
                <w:rPr>
                  <w:szCs w:val="24"/>
                </w:rPr>
                <w:t>-</w:t>
              </w:r>
            </w:smartTag>
            <w:r>
              <w:rPr>
                <w:szCs w:val="24"/>
              </w:rPr>
              <w:t>I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Annapolis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MD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21401</w:t>
                </w:r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38628C" w:rsidRDefault="00386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Halm*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Washington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DC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St. Louis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Missouri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Cedar Rapids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IA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38628C" w:rsidRDefault="003862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ffitch*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38628C" w:rsidRDefault="0038628C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38628C" w:rsidRDefault="0038628C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38628C" w:rsidRDefault="0038628C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Name">
                  <w:r>
                    <w:rPr>
                      <w:szCs w:val="24"/>
                    </w:rPr>
                    <w:t>Army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>
                    <w:rPr>
                      <w:szCs w:val="24"/>
                    </w:rPr>
                    <w:t>Litigation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>
                    <w:rPr>
                      <w:szCs w:val="24"/>
                    </w:rPr>
                    <w:t>Center</w:t>
                  </w:r>
                </w:smartTag>
              </w:smartTag>
            </w:smartTag>
          </w:p>
          <w:p w:rsidR="0038628C" w:rsidRDefault="0038628C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38628C" w:rsidRDefault="0038628C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38628C" w:rsidRDefault="0038628C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Arlington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VA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22203-1837</w:t>
                </w:r>
              </w:smartTag>
            </w:smartTag>
          </w:p>
          <w:p w:rsidR="0038628C" w:rsidRDefault="0038628C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38628C" w:rsidRDefault="0038628C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38628C" w:rsidRDefault="0038628C">
            <w:pPr>
              <w:rPr>
                <w:szCs w:val="24"/>
              </w:rPr>
            </w:pPr>
            <w:hyperlink r:id="rId19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38628C" w:rsidRDefault="0038628C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Endejan*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38628C">
        <w:trPr>
          <w:cantSplit/>
        </w:trPr>
        <w:tc>
          <w:tcPr>
            <w:tcW w:w="4788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8628C" w:rsidRDefault="003862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38628C" w:rsidRDefault="0038628C"/>
    <w:p w:rsidR="0038628C" w:rsidRDefault="0038628C"/>
    <w:p w:rsidR="0038628C" w:rsidRDefault="0038628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December, 2010.</w:t>
      </w:r>
      <w:r>
        <w:rPr>
          <w:sz w:val="22"/>
        </w:rPr>
        <w:t xml:space="preserve">  </w:t>
      </w:r>
    </w:p>
    <w:p w:rsidR="0038628C" w:rsidRDefault="0038628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38628C" w:rsidRDefault="0038628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38628C" w:rsidRDefault="0038628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38628C" w:rsidRDefault="0038628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38628C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8C" w:rsidRDefault="0038628C">
      <w:pPr>
        <w:spacing w:line="20" w:lineRule="exact"/>
      </w:pPr>
    </w:p>
  </w:endnote>
  <w:endnote w:type="continuationSeparator" w:id="1">
    <w:p w:rsidR="0038628C" w:rsidRDefault="0038628C">
      <w:r>
        <w:t xml:space="preserve"> </w:t>
      </w:r>
    </w:p>
  </w:endnote>
  <w:endnote w:type="continuationNotice" w:id="2">
    <w:p w:rsidR="0038628C" w:rsidRDefault="0038628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8C" w:rsidRDefault="0038628C">
    <w:pPr>
      <w:pStyle w:val="Footer"/>
    </w:pPr>
  </w:p>
  <w:p w:rsidR="0038628C" w:rsidRDefault="0038628C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8C" w:rsidRDefault="0038628C">
      <w:r>
        <w:separator/>
      </w:r>
    </w:p>
  </w:footnote>
  <w:footnote w:type="continuationSeparator" w:id="1">
    <w:p w:rsidR="0038628C" w:rsidRDefault="00386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28C"/>
    <w:rsid w:val="0004689D"/>
    <w:rsid w:val="0038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900-391F-4A98-B73F-981FE2569F88}"/>
</file>

<file path=customXml/itemProps2.xml><?xml version="1.0" encoding="utf-8"?>
<ds:datastoreItem xmlns:ds="http://schemas.openxmlformats.org/officeDocument/2006/customXml" ds:itemID="{5C4F83A5-D872-4B90-AEE7-0EE8A65724AD}"/>
</file>

<file path=customXml/itemProps3.xml><?xml version="1.0" encoding="utf-8"?>
<ds:datastoreItem xmlns:ds="http://schemas.openxmlformats.org/officeDocument/2006/customXml" ds:itemID="{080CA4DE-6A7C-4F9B-8AAC-4D0F00B68137}"/>
</file>

<file path=customXml/itemProps4.xml><?xml version="1.0" encoding="utf-8"?>
<ds:datastoreItem xmlns:ds="http://schemas.openxmlformats.org/officeDocument/2006/customXml" ds:itemID="{C71963B1-B983-4345-8B39-C466455C339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2</cp:revision>
  <cp:lastPrinted>2010-12-07T22:13:00Z</cp:lastPrinted>
  <dcterms:created xsi:type="dcterms:W3CDTF">2010-12-23T21:31:00Z</dcterms:created>
  <dcterms:modified xsi:type="dcterms:W3CDTF">2010-12-23T21:31:00Z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