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7C" w:rsidRDefault="0032567C"/>
    <w:p w:rsidR="002244D9" w:rsidRDefault="002244D9"/>
    <w:p w:rsidR="002244D9" w:rsidRDefault="002244D9"/>
    <w:p w:rsidR="002244D9" w:rsidRDefault="002244D9"/>
    <w:p w:rsidR="002244D9" w:rsidRDefault="002244D9"/>
    <w:p w:rsidR="002244D9" w:rsidRDefault="002244D9"/>
    <w:p w:rsidR="002244D9" w:rsidRDefault="002244D9"/>
    <w:p w:rsidR="002244D9" w:rsidRDefault="002244D9"/>
    <w:p w:rsidR="002244D9" w:rsidRDefault="002244D9"/>
    <w:p w:rsidR="002244D9" w:rsidRDefault="002244D9"/>
    <w:p w:rsidR="002244D9" w:rsidRDefault="002244D9"/>
    <w:p w:rsidR="0032567C" w:rsidRDefault="00340C9C">
      <w:r>
        <w:t>September 1</w:t>
      </w:r>
      <w:r w:rsidR="008079C3">
        <w:t>0</w:t>
      </w:r>
      <w:r>
        <w:t>, 2009</w:t>
      </w:r>
    </w:p>
    <w:p w:rsidR="0032567C" w:rsidRDefault="0032567C"/>
    <w:p w:rsidR="0032567C" w:rsidRDefault="0032567C"/>
    <w:p w:rsidR="0032567C" w:rsidRDefault="0032567C">
      <w:r>
        <w:t>Maddy Metzger</w:t>
      </w:r>
      <w:r w:rsidR="008079C3">
        <w:t xml:space="preserve"> </w:t>
      </w:r>
      <w:r>
        <w:t>Utt</w:t>
      </w:r>
    </w:p>
    <w:p w:rsidR="0032567C" w:rsidRDefault="0032567C">
      <w:r>
        <w:t>Executive Director</w:t>
      </w:r>
    </w:p>
    <w:p w:rsidR="0032567C" w:rsidRDefault="0032567C">
      <w:r>
        <w:t>Greater Everett Community Foundation</w:t>
      </w:r>
    </w:p>
    <w:p w:rsidR="0032567C" w:rsidRDefault="0032567C">
      <w:r>
        <w:t>P</w:t>
      </w:r>
      <w:r w:rsidR="00881F64">
        <w:t xml:space="preserve">ost </w:t>
      </w:r>
      <w:r>
        <w:t>O</w:t>
      </w:r>
      <w:r w:rsidR="00881F64">
        <w:t>ffice</w:t>
      </w:r>
      <w:r>
        <w:t xml:space="preserve"> Box 5549</w:t>
      </w:r>
    </w:p>
    <w:p w:rsidR="0032567C" w:rsidRDefault="0032567C">
      <w:r>
        <w:t>Everett, W</w:t>
      </w:r>
      <w:r w:rsidR="00881F64">
        <w:t>ashington</w:t>
      </w:r>
      <w:r>
        <w:t xml:space="preserve"> 98206 </w:t>
      </w:r>
    </w:p>
    <w:p w:rsidR="0032567C" w:rsidRDefault="0032567C"/>
    <w:p w:rsidR="006A12A4" w:rsidRDefault="006A12A4"/>
    <w:p w:rsidR="0032567C" w:rsidRPr="00881F64" w:rsidRDefault="0032567C">
      <w:pPr>
        <w:rPr>
          <w:b/>
        </w:rPr>
      </w:pPr>
      <w:r w:rsidRPr="006A12A4">
        <w:rPr>
          <w:b/>
        </w:rPr>
        <w:t>RE:</w:t>
      </w:r>
      <w:r w:rsidRPr="006A12A4">
        <w:tab/>
      </w:r>
      <w:r w:rsidRPr="00881F64">
        <w:rPr>
          <w:b/>
        </w:rPr>
        <w:t>Disposition of Remainder of Verizon/MCI Merger Public Purposes Fund</w:t>
      </w:r>
    </w:p>
    <w:p w:rsidR="0032567C" w:rsidRPr="00881F64" w:rsidRDefault="0032567C">
      <w:pPr>
        <w:rPr>
          <w:b/>
        </w:rPr>
      </w:pPr>
    </w:p>
    <w:p w:rsidR="0032567C" w:rsidRDefault="006E3F61">
      <w:r>
        <w:t>Dear Ms. Metzger</w:t>
      </w:r>
      <w:r w:rsidR="008079C3">
        <w:t xml:space="preserve"> </w:t>
      </w:r>
      <w:r>
        <w:t>Utt:</w:t>
      </w:r>
    </w:p>
    <w:p w:rsidR="0032567C" w:rsidRDefault="0032567C"/>
    <w:p w:rsidR="00996D11" w:rsidRDefault="00996D11">
      <w:r>
        <w:t xml:space="preserve">This letter is to authorize </w:t>
      </w:r>
      <w:r w:rsidR="00153A59">
        <w:t xml:space="preserve">the </w:t>
      </w:r>
      <w:r>
        <w:t xml:space="preserve">transfer </w:t>
      </w:r>
      <w:r w:rsidR="00153A59">
        <w:t xml:space="preserve">of </w:t>
      </w:r>
      <w:r>
        <w:t xml:space="preserve">the remaining funds in the Verizon/MCI Merger Public Purpose Fund to the Greater Everett Community Foundation’s (GEFC’s) </w:t>
      </w:r>
      <w:r w:rsidR="008079C3">
        <w:t xml:space="preserve">Community Grant </w:t>
      </w:r>
      <w:r>
        <w:t>Fund.</w:t>
      </w:r>
    </w:p>
    <w:p w:rsidR="00996D11" w:rsidRDefault="00996D11"/>
    <w:p w:rsidR="0032567C" w:rsidRDefault="00996D11">
      <w:r>
        <w:t>As you recall, o</w:t>
      </w:r>
      <w:r w:rsidR="0032567C">
        <w:t xml:space="preserve">n July 14, 2006, the Washington Utilities and Transportation Commission </w:t>
      </w:r>
      <w:r w:rsidR="006E3F61">
        <w:t xml:space="preserve">(UTC) entered into a fund agreement with Verizon Northwest </w:t>
      </w:r>
      <w:r w:rsidR="004150C0">
        <w:t xml:space="preserve">(Verizon) </w:t>
      </w:r>
      <w:r w:rsidR="006E3F61">
        <w:t>and the G</w:t>
      </w:r>
      <w:r>
        <w:t xml:space="preserve">ECF </w:t>
      </w:r>
      <w:r w:rsidR="006E3F61">
        <w:t>under which the GECF administer</w:t>
      </w:r>
      <w:r w:rsidR="004150C0">
        <w:t>s</w:t>
      </w:r>
      <w:r w:rsidR="006E3F61">
        <w:t xml:space="preserve"> the </w:t>
      </w:r>
      <w:r>
        <w:t xml:space="preserve">fund </w:t>
      </w:r>
      <w:r w:rsidR="006E3F61">
        <w:t>described in Order 07 of Docket UT-050814.</w:t>
      </w:r>
    </w:p>
    <w:p w:rsidR="006E3F61" w:rsidRDefault="006E3F61"/>
    <w:p w:rsidR="006E3F61" w:rsidRDefault="004150C0">
      <w:r>
        <w:t xml:space="preserve">The </w:t>
      </w:r>
      <w:r w:rsidR="00D83922">
        <w:t>f</w:t>
      </w:r>
      <w:r>
        <w:t xml:space="preserve">und </w:t>
      </w:r>
      <w:r w:rsidR="00D83922">
        <w:t>a</w:t>
      </w:r>
      <w:r>
        <w:t xml:space="preserve">greement, as amended </w:t>
      </w:r>
      <w:r w:rsidR="00D83922">
        <w:t>S</w:t>
      </w:r>
      <w:r>
        <w:t xml:space="preserve">eptember </w:t>
      </w:r>
      <w:r w:rsidR="00D83922">
        <w:t>20,</w:t>
      </w:r>
      <w:r>
        <w:t xml:space="preserve"> 2007, directs GECF to </w:t>
      </w:r>
      <w:r w:rsidR="006E3F61">
        <w:t>expend all funds by August 15, 2009. If funds are remaining after that date, the agreement direct</w:t>
      </w:r>
      <w:r>
        <w:t>s</w:t>
      </w:r>
      <w:r w:rsidR="006E3F61">
        <w:t xml:space="preserve"> GECF to deposit them in a separate interest-bearing account and maintain them</w:t>
      </w:r>
      <w:r>
        <w:t xml:space="preserve"> until the UTC consults with Verizon, the Office of Public Counsel and Commission Staff regarding their distribution. You notified us that of the $1.2</w:t>
      </w:r>
      <w:r w:rsidR="00D83922">
        <w:t>5</w:t>
      </w:r>
      <w:r>
        <w:t xml:space="preserve"> million fund, only $61</w:t>
      </w:r>
      <w:r w:rsidR="008079C3">
        <w:t>4.00</w:t>
      </w:r>
      <w:r>
        <w:t xml:space="preserve"> remain</w:t>
      </w:r>
      <w:r w:rsidR="00D83922">
        <w:t>s</w:t>
      </w:r>
      <w:r>
        <w:t xml:space="preserve"> unspent</w:t>
      </w:r>
      <w:r w:rsidR="004D5B97">
        <w:t xml:space="preserve"> and now reside</w:t>
      </w:r>
      <w:r w:rsidR="00D83922">
        <w:t>s</w:t>
      </w:r>
      <w:r w:rsidR="004D5B97">
        <w:t xml:space="preserve"> in a separate account as required by the agreement</w:t>
      </w:r>
      <w:r>
        <w:t xml:space="preserve">. </w:t>
      </w:r>
    </w:p>
    <w:p w:rsidR="004150C0" w:rsidRDefault="004150C0"/>
    <w:p w:rsidR="004D5B97" w:rsidRDefault="004150C0">
      <w:r>
        <w:t xml:space="preserve">On September 9, 2009, representatives of </w:t>
      </w:r>
      <w:r w:rsidR="004D5B97">
        <w:t xml:space="preserve">Verizon, GECF, and Public Counsel </w:t>
      </w:r>
      <w:r>
        <w:t>met by conference call and agreed that the remaining $61</w:t>
      </w:r>
      <w:r w:rsidR="008079C3">
        <w:t>4</w:t>
      </w:r>
      <w:r w:rsidR="00881F64">
        <w:t>.00</w:t>
      </w:r>
      <w:r>
        <w:t xml:space="preserve"> should be transferred to the </w:t>
      </w:r>
      <w:r w:rsidR="008079C3">
        <w:t xml:space="preserve">Community Grant </w:t>
      </w:r>
      <w:r>
        <w:t xml:space="preserve">Fund to be used for purposes </w:t>
      </w:r>
      <w:r w:rsidR="008079C3">
        <w:t xml:space="preserve">you </w:t>
      </w:r>
      <w:r w:rsidR="004D5B97">
        <w:t xml:space="preserve">deem consistent with the purposes of the </w:t>
      </w:r>
      <w:r w:rsidR="00D83922">
        <w:t>Public Purpose Fund</w:t>
      </w:r>
      <w:r w:rsidR="004D5B97">
        <w:t>. William Weinman, UTC Assistant Director for Telecommunications, did not participate in the conference call but concurs in the decision.</w:t>
      </w:r>
    </w:p>
    <w:p w:rsidR="004D5B97" w:rsidRDefault="004D5B97"/>
    <w:p w:rsidR="00D83922" w:rsidRDefault="00D83922">
      <w:r>
        <w:t xml:space="preserve">Thank you for your continuing good work. We look forward to seeing the final report. </w:t>
      </w:r>
    </w:p>
    <w:p w:rsidR="00D83922" w:rsidRDefault="00D83922"/>
    <w:p w:rsidR="004D5B97" w:rsidRDefault="007E530B">
      <w:r>
        <w:t>Sincerely,</w:t>
      </w:r>
    </w:p>
    <w:p w:rsidR="007E530B" w:rsidRDefault="007E530B"/>
    <w:p w:rsidR="00340C9C" w:rsidRDefault="00340C9C"/>
    <w:p w:rsidR="007E530B" w:rsidRDefault="007E530B">
      <w:r>
        <w:t>David W. Danner</w:t>
      </w:r>
    </w:p>
    <w:p w:rsidR="007E530B" w:rsidRDefault="007E530B">
      <w:r>
        <w:t>Executive Director and Secretary</w:t>
      </w:r>
    </w:p>
    <w:p w:rsidR="004D5B97" w:rsidRDefault="004D5B97"/>
    <w:p w:rsidR="00340C9C" w:rsidRDefault="00340C9C">
      <w:r>
        <w:t>cc:</w:t>
      </w:r>
      <w:r>
        <w:tab/>
        <w:t>Milt Doumit, Verizon Northwest</w:t>
      </w:r>
    </w:p>
    <w:p w:rsidR="00340C9C" w:rsidRDefault="00340C9C">
      <w:r>
        <w:tab/>
        <w:t>Mary Kimball, Office of Public Counsel</w:t>
      </w:r>
    </w:p>
    <w:p w:rsidR="004150C0" w:rsidRDefault="00340C9C">
      <w:r>
        <w:tab/>
        <w:t>William Weinman, UTC</w:t>
      </w:r>
    </w:p>
    <w:sectPr w:rsidR="004150C0" w:rsidSect="002244D9">
      <w:pgSz w:w="12240" w:h="15840" w:code="1"/>
      <w:pgMar w:top="576" w:right="1440" w:bottom="1152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67C"/>
    <w:rsid w:val="00153A59"/>
    <w:rsid w:val="002244D9"/>
    <w:rsid w:val="002C7A81"/>
    <w:rsid w:val="00311232"/>
    <w:rsid w:val="0032567C"/>
    <w:rsid w:val="00340C9C"/>
    <w:rsid w:val="004150C0"/>
    <w:rsid w:val="004D5B97"/>
    <w:rsid w:val="005C13D2"/>
    <w:rsid w:val="006520CC"/>
    <w:rsid w:val="00657976"/>
    <w:rsid w:val="006A12A4"/>
    <w:rsid w:val="006E3F61"/>
    <w:rsid w:val="007948EB"/>
    <w:rsid w:val="007E530B"/>
    <w:rsid w:val="008079C3"/>
    <w:rsid w:val="00881F64"/>
    <w:rsid w:val="00907650"/>
    <w:rsid w:val="00996D11"/>
    <w:rsid w:val="00AF4EB5"/>
    <w:rsid w:val="00D4353E"/>
    <w:rsid w:val="00D83922"/>
    <w:rsid w:val="00F11370"/>
    <w:rsid w:val="00F9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3D2"/>
  </w:style>
  <w:style w:type="paragraph" w:styleId="BalloonText">
    <w:name w:val="Balloon Text"/>
    <w:basedOn w:val="Normal"/>
    <w:link w:val="BalloonTextChar"/>
    <w:uiPriority w:val="99"/>
    <w:semiHidden/>
    <w:unhideWhenUsed/>
    <w:rsid w:val="00881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170</IndustryCode>
    <CaseStatus xmlns="dc463f71-b30c-4ab2-9473-d307f9d35888">Closed</CaseStatus>
    <OpenedDate xmlns="dc463f71-b30c-4ab2-9473-d307f9d35888">2005-05-27T07:00:00+00:00</OpenedDate>
    <Date1 xmlns="dc463f71-b30c-4ab2-9473-d307f9d35888">2009-09-10T07:00:00+00:00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050814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4AC184DE6CDE4DBEDD4F3F1962F38D" ma:contentTypeVersion="128" ma:contentTypeDescription="" ma:contentTypeScope="" ma:versionID="715c124271cf85d1cad1d84bb0f477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05B5AC7-2875-40E3-9BEF-14CC9C14D6E4}"/>
</file>

<file path=customXml/itemProps2.xml><?xml version="1.0" encoding="utf-8"?>
<ds:datastoreItem xmlns:ds="http://schemas.openxmlformats.org/officeDocument/2006/customXml" ds:itemID="{419C25F4-E34A-4CD5-9016-40599632D587}"/>
</file>

<file path=customXml/itemProps3.xml><?xml version="1.0" encoding="utf-8"?>
<ds:datastoreItem xmlns:ds="http://schemas.openxmlformats.org/officeDocument/2006/customXml" ds:itemID="{AAE951B2-1ABF-4292-8800-BD4042741A3A}"/>
</file>

<file path=customXml/itemProps4.xml><?xml version="1.0" encoding="utf-8"?>
<ds:datastoreItem xmlns:ds="http://schemas.openxmlformats.org/officeDocument/2006/customXml" ds:itemID="{3DCA4F01-98B6-4ECD-ACB9-175D0DF1F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Dave Danner</dc:creator>
  <cp:keywords/>
  <dc:description/>
  <cp:lastModifiedBy>Lisa Wyse, Records Manager</cp:lastModifiedBy>
  <cp:revision>2</cp:revision>
  <cp:lastPrinted>2009-09-10T19:04:00Z</cp:lastPrinted>
  <dcterms:created xsi:type="dcterms:W3CDTF">2009-09-11T20:43:00Z</dcterms:created>
  <dcterms:modified xsi:type="dcterms:W3CDTF">2009-09-11T20:43:00Z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0x0101006E56B4D1795A2E4DB2F0B01679ED314A00204AC184DE6CDE4DBEDD4F3F1962F38D</vt:lpwstr>
  </property>
  <property fmtid="{D5CDD505-2E9C-101B-9397-08002B2CF9AE}" pid="3" name="_docset_NoMedatataSyncRequired">
    <vt:lpwstr>False</vt:lpwstr>
  </property>
</Properties>
</file>